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1. As políticas de segurança: </w:t>
      </w:r>
      <w:r w:rsidDel="00000000" w:rsidR="00000000" w:rsidRPr="00000000">
        <w:rPr>
          <w:rtl w:val="0"/>
        </w:rPr>
        <w:t xml:space="preserve">d) São normas, regulamentos e orientações que definem o modelo de proteção num determinado domínio de segurança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2. Um ataque do dia zero é: </w:t>
      </w:r>
      <w:r w:rsidDel="00000000" w:rsidR="00000000" w:rsidRPr="00000000">
        <w:rPr>
          <w:rtl w:val="0"/>
        </w:rPr>
        <w:t xml:space="preserve">d) um ataque que explora uma vulnerabilidade até aí desconhecida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3. Qual das seguintes afirmações é falsa tendo em conta o que é um registo CVE (Common Vulnerabilities and Exposures): </w:t>
      </w:r>
      <w:r w:rsidDel="00000000" w:rsidR="00000000" w:rsidRPr="00000000">
        <w:rPr>
          <w:rtl w:val="0"/>
        </w:rPr>
        <w:t xml:space="preserve">c) Um registo CVE nunca descreve um problema de configuração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4. Num ataque XSS (Cross site scripting) de armazenamento onde é executado o código malicioso? </w:t>
      </w:r>
      <w:r w:rsidDel="00000000" w:rsidR="00000000" w:rsidRPr="00000000">
        <w:rPr>
          <w:rtl w:val="0"/>
        </w:rPr>
        <w:t xml:space="preserve">a) No computador da vítima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8. Tendo em conta as recomendações relativas ao uso de cifras contínuas, qual não é necessariamente crítico? </w:t>
      </w:r>
      <w:r w:rsidDel="00000000" w:rsidR="00000000" w:rsidRPr="00000000">
        <w:rPr>
          <w:rtl w:val="0"/>
        </w:rPr>
        <w:t xml:space="preserve">d) Não se devem cifrar mensagens com um comprimento elevado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9. Quando se usa cifra tripla é normal usar o modo EDE (encrypt, decrypt, encrypt). Porquê?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c) porque se pode anular uma cifra com a decifra ou vice versa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d) porque usar uma decifra entre cifras aumenta a confusão do processo de cifra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10. Para enviar uma mensagem confidencial a um destinatário, usando criptografia assimétrica, deve: </w:t>
      </w:r>
      <w:r w:rsidDel="00000000" w:rsidR="00000000" w:rsidRPr="00000000">
        <w:rPr>
          <w:rtl w:val="0"/>
        </w:rPr>
        <w:t xml:space="preserve">a) cifrar a mensagem usando a sua (remetente/originador) chave pública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11.Qual dos seguintes modos de cifra não permite um acesso aleatório constante na decifra?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b) OFB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d) CBC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12. Qual dos seguintes modos de cifra realiza uma cifra monoalfabética?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d) ECB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13. Tendo em conta apenas a resistência à descoberta de colisões em funções de síntese, qual destas expressões é falsa?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rtl w:val="0"/>
        </w:rPr>
        <w:t xml:space="preserve">PROF: </w:t>
      </w:r>
      <w:r w:rsidDel="00000000" w:rsidR="00000000" w:rsidRPr="00000000">
        <w:rPr>
          <w:rtl w:val="0"/>
        </w:rPr>
        <w:t xml:space="preserve">a) se for reduzida, representa um risco caso a função seja usada num MAC.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d) é definida apenas pela dimensão do resultado da função, de acordo com o paradoxo do aniversário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rtl w:val="0"/>
        </w:rPr>
        <w:t xml:space="preserve">14. Um MAC é calculado com uma chave secreta </w:t>
      </w:r>
      <w:r w:rsidDel="00000000" w:rsidR="00000000" w:rsidRPr="00000000">
        <w:rPr>
          <w:rtl w:val="0"/>
        </w:rPr>
        <w:t xml:space="preserve">d) para impedir que terceiros possam gerar um MAC válido para outra mensagem </w:t>
      </w:r>
    </w:p>
    <w:p w:rsidR="00000000" w:rsidDel="00000000" w:rsidP="00000000" w:rsidRDefault="00000000" w:rsidRPr="00000000" w14:paraId="0000001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rtl w:val="0"/>
        </w:rPr>
        <w:t xml:space="preserve">15. Um dos objetivos das assinaturas digitais é o não-repúdio que consiste em: </w:t>
      </w:r>
      <w:r w:rsidDel="00000000" w:rsidR="00000000" w:rsidRPr="00000000">
        <w:rPr>
          <w:rtl w:val="0"/>
        </w:rPr>
        <w:t xml:space="preserve">d) Impedir que uma entidade que produziu uma mensagem/documento assinada(o) o possa negar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rtl w:val="0"/>
        </w:rPr>
        <w:t xml:space="preserve">16. A assinatura digital de um documento: </w:t>
      </w:r>
      <w:r w:rsidDel="00000000" w:rsidR="00000000" w:rsidRPr="00000000">
        <w:rPr>
          <w:rtl w:val="0"/>
        </w:rPr>
        <w:t xml:space="preserve">a) garante que é possível detetar qualquer adulteração do mesmo após a sua assinatura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rtl w:val="0"/>
        </w:rPr>
        <w:t xml:space="preserve">17. Um Entidade Certificadora raiz é confiável porque: </w:t>
      </w:r>
      <w:r w:rsidDel="00000000" w:rsidR="00000000" w:rsidRPr="00000000">
        <w:rPr>
          <w:rtl w:val="0"/>
        </w:rPr>
        <w:t xml:space="preserve">c) Tem um certificado autoassinado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rtl w:val="0"/>
        </w:rPr>
        <w:t xml:space="preserve">18. Em qual dos seguintes casos é possível um utente realizar uma verificação incompleta, mas válida, de uma cadeia de certificação? </w:t>
      </w:r>
      <w:r w:rsidDel="00000000" w:rsidR="00000000" w:rsidRPr="00000000">
        <w:rPr>
          <w:rtl w:val="0"/>
        </w:rPr>
        <w:t xml:space="preserve">c) não é de todo possível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rtl w:val="0"/>
        </w:rPr>
        <w:t xml:space="preserve">19. Tendo em conta o uso de CRL qual destas é falsa? </w:t>
      </w:r>
      <w:r w:rsidDel="00000000" w:rsidR="00000000" w:rsidRPr="00000000">
        <w:rPr>
          <w:rtl w:val="0"/>
        </w:rPr>
        <w:t xml:space="preserve">d) as CRLS delta incluem certificados expirados, mas as CRL base não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rtl w:val="0"/>
        </w:rPr>
        <w:t xml:space="preserve">21. Os mecanismos de segurança:</w:t>
      </w:r>
      <w:r w:rsidDel="00000000" w:rsidR="00000000" w:rsidRPr="00000000">
        <w:rPr>
          <w:rtl w:val="0"/>
        </w:rPr>
        <w:t xml:space="preserve"> b) são as tecnologias que permitem implementar um determinado objetivo de segurança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rtl w:val="0"/>
        </w:rPr>
        <w:t xml:space="preserve">22. Uma vulnerabilidade é um estado de um sistema que permite (escolha a resposta errada): </w:t>
      </w:r>
      <w:r w:rsidDel="00000000" w:rsidR="00000000" w:rsidRPr="00000000">
        <w:rPr>
          <w:rtl w:val="0"/>
        </w:rPr>
        <w:t xml:space="preserve">d) que um atacante consiga apagar o rasto da sua ação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rtl w:val="0"/>
        </w:rPr>
        <w:t xml:space="preserve">23. Qual das seguintes afirmações é falsa tendo em conta o que é um registo CVE? </w:t>
      </w:r>
      <w:r w:rsidDel="00000000" w:rsidR="00000000" w:rsidRPr="00000000">
        <w:rPr>
          <w:rtl w:val="0"/>
        </w:rPr>
        <w:t xml:space="preserve">d) Um registo CVE descreve como pode ser realizado um ataque a um software vulnerável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a) Um registo CVE dá algumas indicações de como uma vulnerabilidade pode ser explorada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25. Qual das seguintes respostas corresponde a uma vantagem introduzida pelos processos de randomização de chaves assimétricas? (OAEP)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c) Impede a criptanálise de valor conhecidos cifrados com chaves privadas</w:t>
      </w:r>
    </w:p>
    <w:p w:rsidR="00000000" w:rsidDel="00000000" w:rsidP="00000000" w:rsidRDefault="00000000" w:rsidRPr="00000000" w14:paraId="0000003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rtl w:val="0"/>
        </w:rPr>
        <w:t xml:space="preserve">26. Qual dos seguintes modos de cifra não propaga erros do criptograma para outros bits que não os correspondentes do texto recuperado?</w:t>
      </w:r>
      <w:r w:rsidDel="00000000" w:rsidR="00000000" w:rsidRPr="00000000">
        <w:rPr>
          <w:rtl w:val="0"/>
        </w:rPr>
        <w:t xml:space="preserve"> c) ECB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27. Qual das seguintes propriedades de uma função de síntese não é seguramente vital para assegurar a qualidade de uma assinatura digital? 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d) Elevado desempenho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rtl w:val="0"/>
        </w:rPr>
        <w:t xml:space="preserve">28. No cálculo de um MAC qual dos seguintes tipos de funções é normalmente usado? </w:t>
      </w:r>
      <w:r w:rsidDel="00000000" w:rsidR="00000000" w:rsidRPr="00000000">
        <w:rPr>
          <w:rtl w:val="0"/>
        </w:rPr>
        <w:t xml:space="preserve">b) Cifras simétricas por blocos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rtl w:val="0"/>
        </w:rPr>
        <w:t xml:space="preserve">29. Para se verificar uma assinatura digital de um documento é preciso: </w:t>
      </w:r>
      <w:r w:rsidDel="00000000" w:rsidR="00000000" w:rsidRPr="00000000">
        <w:rPr>
          <w:rtl w:val="0"/>
        </w:rPr>
        <w:t xml:space="preserve">d) O certificado de chave pública do assinante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rtl w:val="0"/>
        </w:rPr>
        <w:t xml:space="preserve">31. Tendo em conta o período de validade de um certificado, qual destas afirmações é falsa? </w:t>
      </w:r>
      <w:r w:rsidDel="00000000" w:rsidR="00000000" w:rsidRPr="00000000">
        <w:rPr>
          <w:rtl w:val="0"/>
        </w:rPr>
        <w:t xml:space="preserve">b) Impede que a chave privada possa ser usada fora desse período</w:t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