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Nicolas Pozo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14-08-2026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ni.pozod@duocuc.cl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Roboto" w:cs="Roboto" w:eastAsia="Roboto" w:hAnsi="Roboto"/>
                <w:color w:val="44474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como se va a realizar la evaluacion del proyecto de titulo (fechas, contenido, etc)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habla de datos referentes a las modalidades de las clases, fechas importantes (aproximadas), el como se llevaran a cabo las evaluaciones.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como todavia no estaba el grupo de trabajo no se generaron acuerdos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14-08-2026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como todavia no estaba el grupo de trabajo no se generaron 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-38097</wp:posOffset>
              </wp:positionV>
              <wp:extent cx="0" cy="127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-38097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9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A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7XhNR5VfaYJ49px0nnHll9dNag==">CgMxLjA4AHIhMXo2ck5CcWo3SmY1RzNzS2Y5ekxDcDhIQnVMWldvYlNI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