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Título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Tomas Pozo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28-08-2026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widowControl w:val="1"/>
              <w:jc w:val="both"/>
              <w:rPr>
                <w:rFonts w:ascii="Tahoma" w:cs="Tahoma" w:eastAsia="Tahoma" w:hAnsi="Tahoma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Prácticas Pro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35.0" w:type="dxa"/>
        <w:jc w:val="left"/>
        <w:tblInd w:w="-112.0" w:type="dxa"/>
        <w:tblLayout w:type="fixed"/>
        <w:tblLook w:val="0000"/>
      </w:tblPr>
      <w:tblGrid>
        <w:gridCol w:w="3960"/>
        <w:gridCol w:w="1560"/>
        <w:gridCol w:w="1560"/>
        <w:gridCol w:w="3255"/>
        <w:tblGridChange w:id="0">
          <w:tblGrid>
            <w:gridCol w:w="3960"/>
            <w:gridCol w:w="1560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Nicolas Pozo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ni.pozod@duocuc.cl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Catalina Zarate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</w:rPr>
            </w:pPr>
            <w:hyperlink r:id="rId7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18"/>
                  <w:szCs w:val="18"/>
                  <w:u w:val="single"/>
                  <w:rtl w:val="0"/>
                </w:rPr>
                <w:t xml:space="preserve">cata.zarate@duocuc.cl</w:t>
              </w:r>
            </w:hyperlink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rPr>
                <w:rFonts w:ascii="Roboto" w:cs="Roboto" w:eastAsia="Roboto" w:hAnsi="Roboto"/>
                <w:color w:val="444746"/>
                <w:sz w:val="18"/>
                <w:szCs w:val="18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D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Tomas Pozo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F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</w:rPr>
            </w:pPr>
            <w:hyperlink r:id="rId8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18"/>
                  <w:szCs w:val="18"/>
                  <w:u w:val="single"/>
                  <w:rtl w:val="0"/>
                </w:rPr>
                <w:t xml:space="preserve">to.pozo@duocuc.cl</w:t>
              </w:r>
            </w:hyperlink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Reunion con profesor para mostrar el avance del caso totalmente definido.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Fechas importantes.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Entregables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Catalina Zarate es definida como jefa de proyecto.</w:t>
            </w:r>
          </w:p>
          <w:p w:rsidR="00000000" w:rsidDel="00000000" w:rsidP="00000000" w:rsidRDefault="00000000" w:rsidRPr="00000000" w14:paraId="00000039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deja planteado el caso, totalmente definido y aprobado por el profesor.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2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Nicolas Pozo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3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Acordamos que el canal de comunicación profesor/estudiante será a través de Catalina Zarate.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4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Catalina Zarate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5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Acordamos que el canal de comunicación profesor/estudiante será a través de Catalina Zarate.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6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Tomas Pozo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7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Acordamos que el canal de comunicación profesor/estudiante será a través de Catalina Zarate.</w:t>
            </w:r>
          </w:p>
        </w:tc>
      </w:tr>
    </w:tbl>
    <w:p w:rsidR="00000000" w:rsidDel="00000000" w:rsidP="00000000" w:rsidRDefault="00000000" w:rsidRPr="00000000" w14:paraId="00000048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F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Nicolas Pozo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28-08-2026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compromete a avanzar en los entregables para la presentacion de estos el dia viernes 04/09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Catalina Zarate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28-08-2026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compromete a avanzar en los entregables para la presentacion de estos el dia viernes 04/09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Tomas Pozo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28-08-2026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compromete a avanzar en los entregables para la presentacion de estos el dia viernes 04/09</w:t>
            </w:r>
          </w:p>
        </w:tc>
      </w:tr>
    </w:tbl>
    <w:p w:rsidR="00000000" w:rsidDel="00000000" w:rsidP="00000000" w:rsidRDefault="00000000" w:rsidRPr="00000000" w14:paraId="00000058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</wp:posOffset>
              </wp:positionH>
              <wp:positionV relativeFrom="paragraph">
                <wp:posOffset>-38097</wp:posOffset>
              </wp:positionV>
              <wp:extent cx="0" cy="12700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</wp:posOffset>
              </wp:positionH>
              <wp:positionV relativeFrom="paragraph">
                <wp:posOffset>-38097</wp:posOffset>
              </wp:positionV>
              <wp:extent cx="0" cy="12700"/>
              <wp:effectExtent b="0" l="0" r="0" t="0"/>
              <wp:wrapNone/>
              <wp:docPr id="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D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E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F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cata.zarate@duocuc.cl" TargetMode="External"/><Relationship Id="rId8" Type="http://schemas.openxmlformats.org/officeDocument/2006/relationships/hyperlink" Target="mailto:to.pozo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0K+8Dqob17BuzRsJABMflySgWg==">CgMxLjA4AHIhMTdzdXVhSWdPNlZLclV3TE5mb1h2NFVrYl9Ld0s3eWNw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