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numPr>
          <w:ilvl w:val="5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APT - 01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Asignatura Portafolio de 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Título</w:t>
            </w: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Tomas Pozo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18-09-2026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Duoc UC.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widowControl w:val="1"/>
              <w:jc w:val="both"/>
              <w:rPr>
                <w:rFonts w:ascii="Tahoma" w:cs="Tahoma" w:eastAsia="Tahoma" w:hAnsi="Tahoma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Prácticas Pro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35.0" w:type="dxa"/>
        <w:jc w:val="left"/>
        <w:tblInd w:w="-112.0" w:type="dxa"/>
        <w:tblLayout w:type="fixed"/>
        <w:tblLook w:val="0000"/>
      </w:tblPr>
      <w:tblGrid>
        <w:gridCol w:w="3960"/>
        <w:gridCol w:w="1560"/>
        <w:gridCol w:w="1560"/>
        <w:gridCol w:w="3255"/>
        <w:tblGridChange w:id="0">
          <w:tblGrid>
            <w:gridCol w:w="3960"/>
            <w:gridCol w:w="1560"/>
            <w:gridCol w:w="1560"/>
            <w:gridCol w:w="325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Nicolas Pozo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6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ni.pozod@duocuc.cl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8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Catalina Zarate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A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  <w:color w:val="0000ff"/>
              </w:rPr>
            </w:pPr>
            <w:hyperlink r:id="rId7">
              <w:r w:rsidDel="00000000" w:rsidR="00000000" w:rsidRPr="00000000">
                <w:rPr>
                  <w:rFonts w:ascii="Roboto" w:cs="Roboto" w:eastAsia="Roboto" w:hAnsi="Roboto"/>
                  <w:color w:val="0000ee"/>
                  <w:sz w:val="18"/>
                  <w:szCs w:val="18"/>
                  <w:u w:val="single"/>
                  <w:rtl w:val="0"/>
                </w:rPr>
                <w:t xml:space="preserve">cata.zarate@duocuc.cl</w:t>
              </w:r>
            </w:hyperlink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numPr>
                <w:ilvl w:val="5"/>
                <w:numId w:val="1"/>
              </w:numPr>
              <w:ind w:left="0" w:firstLine="0"/>
              <w:rPr>
                <w:rFonts w:ascii="Roboto" w:cs="Roboto" w:eastAsia="Roboto" w:hAnsi="Roboto"/>
                <w:color w:val="444746"/>
                <w:sz w:val="18"/>
                <w:szCs w:val="18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D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Tomas Pozo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F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  <w:color w:val="0000ff"/>
              </w:rPr>
            </w:pPr>
            <w:hyperlink r:id="rId8">
              <w:r w:rsidDel="00000000" w:rsidR="00000000" w:rsidRPr="00000000">
                <w:rPr>
                  <w:rFonts w:ascii="Roboto" w:cs="Roboto" w:eastAsia="Roboto" w:hAnsi="Roboto"/>
                  <w:color w:val="0000ee"/>
                  <w:sz w:val="18"/>
                  <w:szCs w:val="18"/>
                  <w:u w:val="single"/>
                  <w:rtl w:val="0"/>
                </w:rPr>
                <w:t xml:space="preserve">to.pozo@duocuc.cl</w:t>
              </w:r>
            </w:hyperlink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tabs>
                <w:tab w:val="center" w:leader="none" w:pos="4320"/>
                <w:tab w:val="right" w:leader="none" w:pos="8640"/>
              </w:tabs>
              <w:spacing w:after="120" w:line="276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Elaboración y revisión del Documento de Arquitectura de Sistema (DAS).</w:t>
            </w:r>
          </w:p>
          <w:p w:rsidR="00000000" w:rsidDel="00000000" w:rsidP="00000000" w:rsidRDefault="00000000" w:rsidRPr="00000000" w14:paraId="00000034">
            <w:pPr>
              <w:tabs>
                <w:tab w:val="center" w:leader="none" w:pos="4320"/>
                <w:tab w:val="right" w:leader="none" w:pos="8640"/>
              </w:tabs>
              <w:spacing w:after="120" w:line="276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Definición de componentes backend (Django) y servicios en la nube (Firebase).</w:t>
            </w:r>
          </w:p>
          <w:p w:rsidR="00000000" w:rsidDel="00000000" w:rsidP="00000000" w:rsidRDefault="00000000" w:rsidRPr="00000000" w14:paraId="00000035">
            <w:pPr>
              <w:tabs>
                <w:tab w:val="center" w:leader="none" w:pos="4320"/>
                <w:tab w:val="right" w:leader="none" w:pos="8640"/>
              </w:tabs>
              <w:spacing w:after="120" w:line="276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Repartición de tareas para scripts y diccionario de datos.</w:t>
            </w:r>
          </w:p>
          <w:p w:rsidR="00000000" w:rsidDel="00000000" w:rsidP="00000000" w:rsidRDefault="00000000" w:rsidRPr="00000000" w14:paraId="00000036">
            <w:pPr>
              <w:tabs>
                <w:tab w:val="center" w:leader="none" w:pos="4320"/>
                <w:tab w:val="right" w:leader="none" w:pos="8640"/>
              </w:tabs>
              <w:spacing w:after="120" w:line="276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0" w:line="240" w:lineRule="auto"/>
              <w:ind w:left="0" w:right="0" w:firstLine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spacing w:after="120" w:lineRule="auto"/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El equipo se reunió para coordinar la redacción del DAS. </w:t>
            </w:r>
          </w:p>
          <w:p w:rsidR="00000000" w:rsidDel="00000000" w:rsidP="00000000" w:rsidRDefault="00000000" w:rsidRPr="00000000" w14:paraId="0000003B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spacing w:after="120" w:lineRule="auto"/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definieron los límites de responsabilidad del sistema web y los servicios integrados (Gemini IA y Mercado Pago). 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7371"/>
        <w:tblGridChange w:id="0">
          <w:tblGrid>
            <w:gridCol w:w="2977"/>
            <w:gridCol w:w="7371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4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Nicolas Pozo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5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Acordamos la revisión y aprobación del formato del documento DAS  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6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Catalina Zarate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7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Acordamos completar los diagramas de componentes y la arquitectura de software. 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8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Tomas Pozo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9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Acordamos iniciar la elaboración de scripts de base de datos y el diccionario de datos. </w:t>
            </w:r>
          </w:p>
        </w:tc>
      </w:tr>
    </w:tbl>
    <w:p w:rsidR="00000000" w:rsidDel="00000000" w:rsidP="00000000" w:rsidRDefault="00000000" w:rsidRPr="00000000" w14:paraId="0000004A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E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F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Nicolas Pozo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25-09-2026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Completar entrega del DAS (Doc. Arquitectura Sistema) al 100% 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4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Catalina Zarate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25-09-2026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Levantamiento de especificaciones técnicas para el DAS 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7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Tomas Pozo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25-09-2026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Redacción del Diccionario de Datos </w:t>
            </w:r>
          </w:p>
        </w:tc>
      </w:tr>
    </w:tbl>
    <w:p w:rsidR="00000000" w:rsidDel="00000000" w:rsidP="00000000" w:rsidRDefault="00000000" w:rsidRPr="00000000" w14:paraId="0000005A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spacing w:after="120" w:lineRule="auto"/>
              <w:ind w:left="357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Inicio formal de la planificación de la Fase 2 con meta de finalización global fijada para el 16 de Octubre. </w:t>
            </w:r>
          </w:p>
        </w:tc>
      </w:tr>
    </w:tbl>
    <w:p w:rsidR="00000000" w:rsidDel="00000000" w:rsidP="00000000" w:rsidRDefault="00000000" w:rsidRPr="00000000" w14:paraId="0000005D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footerReference r:id="rId14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ahoma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-19043</wp:posOffset>
              </wp:positionH>
              <wp:positionV relativeFrom="paragraph">
                <wp:posOffset>-38093</wp:posOffset>
              </wp:positionV>
              <wp:extent cx="0" cy="12700"/>
              <wp:effectExtent b="0" l="0" r="0" t="0"/>
              <wp:wrapNone/>
              <wp:docPr id="13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-19043</wp:posOffset>
              </wp:positionH>
              <wp:positionV relativeFrom="paragraph">
                <wp:posOffset>-38093</wp:posOffset>
              </wp:positionV>
              <wp:extent cx="0" cy="12700"/>
              <wp:effectExtent b="0" l="0" r="0" t="0"/>
              <wp:wrapNone/>
              <wp:docPr id="13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1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F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60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1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2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  <w:ind w:left="0" w:firstLine="0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0" w:firstLine="0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1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C80BEE"/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cata.zarate@duocuc.cl" TargetMode="External"/><Relationship Id="rId8" Type="http://schemas.openxmlformats.org/officeDocument/2006/relationships/hyperlink" Target="mailto:to.pozo@duocuc.c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Tahoma-regular.ttf"/><Relationship Id="rId6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77giZGTlwCCPXzHaiMKhNp2amg==">CgMxLjA4AHIhMW5YZmd0R20wVDJwdU84bU0ydldxTlMyY3dNaXlWeVJF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2022-03-05T19:23:00Z</dcterms:created>
  <dc:creator>tisal</dc:creator>
</cp:coreProperties>
</file>