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BA1E55" w14:textId="4AAED82F" w:rsidR="00D67F8B" w:rsidRDefault="00D67F8B" w:rsidP="7D4CC6CF">
      <w:pPr>
        <w:rPr>
          <w:rFonts w:ascii="Calibri" w:eastAsia="Calibri" w:hAnsi="Calibri" w:cs="Calibri"/>
          <w:color w:val="000000" w:themeColor="text1"/>
        </w:rPr>
      </w:pPr>
    </w:p>
    <w:tbl>
      <w:tblPr>
        <w:tblStyle w:val="Tablaconcuadrcula"/>
        <w:tblW w:w="9147"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878"/>
        <w:gridCol w:w="1695"/>
        <w:gridCol w:w="6574"/>
      </w:tblGrid>
      <w:tr w:rsidR="7D4CC6CF" w14:paraId="0ED55FFD" w14:textId="77777777" w:rsidTr="55CFC5C3">
        <w:trPr>
          <w:trHeight w:val="300"/>
        </w:trPr>
        <w:tc>
          <w:tcPr>
            <w:tcW w:w="87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5E0B3" w:themeFill="accent6" w:themeFillTint="66"/>
            <w:tcMar>
              <w:left w:w="105" w:type="dxa"/>
              <w:right w:w="105" w:type="dxa"/>
            </w:tcMar>
          </w:tcPr>
          <w:p w14:paraId="45FC75D1" w14:textId="590E8399" w:rsidR="7D4CC6CF" w:rsidRDefault="639CBFF3" w:rsidP="0BA27503">
            <w:pPr>
              <w:spacing w:line="259" w:lineRule="auto"/>
              <w:jc w:val="center"/>
              <w:rPr>
                <w:rFonts w:eastAsiaTheme="minorEastAsia"/>
                <w:color w:val="000000" w:themeColor="text1"/>
                <w:sz w:val="20"/>
                <w:szCs w:val="20"/>
              </w:rPr>
            </w:pPr>
            <w:r w:rsidRPr="0BA27503">
              <w:rPr>
                <w:rFonts w:eastAsiaTheme="minorEastAsia"/>
                <w:b/>
                <w:bCs/>
                <w:color w:val="000000" w:themeColor="text1"/>
                <w:sz w:val="20"/>
                <w:szCs w:val="20"/>
                <w:lang w:val="es-CO"/>
              </w:rPr>
              <w:t>Pregunta #1</w:t>
            </w:r>
          </w:p>
        </w:tc>
        <w:tc>
          <w:tcPr>
            <w:tcW w:w="16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38135" w:themeFill="accent6" w:themeFillShade="BF"/>
            <w:tcMar>
              <w:left w:w="105" w:type="dxa"/>
              <w:right w:w="105" w:type="dxa"/>
            </w:tcMar>
          </w:tcPr>
          <w:p w14:paraId="321BBF8C" w14:textId="614EAEC1" w:rsidR="7D4CC6CF" w:rsidRDefault="639CBFF3" w:rsidP="0BA27503">
            <w:pPr>
              <w:spacing w:line="259" w:lineRule="auto"/>
              <w:rPr>
                <w:rFonts w:eastAsiaTheme="minorEastAsia"/>
                <w:color w:val="000000" w:themeColor="text1"/>
                <w:sz w:val="20"/>
                <w:szCs w:val="20"/>
              </w:rPr>
            </w:pPr>
            <w:r w:rsidRPr="0BA27503">
              <w:rPr>
                <w:rFonts w:eastAsiaTheme="minorEastAsia"/>
                <w:b/>
                <w:bCs/>
                <w:color w:val="000000" w:themeColor="text1"/>
                <w:sz w:val="20"/>
                <w:szCs w:val="20"/>
                <w:lang w:val="es-CO"/>
              </w:rPr>
              <w:t>Pregunta</w:t>
            </w:r>
          </w:p>
        </w:tc>
        <w:tc>
          <w:tcPr>
            <w:tcW w:w="657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8C8D123" w14:textId="2D4478BD" w:rsidR="7D4CC6CF" w:rsidRDefault="6516328E" w:rsidP="39D018CB">
            <w:pPr>
              <w:spacing w:before="240" w:after="240" w:line="259" w:lineRule="auto"/>
              <w:jc w:val="both"/>
              <w:rPr>
                <w:rFonts w:ascii="Calibri" w:eastAsia="Calibri" w:hAnsi="Calibri" w:cs="Calibri"/>
                <w:color w:val="000000" w:themeColor="text1"/>
                <w:sz w:val="20"/>
                <w:szCs w:val="20"/>
              </w:rPr>
            </w:pPr>
            <w:r w:rsidRPr="39D018CB">
              <w:rPr>
                <w:rFonts w:ascii="Calibri" w:eastAsia="Calibri" w:hAnsi="Calibri" w:cs="Calibri"/>
                <w:color w:val="000000" w:themeColor="text1"/>
                <w:sz w:val="20"/>
                <w:szCs w:val="20"/>
                <w:lang w:val="es-CO"/>
              </w:rPr>
              <w:t>Su amigo Andrés está desarrollando un biomaterial para uso médico y quiere asegurarse de que sea biocompatible. Con su amplia experiencia en su curso de biomateriales, usted le dice que para que un biomaterial sea considerado biocompatible, este debe:</w:t>
            </w:r>
          </w:p>
        </w:tc>
      </w:tr>
      <w:tr w:rsidR="7D4CC6CF" w14:paraId="3AFFA9D1" w14:textId="77777777" w:rsidTr="55CFC5C3">
        <w:trPr>
          <w:trHeight w:val="300"/>
        </w:trPr>
        <w:tc>
          <w:tcPr>
            <w:tcW w:w="878" w:type="dxa"/>
            <w:vMerge/>
            <w:vAlign w:val="center"/>
          </w:tcPr>
          <w:p w14:paraId="25EADE8F" w14:textId="77777777" w:rsidR="00D67F8B" w:rsidRDefault="00D67F8B"/>
        </w:tc>
        <w:tc>
          <w:tcPr>
            <w:tcW w:w="1695" w:type="dxa"/>
            <w:tcBorders>
              <w:top w:val="single" w:sz="6" w:space="0" w:color="000000" w:themeColor="text1"/>
              <w:left w:val="nil"/>
              <w:bottom w:val="single" w:sz="6" w:space="0" w:color="000000" w:themeColor="text1"/>
              <w:right w:val="single" w:sz="6" w:space="0" w:color="000000" w:themeColor="text1"/>
            </w:tcBorders>
            <w:shd w:val="clear" w:color="auto" w:fill="538135" w:themeFill="accent6" w:themeFillShade="BF"/>
            <w:tcMar>
              <w:left w:w="105" w:type="dxa"/>
              <w:right w:w="105" w:type="dxa"/>
            </w:tcMar>
          </w:tcPr>
          <w:p w14:paraId="50A50407" w14:textId="40562B77" w:rsidR="7D4CC6CF" w:rsidRDefault="639CBFF3" w:rsidP="0BA27503">
            <w:pPr>
              <w:spacing w:line="259" w:lineRule="auto"/>
              <w:rPr>
                <w:rFonts w:eastAsiaTheme="minorEastAsia"/>
                <w:color w:val="000000" w:themeColor="text1"/>
                <w:sz w:val="20"/>
                <w:szCs w:val="20"/>
              </w:rPr>
            </w:pPr>
            <w:r w:rsidRPr="0BA27503">
              <w:rPr>
                <w:rFonts w:eastAsiaTheme="minorEastAsia"/>
                <w:b/>
                <w:bCs/>
                <w:color w:val="000000" w:themeColor="text1"/>
                <w:sz w:val="20"/>
                <w:szCs w:val="20"/>
                <w:lang w:val="es-CO"/>
              </w:rPr>
              <w:t>Opciones de Respuesta</w:t>
            </w:r>
          </w:p>
        </w:tc>
        <w:tc>
          <w:tcPr>
            <w:tcW w:w="657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4FEC843" w14:textId="3586AAEF" w:rsidR="79C13D46" w:rsidRDefault="79C13D46" w:rsidP="55CFC5C3">
            <w:pPr>
              <w:spacing w:line="259" w:lineRule="auto"/>
              <w:jc w:val="both"/>
              <w:rPr>
                <w:rFonts w:ascii="Calibri" w:eastAsia="Calibri" w:hAnsi="Calibri" w:cs="Calibri"/>
                <w:color w:val="000000" w:themeColor="text1"/>
                <w:sz w:val="20"/>
                <w:szCs w:val="20"/>
                <w:lang w:val="es-CO"/>
              </w:rPr>
            </w:pPr>
            <w:r w:rsidRPr="55CFC5C3">
              <w:rPr>
                <w:rFonts w:ascii="Calibri" w:eastAsia="Calibri" w:hAnsi="Calibri" w:cs="Calibri"/>
                <w:color w:val="000000" w:themeColor="text1"/>
                <w:sz w:val="20"/>
                <w:szCs w:val="20"/>
                <w:lang w:val="es-CO"/>
              </w:rPr>
              <w:t>Evitar cualquier tipo de interacción con los tejidos y fluidos biológicos para minimizar el riesgo de rechazo</w:t>
            </w:r>
          </w:p>
          <w:p w14:paraId="2D50B3FE" w14:textId="03895830" w:rsidR="23466E71" w:rsidRDefault="23466E71" w:rsidP="55CFC5C3">
            <w:pPr>
              <w:spacing w:line="259" w:lineRule="auto"/>
              <w:jc w:val="both"/>
              <w:rPr>
                <w:rFonts w:ascii="Calibri" w:eastAsia="Calibri" w:hAnsi="Calibri" w:cs="Calibri"/>
                <w:color w:val="000000" w:themeColor="text1"/>
                <w:sz w:val="20"/>
                <w:szCs w:val="20"/>
                <w:lang w:val="es-CO"/>
              </w:rPr>
            </w:pPr>
            <w:r w:rsidRPr="55CFC5C3">
              <w:rPr>
                <w:rFonts w:ascii="Calibri" w:eastAsia="Calibri" w:hAnsi="Calibri" w:cs="Calibri"/>
                <w:color w:val="000000" w:themeColor="text1"/>
                <w:sz w:val="20"/>
                <w:szCs w:val="20"/>
                <w:lang w:val="es-CO"/>
              </w:rPr>
              <w:t>Provocar una respuesta inmune intensa inicialmente para estimular la adaptación del cuerpo al material y garantizar su integración en los tejidos.</w:t>
            </w:r>
          </w:p>
          <w:p w14:paraId="6E119B2C" w14:textId="2452C699" w:rsidR="7D4CC6CF" w:rsidRDefault="23466E71" w:rsidP="55CFC5C3">
            <w:pPr>
              <w:spacing w:line="259" w:lineRule="auto"/>
              <w:jc w:val="both"/>
              <w:rPr>
                <w:rFonts w:ascii="Calibri" w:eastAsia="Calibri" w:hAnsi="Calibri" w:cs="Calibri"/>
                <w:color w:val="000000" w:themeColor="text1"/>
                <w:sz w:val="20"/>
                <w:szCs w:val="20"/>
                <w:highlight w:val="cyan"/>
                <w:lang w:val="es-CO"/>
              </w:rPr>
            </w:pPr>
            <w:r w:rsidRPr="55CFC5C3">
              <w:rPr>
                <w:rFonts w:ascii="Calibri" w:eastAsia="Calibri" w:hAnsi="Calibri" w:cs="Calibri"/>
                <w:color w:val="000000" w:themeColor="text1"/>
                <w:sz w:val="20"/>
                <w:szCs w:val="20"/>
                <w:highlight w:val="cyan"/>
                <w:lang w:val="es-CO"/>
              </w:rPr>
              <w:t>Tener una baja respuesta inmune, no inducir una reacción inflamatoria crónica, resistir la acumulación de proteínas que afecten su función y no favorecer infecciones.</w:t>
            </w:r>
          </w:p>
          <w:p w14:paraId="05CE3492" w14:textId="01995312" w:rsidR="23466E71" w:rsidRDefault="23466E71" w:rsidP="55CFC5C3">
            <w:pPr>
              <w:spacing w:line="259" w:lineRule="auto"/>
              <w:jc w:val="both"/>
              <w:rPr>
                <w:rFonts w:ascii="Calibri" w:eastAsia="Calibri" w:hAnsi="Calibri" w:cs="Calibri"/>
                <w:color w:val="000000" w:themeColor="text1"/>
                <w:sz w:val="20"/>
                <w:szCs w:val="20"/>
                <w:lang w:val="es-CO"/>
              </w:rPr>
            </w:pPr>
            <w:r w:rsidRPr="55CFC5C3">
              <w:rPr>
                <w:rFonts w:ascii="Calibri" w:eastAsia="Calibri" w:hAnsi="Calibri" w:cs="Calibri"/>
                <w:color w:val="000000" w:themeColor="text1"/>
                <w:sz w:val="20"/>
                <w:szCs w:val="20"/>
                <w:lang w:val="es-CO"/>
              </w:rPr>
              <w:t>Ser biodegradable en todos los casos para garantizar que no permanezca en el cuerpo a largo plazo.</w:t>
            </w:r>
          </w:p>
          <w:p w14:paraId="006586A2" w14:textId="77A3BDBA" w:rsidR="7D4CC6CF" w:rsidRDefault="7D4CC6CF" w:rsidP="67EC998E">
            <w:pPr>
              <w:spacing w:line="259" w:lineRule="auto"/>
              <w:ind w:left="708"/>
              <w:rPr>
                <w:rFonts w:eastAsiaTheme="minorEastAsia"/>
                <w:color w:val="000000" w:themeColor="text1"/>
                <w:sz w:val="20"/>
                <w:szCs w:val="20"/>
                <w:lang w:val="es-CO"/>
              </w:rPr>
            </w:pPr>
          </w:p>
        </w:tc>
      </w:tr>
      <w:tr w:rsidR="7D4CC6CF" w14:paraId="0B481E7F" w14:textId="77777777" w:rsidTr="55CFC5C3">
        <w:trPr>
          <w:trHeight w:val="300"/>
        </w:trPr>
        <w:tc>
          <w:tcPr>
            <w:tcW w:w="87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5E0B3" w:themeFill="accent6" w:themeFillTint="66"/>
            <w:tcMar>
              <w:left w:w="105" w:type="dxa"/>
              <w:right w:w="105" w:type="dxa"/>
            </w:tcMar>
          </w:tcPr>
          <w:p w14:paraId="473C7433" w14:textId="24F1D0EF" w:rsidR="0BA27503" w:rsidRDefault="0BA27503" w:rsidP="0BA27503">
            <w:pPr>
              <w:spacing w:line="259" w:lineRule="auto"/>
              <w:jc w:val="center"/>
              <w:rPr>
                <w:rFonts w:eastAsiaTheme="minorEastAsia"/>
                <w:b/>
                <w:bCs/>
                <w:color w:val="000000" w:themeColor="text1"/>
                <w:sz w:val="20"/>
                <w:szCs w:val="20"/>
                <w:lang w:val="es-CO"/>
              </w:rPr>
            </w:pPr>
          </w:p>
          <w:p w14:paraId="0B445485" w14:textId="18B94141" w:rsidR="0BA27503" w:rsidRDefault="0BA27503" w:rsidP="0BA27503">
            <w:pPr>
              <w:spacing w:line="259" w:lineRule="auto"/>
              <w:jc w:val="center"/>
              <w:rPr>
                <w:rFonts w:eastAsiaTheme="minorEastAsia"/>
                <w:b/>
                <w:bCs/>
                <w:color w:val="000000" w:themeColor="text1"/>
                <w:sz w:val="20"/>
                <w:szCs w:val="20"/>
                <w:lang w:val="es-CO"/>
              </w:rPr>
            </w:pPr>
          </w:p>
          <w:p w14:paraId="0F571E51" w14:textId="706B52A0" w:rsidR="0BA27503" w:rsidRDefault="0BA27503" w:rsidP="0BA27503">
            <w:pPr>
              <w:spacing w:line="259" w:lineRule="auto"/>
              <w:jc w:val="center"/>
              <w:rPr>
                <w:rFonts w:eastAsiaTheme="minorEastAsia"/>
                <w:b/>
                <w:bCs/>
                <w:color w:val="000000" w:themeColor="text1"/>
                <w:sz w:val="20"/>
                <w:szCs w:val="20"/>
                <w:lang w:val="es-CO"/>
              </w:rPr>
            </w:pPr>
          </w:p>
          <w:p w14:paraId="55F6E923" w14:textId="4CDA8D59" w:rsidR="7D4CC6CF" w:rsidRDefault="639CBFF3" w:rsidP="0BA27503">
            <w:pPr>
              <w:spacing w:line="259" w:lineRule="auto"/>
              <w:jc w:val="center"/>
              <w:rPr>
                <w:rFonts w:eastAsiaTheme="minorEastAsia"/>
                <w:color w:val="000000" w:themeColor="text1"/>
                <w:sz w:val="20"/>
                <w:szCs w:val="20"/>
              </w:rPr>
            </w:pPr>
            <w:r w:rsidRPr="0BA27503">
              <w:rPr>
                <w:rFonts w:eastAsiaTheme="minorEastAsia"/>
                <w:b/>
                <w:bCs/>
                <w:color w:val="000000" w:themeColor="text1"/>
                <w:sz w:val="20"/>
                <w:szCs w:val="20"/>
                <w:lang w:val="es-CO"/>
              </w:rPr>
              <w:t>Pregunta #2</w:t>
            </w:r>
          </w:p>
        </w:tc>
        <w:tc>
          <w:tcPr>
            <w:tcW w:w="16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38135" w:themeFill="accent6" w:themeFillShade="BF"/>
            <w:tcMar>
              <w:left w:w="105" w:type="dxa"/>
              <w:right w:w="105" w:type="dxa"/>
            </w:tcMar>
          </w:tcPr>
          <w:p w14:paraId="23471CBE" w14:textId="3A7CB7ED" w:rsidR="0BA27503" w:rsidRDefault="0BA27503" w:rsidP="0BA27503">
            <w:pPr>
              <w:spacing w:line="259" w:lineRule="auto"/>
              <w:rPr>
                <w:rFonts w:eastAsiaTheme="minorEastAsia"/>
                <w:b/>
                <w:bCs/>
                <w:color w:val="000000" w:themeColor="text1"/>
                <w:sz w:val="20"/>
                <w:szCs w:val="20"/>
                <w:lang w:val="es-CO"/>
              </w:rPr>
            </w:pPr>
          </w:p>
          <w:p w14:paraId="7512E4E7" w14:textId="4DB0180F" w:rsidR="0BA27503" w:rsidRDefault="0BA27503" w:rsidP="0BA27503">
            <w:pPr>
              <w:spacing w:line="259" w:lineRule="auto"/>
              <w:rPr>
                <w:rFonts w:eastAsiaTheme="minorEastAsia"/>
                <w:b/>
                <w:bCs/>
                <w:color w:val="000000" w:themeColor="text1"/>
                <w:sz w:val="20"/>
                <w:szCs w:val="20"/>
                <w:lang w:val="es-CO"/>
              </w:rPr>
            </w:pPr>
          </w:p>
          <w:p w14:paraId="3CB70CAF" w14:textId="105A3469" w:rsidR="0BA27503" w:rsidRDefault="0BA27503" w:rsidP="0BA27503">
            <w:pPr>
              <w:spacing w:line="259" w:lineRule="auto"/>
              <w:rPr>
                <w:rFonts w:eastAsiaTheme="minorEastAsia"/>
                <w:b/>
                <w:bCs/>
                <w:color w:val="000000" w:themeColor="text1"/>
                <w:sz w:val="20"/>
                <w:szCs w:val="20"/>
                <w:lang w:val="es-CO"/>
              </w:rPr>
            </w:pPr>
          </w:p>
          <w:p w14:paraId="0F58A469" w14:textId="03EDBBA7" w:rsidR="7D4CC6CF" w:rsidRDefault="639CBFF3" w:rsidP="0BA27503">
            <w:pPr>
              <w:spacing w:line="259" w:lineRule="auto"/>
              <w:rPr>
                <w:rFonts w:eastAsiaTheme="minorEastAsia"/>
                <w:color w:val="000000" w:themeColor="text1"/>
                <w:sz w:val="20"/>
                <w:szCs w:val="20"/>
              </w:rPr>
            </w:pPr>
            <w:r w:rsidRPr="0BA27503">
              <w:rPr>
                <w:rFonts w:eastAsiaTheme="minorEastAsia"/>
                <w:b/>
                <w:bCs/>
                <w:color w:val="000000" w:themeColor="text1"/>
                <w:sz w:val="20"/>
                <w:szCs w:val="20"/>
                <w:lang w:val="es-CO"/>
              </w:rPr>
              <w:t>Pregunta</w:t>
            </w:r>
          </w:p>
        </w:tc>
        <w:tc>
          <w:tcPr>
            <w:tcW w:w="657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8D48FE" w14:textId="29F200AB" w:rsidR="7D4CC6CF" w:rsidRDefault="732AC744" w:rsidP="67EC998E">
            <w:pPr>
              <w:spacing w:after="240" w:line="259" w:lineRule="auto"/>
              <w:jc w:val="both"/>
            </w:pPr>
            <w:r w:rsidRPr="39D018CB">
              <w:rPr>
                <w:rFonts w:ascii="Calibri" w:eastAsia="Calibri" w:hAnsi="Calibri" w:cs="Calibri"/>
                <w:sz w:val="20"/>
                <w:szCs w:val="20"/>
                <w:lang w:val="es-CO"/>
              </w:rPr>
              <w:t>Durante una visita a un congreso internacional sobre innovación en biomateriales, surge una discusión sobre la importancia de la regulación en dispositivos médicos. Uno de los asistentes menciona que en Estados Unidos existe una agencia encargada de evaluar y aprobar biomateriales antes de su comercialización. Con su conocimiento en el área, usted responde que la agencia responsable de esta regulación es</w:t>
            </w:r>
            <w:r w:rsidR="114F4063" w:rsidRPr="39D018CB">
              <w:rPr>
                <w:rFonts w:ascii="Calibri" w:eastAsia="Calibri" w:hAnsi="Calibri" w:cs="Calibri"/>
                <w:sz w:val="20"/>
                <w:szCs w:val="20"/>
                <w:lang w:val="es-CO"/>
              </w:rPr>
              <w:t>:</w:t>
            </w:r>
          </w:p>
        </w:tc>
      </w:tr>
      <w:tr w:rsidR="7D4CC6CF" w14:paraId="20BE5122" w14:textId="77777777" w:rsidTr="55CFC5C3">
        <w:trPr>
          <w:trHeight w:val="300"/>
        </w:trPr>
        <w:tc>
          <w:tcPr>
            <w:tcW w:w="878" w:type="dxa"/>
            <w:vMerge/>
            <w:vAlign w:val="center"/>
          </w:tcPr>
          <w:p w14:paraId="0831DFA2" w14:textId="77777777" w:rsidR="00D67F8B" w:rsidRDefault="00D67F8B"/>
        </w:tc>
        <w:tc>
          <w:tcPr>
            <w:tcW w:w="1695" w:type="dxa"/>
            <w:tcBorders>
              <w:top w:val="single" w:sz="6" w:space="0" w:color="000000" w:themeColor="text1"/>
              <w:left w:val="nil"/>
              <w:bottom w:val="single" w:sz="6" w:space="0" w:color="000000" w:themeColor="text1"/>
              <w:right w:val="single" w:sz="6" w:space="0" w:color="000000" w:themeColor="text1"/>
            </w:tcBorders>
            <w:shd w:val="clear" w:color="auto" w:fill="538135" w:themeFill="accent6" w:themeFillShade="BF"/>
            <w:tcMar>
              <w:left w:w="105" w:type="dxa"/>
              <w:right w:w="105" w:type="dxa"/>
            </w:tcMar>
          </w:tcPr>
          <w:p w14:paraId="34E09920" w14:textId="62D4FA06" w:rsidR="7D4CC6CF" w:rsidRDefault="639CBFF3" w:rsidP="0BA27503">
            <w:pPr>
              <w:spacing w:line="259" w:lineRule="auto"/>
              <w:rPr>
                <w:rFonts w:eastAsiaTheme="minorEastAsia"/>
                <w:color w:val="000000" w:themeColor="text1"/>
                <w:sz w:val="20"/>
                <w:szCs w:val="20"/>
              </w:rPr>
            </w:pPr>
            <w:r w:rsidRPr="0BA27503">
              <w:rPr>
                <w:rFonts w:eastAsiaTheme="minorEastAsia"/>
                <w:b/>
                <w:bCs/>
                <w:color w:val="000000" w:themeColor="text1"/>
                <w:sz w:val="20"/>
                <w:szCs w:val="20"/>
                <w:lang w:val="es-CO"/>
              </w:rPr>
              <w:t>Opciones de respuesta</w:t>
            </w:r>
          </w:p>
        </w:tc>
        <w:tc>
          <w:tcPr>
            <w:tcW w:w="657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C91D597" w14:textId="64291E16" w:rsidR="0716746D" w:rsidRDefault="6D46D610" w:rsidP="55CFC5C3">
            <w:pPr>
              <w:spacing w:line="259" w:lineRule="auto"/>
              <w:jc w:val="both"/>
              <w:rPr>
                <w:lang w:val="es-CO"/>
              </w:rPr>
            </w:pPr>
            <w:r w:rsidRPr="55CFC5C3">
              <w:rPr>
                <w:lang w:val="es-CO"/>
              </w:rPr>
              <w:t>WHO</w:t>
            </w:r>
            <w:r w:rsidR="1F7BD17B" w:rsidRPr="55CFC5C3">
              <w:rPr>
                <w:rFonts w:ascii="Calibri" w:eastAsia="Calibri" w:hAnsi="Calibri" w:cs="Calibri"/>
                <w:lang w:val="es-CO"/>
              </w:rPr>
              <w:t>, que regula la seguridad, eficacia y comercialización de biomateriales y dispositivos médicos dentro de Estados Unidos, asegurando su cumplimiento con normativas específicas.</w:t>
            </w:r>
            <w:r>
              <w:br/>
            </w:r>
            <w:r w:rsidRPr="55CFC5C3">
              <w:rPr>
                <w:highlight w:val="cyan"/>
                <w:lang w:val="es-CO"/>
              </w:rPr>
              <w:t>FDA</w:t>
            </w:r>
            <w:r w:rsidR="4B14B189" w:rsidRPr="55CFC5C3">
              <w:rPr>
                <w:highlight w:val="cyan"/>
                <w:lang w:val="es-CO"/>
              </w:rPr>
              <w:t>,</w:t>
            </w:r>
            <w:r w:rsidR="4B14B189" w:rsidRPr="55CFC5C3">
              <w:rPr>
                <w:rFonts w:ascii="Calibri" w:eastAsia="Calibri" w:hAnsi="Calibri" w:cs="Calibri"/>
                <w:highlight w:val="cyan"/>
                <w:lang w:val="es-CO"/>
              </w:rPr>
              <w:t xml:space="preserve"> que regula la seguridad, eficacia y comercialización de biomateriales y dispositivos médicos dentro de Estados Unidos, asegurando su cumplimiento con normativas específicas.</w:t>
            </w:r>
            <w:r>
              <w:br/>
            </w:r>
            <w:r w:rsidRPr="55CFC5C3">
              <w:rPr>
                <w:lang w:val="es-CO"/>
              </w:rPr>
              <w:t>INVIMA</w:t>
            </w:r>
            <w:r w:rsidR="217CC846" w:rsidRPr="55CFC5C3">
              <w:rPr>
                <w:lang w:val="es-CO"/>
              </w:rPr>
              <w:t>,</w:t>
            </w:r>
            <w:r w:rsidR="217CC846" w:rsidRPr="55CFC5C3">
              <w:rPr>
                <w:rFonts w:ascii="Calibri" w:eastAsia="Calibri" w:hAnsi="Calibri" w:cs="Calibri"/>
                <w:lang w:val="es-CO"/>
              </w:rPr>
              <w:t xml:space="preserve"> que regula la seguridad, eficacia y comercialización de biomateriales y dispositivos médicos dentro de Estados Unidos, asegurando su cumplimiento con normativas específicas.</w:t>
            </w:r>
            <w:r>
              <w:br/>
            </w:r>
            <w:r w:rsidRPr="55CFC5C3">
              <w:rPr>
                <w:lang w:val="es-CO"/>
              </w:rPr>
              <w:t>NIH</w:t>
            </w:r>
            <w:r w:rsidR="110CA634" w:rsidRPr="55CFC5C3">
              <w:rPr>
                <w:lang w:val="es-CO"/>
              </w:rPr>
              <w:t xml:space="preserve">, </w:t>
            </w:r>
            <w:r w:rsidR="110CA634" w:rsidRPr="55CFC5C3">
              <w:rPr>
                <w:rFonts w:ascii="Calibri" w:eastAsia="Calibri" w:hAnsi="Calibri" w:cs="Calibri"/>
                <w:lang w:val="es-CO"/>
              </w:rPr>
              <w:t>que regula la seguridad, eficacia y comercialización de biomateriales y dispositivos médicos dentro de Estados Unidos, asegurando su cumplimiento con normativas específicas.</w:t>
            </w:r>
          </w:p>
        </w:tc>
      </w:tr>
    </w:tbl>
    <w:p w14:paraId="0BFD23A0" w14:textId="30A85040" w:rsidR="00D67F8B" w:rsidRDefault="00D67F8B" w:rsidP="0BA27503">
      <w:pPr>
        <w:rPr>
          <w:rFonts w:eastAsiaTheme="minorEastAsia"/>
          <w:b/>
          <w:bCs/>
          <w:color w:val="000000" w:themeColor="text1"/>
          <w:sz w:val="20"/>
          <w:szCs w:val="20"/>
          <w:u w:val="single"/>
          <w:lang w:val="es-CO"/>
        </w:rPr>
      </w:pP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219"/>
        <w:gridCol w:w="1481"/>
        <w:gridCol w:w="6315"/>
      </w:tblGrid>
      <w:tr w:rsidR="7D4CC6CF" w14:paraId="41C390EE" w14:textId="77777777" w:rsidTr="55CFC5C3">
        <w:trPr>
          <w:trHeight w:val="300"/>
        </w:trPr>
        <w:tc>
          <w:tcPr>
            <w:tcW w:w="1219"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5E0B3" w:themeFill="accent6" w:themeFillTint="66"/>
            <w:tcMar>
              <w:left w:w="105" w:type="dxa"/>
              <w:right w:w="105" w:type="dxa"/>
            </w:tcMar>
          </w:tcPr>
          <w:p w14:paraId="011C022A" w14:textId="19FF8CD7" w:rsidR="7D4CC6CF" w:rsidRDefault="639CBFF3" w:rsidP="67EC998E">
            <w:pPr>
              <w:spacing w:line="259" w:lineRule="auto"/>
              <w:jc w:val="center"/>
              <w:rPr>
                <w:rFonts w:eastAsiaTheme="minorEastAsia"/>
                <w:color w:val="000000" w:themeColor="text1"/>
                <w:sz w:val="20"/>
                <w:szCs w:val="20"/>
              </w:rPr>
            </w:pPr>
            <w:r w:rsidRPr="67EC998E">
              <w:rPr>
                <w:rFonts w:eastAsiaTheme="minorEastAsia"/>
                <w:b/>
                <w:bCs/>
                <w:color w:val="000000" w:themeColor="text1"/>
                <w:sz w:val="20"/>
                <w:szCs w:val="20"/>
                <w:lang w:val="es-CO"/>
              </w:rPr>
              <w:t>Pregunta #</w:t>
            </w:r>
            <w:r w:rsidR="0DE97AD8" w:rsidRPr="67EC998E">
              <w:rPr>
                <w:rFonts w:eastAsiaTheme="minorEastAsia"/>
                <w:b/>
                <w:bCs/>
                <w:color w:val="000000" w:themeColor="text1"/>
                <w:sz w:val="20"/>
                <w:szCs w:val="20"/>
                <w:lang w:val="es-CO"/>
              </w:rPr>
              <w:t>3</w:t>
            </w:r>
          </w:p>
        </w:tc>
        <w:tc>
          <w:tcPr>
            <w:tcW w:w="148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38135" w:themeFill="accent6" w:themeFillShade="BF"/>
            <w:tcMar>
              <w:left w:w="105" w:type="dxa"/>
              <w:right w:w="105" w:type="dxa"/>
            </w:tcMar>
          </w:tcPr>
          <w:p w14:paraId="646D7727" w14:textId="07393211" w:rsidR="7D4CC6CF" w:rsidRDefault="639CBFF3" w:rsidP="0BA27503">
            <w:pPr>
              <w:spacing w:line="259" w:lineRule="auto"/>
              <w:rPr>
                <w:rFonts w:eastAsiaTheme="minorEastAsia"/>
                <w:color w:val="000000" w:themeColor="text1"/>
                <w:sz w:val="20"/>
                <w:szCs w:val="20"/>
              </w:rPr>
            </w:pPr>
            <w:r w:rsidRPr="0BA27503">
              <w:rPr>
                <w:rFonts w:eastAsiaTheme="minorEastAsia"/>
                <w:b/>
                <w:bCs/>
                <w:color w:val="000000" w:themeColor="text1"/>
                <w:sz w:val="20"/>
                <w:szCs w:val="20"/>
                <w:lang w:val="es-CO"/>
              </w:rPr>
              <w:t>Pregunta</w:t>
            </w:r>
          </w:p>
        </w:tc>
        <w:tc>
          <w:tcPr>
            <w:tcW w:w="63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330CA5F" w14:textId="57474EA5" w:rsidR="14F3333E" w:rsidRDefault="30A2F9DE" w:rsidP="39D018CB">
            <w:pPr>
              <w:spacing w:before="240" w:after="240" w:line="259" w:lineRule="auto"/>
              <w:jc w:val="both"/>
            </w:pPr>
            <w:r w:rsidRPr="39D018CB">
              <w:rPr>
                <w:rFonts w:ascii="Calibri" w:eastAsia="Calibri" w:hAnsi="Calibri" w:cs="Calibri"/>
              </w:rPr>
              <w:t>En una apasionante conversación sobre biomateriales, surge la pregunta de qué distingue a los metales, cerámicos, polímeros y composites entre sí. Dado que sus amigos no tienen experiencia en el tema, uno de ellos pregunta específicamente qué caracteriza a los polímeros en comparación con otros biomateriales. Con su conocimiento en el área, usted responde que los polímeros son:</w:t>
            </w:r>
          </w:p>
        </w:tc>
      </w:tr>
      <w:tr w:rsidR="7D4CC6CF" w14:paraId="233D72A3" w14:textId="77777777" w:rsidTr="55CFC5C3">
        <w:trPr>
          <w:trHeight w:val="300"/>
        </w:trPr>
        <w:tc>
          <w:tcPr>
            <w:tcW w:w="1219" w:type="dxa"/>
            <w:vMerge/>
            <w:vAlign w:val="center"/>
          </w:tcPr>
          <w:p w14:paraId="1E05CC69" w14:textId="77777777" w:rsidR="00D67F8B" w:rsidRDefault="00D67F8B"/>
        </w:tc>
        <w:tc>
          <w:tcPr>
            <w:tcW w:w="1481" w:type="dxa"/>
            <w:tcBorders>
              <w:top w:val="single" w:sz="6" w:space="0" w:color="000000" w:themeColor="text1"/>
              <w:left w:val="nil"/>
              <w:bottom w:val="single" w:sz="6" w:space="0" w:color="000000" w:themeColor="text1"/>
              <w:right w:val="single" w:sz="6" w:space="0" w:color="000000" w:themeColor="text1"/>
            </w:tcBorders>
            <w:shd w:val="clear" w:color="auto" w:fill="538135" w:themeFill="accent6" w:themeFillShade="BF"/>
            <w:tcMar>
              <w:left w:w="105" w:type="dxa"/>
              <w:right w:w="105" w:type="dxa"/>
            </w:tcMar>
          </w:tcPr>
          <w:p w14:paraId="68A79C8B" w14:textId="7D2091FA" w:rsidR="7D4CC6CF" w:rsidRDefault="639CBFF3" w:rsidP="0BA27503">
            <w:pPr>
              <w:spacing w:line="259" w:lineRule="auto"/>
              <w:rPr>
                <w:rFonts w:eastAsiaTheme="minorEastAsia"/>
                <w:color w:val="000000" w:themeColor="text1"/>
                <w:sz w:val="20"/>
                <w:szCs w:val="20"/>
              </w:rPr>
            </w:pPr>
            <w:r w:rsidRPr="0BA27503">
              <w:rPr>
                <w:rFonts w:eastAsiaTheme="minorEastAsia"/>
                <w:b/>
                <w:bCs/>
                <w:color w:val="000000" w:themeColor="text1"/>
                <w:sz w:val="20"/>
                <w:szCs w:val="20"/>
                <w:lang w:val="es-CO"/>
              </w:rPr>
              <w:t>Opciones de Respuesta</w:t>
            </w:r>
          </w:p>
        </w:tc>
        <w:tc>
          <w:tcPr>
            <w:tcW w:w="63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6751DCA" w14:textId="7B2AB77B" w:rsidR="7F8D6C96" w:rsidRPr="00C24E96" w:rsidRDefault="4509F5D0" w:rsidP="39D018CB">
            <w:pPr>
              <w:spacing w:line="259" w:lineRule="auto"/>
              <w:jc w:val="both"/>
            </w:pPr>
            <w:r w:rsidRPr="55CFC5C3">
              <w:rPr>
                <w:rFonts w:ascii="Calibri" w:eastAsia="Calibri" w:hAnsi="Calibri" w:cs="Calibri"/>
                <w:sz w:val="20"/>
                <w:szCs w:val="20"/>
                <w:highlight w:val="cyan"/>
              </w:rPr>
              <w:t xml:space="preserve">Materiales orgánicos o sintéticos formados por largas cadenas de </w:t>
            </w:r>
            <w:proofErr w:type="spellStart"/>
            <w:r w:rsidRPr="55CFC5C3">
              <w:rPr>
                <w:rFonts w:ascii="Calibri" w:eastAsia="Calibri" w:hAnsi="Calibri" w:cs="Calibri"/>
                <w:sz w:val="20"/>
                <w:szCs w:val="20"/>
                <w:highlight w:val="cyan"/>
              </w:rPr>
              <w:t>monomeros</w:t>
            </w:r>
            <w:proofErr w:type="spellEnd"/>
            <w:r w:rsidRPr="55CFC5C3">
              <w:rPr>
                <w:rFonts w:ascii="Calibri" w:eastAsia="Calibri" w:hAnsi="Calibri" w:cs="Calibri"/>
                <w:sz w:val="20"/>
                <w:szCs w:val="20"/>
                <w:highlight w:val="cyan"/>
              </w:rPr>
              <w:t xml:space="preserve"> unidas por enlaces covalentes, con gran versatilidad </w:t>
            </w:r>
            <w:r w:rsidR="572155B7" w:rsidRPr="55CFC5C3">
              <w:rPr>
                <w:rFonts w:ascii="Calibri" w:eastAsia="Calibri" w:hAnsi="Calibri" w:cs="Calibri"/>
                <w:sz w:val="20"/>
                <w:szCs w:val="20"/>
                <w:highlight w:val="cyan"/>
              </w:rPr>
              <w:t>de</w:t>
            </w:r>
            <w:r w:rsidRPr="55CFC5C3">
              <w:rPr>
                <w:rFonts w:ascii="Calibri" w:eastAsia="Calibri" w:hAnsi="Calibri" w:cs="Calibri"/>
                <w:sz w:val="20"/>
                <w:szCs w:val="20"/>
                <w:highlight w:val="cyan"/>
              </w:rPr>
              <w:t xml:space="preserve"> aplicaciones biomédicas.</w:t>
            </w:r>
            <w:r w:rsidR="33776462">
              <w:br/>
            </w:r>
            <w:r w:rsidRPr="55CFC5C3">
              <w:rPr>
                <w:rFonts w:ascii="Calibri" w:eastAsia="Calibri" w:hAnsi="Calibri" w:cs="Calibri"/>
                <w:sz w:val="20"/>
                <w:szCs w:val="20"/>
              </w:rPr>
              <w:t xml:space="preserve">b) Materiales cristalinos con alta dureza y resistencia a la compresión, </w:t>
            </w:r>
            <w:r w:rsidRPr="55CFC5C3">
              <w:rPr>
                <w:rFonts w:ascii="Calibri" w:eastAsia="Calibri" w:hAnsi="Calibri" w:cs="Calibri"/>
                <w:sz w:val="20"/>
                <w:szCs w:val="20"/>
              </w:rPr>
              <w:lastRenderedPageBreak/>
              <w:t>ideales para implantes de carga.</w:t>
            </w:r>
            <w:r w:rsidR="33776462">
              <w:br/>
            </w:r>
            <w:r w:rsidRPr="55CFC5C3">
              <w:rPr>
                <w:rFonts w:ascii="Calibri" w:eastAsia="Calibri" w:hAnsi="Calibri" w:cs="Calibri"/>
                <w:sz w:val="20"/>
                <w:szCs w:val="20"/>
              </w:rPr>
              <w:t>c) Materiales con enlaces metálicos que presentan alta conductividad térmica y mecánica, usados en estructuras de soporte.</w:t>
            </w:r>
            <w:r w:rsidR="33776462">
              <w:br/>
            </w:r>
            <w:r w:rsidRPr="55CFC5C3">
              <w:rPr>
                <w:rFonts w:ascii="Calibri" w:eastAsia="Calibri" w:hAnsi="Calibri" w:cs="Calibri"/>
                <w:sz w:val="20"/>
                <w:szCs w:val="20"/>
              </w:rPr>
              <w:t xml:space="preserve">d) Materiales inorgánicos con estructura porosa diseñados para ser </w:t>
            </w:r>
            <w:proofErr w:type="spellStart"/>
            <w:r w:rsidRPr="55CFC5C3">
              <w:rPr>
                <w:rFonts w:ascii="Calibri" w:eastAsia="Calibri" w:hAnsi="Calibri" w:cs="Calibri"/>
                <w:sz w:val="20"/>
                <w:szCs w:val="20"/>
              </w:rPr>
              <w:t>bioinertes</w:t>
            </w:r>
            <w:proofErr w:type="spellEnd"/>
            <w:r w:rsidRPr="55CFC5C3">
              <w:rPr>
                <w:rFonts w:ascii="Calibri" w:eastAsia="Calibri" w:hAnsi="Calibri" w:cs="Calibri"/>
                <w:sz w:val="20"/>
                <w:szCs w:val="20"/>
              </w:rPr>
              <w:t xml:space="preserve"> y resistentes a la degradación en el cuerpo.</w:t>
            </w:r>
          </w:p>
        </w:tc>
      </w:tr>
      <w:tr w:rsidR="7D4CC6CF" w14:paraId="702C1C25" w14:textId="77777777" w:rsidTr="55CFC5C3">
        <w:trPr>
          <w:trHeight w:val="300"/>
        </w:trPr>
        <w:tc>
          <w:tcPr>
            <w:tcW w:w="1219"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5E0B3" w:themeFill="accent6" w:themeFillTint="66"/>
            <w:tcMar>
              <w:left w:w="105" w:type="dxa"/>
              <w:right w:w="105" w:type="dxa"/>
            </w:tcMar>
          </w:tcPr>
          <w:p w14:paraId="7E68EED2" w14:textId="527A6C25" w:rsidR="7D4CC6CF" w:rsidRDefault="639CBFF3" w:rsidP="67EC998E">
            <w:pPr>
              <w:spacing w:line="259" w:lineRule="auto"/>
              <w:jc w:val="center"/>
              <w:rPr>
                <w:rFonts w:eastAsiaTheme="minorEastAsia"/>
                <w:color w:val="000000" w:themeColor="text1"/>
                <w:sz w:val="20"/>
                <w:szCs w:val="20"/>
              </w:rPr>
            </w:pPr>
            <w:r w:rsidRPr="67EC998E">
              <w:rPr>
                <w:rFonts w:eastAsiaTheme="minorEastAsia"/>
                <w:b/>
                <w:bCs/>
                <w:color w:val="000000" w:themeColor="text1"/>
                <w:sz w:val="20"/>
                <w:szCs w:val="20"/>
                <w:lang w:val="es-CO"/>
              </w:rPr>
              <w:lastRenderedPageBreak/>
              <w:t>Pregunta #</w:t>
            </w:r>
            <w:r w:rsidR="28DF12D2" w:rsidRPr="67EC998E">
              <w:rPr>
                <w:rFonts w:eastAsiaTheme="minorEastAsia"/>
                <w:b/>
                <w:bCs/>
                <w:color w:val="000000" w:themeColor="text1"/>
                <w:sz w:val="20"/>
                <w:szCs w:val="20"/>
                <w:lang w:val="es-CO"/>
              </w:rPr>
              <w:t>4</w:t>
            </w:r>
          </w:p>
        </w:tc>
        <w:tc>
          <w:tcPr>
            <w:tcW w:w="148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38135" w:themeFill="accent6" w:themeFillShade="BF"/>
            <w:tcMar>
              <w:left w:w="105" w:type="dxa"/>
              <w:right w:w="105" w:type="dxa"/>
            </w:tcMar>
          </w:tcPr>
          <w:p w14:paraId="5A677883" w14:textId="3F2DF04B" w:rsidR="7D4CC6CF" w:rsidRDefault="639CBFF3" w:rsidP="0BA27503">
            <w:pPr>
              <w:spacing w:line="259" w:lineRule="auto"/>
              <w:rPr>
                <w:rFonts w:eastAsiaTheme="minorEastAsia"/>
                <w:color w:val="000000" w:themeColor="text1"/>
                <w:sz w:val="20"/>
                <w:szCs w:val="20"/>
              </w:rPr>
            </w:pPr>
            <w:r w:rsidRPr="0BA27503">
              <w:rPr>
                <w:rFonts w:eastAsiaTheme="minorEastAsia"/>
                <w:b/>
                <w:bCs/>
                <w:color w:val="000000" w:themeColor="text1"/>
                <w:sz w:val="20"/>
                <w:szCs w:val="20"/>
                <w:lang w:val="es-CO"/>
              </w:rPr>
              <w:t>Pregunta</w:t>
            </w:r>
          </w:p>
        </w:tc>
        <w:tc>
          <w:tcPr>
            <w:tcW w:w="63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55D3E1B" w14:textId="1F8747FE" w:rsidR="7D4CC6CF" w:rsidRDefault="22C3EC72" w:rsidP="39D018CB">
            <w:pPr>
              <w:spacing w:before="240" w:after="240" w:line="259" w:lineRule="auto"/>
              <w:jc w:val="both"/>
              <w:rPr>
                <w:rFonts w:ascii="Calibri" w:eastAsia="Calibri" w:hAnsi="Calibri" w:cs="Calibri"/>
                <w:sz w:val="20"/>
                <w:szCs w:val="20"/>
                <w:lang w:val="es-CO"/>
              </w:rPr>
            </w:pPr>
            <w:r w:rsidRPr="39D018CB">
              <w:rPr>
                <w:rFonts w:ascii="Calibri" w:eastAsia="Calibri" w:hAnsi="Calibri" w:cs="Calibri"/>
                <w:sz w:val="20"/>
                <w:szCs w:val="20"/>
                <w:lang w:val="es-CO"/>
              </w:rPr>
              <w:t>María desea sintetizar un biomaterial polimérico aplicable en el ámbito de la impresión 3D. Para ello, requiere que el material pueda ser reprocesado térmicamente con el fin de reutilizar los constructos impresos. Observe detenidamente la imagen que se presenta a continuación, la cual representa la organización de la red polimérica de dos materiales. Con base en lo anterior, seleccione aquella opción que sea más adecuada para la aplicación que busca María.</w:t>
            </w:r>
          </w:p>
          <w:p w14:paraId="0DC78104" w14:textId="0E3B8151" w:rsidR="7D4CC6CF" w:rsidRDefault="22C3EC72" w:rsidP="39D018CB">
            <w:pPr>
              <w:spacing w:line="259" w:lineRule="auto"/>
              <w:jc w:val="both"/>
            </w:pPr>
            <w:r>
              <w:rPr>
                <w:noProof/>
              </w:rPr>
              <w:drawing>
                <wp:inline distT="0" distB="0" distL="0" distR="0" wp14:anchorId="17B595D0" wp14:editId="271FA2BB">
                  <wp:extent cx="3876675" cy="1895475"/>
                  <wp:effectExtent l="0" t="0" r="0" b="0"/>
                  <wp:docPr id="1259061507" name="Picture 125906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876675" cy="1895475"/>
                          </a:xfrm>
                          <a:prstGeom prst="rect">
                            <a:avLst/>
                          </a:prstGeom>
                        </pic:spPr>
                      </pic:pic>
                    </a:graphicData>
                  </a:graphic>
                </wp:inline>
              </w:drawing>
            </w:r>
          </w:p>
        </w:tc>
      </w:tr>
      <w:tr w:rsidR="7D4CC6CF" w14:paraId="297172F5" w14:textId="77777777" w:rsidTr="55CFC5C3">
        <w:trPr>
          <w:trHeight w:val="300"/>
        </w:trPr>
        <w:tc>
          <w:tcPr>
            <w:tcW w:w="1219" w:type="dxa"/>
            <w:vMerge/>
            <w:vAlign w:val="center"/>
          </w:tcPr>
          <w:p w14:paraId="08A16F7F" w14:textId="77777777" w:rsidR="00D67F8B" w:rsidRDefault="00D67F8B"/>
        </w:tc>
        <w:tc>
          <w:tcPr>
            <w:tcW w:w="1481" w:type="dxa"/>
            <w:tcBorders>
              <w:top w:val="single" w:sz="6" w:space="0" w:color="000000" w:themeColor="text1"/>
              <w:left w:val="nil"/>
              <w:bottom w:val="single" w:sz="6" w:space="0" w:color="000000" w:themeColor="text1"/>
              <w:right w:val="single" w:sz="6" w:space="0" w:color="000000" w:themeColor="text1"/>
            </w:tcBorders>
            <w:shd w:val="clear" w:color="auto" w:fill="538135" w:themeFill="accent6" w:themeFillShade="BF"/>
            <w:tcMar>
              <w:left w:w="105" w:type="dxa"/>
              <w:right w:w="105" w:type="dxa"/>
            </w:tcMar>
          </w:tcPr>
          <w:p w14:paraId="672A8CC5" w14:textId="1C88435A" w:rsidR="7D4CC6CF" w:rsidRDefault="639CBFF3" w:rsidP="0BA27503">
            <w:pPr>
              <w:spacing w:line="259" w:lineRule="auto"/>
              <w:rPr>
                <w:rFonts w:eastAsiaTheme="minorEastAsia"/>
                <w:color w:val="000000" w:themeColor="text1"/>
                <w:sz w:val="20"/>
                <w:szCs w:val="20"/>
              </w:rPr>
            </w:pPr>
            <w:r w:rsidRPr="0BA27503">
              <w:rPr>
                <w:rFonts w:eastAsiaTheme="minorEastAsia"/>
                <w:b/>
                <w:bCs/>
                <w:color w:val="000000" w:themeColor="text1"/>
                <w:sz w:val="20"/>
                <w:szCs w:val="20"/>
                <w:lang w:val="es-CO"/>
              </w:rPr>
              <w:t>Opciones de Respuesta</w:t>
            </w:r>
          </w:p>
        </w:tc>
        <w:tc>
          <w:tcPr>
            <w:tcW w:w="63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766F317" w14:textId="046A6E20" w:rsidR="7CFA45F8" w:rsidRDefault="210BB0F5" w:rsidP="55CFC5C3">
            <w:pPr>
              <w:spacing w:line="259" w:lineRule="auto"/>
              <w:jc w:val="both"/>
              <w:rPr>
                <w:rFonts w:eastAsiaTheme="minorEastAsia"/>
                <w:sz w:val="20"/>
                <w:szCs w:val="20"/>
              </w:rPr>
            </w:pPr>
            <w:r w:rsidRPr="55CFC5C3">
              <w:rPr>
                <w:rFonts w:eastAsiaTheme="minorEastAsia"/>
                <w:sz w:val="20"/>
                <w:szCs w:val="20"/>
              </w:rPr>
              <w:t>La opción 1, pues corresponde a un polímero termoestable, lo cual le proporciona la posibilidad de ser moldeado y reprocesado por medio de métodos térmicos.</w:t>
            </w:r>
          </w:p>
          <w:p w14:paraId="0145925F" w14:textId="53226FC2" w:rsidR="7CFA45F8" w:rsidRDefault="210BB0F5" w:rsidP="55CFC5C3">
            <w:pPr>
              <w:spacing w:line="259" w:lineRule="auto"/>
              <w:jc w:val="both"/>
              <w:rPr>
                <w:rFonts w:eastAsiaTheme="minorEastAsia"/>
                <w:sz w:val="20"/>
                <w:szCs w:val="20"/>
              </w:rPr>
            </w:pPr>
            <w:r w:rsidRPr="55CFC5C3">
              <w:rPr>
                <w:rFonts w:eastAsiaTheme="minorEastAsia"/>
                <w:sz w:val="20"/>
                <w:szCs w:val="20"/>
              </w:rPr>
              <w:t>La opción 2, pues corresponde a un polímero termoestable, lo cual le proporciona la posibilidad de ser moldeado y reprocesado por medio de métodos térmicos.</w:t>
            </w:r>
          </w:p>
          <w:p w14:paraId="1F8E2F82" w14:textId="00F689E8" w:rsidR="7CFA45F8" w:rsidRDefault="210BB0F5" w:rsidP="55CFC5C3">
            <w:pPr>
              <w:spacing w:line="259" w:lineRule="auto"/>
              <w:jc w:val="both"/>
              <w:rPr>
                <w:rFonts w:eastAsiaTheme="minorEastAsia"/>
                <w:sz w:val="20"/>
                <w:szCs w:val="20"/>
                <w:highlight w:val="cyan"/>
              </w:rPr>
            </w:pPr>
            <w:r w:rsidRPr="55CFC5C3">
              <w:rPr>
                <w:rFonts w:eastAsiaTheme="minorEastAsia"/>
                <w:sz w:val="20"/>
                <w:szCs w:val="20"/>
                <w:highlight w:val="cyan"/>
              </w:rPr>
              <w:t>La opción 1, pues corresponde a un polímero termoplástico, lo cual le proporciona la posibilidad de ser moldeado y reprocesado por medio de métodos térmicos.</w:t>
            </w:r>
          </w:p>
          <w:p w14:paraId="742D9D30" w14:textId="2B8DCE0A" w:rsidR="7CFA45F8" w:rsidRDefault="210BB0F5" w:rsidP="55CFC5C3">
            <w:pPr>
              <w:spacing w:line="259" w:lineRule="auto"/>
              <w:jc w:val="both"/>
              <w:rPr>
                <w:rFonts w:eastAsiaTheme="minorEastAsia"/>
                <w:sz w:val="20"/>
                <w:szCs w:val="20"/>
              </w:rPr>
            </w:pPr>
            <w:r w:rsidRPr="55CFC5C3">
              <w:rPr>
                <w:rFonts w:eastAsiaTheme="minorEastAsia"/>
                <w:sz w:val="20"/>
                <w:szCs w:val="20"/>
              </w:rPr>
              <w:t>La opción 2, pues corresponde a un polímero termoplástico, lo cual le proporciona la posibilidad de ser moldeado y reprocesado por medio de métodos térmicos.</w:t>
            </w:r>
          </w:p>
          <w:p w14:paraId="50B6110E" w14:textId="0C37DED6" w:rsidR="7CFA45F8" w:rsidRDefault="210BB0F5" w:rsidP="55CFC5C3">
            <w:pPr>
              <w:spacing w:line="259" w:lineRule="auto"/>
              <w:jc w:val="both"/>
              <w:rPr>
                <w:rFonts w:eastAsiaTheme="minorEastAsia"/>
                <w:sz w:val="20"/>
                <w:szCs w:val="20"/>
              </w:rPr>
            </w:pPr>
            <w:r w:rsidRPr="55CFC5C3">
              <w:rPr>
                <w:rFonts w:eastAsiaTheme="minorEastAsia"/>
                <w:sz w:val="20"/>
                <w:szCs w:val="20"/>
              </w:rPr>
              <w:t>Ninguna de las opciones es correcta, pues tanto los polímeros termoestables como los termoplásticos carecen de punto de fusión y se degradan a altas temperaturas.</w:t>
            </w:r>
          </w:p>
          <w:p w14:paraId="6D8A3C2F" w14:textId="74416C3D" w:rsidR="7CFA45F8" w:rsidRDefault="7CFA45F8" w:rsidP="39D018CB">
            <w:pPr>
              <w:spacing w:line="259" w:lineRule="auto"/>
              <w:rPr>
                <w:rFonts w:eastAsiaTheme="minorEastAsia"/>
                <w:color w:val="000000" w:themeColor="text1"/>
                <w:sz w:val="20"/>
                <w:szCs w:val="20"/>
                <w:lang w:val="es-CO"/>
              </w:rPr>
            </w:pPr>
          </w:p>
        </w:tc>
      </w:tr>
      <w:tr w:rsidR="67EC998E" w14:paraId="2DD8F009" w14:textId="77777777" w:rsidTr="55CFC5C3">
        <w:trPr>
          <w:trHeight w:val="300"/>
        </w:trPr>
        <w:tc>
          <w:tcPr>
            <w:tcW w:w="1219"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5E0B3" w:themeFill="accent6" w:themeFillTint="66"/>
            <w:tcMar>
              <w:left w:w="105" w:type="dxa"/>
              <w:right w:w="105" w:type="dxa"/>
            </w:tcMar>
          </w:tcPr>
          <w:p w14:paraId="4D2EA558" w14:textId="459ACFF7" w:rsidR="3B803CC7" w:rsidRDefault="5354ECB5" w:rsidP="756A405F">
            <w:pPr>
              <w:spacing w:line="259" w:lineRule="auto"/>
              <w:jc w:val="center"/>
              <w:rPr>
                <w:rFonts w:eastAsiaTheme="minorEastAsia"/>
                <w:b/>
                <w:bCs/>
                <w:color w:val="000000" w:themeColor="text1"/>
                <w:sz w:val="20"/>
                <w:szCs w:val="20"/>
                <w:lang w:val="es-CO"/>
              </w:rPr>
            </w:pPr>
            <w:r w:rsidRPr="756A405F">
              <w:rPr>
                <w:rFonts w:eastAsiaTheme="minorEastAsia"/>
                <w:b/>
                <w:bCs/>
                <w:color w:val="000000" w:themeColor="text1"/>
                <w:sz w:val="20"/>
                <w:szCs w:val="20"/>
                <w:lang w:val="es-CO"/>
              </w:rPr>
              <w:t>Pregunta #</w:t>
            </w:r>
            <w:r w:rsidR="4BB897D6" w:rsidRPr="756A405F">
              <w:rPr>
                <w:rFonts w:eastAsiaTheme="minorEastAsia"/>
                <w:b/>
                <w:bCs/>
                <w:color w:val="000000" w:themeColor="text1"/>
                <w:sz w:val="20"/>
                <w:szCs w:val="20"/>
                <w:lang w:val="es-CO"/>
              </w:rPr>
              <w:t>5</w:t>
            </w:r>
          </w:p>
          <w:p w14:paraId="670BF8BE" w14:textId="200E1294" w:rsidR="67EC998E" w:rsidRDefault="67EC998E" w:rsidP="67EC998E">
            <w:pPr>
              <w:spacing w:line="259" w:lineRule="auto"/>
              <w:jc w:val="center"/>
              <w:rPr>
                <w:rFonts w:eastAsiaTheme="minorEastAsia"/>
                <w:b/>
                <w:bCs/>
                <w:color w:val="000000" w:themeColor="text1"/>
                <w:sz w:val="20"/>
                <w:szCs w:val="20"/>
                <w:lang w:val="es-CO"/>
              </w:rPr>
            </w:pPr>
          </w:p>
        </w:tc>
        <w:tc>
          <w:tcPr>
            <w:tcW w:w="148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38135" w:themeFill="accent6" w:themeFillShade="BF"/>
            <w:tcMar>
              <w:left w:w="105" w:type="dxa"/>
              <w:right w:w="105" w:type="dxa"/>
            </w:tcMar>
          </w:tcPr>
          <w:p w14:paraId="53B03D22" w14:textId="36A30134" w:rsidR="3B803CC7" w:rsidRDefault="3B803CC7" w:rsidP="67EC998E">
            <w:pPr>
              <w:spacing w:line="259" w:lineRule="auto"/>
              <w:rPr>
                <w:rFonts w:eastAsiaTheme="minorEastAsia"/>
                <w:b/>
                <w:bCs/>
                <w:color w:val="000000" w:themeColor="text1"/>
                <w:sz w:val="20"/>
                <w:szCs w:val="20"/>
                <w:lang w:val="es-CO"/>
              </w:rPr>
            </w:pPr>
            <w:r w:rsidRPr="67EC998E">
              <w:rPr>
                <w:rFonts w:eastAsiaTheme="minorEastAsia"/>
                <w:b/>
                <w:bCs/>
                <w:color w:val="000000" w:themeColor="text1"/>
                <w:sz w:val="20"/>
                <w:szCs w:val="20"/>
                <w:lang w:val="es-CO"/>
              </w:rPr>
              <w:t>Pregunta</w:t>
            </w:r>
          </w:p>
        </w:tc>
        <w:tc>
          <w:tcPr>
            <w:tcW w:w="63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29DCA59" w14:textId="1C8FB971" w:rsidR="2EA23135" w:rsidRDefault="2EA23135" w:rsidP="67EC998E">
            <w:pPr>
              <w:spacing w:after="240"/>
              <w:jc w:val="both"/>
            </w:pPr>
            <w:r w:rsidRPr="67EC998E">
              <w:rPr>
                <w:rFonts w:ascii="Calibri" w:eastAsia="Calibri" w:hAnsi="Calibri" w:cs="Calibri"/>
                <w:sz w:val="20"/>
                <w:szCs w:val="20"/>
              </w:rPr>
              <w:t>Usted busca sintetizar un material basado en matrices poliméricas que facilite la transmisión de luz para el desarrollo de un lente de contacto innovador. ¿Qué propiedades debe tener este material para garantizar una alta transparencia óptica? Además, ¿qué estrategias de procesamiento podrían emplearse para optimizar su claridad y rendimiento?</w:t>
            </w:r>
          </w:p>
        </w:tc>
      </w:tr>
      <w:tr w:rsidR="67EC998E" w14:paraId="2443BEC0" w14:textId="77777777" w:rsidTr="55CFC5C3">
        <w:trPr>
          <w:trHeight w:val="300"/>
        </w:trPr>
        <w:tc>
          <w:tcPr>
            <w:tcW w:w="1219" w:type="dxa"/>
            <w:vMerge/>
            <w:tcMar>
              <w:left w:w="105" w:type="dxa"/>
              <w:right w:w="105" w:type="dxa"/>
            </w:tcMar>
          </w:tcPr>
          <w:p w14:paraId="65C60348" w14:textId="77777777" w:rsidR="00CE56BC" w:rsidRDefault="00CE56BC"/>
        </w:tc>
        <w:tc>
          <w:tcPr>
            <w:tcW w:w="148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38135" w:themeFill="accent6" w:themeFillShade="BF"/>
            <w:tcMar>
              <w:left w:w="105" w:type="dxa"/>
              <w:right w:w="105" w:type="dxa"/>
            </w:tcMar>
          </w:tcPr>
          <w:p w14:paraId="01E59EF8" w14:textId="2F61193F" w:rsidR="3B803CC7" w:rsidRDefault="3B803CC7" w:rsidP="67EC998E">
            <w:pPr>
              <w:spacing w:line="259" w:lineRule="auto"/>
              <w:rPr>
                <w:rFonts w:eastAsiaTheme="minorEastAsia"/>
                <w:b/>
                <w:bCs/>
                <w:color w:val="000000" w:themeColor="text1"/>
                <w:sz w:val="20"/>
                <w:szCs w:val="20"/>
                <w:lang w:val="es-CO"/>
              </w:rPr>
            </w:pPr>
            <w:r w:rsidRPr="67EC998E">
              <w:rPr>
                <w:rFonts w:eastAsiaTheme="minorEastAsia"/>
                <w:b/>
                <w:bCs/>
                <w:color w:val="000000" w:themeColor="text1"/>
                <w:sz w:val="20"/>
                <w:szCs w:val="20"/>
                <w:lang w:val="es-CO"/>
              </w:rPr>
              <w:t>Opciones de Respuesta</w:t>
            </w:r>
          </w:p>
        </w:tc>
        <w:tc>
          <w:tcPr>
            <w:tcW w:w="63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9ACA75C" w14:textId="45FE3177" w:rsidR="67EC998E" w:rsidRDefault="67EC998E" w:rsidP="67EC998E">
            <w:pPr>
              <w:spacing w:line="259" w:lineRule="auto"/>
              <w:jc w:val="both"/>
              <w:rPr>
                <w:rFonts w:ascii="Calibri" w:eastAsia="Calibri" w:hAnsi="Calibri" w:cs="Calibri"/>
                <w:sz w:val="20"/>
                <w:szCs w:val="20"/>
              </w:rPr>
            </w:pPr>
          </w:p>
          <w:p w14:paraId="28D5296A" w14:textId="6AEE8532" w:rsidR="1C9CC6B1" w:rsidRDefault="350BBB60" w:rsidP="55CFC5C3">
            <w:pPr>
              <w:spacing w:line="259" w:lineRule="auto"/>
              <w:jc w:val="both"/>
              <w:rPr>
                <w:rFonts w:ascii="Calibri" w:eastAsia="Calibri" w:hAnsi="Calibri" w:cs="Calibri"/>
                <w:sz w:val="20"/>
                <w:szCs w:val="20"/>
                <w:highlight w:val="cyan"/>
              </w:rPr>
            </w:pPr>
            <w:r w:rsidRPr="55CFC5C3">
              <w:rPr>
                <w:rFonts w:ascii="Calibri" w:eastAsia="Calibri" w:hAnsi="Calibri" w:cs="Calibri"/>
                <w:sz w:val="20"/>
                <w:szCs w:val="20"/>
                <w:highlight w:val="cyan"/>
              </w:rPr>
              <w:t>Amorfo, lo cual se puede conseguir con el uso de cadenas ramificadas y med</w:t>
            </w:r>
            <w:r w:rsidR="35543747" w:rsidRPr="55CFC5C3">
              <w:rPr>
                <w:rFonts w:ascii="Calibri" w:eastAsia="Calibri" w:hAnsi="Calibri" w:cs="Calibri"/>
                <w:sz w:val="20"/>
                <w:szCs w:val="20"/>
                <w:highlight w:val="cyan"/>
              </w:rPr>
              <w:t>iante el enfriamiento rápido del material.</w:t>
            </w:r>
            <w:r w:rsidR="35543747" w:rsidRPr="55CFC5C3">
              <w:rPr>
                <w:rFonts w:ascii="Calibri" w:eastAsia="Calibri" w:hAnsi="Calibri" w:cs="Calibri"/>
                <w:sz w:val="20"/>
                <w:szCs w:val="20"/>
              </w:rPr>
              <w:t xml:space="preserve"> </w:t>
            </w:r>
          </w:p>
          <w:p w14:paraId="51E7E5D6" w14:textId="68DFAB50" w:rsidR="1C9CC6B1" w:rsidRDefault="350BBB60" w:rsidP="55CFC5C3">
            <w:pPr>
              <w:spacing w:line="259" w:lineRule="auto"/>
              <w:jc w:val="both"/>
              <w:rPr>
                <w:rFonts w:ascii="Calibri" w:eastAsia="Calibri" w:hAnsi="Calibri" w:cs="Calibri"/>
                <w:sz w:val="20"/>
                <w:szCs w:val="20"/>
              </w:rPr>
            </w:pPr>
            <w:r w:rsidRPr="55CFC5C3">
              <w:rPr>
                <w:rFonts w:ascii="Calibri" w:eastAsia="Calibri" w:hAnsi="Calibri" w:cs="Calibri"/>
                <w:sz w:val="20"/>
                <w:szCs w:val="20"/>
              </w:rPr>
              <w:t>Cristalino</w:t>
            </w:r>
            <w:r w:rsidR="60E89260" w:rsidRPr="55CFC5C3">
              <w:rPr>
                <w:rFonts w:ascii="Calibri" w:eastAsia="Calibri" w:hAnsi="Calibri" w:cs="Calibri"/>
                <w:sz w:val="20"/>
                <w:szCs w:val="20"/>
              </w:rPr>
              <w:t>, lo cual se puede conseguir con el uso de cadenas lineales y mediante el enfriamiento lento del material.</w:t>
            </w:r>
          </w:p>
          <w:p w14:paraId="706FA5E0" w14:textId="0FA9D2B5" w:rsidR="1C9CC6B1" w:rsidRDefault="350BBB60" w:rsidP="55CFC5C3">
            <w:pPr>
              <w:spacing w:line="259" w:lineRule="auto"/>
              <w:jc w:val="both"/>
              <w:rPr>
                <w:rFonts w:ascii="Calibri" w:eastAsia="Calibri" w:hAnsi="Calibri" w:cs="Calibri"/>
                <w:sz w:val="20"/>
                <w:szCs w:val="20"/>
              </w:rPr>
            </w:pPr>
            <w:r w:rsidRPr="55CFC5C3">
              <w:rPr>
                <w:rFonts w:ascii="Calibri" w:eastAsia="Calibri" w:hAnsi="Calibri" w:cs="Calibri"/>
                <w:sz w:val="20"/>
                <w:szCs w:val="20"/>
              </w:rPr>
              <w:lastRenderedPageBreak/>
              <w:t>Amorfo</w:t>
            </w:r>
            <w:r w:rsidR="25A16C83" w:rsidRPr="55CFC5C3">
              <w:rPr>
                <w:rFonts w:ascii="Calibri" w:eastAsia="Calibri" w:hAnsi="Calibri" w:cs="Calibri"/>
                <w:sz w:val="20"/>
                <w:szCs w:val="20"/>
              </w:rPr>
              <w:t xml:space="preserve">, lo cual se puede conseguir con el uso de cadenas lineales y mediante el enfriamiento </w:t>
            </w:r>
            <w:r w:rsidR="51756372" w:rsidRPr="55CFC5C3">
              <w:rPr>
                <w:rFonts w:ascii="Calibri" w:eastAsia="Calibri" w:hAnsi="Calibri" w:cs="Calibri"/>
                <w:sz w:val="20"/>
                <w:szCs w:val="20"/>
              </w:rPr>
              <w:t>lento</w:t>
            </w:r>
            <w:r w:rsidR="25A16C83" w:rsidRPr="55CFC5C3">
              <w:rPr>
                <w:rFonts w:ascii="Calibri" w:eastAsia="Calibri" w:hAnsi="Calibri" w:cs="Calibri"/>
                <w:sz w:val="20"/>
                <w:szCs w:val="20"/>
              </w:rPr>
              <w:t xml:space="preserve"> del material.</w:t>
            </w:r>
          </w:p>
          <w:p w14:paraId="0596936A" w14:textId="0BEA77AA" w:rsidR="1C9CC6B1" w:rsidRDefault="350BBB60" w:rsidP="55CFC5C3">
            <w:pPr>
              <w:spacing w:line="259" w:lineRule="auto"/>
              <w:jc w:val="both"/>
              <w:rPr>
                <w:rFonts w:ascii="Calibri" w:eastAsia="Calibri" w:hAnsi="Calibri" w:cs="Calibri"/>
                <w:sz w:val="20"/>
                <w:szCs w:val="20"/>
              </w:rPr>
            </w:pPr>
            <w:r w:rsidRPr="55CFC5C3">
              <w:rPr>
                <w:rFonts w:ascii="Calibri" w:eastAsia="Calibri" w:hAnsi="Calibri" w:cs="Calibri"/>
                <w:sz w:val="20"/>
                <w:szCs w:val="20"/>
              </w:rPr>
              <w:t>Cristalino</w:t>
            </w:r>
            <w:r w:rsidR="3734764F" w:rsidRPr="55CFC5C3">
              <w:rPr>
                <w:rFonts w:ascii="Calibri" w:eastAsia="Calibri" w:hAnsi="Calibri" w:cs="Calibri"/>
                <w:sz w:val="20"/>
                <w:szCs w:val="20"/>
              </w:rPr>
              <w:t xml:space="preserve">, lo cual se puede conseguir con el uso de cadenas ramificadas y mediante el enfriamiento </w:t>
            </w:r>
            <w:proofErr w:type="spellStart"/>
            <w:r w:rsidR="3734764F" w:rsidRPr="55CFC5C3">
              <w:rPr>
                <w:rFonts w:ascii="Calibri" w:eastAsia="Calibri" w:hAnsi="Calibri" w:cs="Calibri"/>
                <w:sz w:val="20"/>
                <w:szCs w:val="20"/>
              </w:rPr>
              <w:t>rapido</w:t>
            </w:r>
            <w:proofErr w:type="spellEnd"/>
            <w:r w:rsidR="3734764F" w:rsidRPr="55CFC5C3">
              <w:rPr>
                <w:rFonts w:ascii="Calibri" w:eastAsia="Calibri" w:hAnsi="Calibri" w:cs="Calibri"/>
                <w:sz w:val="20"/>
                <w:szCs w:val="20"/>
              </w:rPr>
              <w:t xml:space="preserve"> del material.</w:t>
            </w:r>
          </w:p>
        </w:tc>
      </w:tr>
      <w:tr w:rsidR="2BFF68B8" w14:paraId="1DE32B73" w14:textId="77777777" w:rsidTr="55CFC5C3">
        <w:trPr>
          <w:trHeight w:val="300"/>
        </w:trPr>
        <w:tc>
          <w:tcPr>
            <w:tcW w:w="121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5E0B3" w:themeFill="accent6" w:themeFillTint="66"/>
            <w:tcMar>
              <w:left w:w="105" w:type="dxa"/>
              <w:right w:w="105" w:type="dxa"/>
            </w:tcMar>
          </w:tcPr>
          <w:p w14:paraId="79828515" w14:textId="4D96944E" w:rsidR="2DB8C988" w:rsidRDefault="2DB8C988" w:rsidP="2DB8C988">
            <w:pPr>
              <w:spacing w:line="259" w:lineRule="auto"/>
              <w:jc w:val="center"/>
              <w:rPr>
                <w:rFonts w:eastAsiaTheme="minorEastAsia"/>
                <w:b/>
                <w:bCs/>
                <w:color w:val="000000" w:themeColor="text1"/>
                <w:sz w:val="20"/>
                <w:szCs w:val="20"/>
                <w:lang w:val="es-CO"/>
              </w:rPr>
            </w:pPr>
            <w:r w:rsidRPr="2DB8C988">
              <w:rPr>
                <w:rFonts w:eastAsiaTheme="minorEastAsia"/>
                <w:b/>
                <w:bCs/>
                <w:color w:val="000000" w:themeColor="text1"/>
                <w:sz w:val="20"/>
                <w:szCs w:val="20"/>
                <w:lang w:val="es-CO"/>
              </w:rPr>
              <w:lastRenderedPageBreak/>
              <w:t>Pregunta #</w:t>
            </w:r>
            <w:r w:rsidR="0ADEDEA6" w:rsidRPr="2DB8C988">
              <w:rPr>
                <w:rFonts w:eastAsiaTheme="minorEastAsia"/>
                <w:b/>
                <w:bCs/>
                <w:color w:val="000000" w:themeColor="text1"/>
                <w:sz w:val="20"/>
                <w:szCs w:val="20"/>
                <w:lang w:val="es-CO"/>
              </w:rPr>
              <w:t>6</w:t>
            </w:r>
          </w:p>
        </w:tc>
        <w:tc>
          <w:tcPr>
            <w:tcW w:w="148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38135" w:themeFill="accent6" w:themeFillShade="BF"/>
            <w:tcMar>
              <w:left w:w="105" w:type="dxa"/>
              <w:right w:w="105" w:type="dxa"/>
            </w:tcMar>
          </w:tcPr>
          <w:p w14:paraId="77349412" w14:textId="36A30134" w:rsidR="2DB8C988" w:rsidRDefault="2DB8C988" w:rsidP="2DB8C988">
            <w:pPr>
              <w:spacing w:line="259" w:lineRule="auto"/>
              <w:rPr>
                <w:rFonts w:eastAsiaTheme="minorEastAsia"/>
                <w:b/>
                <w:bCs/>
                <w:color w:val="000000" w:themeColor="text1"/>
                <w:sz w:val="20"/>
                <w:szCs w:val="20"/>
                <w:lang w:val="es-CO"/>
              </w:rPr>
            </w:pPr>
            <w:r w:rsidRPr="2DB8C988">
              <w:rPr>
                <w:rFonts w:eastAsiaTheme="minorEastAsia"/>
                <w:b/>
                <w:bCs/>
                <w:color w:val="000000" w:themeColor="text1"/>
                <w:sz w:val="20"/>
                <w:szCs w:val="20"/>
                <w:lang w:val="es-CO"/>
              </w:rPr>
              <w:t>Pregunta</w:t>
            </w:r>
          </w:p>
        </w:tc>
        <w:tc>
          <w:tcPr>
            <w:tcW w:w="63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38192FE" w14:textId="09811C9D" w:rsidR="2DB8C988" w:rsidRDefault="6C209B14" w:rsidP="1B247383">
            <w:pPr>
              <w:spacing w:before="240" w:after="240"/>
              <w:jc w:val="both"/>
              <w:rPr>
                <w:rFonts w:ascii="Calibri" w:eastAsia="Calibri" w:hAnsi="Calibri" w:cs="Calibri"/>
                <w:sz w:val="20"/>
                <w:szCs w:val="20"/>
              </w:rPr>
            </w:pPr>
            <w:r w:rsidRPr="1B247383">
              <w:rPr>
                <w:rFonts w:ascii="Calibri" w:eastAsia="Calibri" w:hAnsi="Calibri" w:cs="Calibri"/>
                <w:sz w:val="20"/>
                <w:szCs w:val="20"/>
              </w:rPr>
              <w:t>En un laboratorio de bioingeniería, se está desarrollando un vendaje inteligente a base de microcápsulas de alginato para la liberación controlada de antibióticos en heridas infectadas. Para la formación de estas microcápsulas, se utiliza cloruro de calcio (</w:t>
            </w:r>
            <w:proofErr w:type="spellStart"/>
            <w:r w:rsidRPr="1B247383">
              <w:rPr>
                <w:rFonts w:ascii="Calibri" w:eastAsia="Calibri" w:hAnsi="Calibri" w:cs="Calibri"/>
                <w:sz w:val="20"/>
                <w:szCs w:val="20"/>
              </w:rPr>
              <w:t>CaCl</w:t>
            </w:r>
            <w:proofErr w:type="spellEnd"/>
            <w:r w:rsidRPr="1B247383">
              <w:rPr>
                <w:rFonts w:ascii="Calibri" w:eastAsia="Calibri" w:hAnsi="Calibri" w:cs="Calibri"/>
                <w:sz w:val="20"/>
                <w:szCs w:val="20"/>
              </w:rPr>
              <w:t>₂) como agente de entrecruzamiento del alginato de sodio. Durante una reunión del equipo, un investigador afirma que este proceso de entrecruzamiento es químico, ya que el calcio se une permanentemente a la estructura del polímero.</w:t>
            </w:r>
          </w:p>
          <w:p w14:paraId="20C51021" w14:textId="6C6B52E6" w:rsidR="2DB8C988" w:rsidRDefault="6C209B14" w:rsidP="1B247383">
            <w:pPr>
              <w:spacing w:before="240" w:after="240"/>
              <w:jc w:val="both"/>
              <w:rPr>
                <w:rFonts w:ascii="Calibri" w:eastAsia="Calibri" w:hAnsi="Calibri" w:cs="Calibri"/>
                <w:sz w:val="20"/>
                <w:szCs w:val="20"/>
              </w:rPr>
            </w:pPr>
            <w:r w:rsidRPr="1B247383">
              <w:rPr>
                <w:rFonts w:ascii="Calibri" w:eastAsia="Calibri" w:hAnsi="Calibri" w:cs="Calibri"/>
                <w:sz w:val="20"/>
                <w:szCs w:val="20"/>
              </w:rPr>
              <w:t xml:space="preserve"> ¿Es correcta esta afirmación?</w:t>
            </w:r>
          </w:p>
        </w:tc>
      </w:tr>
      <w:tr w:rsidR="2BFF68B8" w14:paraId="41495183" w14:textId="77777777" w:rsidTr="55CFC5C3">
        <w:trPr>
          <w:trHeight w:val="300"/>
        </w:trPr>
        <w:tc>
          <w:tcPr>
            <w:tcW w:w="121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5E0B3" w:themeFill="accent6" w:themeFillTint="66"/>
            <w:tcMar>
              <w:left w:w="105" w:type="dxa"/>
              <w:right w:w="105" w:type="dxa"/>
            </w:tcMar>
          </w:tcPr>
          <w:p w14:paraId="28814B3B" w14:textId="44B9B829" w:rsidR="2BFF68B8" w:rsidRDefault="2BFF68B8" w:rsidP="2BFF68B8">
            <w:pPr>
              <w:spacing w:line="259" w:lineRule="auto"/>
              <w:jc w:val="center"/>
              <w:rPr>
                <w:rFonts w:eastAsiaTheme="minorEastAsia"/>
                <w:b/>
                <w:bCs/>
                <w:color w:val="000000" w:themeColor="text1"/>
                <w:sz w:val="20"/>
                <w:szCs w:val="20"/>
                <w:lang w:val="es-CO"/>
              </w:rPr>
            </w:pPr>
          </w:p>
        </w:tc>
        <w:tc>
          <w:tcPr>
            <w:tcW w:w="148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38135" w:themeFill="accent6" w:themeFillShade="BF"/>
            <w:tcMar>
              <w:left w:w="105" w:type="dxa"/>
              <w:right w:w="105" w:type="dxa"/>
            </w:tcMar>
          </w:tcPr>
          <w:p w14:paraId="3A73EA9D" w14:textId="2F61193F" w:rsidR="2DB8C988" w:rsidRDefault="2DB8C988" w:rsidP="2DB8C988">
            <w:pPr>
              <w:spacing w:line="259" w:lineRule="auto"/>
              <w:rPr>
                <w:rFonts w:eastAsiaTheme="minorEastAsia"/>
                <w:b/>
                <w:bCs/>
                <w:color w:val="000000" w:themeColor="text1"/>
                <w:sz w:val="20"/>
                <w:szCs w:val="20"/>
                <w:lang w:val="es-CO"/>
              </w:rPr>
            </w:pPr>
            <w:r w:rsidRPr="2DB8C988">
              <w:rPr>
                <w:rFonts w:eastAsiaTheme="minorEastAsia"/>
                <w:b/>
                <w:bCs/>
                <w:color w:val="000000" w:themeColor="text1"/>
                <w:sz w:val="20"/>
                <w:szCs w:val="20"/>
                <w:lang w:val="es-CO"/>
              </w:rPr>
              <w:t>Opciones de Respuesta</w:t>
            </w:r>
          </w:p>
        </w:tc>
        <w:tc>
          <w:tcPr>
            <w:tcW w:w="63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E3EB78" w14:textId="45FE3177" w:rsidR="2DB8C988" w:rsidRDefault="2DB8C988" w:rsidP="2DB8C988">
            <w:pPr>
              <w:spacing w:line="259" w:lineRule="auto"/>
              <w:jc w:val="both"/>
              <w:rPr>
                <w:rFonts w:ascii="Calibri" w:eastAsia="Calibri" w:hAnsi="Calibri" w:cs="Calibri"/>
                <w:sz w:val="20"/>
                <w:szCs w:val="20"/>
              </w:rPr>
            </w:pPr>
          </w:p>
          <w:p w14:paraId="11A650E2" w14:textId="72B71E32" w:rsidR="2DB8C988" w:rsidRDefault="453F5812" w:rsidP="1B247383">
            <w:pPr>
              <w:spacing w:before="240" w:after="240" w:line="259" w:lineRule="auto"/>
            </w:pPr>
            <w:r w:rsidRPr="1B247383">
              <w:rPr>
                <w:b/>
                <w:bCs/>
              </w:rPr>
              <w:t>A)</w:t>
            </w:r>
            <w:r w:rsidRPr="1B247383">
              <w:t xml:space="preserve"> Sí, porque el entrecruzamiento con </w:t>
            </w:r>
            <w:proofErr w:type="spellStart"/>
            <w:r w:rsidRPr="1B247383">
              <w:t>CaCl</w:t>
            </w:r>
            <w:proofErr w:type="spellEnd"/>
            <w:r w:rsidRPr="1B247383">
              <w:t>₂ es un proceso químico en el que se forman enlaces covalentes irreversibles entre el alginato y el calcio.</w:t>
            </w:r>
          </w:p>
          <w:p w14:paraId="037D6813" w14:textId="76906C79" w:rsidR="2DB8C988" w:rsidRDefault="453F5812" w:rsidP="1B247383">
            <w:pPr>
              <w:spacing w:before="240" w:after="240" w:line="259" w:lineRule="auto"/>
              <w:rPr>
                <w:highlight w:val="yellow"/>
              </w:rPr>
            </w:pPr>
            <w:r w:rsidRPr="1B247383">
              <w:rPr>
                <w:b/>
                <w:bCs/>
                <w:highlight w:val="yellow"/>
              </w:rPr>
              <w:t>B)</w:t>
            </w:r>
            <w:r w:rsidRPr="1B247383">
              <w:rPr>
                <w:highlight w:val="yellow"/>
              </w:rPr>
              <w:t xml:space="preserve"> No, porque el entrecruzamiento con </w:t>
            </w:r>
            <w:proofErr w:type="spellStart"/>
            <w:r w:rsidRPr="1B247383">
              <w:rPr>
                <w:highlight w:val="yellow"/>
              </w:rPr>
              <w:t>CaCl</w:t>
            </w:r>
            <w:proofErr w:type="spellEnd"/>
            <w:r w:rsidRPr="1B247383">
              <w:rPr>
                <w:highlight w:val="yellow"/>
              </w:rPr>
              <w:t>₂ es un proceso físico basado en interacciones iónicas reversibles entre los grupos carboxilato del alginato y los iones Ca²⁺.</w:t>
            </w:r>
          </w:p>
          <w:p w14:paraId="5C47DA26" w14:textId="476D202D" w:rsidR="2DB8C988" w:rsidRDefault="453F5812" w:rsidP="1B247383">
            <w:pPr>
              <w:spacing w:before="240" w:after="240" w:line="259" w:lineRule="auto"/>
            </w:pPr>
            <w:r w:rsidRPr="1B247383">
              <w:rPr>
                <w:b/>
                <w:bCs/>
              </w:rPr>
              <w:t>C)</w:t>
            </w:r>
            <w:r w:rsidRPr="1B247383">
              <w:t xml:space="preserve"> Sí, porque la incorporación de calcio en la red del alginato crea una estructura tridimensional permanente que no se degrada en condiciones fisiológicas.</w:t>
            </w:r>
          </w:p>
          <w:p w14:paraId="71BC469D" w14:textId="1C4551E4" w:rsidR="2DB8C988" w:rsidRDefault="453F5812" w:rsidP="1B247383">
            <w:pPr>
              <w:spacing w:before="240" w:after="240" w:line="259" w:lineRule="auto"/>
            </w:pPr>
            <w:r w:rsidRPr="1B247383">
              <w:rPr>
                <w:b/>
                <w:bCs/>
              </w:rPr>
              <w:t>D)</w:t>
            </w:r>
            <w:r w:rsidRPr="1B247383">
              <w:t xml:space="preserve"> No, porque el alginato forma un gel únicamente por cambios en la temperatura y no por la interacción con el calcio.</w:t>
            </w:r>
          </w:p>
        </w:tc>
      </w:tr>
    </w:tbl>
    <w:p w14:paraId="41FA5285" w14:textId="26D9ACF4" w:rsidR="00D67F8B" w:rsidRDefault="00D67F8B" w:rsidP="0BA27503">
      <w:pPr>
        <w:rPr>
          <w:rFonts w:eastAsiaTheme="minorEastAsia"/>
          <w:color w:val="000000" w:themeColor="text1"/>
          <w:sz w:val="20"/>
          <w:szCs w:val="20"/>
        </w:rPr>
      </w:pPr>
    </w:p>
    <w:p w14:paraId="0B56639B" w14:textId="441B8489" w:rsidR="00D67F8B" w:rsidRDefault="00D67F8B" w:rsidP="0BA27503">
      <w:pPr>
        <w:rPr>
          <w:rFonts w:eastAsiaTheme="minorEastAsia"/>
          <w:color w:val="000000" w:themeColor="text1"/>
          <w:sz w:val="20"/>
          <w:szCs w:val="20"/>
        </w:rPr>
      </w:pPr>
    </w:p>
    <w:tbl>
      <w:tblPr>
        <w:tblStyle w:val="Tablaconcuadrcula"/>
        <w:tblW w:w="9014"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074"/>
        <w:gridCol w:w="1515"/>
        <w:gridCol w:w="6425"/>
      </w:tblGrid>
      <w:tr w:rsidR="756A405F" w14:paraId="1EC76A11" w14:textId="77777777" w:rsidTr="3E4E7B93">
        <w:trPr>
          <w:trHeight w:val="300"/>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5E0B3" w:themeFill="accent6" w:themeFillTint="66"/>
            <w:tcMar>
              <w:left w:w="105" w:type="dxa"/>
              <w:right w:w="105" w:type="dxa"/>
            </w:tcMar>
          </w:tcPr>
          <w:p w14:paraId="796B0633" w14:textId="4F27382E" w:rsidR="756A405F" w:rsidRDefault="15CA5505" w:rsidP="3E4E7B93">
            <w:pPr>
              <w:spacing w:line="259" w:lineRule="auto"/>
              <w:jc w:val="center"/>
              <w:rPr>
                <w:rFonts w:eastAsiaTheme="minorEastAsia"/>
                <w:b/>
                <w:bCs/>
                <w:color w:val="000000" w:themeColor="text1"/>
                <w:sz w:val="20"/>
                <w:szCs w:val="20"/>
                <w:lang w:val="es-CO"/>
              </w:rPr>
            </w:pPr>
            <w:r w:rsidRPr="3E4E7B93">
              <w:rPr>
                <w:rFonts w:eastAsiaTheme="minorEastAsia"/>
                <w:b/>
                <w:bCs/>
                <w:color w:val="000000" w:themeColor="text1"/>
                <w:sz w:val="20"/>
                <w:szCs w:val="20"/>
                <w:lang w:val="es-CO"/>
              </w:rPr>
              <w:t>Pregunta #</w:t>
            </w:r>
            <w:r w:rsidR="0FE9CDDE" w:rsidRPr="3E4E7B93">
              <w:rPr>
                <w:rFonts w:eastAsiaTheme="minorEastAsia"/>
                <w:b/>
                <w:bCs/>
                <w:color w:val="000000" w:themeColor="text1"/>
                <w:sz w:val="20"/>
                <w:szCs w:val="20"/>
                <w:lang w:val="es-CO"/>
              </w:rPr>
              <w:t>7</w:t>
            </w:r>
          </w:p>
        </w:tc>
        <w:tc>
          <w:tcPr>
            <w:tcW w:w="15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38135" w:themeFill="accent6" w:themeFillShade="BF"/>
            <w:tcMar>
              <w:left w:w="105" w:type="dxa"/>
              <w:right w:w="105" w:type="dxa"/>
            </w:tcMar>
          </w:tcPr>
          <w:p w14:paraId="01EA85A9" w14:textId="7DA244C6" w:rsidR="756A405F" w:rsidRDefault="756A405F" w:rsidP="756A405F">
            <w:pPr>
              <w:spacing w:line="259" w:lineRule="auto"/>
              <w:rPr>
                <w:rFonts w:eastAsiaTheme="minorEastAsia"/>
                <w:color w:val="000000" w:themeColor="text1"/>
                <w:sz w:val="20"/>
                <w:szCs w:val="20"/>
              </w:rPr>
            </w:pPr>
            <w:r w:rsidRPr="756A405F">
              <w:rPr>
                <w:rFonts w:eastAsiaTheme="minorEastAsia"/>
                <w:b/>
                <w:bCs/>
                <w:color w:val="000000" w:themeColor="text1"/>
                <w:sz w:val="20"/>
                <w:szCs w:val="20"/>
                <w:lang w:val="es-CO"/>
              </w:rPr>
              <w:t>Pregunta</w:t>
            </w:r>
          </w:p>
        </w:tc>
        <w:tc>
          <w:tcPr>
            <w:tcW w:w="6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2291976" w14:textId="52AD32B4" w:rsidR="09D0D69D" w:rsidRDefault="09D0D69D" w:rsidP="756A405F">
            <w:pPr>
              <w:spacing w:before="240" w:after="240"/>
              <w:jc w:val="both"/>
            </w:pPr>
            <w:r w:rsidRPr="756A405F">
              <w:rPr>
                <w:rFonts w:ascii="Calibri" w:eastAsia="Calibri" w:hAnsi="Calibri" w:cs="Calibri"/>
              </w:rPr>
              <w:t xml:space="preserve">Paula, una investigadora en biomateriales, ha desarrollado un hidrogel innovador. Para evaluar su comportamiento, decidió incorporar nanopartículas híbridas conocidas como </w:t>
            </w:r>
            <w:r w:rsidRPr="756A405F">
              <w:rPr>
                <w:rFonts w:ascii="Calibri" w:eastAsia="Calibri" w:hAnsi="Calibri" w:cs="Calibri"/>
                <w:i/>
                <w:iCs/>
              </w:rPr>
              <w:t>Metal-</w:t>
            </w:r>
            <w:proofErr w:type="spellStart"/>
            <w:r w:rsidRPr="756A405F">
              <w:rPr>
                <w:rFonts w:ascii="Calibri" w:eastAsia="Calibri" w:hAnsi="Calibri" w:cs="Calibri"/>
                <w:i/>
                <w:iCs/>
              </w:rPr>
              <w:t>Organic</w:t>
            </w:r>
            <w:proofErr w:type="spellEnd"/>
            <w:r w:rsidRPr="756A405F">
              <w:rPr>
                <w:rFonts w:ascii="Calibri" w:eastAsia="Calibri" w:hAnsi="Calibri" w:cs="Calibri"/>
                <w:i/>
                <w:iCs/>
              </w:rPr>
              <w:t xml:space="preserve"> </w:t>
            </w:r>
            <w:proofErr w:type="spellStart"/>
            <w:r w:rsidRPr="756A405F">
              <w:rPr>
                <w:rFonts w:ascii="Calibri" w:eastAsia="Calibri" w:hAnsi="Calibri" w:cs="Calibri"/>
                <w:i/>
                <w:iCs/>
              </w:rPr>
              <w:t>Frameworks</w:t>
            </w:r>
            <w:proofErr w:type="spellEnd"/>
            <w:r w:rsidRPr="756A405F">
              <w:rPr>
                <w:rFonts w:ascii="Calibri" w:eastAsia="Calibri" w:hAnsi="Calibri" w:cs="Calibri"/>
              </w:rPr>
              <w:t xml:space="preserve"> (</w:t>
            </w:r>
            <w:proofErr w:type="spellStart"/>
            <w:r w:rsidRPr="756A405F">
              <w:rPr>
                <w:rFonts w:ascii="Calibri" w:eastAsia="Calibri" w:hAnsi="Calibri" w:cs="Calibri"/>
              </w:rPr>
              <w:t>MOFs</w:t>
            </w:r>
            <w:proofErr w:type="spellEnd"/>
            <w:r w:rsidRPr="756A405F">
              <w:rPr>
                <w:rFonts w:ascii="Calibri" w:eastAsia="Calibri" w:hAnsi="Calibri" w:cs="Calibri"/>
              </w:rPr>
              <w:t>) en la matriz polimérica del hidrogel. Su objetivo era analizar qué posibles aplicaciones podría tener esta nueva formulación.</w:t>
            </w:r>
          </w:p>
          <w:p w14:paraId="7BA36C20" w14:textId="148796BB" w:rsidR="09D0D69D" w:rsidRDefault="09D0D69D" w:rsidP="756A405F">
            <w:pPr>
              <w:spacing w:before="240" w:after="240"/>
              <w:jc w:val="both"/>
            </w:pPr>
            <w:r w:rsidRPr="756A405F">
              <w:rPr>
                <w:rFonts w:ascii="Calibri" w:eastAsia="Calibri" w:hAnsi="Calibri" w:cs="Calibri"/>
              </w:rPr>
              <w:t>Para estudiar el impacto de esta modificación, Paula realizó pruebas reológicas mediante un reómetro oscilatorio, obteniendo los siguientes resultados:</w:t>
            </w:r>
          </w:p>
          <w:p w14:paraId="474ADBCF" w14:textId="09F4D0CD" w:rsidR="09D0D69D" w:rsidRDefault="09D0D69D" w:rsidP="756A405F">
            <w:pPr>
              <w:pStyle w:val="Prrafodelista"/>
              <w:numPr>
                <w:ilvl w:val="0"/>
                <w:numId w:val="2"/>
              </w:numPr>
              <w:jc w:val="both"/>
              <w:rPr>
                <w:rFonts w:ascii="Calibri" w:eastAsia="Calibri" w:hAnsi="Calibri" w:cs="Calibri"/>
              </w:rPr>
            </w:pPr>
            <w:r w:rsidRPr="756A405F">
              <w:rPr>
                <w:rFonts w:ascii="Calibri" w:eastAsia="Calibri" w:hAnsi="Calibri" w:cs="Calibri"/>
                <w:b/>
                <w:bCs/>
              </w:rPr>
              <w:t xml:space="preserve">Hidrogel sin </w:t>
            </w:r>
            <w:proofErr w:type="spellStart"/>
            <w:r w:rsidRPr="756A405F">
              <w:rPr>
                <w:rFonts w:ascii="Calibri" w:eastAsia="Calibri" w:hAnsi="Calibri" w:cs="Calibri"/>
                <w:b/>
                <w:bCs/>
              </w:rPr>
              <w:t>MOFs</w:t>
            </w:r>
            <w:proofErr w:type="spellEnd"/>
            <w:r w:rsidRPr="756A405F">
              <w:rPr>
                <w:rFonts w:ascii="Calibri" w:eastAsia="Calibri" w:hAnsi="Calibri" w:cs="Calibri"/>
                <w:b/>
                <w:bCs/>
              </w:rPr>
              <w:t>:</w:t>
            </w:r>
            <w:r w:rsidRPr="756A405F">
              <w:rPr>
                <w:rFonts w:ascii="Calibri" w:eastAsia="Calibri" w:hAnsi="Calibri" w:cs="Calibri"/>
              </w:rPr>
              <w:t xml:space="preserve"> En todo el rango de frecuencias analizadas, el módulo de almacenamiento (</w:t>
            </w:r>
            <w:r w:rsidRPr="756A405F">
              <w:rPr>
                <w:rFonts w:ascii="Calibri" w:eastAsia="Calibri" w:hAnsi="Calibri" w:cs="Calibri"/>
                <w:i/>
                <w:iCs/>
              </w:rPr>
              <w:t>G'</w:t>
            </w:r>
            <w:r w:rsidRPr="756A405F">
              <w:rPr>
                <w:rFonts w:ascii="Calibri" w:eastAsia="Calibri" w:hAnsi="Calibri" w:cs="Calibri"/>
              </w:rPr>
              <w:t>) es menor que el módulo de pérdida (</w:t>
            </w:r>
            <w:r w:rsidRPr="756A405F">
              <w:rPr>
                <w:rFonts w:ascii="Calibri" w:eastAsia="Calibri" w:hAnsi="Calibri" w:cs="Calibri"/>
                <w:i/>
                <w:iCs/>
              </w:rPr>
              <w:t>G''</w:t>
            </w:r>
            <w:r w:rsidRPr="756A405F">
              <w:rPr>
                <w:rFonts w:ascii="Calibri" w:eastAsia="Calibri" w:hAnsi="Calibri" w:cs="Calibri"/>
              </w:rPr>
              <w:t>).</w:t>
            </w:r>
          </w:p>
          <w:p w14:paraId="2D91C7DF" w14:textId="3C6D69E4" w:rsidR="09D0D69D" w:rsidRDefault="09D0D69D" w:rsidP="756A405F">
            <w:pPr>
              <w:pStyle w:val="Prrafodelista"/>
              <w:numPr>
                <w:ilvl w:val="0"/>
                <w:numId w:val="2"/>
              </w:numPr>
              <w:jc w:val="both"/>
              <w:rPr>
                <w:rFonts w:ascii="Calibri" w:eastAsia="Calibri" w:hAnsi="Calibri" w:cs="Calibri"/>
              </w:rPr>
            </w:pPr>
            <w:r w:rsidRPr="756A405F">
              <w:rPr>
                <w:rFonts w:ascii="Calibri" w:eastAsia="Calibri" w:hAnsi="Calibri" w:cs="Calibri"/>
                <w:b/>
                <w:bCs/>
              </w:rPr>
              <w:t xml:space="preserve">Hidrogel con </w:t>
            </w:r>
            <w:proofErr w:type="spellStart"/>
            <w:r w:rsidRPr="756A405F">
              <w:rPr>
                <w:rFonts w:ascii="Calibri" w:eastAsia="Calibri" w:hAnsi="Calibri" w:cs="Calibri"/>
                <w:b/>
                <w:bCs/>
              </w:rPr>
              <w:t>MOFs</w:t>
            </w:r>
            <w:proofErr w:type="spellEnd"/>
            <w:r w:rsidRPr="756A405F">
              <w:rPr>
                <w:rFonts w:ascii="Calibri" w:eastAsia="Calibri" w:hAnsi="Calibri" w:cs="Calibri"/>
                <w:b/>
                <w:bCs/>
              </w:rPr>
              <w:t>:</w:t>
            </w:r>
            <w:r w:rsidRPr="756A405F">
              <w:rPr>
                <w:rFonts w:ascii="Calibri" w:eastAsia="Calibri" w:hAnsi="Calibri" w:cs="Calibri"/>
              </w:rPr>
              <w:t xml:space="preserve"> En todo el rango de frecuencias analizadas, </w:t>
            </w:r>
            <w:r w:rsidRPr="756A405F">
              <w:rPr>
                <w:rFonts w:ascii="Calibri" w:eastAsia="Calibri" w:hAnsi="Calibri" w:cs="Calibri"/>
                <w:i/>
                <w:iCs/>
              </w:rPr>
              <w:t>G'</w:t>
            </w:r>
            <w:r w:rsidRPr="756A405F">
              <w:rPr>
                <w:rFonts w:ascii="Calibri" w:eastAsia="Calibri" w:hAnsi="Calibri" w:cs="Calibri"/>
              </w:rPr>
              <w:t xml:space="preserve"> es mayor que </w:t>
            </w:r>
            <w:r w:rsidRPr="756A405F">
              <w:rPr>
                <w:rFonts w:ascii="Calibri" w:eastAsia="Calibri" w:hAnsi="Calibri" w:cs="Calibri"/>
                <w:i/>
                <w:iCs/>
              </w:rPr>
              <w:t>G''</w:t>
            </w:r>
            <w:r w:rsidRPr="756A405F">
              <w:rPr>
                <w:rFonts w:ascii="Calibri" w:eastAsia="Calibri" w:hAnsi="Calibri" w:cs="Calibri"/>
              </w:rPr>
              <w:t>.</w:t>
            </w:r>
          </w:p>
          <w:p w14:paraId="1A7D7225" w14:textId="04AAEBF0" w:rsidR="09D0D69D" w:rsidRDefault="09D0D69D" w:rsidP="756A405F">
            <w:pPr>
              <w:spacing w:before="240" w:after="240"/>
              <w:jc w:val="both"/>
            </w:pPr>
            <w:r w:rsidRPr="756A405F">
              <w:rPr>
                <w:rFonts w:ascii="Calibri" w:eastAsia="Calibri" w:hAnsi="Calibri" w:cs="Calibri"/>
              </w:rPr>
              <w:lastRenderedPageBreak/>
              <w:t>Intrigada por estos resultados, Paula te pide ayuda para interpretarlos. ¿Cuál de las siguientes afirmaciones es la más correcta?</w:t>
            </w:r>
          </w:p>
        </w:tc>
      </w:tr>
      <w:tr w:rsidR="756A405F" w14:paraId="42E0165B" w14:textId="77777777" w:rsidTr="3E4E7B93">
        <w:trPr>
          <w:trHeight w:val="300"/>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5E0B3" w:themeFill="accent6" w:themeFillTint="66"/>
            <w:tcMar>
              <w:left w:w="105" w:type="dxa"/>
              <w:right w:w="105" w:type="dxa"/>
            </w:tcMar>
          </w:tcPr>
          <w:p w14:paraId="08F6BDCC" w14:textId="526AE231" w:rsidR="756A405F" w:rsidRDefault="756A405F" w:rsidP="756A405F">
            <w:pPr>
              <w:spacing w:line="259" w:lineRule="auto"/>
              <w:jc w:val="center"/>
              <w:rPr>
                <w:rFonts w:eastAsiaTheme="minorEastAsia"/>
                <w:b/>
                <w:bCs/>
                <w:color w:val="000000" w:themeColor="text1"/>
                <w:sz w:val="20"/>
                <w:szCs w:val="20"/>
                <w:lang w:val="es-CO"/>
              </w:rPr>
            </w:pPr>
          </w:p>
        </w:tc>
        <w:tc>
          <w:tcPr>
            <w:tcW w:w="15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38135" w:themeFill="accent6" w:themeFillShade="BF"/>
            <w:tcMar>
              <w:left w:w="105" w:type="dxa"/>
              <w:right w:w="105" w:type="dxa"/>
            </w:tcMar>
          </w:tcPr>
          <w:p w14:paraId="43C11C65" w14:textId="62C814F5" w:rsidR="756A405F" w:rsidRDefault="756A405F" w:rsidP="756A405F">
            <w:pPr>
              <w:spacing w:line="259" w:lineRule="auto"/>
              <w:rPr>
                <w:rFonts w:eastAsiaTheme="minorEastAsia"/>
                <w:color w:val="000000" w:themeColor="text1"/>
                <w:sz w:val="20"/>
                <w:szCs w:val="20"/>
              </w:rPr>
            </w:pPr>
            <w:r w:rsidRPr="756A405F">
              <w:rPr>
                <w:rFonts w:eastAsiaTheme="minorEastAsia"/>
                <w:b/>
                <w:bCs/>
                <w:color w:val="000000" w:themeColor="text1"/>
                <w:sz w:val="20"/>
                <w:szCs w:val="20"/>
                <w:lang w:val="es-CO"/>
              </w:rPr>
              <w:t>Opciones de Respuesta</w:t>
            </w:r>
          </w:p>
        </w:tc>
        <w:tc>
          <w:tcPr>
            <w:tcW w:w="6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712EC34" w14:textId="1DF52B3D" w:rsidR="12AAF65E" w:rsidRDefault="12AAF65E" w:rsidP="756A405F">
            <w:pPr>
              <w:spacing w:before="240" w:after="240"/>
              <w:jc w:val="both"/>
              <w:rPr>
                <w:rFonts w:ascii="Calibri" w:eastAsia="Calibri" w:hAnsi="Calibri" w:cs="Calibri"/>
                <w:highlight w:val="yellow"/>
              </w:rPr>
            </w:pPr>
            <w:r w:rsidRPr="756A405F">
              <w:rPr>
                <w:rFonts w:ascii="Calibri" w:eastAsia="Calibri" w:hAnsi="Calibri" w:cs="Calibri"/>
                <w:highlight w:val="yellow"/>
              </w:rPr>
              <w:t xml:space="preserve">A) El incremento de </w:t>
            </w:r>
            <w:r w:rsidRPr="756A405F">
              <w:rPr>
                <w:rFonts w:ascii="Calibri" w:eastAsia="Calibri" w:hAnsi="Calibri" w:cs="Calibri"/>
                <w:i/>
                <w:iCs/>
                <w:highlight w:val="yellow"/>
              </w:rPr>
              <w:t>G'</w:t>
            </w:r>
            <w:r w:rsidRPr="756A405F">
              <w:rPr>
                <w:rFonts w:ascii="Calibri" w:eastAsia="Calibri" w:hAnsi="Calibri" w:cs="Calibri"/>
                <w:highlight w:val="yellow"/>
              </w:rPr>
              <w:t xml:space="preserve"> tras la incorporación de los </w:t>
            </w:r>
            <w:proofErr w:type="spellStart"/>
            <w:r w:rsidRPr="756A405F">
              <w:rPr>
                <w:rFonts w:ascii="Calibri" w:eastAsia="Calibri" w:hAnsi="Calibri" w:cs="Calibri"/>
                <w:highlight w:val="yellow"/>
              </w:rPr>
              <w:t>MOFs</w:t>
            </w:r>
            <w:proofErr w:type="spellEnd"/>
            <w:r w:rsidRPr="756A405F">
              <w:rPr>
                <w:rFonts w:ascii="Calibri" w:eastAsia="Calibri" w:hAnsi="Calibri" w:cs="Calibri"/>
                <w:highlight w:val="yellow"/>
              </w:rPr>
              <w:t xml:space="preserve"> indica que el hidrogel ha ganado rigidez y presenta un comportamiento predominantemente elástico, lo que sugiere una mejor estabilidad estructural, haciéndolo una posible opción para andamiajes en ingeniería de tejidos.</w:t>
            </w:r>
          </w:p>
          <w:p w14:paraId="65C46E6A" w14:textId="02A19BA4" w:rsidR="12AAF65E" w:rsidRDefault="12AAF65E" w:rsidP="756A405F">
            <w:pPr>
              <w:spacing w:before="240" w:after="240"/>
              <w:jc w:val="both"/>
            </w:pPr>
            <w:r w:rsidRPr="756A405F">
              <w:rPr>
                <w:rFonts w:ascii="Calibri" w:eastAsia="Calibri" w:hAnsi="Calibri" w:cs="Calibri"/>
              </w:rPr>
              <w:t xml:space="preserve">B) El incremento de </w:t>
            </w:r>
            <w:r w:rsidRPr="756A405F">
              <w:rPr>
                <w:rFonts w:ascii="Calibri" w:eastAsia="Calibri" w:hAnsi="Calibri" w:cs="Calibri"/>
                <w:i/>
                <w:iCs/>
              </w:rPr>
              <w:t>G'</w:t>
            </w:r>
            <w:r w:rsidRPr="756A405F">
              <w:rPr>
                <w:rFonts w:ascii="Calibri" w:eastAsia="Calibri" w:hAnsi="Calibri" w:cs="Calibri"/>
              </w:rPr>
              <w:t xml:space="preserve"> sugiere que el hidrogel se ha vuelto más viscoso y fluido, facilitando su deformación y reduciendo su resistencia mecánica, lo cual lo hace interesante para </w:t>
            </w:r>
            <w:proofErr w:type="spellStart"/>
            <w:r w:rsidRPr="756A405F">
              <w:rPr>
                <w:rFonts w:ascii="Calibri" w:eastAsia="Calibri" w:hAnsi="Calibri" w:cs="Calibri"/>
                <w:i/>
                <w:iCs/>
              </w:rPr>
              <w:t>drug</w:t>
            </w:r>
            <w:proofErr w:type="spellEnd"/>
            <w:r w:rsidRPr="756A405F">
              <w:rPr>
                <w:rFonts w:ascii="Calibri" w:eastAsia="Calibri" w:hAnsi="Calibri" w:cs="Calibri"/>
                <w:i/>
                <w:iCs/>
              </w:rPr>
              <w:t xml:space="preserve"> </w:t>
            </w:r>
            <w:proofErr w:type="spellStart"/>
            <w:r w:rsidRPr="756A405F">
              <w:rPr>
                <w:rFonts w:ascii="Calibri" w:eastAsia="Calibri" w:hAnsi="Calibri" w:cs="Calibri"/>
                <w:i/>
                <w:iCs/>
              </w:rPr>
              <w:t>delivery</w:t>
            </w:r>
            <w:proofErr w:type="spellEnd"/>
            <w:r w:rsidRPr="756A405F">
              <w:rPr>
                <w:rFonts w:ascii="Calibri" w:eastAsia="Calibri" w:hAnsi="Calibri" w:cs="Calibri"/>
              </w:rPr>
              <w:t>.</w:t>
            </w:r>
          </w:p>
          <w:p w14:paraId="494825B3" w14:textId="10644897" w:rsidR="12AAF65E" w:rsidRDefault="12AAF65E" w:rsidP="756A405F">
            <w:pPr>
              <w:spacing w:before="240" w:after="240"/>
              <w:jc w:val="both"/>
            </w:pPr>
            <w:r w:rsidRPr="756A405F">
              <w:rPr>
                <w:rFonts w:ascii="Calibri" w:eastAsia="Calibri" w:hAnsi="Calibri" w:cs="Calibri"/>
              </w:rPr>
              <w:t xml:space="preserve">C) La disminución de </w:t>
            </w:r>
            <w:r w:rsidRPr="756A405F">
              <w:rPr>
                <w:rFonts w:ascii="Calibri" w:eastAsia="Calibri" w:hAnsi="Calibri" w:cs="Calibri"/>
                <w:i/>
                <w:iCs/>
              </w:rPr>
              <w:t>G''</w:t>
            </w:r>
            <w:r w:rsidRPr="756A405F">
              <w:rPr>
                <w:rFonts w:ascii="Calibri" w:eastAsia="Calibri" w:hAnsi="Calibri" w:cs="Calibri"/>
              </w:rPr>
              <w:t xml:space="preserve"> demuestra que el hidrogel ahora disipa más energía en forma de calor, aumentando su capacidad de amortiguación y mejorando su comportamiento elástico, haciéndolo un material interesante para aplicaciones biomédicas como reemplazo de cartílago.</w:t>
            </w:r>
          </w:p>
          <w:p w14:paraId="14444E7E" w14:textId="233A8C1B" w:rsidR="12AAF65E" w:rsidRDefault="12AAF65E" w:rsidP="756A405F">
            <w:pPr>
              <w:spacing w:before="240" w:after="240"/>
              <w:jc w:val="both"/>
            </w:pPr>
            <w:r w:rsidRPr="756A405F">
              <w:rPr>
                <w:rFonts w:ascii="Calibri" w:eastAsia="Calibri" w:hAnsi="Calibri" w:cs="Calibri"/>
              </w:rPr>
              <w:t xml:space="preserve">D) La disminución de </w:t>
            </w:r>
            <w:r w:rsidRPr="756A405F">
              <w:rPr>
                <w:rFonts w:ascii="Calibri" w:eastAsia="Calibri" w:hAnsi="Calibri" w:cs="Calibri"/>
                <w:i/>
                <w:iCs/>
              </w:rPr>
              <w:t>G''</w:t>
            </w:r>
            <w:r w:rsidRPr="756A405F">
              <w:rPr>
                <w:rFonts w:ascii="Calibri" w:eastAsia="Calibri" w:hAnsi="Calibri" w:cs="Calibri"/>
              </w:rPr>
              <w:t xml:space="preserve"> indica que el hidrogel ha perdido elasticidad, favoreciendo un comportamiento más líquido, lo cual lo haría un candidato potencial para tratamientos tópicos.</w:t>
            </w:r>
          </w:p>
        </w:tc>
      </w:tr>
      <w:tr w:rsidR="7D4CC6CF" w14:paraId="423388A2" w14:textId="77777777" w:rsidTr="3E4E7B93">
        <w:trPr>
          <w:trHeight w:val="300"/>
        </w:trPr>
        <w:tc>
          <w:tcPr>
            <w:tcW w:w="1074"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5E0B3" w:themeFill="accent6" w:themeFillTint="66"/>
            <w:tcMar>
              <w:left w:w="105" w:type="dxa"/>
              <w:right w:w="105" w:type="dxa"/>
            </w:tcMar>
          </w:tcPr>
          <w:p w14:paraId="34C7CC3E" w14:textId="4EFD27E7" w:rsidR="7D4CC6CF" w:rsidRDefault="7C786D59" w:rsidP="3E4E7B93">
            <w:pPr>
              <w:spacing w:line="259" w:lineRule="auto"/>
              <w:jc w:val="center"/>
              <w:rPr>
                <w:rFonts w:eastAsiaTheme="minorEastAsia"/>
                <w:b/>
                <w:bCs/>
                <w:color w:val="000000" w:themeColor="text1"/>
                <w:sz w:val="20"/>
                <w:szCs w:val="20"/>
                <w:lang w:val="es-CO"/>
              </w:rPr>
            </w:pPr>
            <w:r w:rsidRPr="3E4E7B93">
              <w:rPr>
                <w:rFonts w:eastAsiaTheme="minorEastAsia"/>
                <w:b/>
                <w:bCs/>
                <w:color w:val="000000" w:themeColor="text1"/>
                <w:sz w:val="20"/>
                <w:szCs w:val="20"/>
                <w:lang w:val="es-CO"/>
              </w:rPr>
              <w:t>Pregunta #</w:t>
            </w:r>
            <w:r w:rsidR="6E500DA2" w:rsidRPr="3E4E7B93">
              <w:rPr>
                <w:rFonts w:eastAsiaTheme="minorEastAsia"/>
                <w:b/>
                <w:bCs/>
                <w:color w:val="000000" w:themeColor="text1"/>
                <w:sz w:val="20"/>
                <w:szCs w:val="20"/>
                <w:lang w:val="es-CO"/>
              </w:rPr>
              <w:t>8</w:t>
            </w:r>
          </w:p>
        </w:tc>
        <w:tc>
          <w:tcPr>
            <w:tcW w:w="15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38135" w:themeFill="accent6" w:themeFillShade="BF"/>
            <w:tcMar>
              <w:left w:w="105" w:type="dxa"/>
              <w:right w:w="105" w:type="dxa"/>
            </w:tcMar>
          </w:tcPr>
          <w:p w14:paraId="522BEE13" w14:textId="23189C85" w:rsidR="7D4CC6CF" w:rsidRDefault="639CBFF3" w:rsidP="0BA27503">
            <w:pPr>
              <w:spacing w:line="259" w:lineRule="auto"/>
              <w:rPr>
                <w:rFonts w:eastAsiaTheme="minorEastAsia"/>
                <w:color w:val="000000" w:themeColor="text1"/>
                <w:sz w:val="20"/>
                <w:szCs w:val="20"/>
              </w:rPr>
            </w:pPr>
            <w:r w:rsidRPr="0BA27503">
              <w:rPr>
                <w:rFonts w:eastAsiaTheme="minorEastAsia"/>
                <w:b/>
                <w:bCs/>
                <w:color w:val="000000" w:themeColor="text1"/>
                <w:sz w:val="20"/>
                <w:szCs w:val="20"/>
                <w:lang w:val="es-CO"/>
              </w:rPr>
              <w:t>Pregunta</w:t>
            </w:r>
          </w:p>
        </w:tc>
        <w:tc>
          <w:tcPr>
            <w:tcW w:w="6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DD5F412" w14:textId="4CF03E16" w:rsidR="62E00CCD" w:rsidRDefault="62E00CCD" w:rsidP="67EC998E">
            <w:pPr>
              <w:spacing w:line="259" w:lineRule="auto"/>
            </w:pPr>
            <w:r>
              <w:t xml:space="preserve">Luis </w:t>
            </w:r>
            <w:r w:rsidR="336B5EAE">
              <w:t xml:space="preserve">desea desarrollar un </w:t>
            </w:r>
            <w:r w:rsidR="72B19E5D">
              <w:t xml:space="preserve">biomaterial </w:t>
            </w:r>
            <w:r w:rsidR="36CAE8E9">
              <w:t xml:space="preserve">con el </w:t>
            </w:r>
            <w:r w:rsidR="4A42716D">
              <w:t>cual</w:t>
            </w:r>
            <w:r w:rsidR="36CAE8E9">
              <w:t xml:space="preserve"> se puedan fabricar prótesis óseas. En </w:t>
            </w:r>
            <w:r w:rsidR="3029EC63">
              <w:t>particular</w:t>
            </w:r>
            <w:r w:rsidR="36CAE8E9">
              <w:t xml:space="preserve">, desea implementar un </w:t>
            </w:r>
            <w:proofErr w:type="spellStart"/>
            <w:r w:rsidR="36CAE8E9">
              <w:t>biocerámico</w:t>
            </w:r>
            <w:proofErr w:type="spellEnd"/>
            <w:r w:rsidR="36CAE8E9">
              <w:t xml:space="preserve"> </w:t>
            </w:r>
            <w:r w:rsidR="1FC8C703">
              <w:t xml:space="preserve"> de superficie reactiva que genere uniones químicas </w:t>
            </w:r>
            <w:r w:rsidR="5FE6885A">
              <w:t xml:space="preserve">con el hueso nativo del paciente. Observe detenidamente las curvas de </w:t>
            </w:r>
            <w:r w:rsidR="5FE6885A" w:rsidRPr="67EC998E">
              <w:rPr>
                <w:i/>
                <w:iCs/>
              </w:rPr>
              <w:t>Esfuerzo VS Deformaci</w:t>
            </w:r>
            <w:r w:rsidR="1FDF1E59" w:rsidRPr="67EC998E">
              <w:rPr>
                <w:i/>
                <w:iCs/>
              </w:rPr>
              <w:t>ón</w:t>
            </w:r>
            <w:r w:rsidR="1FDF1E59">
              <w:t xml:space="preserve"> que se presentan a co</w:t>
            </w:r>
            <w:r w:rsidR="3DDCFA0C">
              <w:t>ntinuación, y seleccione aquella cuyo comportamiento corresponda con el tipo de biomaterial que Luis desea sintetizar.</w:t>
            </w:r>
          </w:p>
          <w:p w14:paraId="5F65BE82" w14:textId="2A6C915E" w:rsidR="60AAD71A" w:rsidRDefault="60AAD71A" w:rsidP="67EC998E">
            <w:pPr>
              <w:spacing w:line="259" w:lineRule="auto"/>
            </w:pPr>
            <w:r>
              <w:rPr>
                <w:noProof/>
              </w:rPr>
              <w:drawing>
                <wp:inline distT="0" distB="0" distL="0" distR="0" wp14:anchorId="15537AC5" wp14:editId="390D0902">
                  <wp:extent cx="3952875" cy="1962150"/>
                  <wp:effectExtent l="0" t="0" r="0" b="0"/>
                  <wp:docPr id="1967434568" name="Picture 1967434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2875" cy="1962150"/>
                          </a:xfrm>
                          <a:prstGeom prst="rect">
                            <a:avLst/>
                          </a:prstGeom>
                        </pic:spPr>
                      </pic:pic>
                    </a:graphicData>
                  </a:graphic>
                </wp:inline>
              </w:drawing>
            </w:r>
          </w:p>
          <w:p w14:paraId="4FBE545B" w14:textId="71126534" w:rsidR="4630F978" w:rsidRDefault="4630F978" w:rsidP="67EC998E">
            <w:pPr>
              <w:spacing w:before="240" w:after="240" w:line="259" w:lineRule="auto"/>
              <w:jc w:val="both"/>
              <w:rPr>
                <w:rFonts w:ascii="Calibri" w:eastAsia="Calibri" w:hAnsi="Calibri" w:cs="Calibri"/>
                <w:b/>
                <w:bCs/>
                <w:sz w:val="20"/>
                <w:szCs w:val="20"/>
                <w:lang w:val="es-CO"/>
              </w:rPr>
            </w:pPr>
          </w:p>
        </w:tc>
      </w:tr>
      <w:tr w:rsidR="7D4CC6CF" w14:paraId="51A08098" w14:textId="77777777" w:rsidTr="3E4E7B93">
        <w:trPr>
          <w:trHeight w:val="300"/>
        </w:trPr>
        <w:tc>
          <w:tcPr>
            <w:tcW w:w="1074" w:type="dxa"/>
            <w:vMerge/>
            <w:vAlign w:val="center"/>
          </w:tcPr>
          <w:p w14:paraId="600C475F" w14:textId="77777777" w:rsidR="00D67F8B" w:rsidRDefault="00D67F8B"/>
        </w:tc>
        <w:tc>
          <w:tcPr>
            <w:tcW w:w="1515" w:type="dxa"/>
            <w:tcBorders>
              <w:top w:val="single" w:sz="6" w:space="0" w:color="000000" w:themeColor="text1"/>
              <w:left w:val="nil"/>
              <w:bottom w:val="single" w:sz="6" w:space="0" w:color="000000" w:themeColor="text1"/>
              <w:right w:val="single" w:sz="6" w:space="0" w:color="000000" w:themeColor="text1"/>
            </w:tcBorders>
            <w:shd w:val="clear" w:color="auto" w:fill="538135" w:themeFill="accent6" w:themeFillShade="BF"/>
            <w:tcMar>
              <w:left w:w="105" w:type="dxa"/>
              <w:right w:w="105" w:type="dxa"/>
            </w:tcMar>
          </w:tcPr>
          <w:p w14:paraId="59D67B11" w14:textId="433CAAAE" w:rsidR="7D4CC6CF" w:rsidRDefault="639CBFF3" w:rsidP="0BA27503">
            <w:pPr>
              <w:spacing w:line="259" w:lineRule="auto"/>
              <w:rPr>
                <w:rFonts w:eastAsiaTheme="minorEastAsia"/>
                <w:color w:val="000000" w:themeColor="text1"/>
                <w:sz w:val="20"/>
                <w:szCs w:val="20"/>
              </w:rPr>
            </w:pPr>
            <w:r w:rsidRPr="0BA27503">
              <w:rPr>
                <w:rFonts w:eastAsiaTheme="minorEastAsia"/>
                <w:b/>
                <w:bCs/>
                <w:color w:val="000000" w:themeColor="text1"/>
                <w:sz w:val="20"/>
                <w:szCs w:val="20"/>
                <w:lang w:val="es-CO"/>
              </w:rPr>
              <w:t>Opciones de Respuesta</w:t>
            </w:r>
          </w:p>
        </w:tc>
        <w:tc>
          <w:tcPr>
            <w:tcW w:w="6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D9BB1D9" w14:textId="55523FB0" w:rsidR="7D4CC6CF" w:rsidRDefault="586A813C" w:rsidP="67EC998E">
            <w:pPr>
              <w:spacing w:line="259" w:lineRule="auto"/>
              <w:jc w:val="both"/>
              <w:rPr>
                <w:rFonts w:eastAsiaTheme="minorEastAsia"/>
                <w:sz w:val="20"/>
                <w:szCs w:val="20"/>
                <w:lang w:val="es-CO"/>
              </w:rPr>
            </w:pPr>
            <w:r w:rsidRPr="67EC998E">
              <w:rPr>
                <w:rFonts w:eastAsiaTheme="minorEastAsia"/>
                <w:sz w:val="20"/>
                <w:szCs w:val="20"/>
                <w:lang w:val="es-CO"/>
              </w:rPr>
              <w:t>A)</w:t>
            </w:r>
          </w:p>
          <w:p w14:paraId="38F4E395" w14:textId="6876A146" w:rsidR="7D4CC6CF" w:rsidRDefault="586A813C" w:rsidP="67EC998E">
            <w:pPr>
              <w:spacing w:line="259" w:lineRule="auto"/>
              <w:jc w:val="both"/>
              <w:rPr>
                <w:rFonts w:eastAsiaTheme="minorEastAsia"/>
                <w:sz w:val="20"/>
                <w:szCs w:val="20"/>
                <w:highlight w:val="green"/>
                <w:lang w:val="es-CO"/>
              </w:rPr>
            </w:pPr>
            <w:r w:rsidRPr="67EC998E">
              <w:rPr>
                <w:rFonts w:eastAsiaTheme="minorEastAsia"/>
                <w:sz w:val="20"/>
                <w:szCs w:val="20"/>
                <w:highlight w:val="green"/>
                <w:lang w:val="es-CO"/>
              </w:rPr>
              <w:t>B)</w:t>
            </w:r>
          </w:p>
          <w:p w14:paraId="7801966A" w14:textId="2278219B" w:rsidR="7D4CC6CF" w:rsidRDefault="586A813C" w:rsidP="67EC998E">
            <w:pPr>
              <w:spacing w:line="259" w:lineRule="auto"/>
              <w:jc w:val="both"/>
              <w:rPr>
                <w:rFonts w:eastAsiaTheme="minorEastAsia"/>
                <w:sz w:val="20"/>
                <w:szCs w:val="20"/>
                <w:lang w:val="es-CO"/>
              </w:rPr>
            </w:pPr>
            <w:r w:rsidRPr="67EC998E">
              <w:rPr>
                <w:rFonts w:eastAsiaTheme="minorEastAsia"/>
                <w:sz w:val="20"/>
                <w:szCs w:val="20"/>
                <w:lang w:val="es-CO"/>
              </w:rPr>
              <w:t>C)</w:t>
            </w:r>
          </w:p>
          <w:p w14:paraId="41726648" w14:textId="1F47D103" w:rsidR="7D4CC6CF" w:rsidRDefault="586A813C" w:rsidP="67EC998E">
            <w:pPr>
              <w:spacing w:line="259" w:lineRule="auto"/>
              <w:jc w:val="both"/>
              <w:rPr>
                <w:rFonts w:eastAsiaTheme="minorEastAsia"/>
                <w:sz w:val="20"/>
                <w:szCs w:val="20"/>
                <w:lang w:val="es-CO"/>
              </w:rPr>
            </w:pPr>
            <w:r w:rsidRPr="67EC998E">
              <w:rPr>
                <w:rFonts w:eastAsiaTheme="minorEastAsia"/>
                <w:sz w:val="20"/>
                <w:szCs w:val="20"/>
                <w:lang w:val="es-CO"/>
              </w:rPr>
              <w:t>D)</w:t>
            </w:r>
          </w:p>
        </w:tc>
      </w:tr>
    </w:tbl>
    <w:p w14:paraId="37861533" w14:textId="2F67C115" w:rsidR="419935BA" w:rsidRDefault="419935BA" w:rsidP="0BA27503">
      <w:pPr>
        <w:rPr>
          <w:rFonts w:eastAsiaTheme="minorEastAsia"/>
          <w:b/>
          <w:bCs/>
          <w:color w:val="000000" w:themeColor="text1"/>
          <w:sz w:val="20"/>
          <w:szCs w:val="20"/>
          <w:u w:val="single"/>
          <w:lang w:val="es-CO"/>
        </w:rPr>
      </w:pPr>
    </w:p>
    <w:p w14:paraId="34BA03BA" w14:textId="6EB85B13" w:rsidR="00D67F8B" w:rsidRDefault="00D67F8B" w:rsidP="0BA27503">
      <w:pPr>
        <w:rPr>
          <w:rFonts w:eastAsiaTheme="minorEastAsia"/>
          <w:color w:val="000000" w:themeColor="text1"/>
          <w:sz w:val="20"/>
          <w:szCs w:val="20"/>
        </w:rPr>
      </w:pPr>
      <w:bookmarkStart w:id="0" w:name="_GoBack"/>
      <w:bookmarkEnd w:id="0"/>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073"/>
        <w:gridCol w:w="1522"/>
        <w:gridCol w:w="6421"/>
      </w:tblGrid>
      <w:tr w:rsidR="7D4CC6CF" w14:paraId="3CE9AB12" w14:textId="77777777" w:rsidTr="55CFC5C3">
        <w:trPr>
          <w:trHeight w:val="300"/>
        </w:trPr>
        <w:tc>
          <w:tcPr>
            <w:tcW w:w="1073"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5E0B3" w:themeFill="accent6" w:themeFillTint="66"/>
            <w:tcMar>
              <w:left w:w="105" w:type="dxa"/>
              <w:right w:w="105" w:type="dxa"/>
            </w:tcMar>
          </w:tcPr>
          <w:p w14:paraId="5A8F29AE" w14:textId="7B72E3C9" w:rsidR="7D4CC6CF" w:rsidRDefault="7C786D59" w:rsidP="3E4E7B93">
            <w:pPr>
              <w:spacing w:line="259" w:lineRule="auto"/>
              <w:jc w:val="center"/>
              <w:rPr>
                <w:rFonts w:eastAsiaTheme="minorEastAsia"/>
                <w:b/>
                <w:bCs/>
                <w:color w:val="000000" w:themeColor="text1"/>
                <w:sz w:val="20"/>
                <w:szCs w:val="20"/>
                <w:lang w:val="es-CO"/>
              </w:rPr>
            </w:pPr>
            <w:r w:rsidRPr="3E4E7B93">
              <w:rPr>
                <w:rFonts w:eastAsiaTheme="minorEastAsia"/>
                <w:b/>
                <w:bCs/>
                <w:color w:val="000000" w:themeColor="text1"/>
                <w:sz w:val="20"/>
                <w:szCs w:val="20"/>
                <w:lang w:val="es-CO"/>
              </w:rPr>
              <w:t>Pregunta #</w:t>
            </w:r>
            <w:r w:rsidR="698C1896" w:rsidRPr="3E4E7B93">
              <w:rPr>
                <w:rFonts w:eastAsiaTheme="minorEastAsia"/>
                <w:b/>
                <w:bCs/>
                <w:color w:val="000000" w:themeColor="text1"/>
                <w:sz w:val="20"/>
                <w:szCs w:val="20"/>
                <w:lang w:val="es-CO"/>
              </w:rPr>
              <w:t>9</w:t>
            </w:r>
          </w:p>
        </w:tc>
        <w:tc>
          <w:tcPr>
            <w:tcW w:w="15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38135" w:themeFill="accent6" w:themeFillShade="BF"/>
            <w:tcMar>
              <w:left w:w="105" w:type="dxa"/>
              <w:right w:w="105" w:type="dxa"/>
            </w:tcMar>
          </w:tcPr>
          <w:p w14:paraId="22772108" w14:textId="45F516CB" w:rsidR="7D4CC6CF" w:rsidRDefault="639CBFF3" w:rsidP="0BA27503">
            <w:pPr>
              <w:spacing w:line="259" w:lineRule="auto"/>
              <w:rPr>
                <w:rFonts w:eastAsiaTheme="minorEastAsia"/>
                <w:color w:val="000000" w:themeColor="text1"/>
                <w:sz w:val="20"/>
                <w:szCs w:val="20"/>
              </w:rPr>
            </w:pPr>
            <w:r w:rsidRPr="0BA27503">
              <w:rPr>
                <w:rFonts w:eastAsiaTheme="minorEastAsia"/>
                <w:b/>
                <w:bCs/>
                <w:color w:val="000000" w:themeColor="text1"/>
                <w:sz w:val="20"/>
                <w:szCs w:val="20"/>
                <w:lang w:val="es-CO"/>
              </w:rPr>
              <w:t>Pregunta</w:t>
            </w:r>
          </w:p>
        </w:tc>
        <w:tc>
          <w:tcPr>
            <w:tcW w:w="642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E8EE2DF" w14:textId="123E3D3E" w:rsidR="7D4CC6CF" w:rsidRDefault="0B7AFFF9" w:rsidP="67EC998E">
            <w:pPr>
              <w:spacing w:before="240" w:after="240" w:line="259" w:lineRule="auto"/>
              <w:jc w:val="both"/>
              <w:rPr>
                <w:rFonts w:ascii="Calibri" w:eastAsia="Calibri" w:hAnsi="Calibri" w:cs="Calibri"/>
                <w:b/>
                <w:bCs/>
                <w:sz w:val="20"/>
                <w:szCs w:val="20"/>
              </w:rPr>
            </w:pPr>
            <w:r w:rsidRPr="67EC998E">
              <w:rPr>
                <w:rFonts w:ascii="Calibri" w:eastAsia="Calibri" w:hAnsi="Calibri" w:cs="Calibri"/>
                <w:sz w:val="20"/>
                <w:szCs w:val="20"/>
              </w:rPr>
              <w:t>Usted está desarrollando un hidrogel para la liberación controlada de fármacos, diseñado para responder a cambios en el pH. Específicamente, el hidrogel debe liberar el fármaco al entrar en contacto con un ambiente ácido (pH bajo). Con base en esta información, ¿qué tipo de hidrogel sería el más adecuado para esta aplicación?</w:t>
            </w:r>
          </w:p>
        </w:tc>
      </w:tr>
      <w:tr w:rsidR="7D4CC6CF" w14:paraId="62E4CEF8" w14:textId="77777777" w:rsidTr="55CFC5C3">
        <w:trPr>
          <w:trHeight w:val="300"/>
        </w:trPr>
        <w:tc>
          <w:tcPr>
            <w:tcW w:w="1073" w:type="dxa"/>
            <w:vMerge/>
            <w:vAlign w:val="center"/>
          </w:tcPr>
          <w:p w14:paraId="09F23EB7" w14:textId="77777777" w:rsidR="00D67F8B" w:rsidRDefault="00D67F8B"/>
        </w:tc>
        <w:tc>
          <w:tcPr>
            <w:tcW w:w="1522" w:type="dxa"/>
            <w:tcBorders>
              <w:top w:val="single" w:sz="6" w:space="0" w:color="000000" w:themeColor="text1"/>
              <w:left w:val="nil"/>
              <w:bottom w:val="single" w:sz="6" w:space="0" w:color="000000" w:themeColor="text1"/>
              <w:right w:val="single" w:sz="6" w:space="0" w:color="000000" w:themeColor="text1"/>
            </w:tcBorders>
            <w:shd w:val="clear" w:color="auto" w:fill="538135" w:themeFill="accent6" w:themeFillShade="BF"/>
            <w:tcMar>
              <w:left w:w="105" w:type="dxa"/>
              <w:right w:w="105" w:type="dxa"/>
            </w:tcMar>
          </w:tcPr>
          <w:p w14:paraId="1E21D567" w14:textId="1B55E0F7" w:rsidR="7D4CC6CF" w:rsidRDefault="639CBFF3" w:rsidP="0BA27503">
            <w:pPr>
              <w:spacing w:line="259" w:lineRule="auto"/>
              <w:rPr>
                <w:rFonts w:eastAsiaTheme="minorEastAsia"/>
                <w:color w:val="000000" w:themeColor="text1"/>
                <w:sz w:val="20"/>
                <w:szCs w:val="20"/>
              </w:rPr>
            </w:pPr>
            <w:r w:rsidRPr="0BA27503">
              <w:rPr>
                <w:rFonts w:eastAsiaTheme="minorEastAsia"/>
                <w:b/>
                <w:bCs/>
                <w:color w:val="000000" w:themeColor="text1"/>
                <w:sz w:val="20"/>
                <w:szCs w:val="20"/>
                <w:lang w:val="es-CO"/>
              </w:rPr>
              <w:t>Opciones de Respuesta</w:t>
            </w:r>
          </w:p>
        </w:tc>
        <w:tc>
          <w:tcPr>
            <w:tcW w:w="642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AD5D55A" w14:textId="22C73679" w:rsidR="7D4CC6CF" w:rsidRDefault="4BD551E6" w:rsidP="55CFC5C3">
            <w:pPr>
              <w:spacing w:line="259" w:lineRule="auto"/>
              <w:ind w:left="708"/>
              <w:jc w:val="both"/>
              <w:rPr>
                <w:rFonts w:eastAsiaTheme="minorEastAsia"/>
                <w:sz w:val="20"/>
                <w:szCs w:val="20"/>
                <w:lang w:val="es-CO"/>
              </w:rPr>
            </w:pPr>
            <w:r w:rsidRPr="55CFC5C3">
              <w:rPr>
                <w:rFonts w:eastAsiaTheme="minorEastAsia"/>
                <w:sz w:val="20"/>
                <w:szCs w:val="20"/>
                <w:lang w:val="es-CO"/>
              </w:rPr>
              <w:t xml:space="preserve">Lo mejor sería utilizar un polímero aniónico ya que este a bajos pH se agrupa y no </w:t>
            </w:r>
            <w:r w:rsidR="700C00DE" w:rsidRPr="55CFC5C3">
              <w:rPr>
                <w:rFonts w:eastAsiaTheme="minorEastAsia"/>
                <w:sz w:val="20"/>
                <w:szCs w:val="20"/>
                <w:lang w:val="es-CO"/>
              </w:rPr>
              <w:t>absorbe</w:t>
            </w:r>
            <w:r w:rsidRPr="55CFC5C3">
              <w:rPr>
                <w:rFonts w:eastAsiaTheme="minorEastAsia"/>
                <w:sz w:val="20"/>
                <w:szCs w:val="20"/>
                <w:lang w:val="es-CO"/>
              </w:rPr>
              <w:t xml:space="preserve"> tanta agua, permitiendo la liberación del fármaco.</w:t>
            </w:r>
          </w:p>
          <w:p w14:paraId="27B92F8F" w14:textId="7B80BAA3" w:rsidR="7D4CC6CF" w:rsidRDefault="188F90B6" w:rsidP="55CFC5C3">
            <w:pPr>
              <w:spacing w:line="259" w:lineRule="auto"/>
              <w:ind w:left="708"/>
              <w:jc w:val="both"/>
              <w:rPr>
                <w:rFonts w:eastAsiaTheme="minorEastAsia"/>
                <w:sz w:val="20"/>
                <w:szCs w:val="20"/>
                <w:lang w:val="es-CO"/>
              </w:rPr>
            </w:pPr>
            <w:r w:rsidRPr="55CFC5C3">
              <w:rPr>
                <w:rFonts w:eastAsiaTheme="minorEastAsia"/>
                <w:sz w:val="20"/>
                <w:szCs w:val="20"/>
                <w:lang w:val="es-CO"/>
              </w:rPr>
              <w:t xml:space="preserve">Lo mejor sería utilizar un polímero </w:t>
            </w:r>
            <w:r w:rsidR="6547A0F6" w:rsidRPr="55CFC5C3">
              <w:rPr>
                <w:rFonts w:eastAsiaTheme="minorEastAsia"/>
                <w:sz w:val="20"/>
                <w:szCs w:val="20"/>
                <w:lang w:val="es-CO"/>
              </w:rPr>
              <w:t>aniónico</w:t>
            </w:r>
            <w:r w:rsidRPr="55CFC5C3">
              <w:rPr>
                <w:rFonts w:eastAsiaTheme="minorEastAsia"/>
                <w:sz w:val="20"/>
                <w:szCs w:val="20"/>
                <w:lang w:val="es-CO"/>
              </w:rPr>
              <w:t xml:space="preserve"> ya que este a bajos pH absorbe más agua y se expande, permitiendo la liberación del fármaco.</w:t>
            </w:r>
          </w:p>
          <w:p w14:paraId="4A1F75D5" w14:textId="5F0403A3" w:rsidR="7D4CC6CF" w:rsidRDefault="0170F2C1" w:rsidP="55CFC5C3">
            <w:pPr>
              <w:pStyle w:val="Prrafodelista"/>
              <w:spacing w:line="259" w:lineRule="auto"/>
              <w:jc w:val="both"/>
              <w:rPr>
                <w:rFonts w:eastAsiaTheme="minorEastAsia"/>
                <w:sz w:val="20"/>
                <w:szCs w:val="20"/>
                <w:lang w:val="es-CO"/>
              </w:rPr>
            </w:pPr>
            <w:r w:rsidRPr="55CFC5C3">
              <w:rPr>
                <w:rFonts w:eastAsiaTheme="minorEastAsia"/>
                <w:sz w:val="20"/>
                <w:szCs w:val="20"/>
                <w:lang w:val="es-CO"/>
              </w:rPr>
              <w:t>Lo mejor sería utilizar un polímero catiónico ya que este a bajos pH se agrupa y no absorbe tanta agua, permitiendo la liberación del fármaco.</w:t>
            </w:r>
          </w:p>
          <w:p w14:paraId="1A5B6A29" w14:textId="5E52A408" w:rsidR="7D4CC6CF" w:rsidRDefault="72B1CFE6" w:rsidP="55CFC5C3">
            <w:pPr>
              <w:pStyle w:val="Prrafodelista"/>
              <w:spacing w:line="259" w:lineRule="auto"/>
              <w:jc w:val="both"/>
              <w:rPr>
                <w:rFonts w:eastAsiaTheme="minorEastAsia"/>
                <w:sz w:val="20"/>
                <w:szCs w:val="20"/>
                <w:highlight w:val="cyan"/>
                <w:lang w:val="es-CO"/>
              </w:rPr>
            </w:pPr>
            <w:r w:rsidRPr="55CFC5C3">
              <w:rPr>
                <w:rFonts w:eastAsiaTheme="minorEastAsia"/>
                <w:sz w:val="20"/>
                <w:szCs w:val="20"/>
                <w:highlight w:val="cyan"/>
                <w:lang w:val="es-CO"/>
              </w:rPr>
              <w:t xml:space="preserve">Lo mejor sería utilizar un </w:t>
            </w:r>
            <w:r w:rsidR="052431F4" w:rsidRPr="55CFC5C3">
              <w:rPr>
                <w:rFonts w:eastAsiaTheme="minorEastAsia"/>
                <w:sz w:val="20"/>
                <w:szCs w:val="20"/>
                <w:highlight w:val="cyan"/>
                <w:lang w:val="es-CO"/>
              </w:rPr>
              <w:t>polímero</w:t>
            </w:r>
            <w:r w:rsidRPr="55CFC5C3">
              <w:rPr>
                <w:rFonts w:eastAsiaTheme="minorEastAsia"/>
                <w:sz w:val="20"/>
                <w:szCs w:val="20"/>
                <w:highlight w:val="cyan"/>
                <w:lang w:val="es-CO"/>
              </w:rPr>
              <w:t xml:space="preserve"> </w:t>
            </w:r>
            <w:r w:rsidR="544AE9F3" w:rsidRPr="55CFC5C3">
              <w:rPr>
                <w:rFonts w:eastAsiaTheme="minorEastAsia"/>
                <w:sz w:val="20"/>
                <w:szCs w:val="20"/>
                <w:highlight w:val="cyan"/>
                <w:lang w:val="es-CO"/>
              </w:rPr>
              <w:t>catiónico</w:t>
            </w:r>
            <w:r w:rsidRPr="55CFC5C3">
              <w:rPr>
                <w:rFonts w:eastAsiaTheme="minorEastAsia"/>
                <w:sz w:val="20"/>
                <w:szCs w:val="20"/>
                <w:highlight w:val="cyan"/>
                <w:lang w:val="es-CO"/>
              </w:rPr>
              <w:t xml:space="preserve"> ya que este a bajos pH </w:t>
            </w:r>
            <w:r w:rsidR="50C3C923" w:rsidRPr="55CFC5C3">
              <w:rPr>
                <w:rFonts w:eastAsiaTheme="minorEastAsia"/>
                <w:sz w:val="20"/>
                <w:szCs w:val="20"/>
                <w:highlight w:val="cyan"/>
                <w:lang w:val="es-CO"/>
              </w:rPr>
              <w:t>absorbe</w:t>
            </w:r>
            <w:r w:rsidRPr="55CFC5C3">
              <w:rPr>
                <w:rFonts w:eastAsiaTheme="minorEastAsia"/>
                <w:sz w:val="20"/>
                <w:szCs w:val="20"/>
                <w:highlight w:val="cyan"/>
                <w:lang w:val="es-CO"/>
              </w:rPr>
              <w:t xml:space="preserve"> </w:t>
            </w:r>
            <w:r w:rsidR="5F61F46A" w:rsidRPr="55CFC5C3">
              <w:rPr>
                <w:rFonts w:eastAsiaTheme="minorEastAsia"/>
                <w:sz w:val="20"/>
                <w:szCs w:val="20"/>
                <w:highlight w:val="cyan"/>
                <w:lang w:val="es-CO"/>
              </w:rPr>
              <w:t xml:space="preserve">más agua y se expande, permitiendo la liberación del </w:t>
            </w:r>
            <w:r w:rsidR="0BD33FDC" w:rsidRPr="55CFC5C3">
              <w:rPr>
                <w:rFonts w:eastAsiaTheme="minorEastAsia"/>
                <w:sz w:val="20"/>
                <w:szCs w:val="20"/>
                <w:highlight w:val="cyan"/>
                <w:lang w:val="es-CO"/>
              </w:rPr>
              <w:t>fármaco</w:t>
            </w:r>
            <w:r w:rsidR="5F61F46A" w:rsidRPr="55CFC5C3">
              <w:rPr>
                <w:rFonts w:eastAsiaTheme="minorEastAsia"/>
                <w:sz w:val="20"/>
                <w:szCs w:val="20"/>
                <w:highlight w:val="cyan"/>
                <w:lang w:val="es-CO"/>
              </w:rPr>
              <w:t>.</w:t>
            </w:r>
            <w:r w:rsidR="5F61F46A" w:rsidRPr="55CFC5C3">
              <w:rPr>
                <w:rFonts w:eastAsiaTheme="minorEastAsia"/>
                <w:sz w:val="20"/>
                <w:szCs w:val="20"/>
                <w:lang w:val="es-CO"/>
              </w:rPr>
              <w:t xml:space="preserve"> </w:t>
            </w:r>
          </w:p>
          <w:p w14:paraId="4D8340F6" w14:textId="5FBB0A76" w:rsidR="7D4CC6CF" w:rsidRDefault="7D4CC6CF" w:rsidP="67EC998E">
            <w:pPr>
              <w:spacing w:line="259" w:lineRule="auto"/>
              <w:ind w:left="708"/>
              <w:jc w:val="both"/>
              <w:rPr>
                <w:rFonts w:eastAsiaTheme="minorEastAsia"/>
                <w:sz w:val="20"/>
                <w:szCs w:val="20"/>
                <w:lang w:val="es-CO"/>
              </w:rPr>
            </w:pPr>
          </w:p>
        </w:tc>
      </w:tr>
      <w:tr w:rsidR="7D4CC6CF" w14:paraId="0D795CA7" w14:textId="77777777" w:rsidTr="55CFC5C3">
        <w:trPr>
          <w:trHeight w:val="300"/>
        </w:trPr>
        <w:tc>
          <w:tcPr>
            <w:tcW w:w="1073"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5E0B3" w:themeFill="accent6" w:themeFillTint="66"/>
            <w:tcMar>
              <w:left w:w="105" w:type="dxa"/>
              <w:right w:w="105" w:type="dxa"/>
            </w:tcMar>
          </w:tcPr>
          <w:p w14:paraId="05450931" w14:textId="2EC26A80" w:rsidR="0BA27503" w:rsidRDefault="0BA27503" w:rsidP="0BA27503">
            <w:pPr>
              <w:spacing w:line="259" w:lineRule="auto"/>
              <w:jc w:val="center"/>
              <w:rPr>
                <w:rFonts w:ascii="Calibri" w:eastAsia="Calibri" w:hAnsi="Calibri" w:cs="Calibri"/>
                <w:b/>
                <w:bCs/>
                <w:color w:val="000000" w:themeColor="text1"/>
                <w:sz w:val="20"/>
                <w:szCs w:val="20"/>
                <w:lang w:val="es-CO"/>
              </w:rPr>
            </w:pPr>
          </w:p>
          <w:p w14:paraId="30261717" w14:textId="1CF12F68" w:rsidR="0BA27503" w:rsidRDefault="0BA27503" w:rsidP="0BA27503">
            <w:pPr>
              <w:spacing w:line="259" w:lineRule="auto"/>
              <w:jc w:val="center"/>
              <w:rPr>
                <w:rFonts w:ascii="Calibri" w:eastAsia="Calibri" w:hAnsi="Calibri" w:cs="Calibri"/>
                <w:b/>
                <w:bCs/>
                <w:color w:val="000000" w:themeColor="text1"/>
                <w:sz w:val="20"/>
                <w:szCs w:val="20"/>
                <w:lang w:val="es-CO"/>
              </w:rPr>
            </w:pPr>
          </w:p>
          <w:p w14:paraId="29110655" w14:textId="143E7A8D" w:rsidR="0BA27503" w:rsidRDefault="0BA27503" w:rsidP="0BA27503">
            <w:pPr>
              <w:spacing w:line="259" w:lineRule="auto"/>
              <w:jc w:val="center"/>
              <w:rPr>
                <w:rFonts w:ascii="Calibri" w:eastAsia="Calibri" w:hAnsi="Calibri" w:cs="Calibri"/>
                <w:b/>
                <w:bCs/>
                <w:color w:val="000000" w:themeColor="text1"/>
                <w:sz w:val="20"/>
                <w:szCs w:val="20"/>
                <w:lang w:val="es-CO"/>
              </w:rPr>
            </w:pPr>
          </w:p>
          <w:p w14:paraId="0828A661" w14:textId="053C58D1" w:rsidR="7D4CC6CF" w:rsidRDefault="7C786D59" w:rsidP="756A405F">
            <w:pPr>
              <w:spacing w:line="259" w:lineRule="auto"/>
              <w:jc w:val="center"/>
              <w:rPr>
                <w:rFonts w:ascii="Calibri" w:eastAsia="Calibri" w:hAnsi="Calibri" w:cs="Calibri"/>
                <w:b/>
                <w:bCs/>
                <w:color w:val="000000" w:themeColor="text1"/>
                <w:sz w:val="20"/>
                <w:szCs w:val="20"/>
                <w:lang w:val="es-CO"/>
              </w:rPr>
            </w:pPr>
            <w:r w:rsidRPr="3E4E7B93">
              <w:rPr>
                <w:rFonts w:ascii="Calibri" w:eastAsia="Calibri" w:hAnsi="Calibri" w:cs="Calibri"/>
                <w:b/>
                <w:bCs/>
                <w:color w:val="000000" w:themeColor="text1"/>
                <w:sz w:val="20"/>
                <w:szCs w:val="20"/>
                <w:lang w:val="es-CO"/>
              </w:rPr>
              <w:t>Pregunta #</w:t>
            </w:r>
            <w:r w:rsidR="331B806D" w:rsidRPr="3E4E7B93">
              <w:rPr>
                <w:rFonts w:ascii="Calibri" w:eastAsia="Calibri" w:hAnsi="Calibri" w:cs="Calibri"/>
                <w:b/>
                <w:bCs/>
                <w:color w:val="000000" w:themeColor="text1"/>
                <w:sz w:val="20"/>
                <w:szCs w:val="20"/>
                <w:lang w:val="es-CO"/>
              </w:rPr>
              <w:t>10</w:t>
            </w:r>
          </w:p>
        </w:tc>
        <w:tc>
          <w:tcPr>
            <w:tcW w:w="15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38135" w:themeFill="accent6" w:themeFillShade="BF"/>
            <w:tcMar>
              <w:left w:w="105" w:type="dxa"/>
              <w:right w:w="105" w:type="dxa"/>
            </w:tcMar>
          </w:tcPr>
          <w:p w14:paraId="490DD606" w14:textId="14BAAB7F" w:rsidR="0BA27503" w:rsidRDefault="0BA27503" w:rsidP="0BA27503">
            <w:pPr>
              <w:spacing w:line="259" w:lineRule="auto"/>
              <w:rPr>
                <w:rFonts w:ascii="Calibri" w:eastAsia="Calibri" w:hAnsi="Calibri" w:cs="Calibri"/>
                <w:b/>
                <w:bCs/>
                <w:color w:val="000000" w:themeColor="text1"/>
                <w:sz w:val="20"/>
                <w:szCs w:val="20"/>
                <w:lang w:val="es-CO"/>
              </w:rPr>
            </w:pPr>
          </w:p>
          <w:p w14:paraId="0EF6A232" w14:textId="22981087" w:rsidR="0BA27503" w:rsidRDefault="0BA27503" w:rsidP="0BA27503">
            <w:pPr>
              <w:spacing w:line="259" w:lineRule="auto"/>
              <w:rPr>
                <w:rFonts w:ascii="Calibri" w:eastAsia="Calibri" w:hAnsi="Calibri" w:cs="Calibri"/>
                <w:b/>
                <w:bCs/>
                <w:color w:val="000000" w:themeColor="text1"/>
                <w:sz w:val="20"/>
                <w:szCs w:val="20"/>
                <w:lang w:val="es-CO"/>
              </w:rPr>
            </w:pPr>
          </w:p>
          <w:p w14:paraId="4859FBDD" w14:textId="664ED4B6" w:rsidR="0BA27503" w:rsidRDefault="0BA27503" w:rsidP="0BA27503">
            <w:pPr>
              <w:spacing w:line="259" w:lineRule="auto"/>
              <w:rPr>
                <w:rFonts w:ascii="Calibri" w:eastAsia="Calibri" w:hAnsi="Calibri" w:cs="Calibri"/>
                <w:b/>
                <w:bCs/>
                <w:color w:val="000000" w:themeColor="text1"/>
                <w:sz w:val="20"/>
                <w:szCs w:val="20"/>
                <w:lang w:val="es-CO"/>
              </w:rPr>
            </w:pPr>
          </w:p>
          <w:p w14:paraId="44F5DD5D" w14:textId="5E791EF6" w:rsidR="0BA27503" w:rsidRDefault="0BA27503" w:rsidP="0BA27503">
            <w:pPr>
              <w:spacing w:line="259" w:lineRule="auto"/>
              <w:rPr>
                <w:rFonts w:ascii="Calibri" w:eastAsia="Calibri" w:hAnsi="Calibri" w:cs="Calibri"/>
                <w:b/>
                <w:bCs/>
                <w:color w:val="000000" w:themeColor="text1"/>
                <w:sz w:val="20"/>
                <w:szCs w:val="20"/>
                <w:lang w:val="es-CO"/>
              </w:rPr>
            </w:pPr>
          </w:p>
          <w:p w14:paraId="3FED3A4B" w14:textId="2EA29E35" w:rsidR="0BA27503" w:rsidRDefault="0BA27503" w:rsidP="0BA27503">
            <w:pPr>
              <w:spacing w:line="259" w:lineRule="auto"/>
              <w:rPr>
                <w:rFonts w:ascii="Calibri" w:eastAsia="Calibri" w:hAnsi="Calibri" w:cs="Calibri"/>
                <w:b/>
                <w:bCs/>
                <w:color w:val="000000" w:themeColor="text1"/>
                <w:sz w:val="20"/>
                <w:szCs w:val="20"/>
                <w:lang w:val="es-CO"/>
              </w:rPr>
            </w:pPr>
          </w:p>
          <w:p w14:paraId="0F50CE85" w14:textId="08D08843" w:rsidR="7D4CC6CF" w:rsidRDefault="639CBFF3" w:rsidP="0BA27503">
            <w:pPr>
              <w:spacing w:line="259" w:lineRule="auto"/>
              <w:rPr>
                <w:rFonts w:ascii="Calibri" w:eastAsia="Calibri" w:hAnsi="Calibri" w:cs="Calibri"/>
                <w:color w:val="000000" w:themeColor="text1"/>
                <w:sz w:val="20"/>
                <w:szCs w:val="20"/>
              </w:rPr>
            </w:pPr>
            <w:r w:rsidRPr="0BA27503">
              <w:rPr>
                <w:rFonts w:ascii="Calibri" w:eastAsia="Calibri" w:hAnsi="Calibri" w:cs="Calibri"/>
                <w:b/>
                <w:bCs/>
                <w:color w:val="000000" w:themeColor="text1"/>
                <w:sz w:val="20"/>
                <w:szCs w:val="20"/>
                <w:lang w:val="es-CO"/>
              </w:rPr>
              <w:t>Pregunta</w:t>
            </w:r>
          </w:p>
        </w:tc>
        <w:tc>
          <w:tcPr>
            <w:tcW w:w="642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73A1915" w14:textId="3D653027" w:rsidR="7D4CC6CF" w:rsidRDefault="2CAB9B2B" w:rsidP="0BA27503">
            <w:pPr>
              <w:spacing w:line="259" w:lineRule="auto"/>
              <w:jc w:val="both"/>
            </w:pPr>
            <w:r w:rsidRPr="39D018CB">
              <w:rPr>
                <w:rFonts w:ascii="Calibri" w:eastAsia="Calibri" w:hAnsi="Calibri" w:cs="Calibri"/>
                <w:sz w:val="20"/>
                <w:szCs w:val="20"/>
                <w:lang w:val="es-CO"/>
              </w:rPr>
              <w:t>Después de completar su curso de biomateriales, usted ingresa a un grupo de investigación especializado en el desarrollo de hidrogeles para aplicaciones biomédicas. Su primer proyecto consiste en mejorar la resistencia mecánica de hidrogeles destinados a la regeneración de tejidos blandos. Para ello, debe seleccionar un polímero adecuado que, tras un proceso de reticulación, permita obtener una estructura estable y resistente en medios acuosos. ¿Cuál de los siguientes polímeros elegiría para esta aplicación?</w:t>
            </w:r>
          </w:p>
        </w:tc>
      </w:tr>
      <w:tr w:rsidR="7D4CC6CF" w14:paraId="45CF8255" w14:textId="77777777" w:rsidTr="55CFC5C3">
        <w:trPr>
          <w:trHeight w:val="300"/>
        </w:trPr>
        <w:tc>
          <w:tcPr>
            <w:tcW w:w="1073" w:type="dxa"/>
            <w:vMerge/>
            <w:vAlign w:val="center"/>
          </w:tcPr>
          <w:p w14:paraId="7CBFE9BC" w14:textId="77777777" w:rsidR="00D67F8B" w:rsidRDefault="00D67F8B"/>
        </w:tc>
        <w:tc>
          <w:tcPr>
            <w:tcW w:w="1522" w:type="dxa"/>
            <w:tcBorders>
              <w:top w:val="single" w:sz="6" w:space="0" w:color="000000" w:themeColor="text1"/>
              <w:left w:val="nil"/>
              <w:bottom w:val="single" w:sz="6" w:space="0" w:color="000000" w:themeColor="text1"/>
              <w:right w:val="single" w:sz="6" w:space="0" w:color="000000" w:themeColor="text1"/>
            </w:tcBorders>
            <w:shd w:val="clear" w:color="auto" w:fill="538135" w:themeFill="accent6" w:themeFillShade="BF"/>
            <w:tcMar>
              <w:left w:w="105" w:type="dxa"/>
              <w:right w:w="105" w:type="dxa"/>
            </w:tcMar>
          </w:tcPr>
          <w:p w14:paraId="33087357" w14:textId="0675111D" w:rsidR="7D4CC6CF" w:rsidRDefault="639CBFF3" w:rsidP="0BA27503">
            <w:pPr>
              <w:spacing w:line="259" w:lineRule="auto"/>
              <w:rPr>
                <w:rFonts w:ascii="Calibri" w:eastAsia="Calibri" w:hAnsi="Calibri" w:cs="Calibri"/>
                <w:color w:val="000000" w:themeColor="text1"/>
                <w:sz w:val="20"/>
                <w:szCs w:val="20"/>
              </w:rPr>
            </w:pPr>
            <w:r w:rsidRPr="0BA27503">
              <w:rPr>
                <w:rFonts w:ascii="Calibri" w:eastAsia="Calibri" w:hAnsi="Calibri" w:cs="Calibri"/>
                <w:b/>
                <w:bCs/>
                <w:color w:val="000000" w:themeColor="text1"/>
                <w:sz w:val="20"/>
                <w:szCs w:val="20"/>
                <w:lang w:val="es-CO"/>
              </w:rPr>
              <w:t>Opciones de Respuesta</w:t>
            </w:r>
          </w:p>
        </w:tc>
        <w:tc>
          <w:tcPr>
            <w:tcW w:w="642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C73077C" w14:textId="48C269AC" w:rsidR="7D4CC6CF" w:rsidRDefault="12171A03" w:rsidP="55CFC5C3">
            <w:pPr>
              <w:spacing w:line="259" w:lineRule="auto"/>
              <w:jc w:val="both"/>
              <w:rPr>
                <w:rFonts w:ascii="Calibri" w:eastAsia="Calibri" w:hAnsi="Calibri" w:cs="Calibri"/>
                <w:sz w:val="20"/>
                <w:szCs w:val="20"/>
              </w:rPr>
            </w:pPr>
            <w:r w:rsidRPr="55CFC5C3">
              <w:rPr>
                <w:rFonts w:ascii="Calibri" w:eastAsia="Calibri" w:hAnsi="Calibri" w:cs="Calibri"/>
                <w:sz w:val="20"/>
                <w:szCs w:val="20"/>
              </w:rPr>
              <w:t>Poliestireno</w:t>
            </w:r>
          </w:p>
          <w:p w14:paraId="4898C32A" w14:textId="0BF1A822" w:rsidR="7D4CC6CF" w:rsidRDefault="1F41EE80" w:rsidP="39D018CB">
            <w:pPr>
              <w:pStyle w:val="Prrafodelista"/>
              <w:spacing w:line="259" w:lineRule="auto"/>
              <w:jc w:val="both"/>
            </w:pPr>
            <w:r>
              <w:rPr>
                <w:noProof/>
              </w:rPr>
              <w:drawing>
                <wp:inline distT="0" distB="0" distL="0" distR="0" wp14:anchorId="1B7E952B" wp14:editId="26F389A0">
                  <wp:extent cx="2967377" cy="3057525"/>
                  <wp:effectExtent l="0" t="0" r="0" b="0"/>
                  <wp:docPr id="1082516934" name="Picture 1082516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967377" cy="3057525"/>
                          </a:xfrm>
                          <a:prstGeom prst="rect">
                            <a:avLst/>
                          </a:prstGeom>
                        </pic:spPr>
                      </pic:pic>
                    </a:graphicData>
                  </a:graphic>
                </wp:inline>
              </w:drawing>
            </w:r>
          </w:p>
          <w:p w14:paraId="68F15155" w14:textId="0DC6D231" w:rsidR="7D4CC6CF" w:rsidRDefault="381D22A6" w:rsidP="55CFC5C3">
            <w:pPr>
              <w:spacing w:line="259" w:lineRule="auto"/>
              <w:jc w:val="both"/>
              <w:rPr>
                <w:rFonts w:ascii="Calibri" w:eastAsia="Calibri" w:hAnsi="Calibri" w:cs="Calibri"/>
              </w:rPr>
            </w:pPr>
            <w:r w:rsidRPr="55CFC5C3">
              <w:rPr>
                <w:rFonts w:ascii="Calibri" w:eastAsia="Calibri" w:hAnsi="Calibri" w:cs="Calibri"/>
              </w:rPr>
              <w:t>Polietileno</w:t>
            </w:r>
          </w:p>
          <w:p w14:paraId="19AB59B3" w14:textId="3C37A24B" w:rsidR="7D4CC6CF" w:rsidRDefault="115AEA27" w:rsidP="39D018CB">
            <w:pPr>
              <w:spacing w:line="259" w:lineRule="auto"/>
              <w:jc w:val="center"/>
            </w:pPr>
            <w:r>
              <w:rPr>
                <w:noProof/>
              </w:rPr>
              <w:lastRenderedPageBreak/>
              <w:drawing>
                <wp:inline distT="0" distB="0" distL="0" distR="0" wp14:anchorId="413CFE0D" wp14:editId="1B468C6B">
                  <wp:extent cx="3400425" cy="2686050"/>
                  <wp:effectExtent l="0" t="0" r="0" b="0"/>
                  <wp:docPr id="423858701" name="Picture 42385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400425" cy="2686050"/>
                          </a:xfrm>
                          <a:prstGeom prst="rect">
                            <a:avLst/>
                          </a:prstGeom>
                        </pic:spPr>
                      </pic:pic>
                    </a:graphicData>
                  </a:graphic>
                </wp:inline>
              </w:drawing>
            </w:r>
          </w:p>
          <w:p w14:paraId="3CC29BD4" w14:textId="3C807A93" w:rsidR="7D4CC6CF" w:rsidRDefault="381D22A6" w:rsidP="55CFC5C3">
            <w:pPr>
              <w:spacing w:line="259" w:lineRule="auto"/>
              <w:rPr>
                <w:rFonts w:ascii="Calibri" w:eastAsia="Calibri" w:hAnsi="Calibri" w:cs="Calibri"/>
              </w:rPr>
            </w:pPr>
            <w:r w:rsidRPr="55CFC5C3">
              <w:rPr>
                <w:rFonts w:ascii="Calibri" w:eastAsia="Calibri" w:hAnsi="Calibri" w:cs="Calibri"/>
              </w:rPr>
              <w:t>Polipropileno</w:t>
            </w:r>
            <w:r w:rsidRPr="55CFC5C3">
              <w:rPr>
                <w:highlight w:val="cyan"/>
              </w:rPr>
              <w:t xml:space="preserve"> </w:t>
            </w:r>
          </w:p>
          <w:p w14:paraId="04873EB4" w14:textId="3C59C438" w:rsidR="7D4CC6CF" w:rsidRDefault="115AEA27" w:rsidP="39D018CB">
            <w:pPr>
              <w:spacing w:line="259" w:lineRule="auto"/>
            </w:pPr>
            <w:r>
              <w:rPr>
                <w:noProof/>
              </w:rPr>
              <w:drawing>
                <wp:inline distT="0" distB="0" distL="0" distR="0" wp14:anchorId="55BB4C23" wp14:editId="7643BA46">
                  <wp:extent cx="2890066" cy="2762250"/>
                  <wp:effectExtent l="0" t="0" r="0" b="0"/>
                  <wp:docPr id="696697291" name="Picture 696697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890066" cy="2762250"/>
                          </a:xfrm>
                          <a:prstGeom prst="rect">
                            <a:avLst/>
                          </a:prstGeom>
                        </pic:spPr>
                      </pic:pic>
                    </a:graphicData>
                  </a:graphic>
                </wp:inline>
              </w:drawing>
            </w:r>
          </w:p>
          <w:p w14:paraId="4AA07DC5" w14:textId="4CE7CC00" w:rsidR="7D4CC6CF" w:rsidRDefault="7D4CC6CF" w:rsidP="39D018CB">
            <w:pPr>
              <w:spacing w:line="259" w:lineRule="auto"/>
              <w:rPr>
                <w:rFonts w:ascii="Calibri" w:eastAsia="Calibri" w:hAnsi="Calibri" w:cs="Calibri"/>
              </w:rPr>
            </w:pPr>
          </w:p>
          <w:p w14:paraId="0B173496" w14:textId="6BD9485B" w:rsidR="7D4CC6CF" w:rsidRDefault="6C6F171A" w:rsidP="39D018CB">
            <w:pPr>
              <w:spacing w:line="259" w:lineRule="auto"/>
              <w:rPr>
                <w:highlight w:val="cyan"/>
              </w:rPr>
            </w:pPr>
            <w:r w:rsidRPr="55CFC5C3">
              <w:rPr>
                <w:highlight w:val="cyan"/>
              </w:rPr>
              <w:t>Alcohol polivinílico</w:t>
            </w:r>
          </w:p>
          <w:p w14:paraId="6E213171" w14:textId="40C919DD" w:rsidR="7D4CC6CF" w:rsidRDefault="7D4CC6CF" w:rsidP="39D018CB">
            <w:pPr>
              <w:spacing w:line="259" w:lineRule="auto"/>
            </w:pPr>
          </w:p>
          <w:p w14:paraId="02FC5FFA" w14:textId="72C3A484" w:rsidR="7D4CC6CF" w:rsidRDefault="24D38180" w:rsidP="39D018CB">
            <w:pPr>
              <w:spacing w:line="259" w:lineRule="auto"/>
            </w:pPr>
            <w:r>
              <w:rPr>
                <w:noProof/>
              </w:rPr>
              <w:lastRenderedPageBreak/>
              <w:drawing>
                <wp:inline distT="0" distB="0" distL="0" distR="0" wp14:anchorId="0F21881B" wp14:editId="77E483AA">
                  <wp:extent cx="3876675" cy="2771775"/>
                  <wp:effectExtent l="0" t="0" r="0" b="0"/>
                  <wp:docPr id="1916742651" name="Picture 191674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876675" cy="2771775"/>
                          </a:xfrm>
                          <a:prstGeom prst="rect">
                            <a:avLst/>
                          </a:prstGeom>
                        </pic:spPr>
                      </pic:pic>
                    </a:graphicData>
                  </a:graphic>
                </wp:inline>
              </w:drawing>
            </w:r>
          </w:p>
          <w:p w14:paraId="7158580C" w14:textId="07A36E4B" w:rsidR="7D4CC6CF" w:rsidRDefault="7D4CC6CF" w:rsidP="67EC998E">
            <w:pPr>
              <w:spacing w:line="259" w:lineRule="auto"/>
              <w:jc w:val="both"/>
              <w:rPr>
                <w:sz w:val="20"/>
                <w:szCs w:val="20"/>
                <w:lang w:val="es-CO"/>
              </w:rPr>
            </w:pPr>
          </w:p>
        </w:tc>
      </w:tr>
    </w:tbl>
    <w:p w14:paraId="2160E3DA" w14:textId="3848A89B" w:rsidR="67EC998E" w:rsidRDefault="67EC998E" w:rsidP="67EC998E">
      <w:pPr>
        <w:rPr>
          <w:rFonts w:ascii="Calibri" w:eastAsia="Calibri" w:hAnsi="Calibri" w:cs="Calibri"/>
          <w:b/>
          <w:bCs/>
          <w:color w:val="000000" w:themeColor="text1"/>
          <w:sz w:val="20"/>
          <w:szCs w:val="20"/>
          <w:u w:val="single"/>
          <w:lang w:val="es-CO"/>
        </w:rPr>
      </w:pPr>
    </w:p>
    <w:p w14:paraId="4675F470" w14:textId="4C7A8EE9" w:rsidR="00D67F8B" w:rsidRDefault="05AB0410" w:rsidP="0BA27503">
      <w:pPr>
        <w:rPr>
          <w:rFonts w:ascii="Calibri" w:eastAsia="Calibri" w:hAnsi="Calibri" w:cs="Calibri"/>
          <w:color w:val="000000" w:themeColor="text1"/>
          <w:sz w:val="20"/>
          <w:szCs w:val="20"/>
        </w:rPr>
      </w:pPr>
      <w:r w:rsidRPr="67EC998E">
        <w:rPr>
          <w:rFonts w:ascii="Calibri" w:eastAsia="Calibri" w:hAnsi="Calibri" w:cs="Calibri"/>
          <w:b/>
          <w:bCs/>
          <w:color w:val="000000" w:themeColor="text1"/>
          <w:sz w:val="20"/>
          <w:szCs w:val="20"/>
          <w:u w:val="single"/>
          <w:lang w:val="es-CO"/>
        </w:rPr>
        <w:t xml:space="preserve">Semana 5 y 6: </w:t>
      </w:r>
      <w:r w:rsidRPr="67EC998E">
        <w:rPr>
          <w:rFonts w:ascii="Calibri" w:eastAsia="Calibri" w:hAnsi="Calibri" w:cs="Calibri"/>
          <w:b/>
          <w:bCs/>
          <w:color w:val="000000" w:themeColor="text1"/>
          <w:sz w:val="20"/>
          <w:szCs w:val="20"/>
          <w:lang w:val="es-CO"/>
        </w:rPr>
        <w:t xml:space="preserve"> Caracterizaciones (Térmica, Espectroscópica)</w:t>
      </w:r>
    </w:p>
    <w:tbl>
      <w:tblPr>
        <w:tblStyle w:val="Tablaconcuadrcula"/>
        <w:tblW w:w="9133"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073"/>
        <w:gridCol w:w="1428"/>
        <w:gridCol w:w="6632"/>
      </w:tblGrid>
      <w:tr w:rsidR="7D4CC6CF" w14:paraId="1B804B9C" w14:textId="77777777" w:rsidTr="55CFC5C3">
        <w:trPr>
          <w:trHeight w:val="300"/>
        </w:trPr>
        <w:tc>
          <w:tcPr>
            <w:tcW w:w="1073"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5E0B3" w:themeFill="accent6" w:themeFillTint="66"/>
            <w:tcMar>
              <w:left w:w="105" w:type="dxa"/>
              <w:right w:w="105" w:type="dxa"/>
            </w:tcMar>
          </w:tcPr>
          <w:p w14:paraId="5AF978A9" w14:textId="62FC6126" w:rsidR="7D4CC6CF" w:rsidRDefault="7C786D59" w:rsidP="756A405F">
            <w:pPr>
              <w:spacing w:line="259" w:lineRule="auto"/>
              <w:jc w:val="center"/>
              <w:rPr>
                <w:rFonts w:ascii="Calibri" w:eastAsia="Calibri" w:hAnsi="Calibri" w:cs="Calibri"/>
                <w:b/>
                <w:bCs/>
                <w:color w:val="000000" w:themeColor="text1"/>
                <w:sz w:val="20"/>
                <w:szCs w:val="20"/>
                <w:lang w:val="es-CO"/>
              </w:rPr>
            </w:pPr>
            <w:r w:rsidRPr="3E4E7B93">
              <w:rPr>
                <w:rFonts w:ascii="Calibri" w:eastAsia="Calibri" w:hAnsi="Calibri" w:cs="Calibri"/>
                <w:b/>
                <w:bCs/>
                <w:color w:val="000000" w:themeColor="text1"/>
                <w:sz w:val="20"/>
                <w:szCs w:val="20"/>
                <w:lang w:val="es-CO"/>
              </w:rPr>
              <w:t>Pregunta #1</w:t>
            </w:r>
            <w:r w:rsidR="3BFF716C" w:rsidRPr="3E4E7B93">
              <w:rPr>
                <w:rFonts w:ascii="Calibri" w:eastAsia="Calibri" w:hAnsi="Calibri" w:cs="Calibri"/>
                <w:b/>
                <w:bCs/>
                <w:color w:val="000000" w:themeColor="text1"/>
                <w:sz w:val="20"/>
                <w:szCs w:val="20"/>
                <w:lang w:val="es-CO"/>
              </w:rPr>
              <w:t>1</w:t>
            </w:r>
          </w:p>
        </w:tc>
        <w:tc>
          <w:tcPr>
            <w:tcW w:w="1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38135" w:themeFill="accent6" w:themeFillShade="BF"/>
            <w:tcMar>
              <w:left w:w="105" w:type="dxa"/>
              <w:right w:w="105" w:type="dxa"/>
            </w:tcMar>
          </w:tcPr>
          <w:p w14:paraId="4AE0082B" w14:textId="10217DE4" w:rsidR="7D4CC6CF" w:rsidRDefault="639CBFF3" w:rsidP="0BA27503">
            <w:pPr>
              <w:spacing w:line="259" w:lineRule="auto"/>
              <w:rPr>
                <w:rFonts w:ascii="Calibri" w:eastAsia="Calibri" w:hAnsi="Calibri" w:cs="Calibri"/>
                <w:color w:val="000000" w:themeColor="text1"/>
                <w:sz w:val="20"/>
                <w:szCs w:val="20"/>
              </w:rPr>
            </w:pPr>
            <w:r w:rsidRPr="0BA27503">
              <w:rPr>
                <w:rFonts w:ascii="Calibri" w:eastAsia="Calibri" w:hAnsi="Calibri" w:cs="Calibri"/>
                <w:b/>
                <w:bCs/>
                <w:color w:val="000000" w:themeColor="text1"/>
                <w:sz w:val="20"/>
                <w:szCs w:val="20"/>
                <w:lang w:val="es-CO"/>
              </w:rPr>
              <w:t>Pregunta</w:t>
            </w:r>
          </w:p>
        </w:tc>
        <w:tc>
          <w:tcPr>
            <w:tcW w:w="66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27DC2C4" w14:textId="6CFA117D" w:rsidR="7D4CC6CF" w:rsidRDefault="5A66429D" w:rsidP="756A405F">
            <w:pPr>
              <w:spacing w:before="240" w:after="240" w:line="259" w:lineRule="auto"/>
              <w:jc w:val="both"/>
            </w:pPr>
            <w:r w:rsidRPr="756A405F">
              <w:rPr>
                <w:rFonts w:ascii="Calibri" w:eastAsia="Calibri" w:hAnsi="Calibri" w:cs="Calibri"/>
                <w:sz w:val="20"/>
                <w:szCs w:val="20"/>
              </w:rPr>
              <w:t xml:space="preserve">Sara está investigando un nuevo hidrogel con potencial de aplicación en el tratamiento de quemaduras de tercer grado. Su objetivo es evaluar las </w:t>
            </w:r>
            <w:r w:rsidRPr="756A405F">
              <w:rPr>
                <w:rFonts w:ascii="Calibri" w:eastAsia="Calibri" w:hAnsi="Calibri" w:cs="Calibri"/>
                <w:b/>
                <w:bCs/>
                <w:sz w:val="20"/>
                <w:szCs w:val="20"/>
              </w:rPr>
              <w:t>propiedades térmicas y energéticas del material</w:t>
            </w:r>
            <w:r w:rsidRPr="756A405F">
              <w:rPr>
                <w:rFonts w:ascii="Calibri" w:eastAsia="Calibri" w:hAnsi="Calibri" w:cs="Calibri"/>
                <w:sz w:val="20"/>
                <w:szCs w:val="20"/>
              </w:rPr>
              <w:t>, ya que la estabilidad térmica, el comportamiento frente a cambios de temperatura y la energía involucrada en las transiciones de fase son cruciales para su aplicación tópica.</w:t>
            </w:r>
          </w:p>
          <w:p w14:paraId="25A74911" w14:textId="4CC1A6C4" w:rsidR="7D4CC6CF" w:rsidRDefault="5A66429D" w:rsidP="756A405F">
            <w:pPr>
              <w:spacing w:before="240" w:after="240" w:line="259" w:lineRule="auto"/>
              <w:jc w:val="both"/>
            </w:pPr>
            <w:r w:rsidRPr="756A405F">
              <w:rPr>
                <w:rFonts w:ascii="Calibri" w:eastAsia="Calibri" w:hAnsi="Calibri" w:cs="Calibri"/>
                <w:sz w:val="20"/>
                <w:szCs w:val="20"/>
              </w:rPr>
              <w:t xml:space="preserve">Para ello, desea realizar un análisis térmico que le permita </w:t>
            </w:r>
            <w:r w:rsidRPr="756A405F">
              <w:rPr>
                <w:rFonts w:ascii="Calibri" w:eastAsia="Calibri" w:hAnsi="Calibri" w:cs="Calibri"/>
                <w:b/>
                <w:bCs/>
                <w:sz w:val="20"/>
                <w:szCs w:val="20"/>
              </w:rPr>
              <w:t>identificar con precisión las transiciones de fase</w:t>
            </w:r>
            <w:r w:rsidRPr="756A405F">
              <w:rPr>
                <w:rFonts w:ascii="Calibri" w:eastAsia="Calibri" w:hAnsi="Calibri" w:cs="Calibri"/>
                <w:sz w:val="20"/>
                <w:szCs w:val="20"/>
              </w:rPr>
              <w:t xml:space="preserve"> que ocurren en el biomaterial a diferentes temperaturas, como la </w:t>
            </w:r>
            <w:r w:rsidRPr="756A405F">
              <w:rPr>
                <w:rFonts w:ascii="Calibri" w:eastAsia="Calibri" w:hAnsi="Calibri" w:cs="Calibri"/>
                <w:b/>
                <w:bCs/>
                <w:sz w:val="20"/>
                <w:szCs w:val="20"/>
              </w:rPr>
              <w:t>temperatura de fusión y la transición vítrea</w:t>
            </w:r>
            <w:r w:rsidRPr="756A405F">
              <w:rPr>
                <w:rFonts w:ascii="Calibri" w:eastAsia="Calibri" w:hAnsi="Calibri" w:cs="Calibri"/>
                <w:sz w:val="20"/>
                <w:szCs w:val="20"/>
              </w:rPr>
              <w:t>, además de cuantificar la energía asociada a estos procesos.</w:t>
            </w:r>
          </w:p>
          <w:p w14:paraId="25A5DA71" w14:textId="594A6873" w:rsidR="7D4CC6CF" w:rsidRDefault="5A66429D" w:rsidP="756A405F">
            <w:pPr>
              <w:spacing w:before="240" w:after="240" w:line="259" w:lineRule="auto"/>
              <w:jc w:val="both"/>
            </w:pPr>
            <w:r w:rsidRPr="756A405F">
              <w:rPr>
                <w:rFonts w:ascii="Calibri" w:eastAsia="Calibri" w:hAnsi="Calibri" w:cs="Calibri"/>
                <w:sz w:val="20"/>
                <w:szCs w:val="20"/>
              </w:rPr>
              <w:t>Sin embargo, Sara no está segura de qué método de caracterización térmica utilizar. Con base en sus conocimientos sobre las técnicas de caracterización térmica, ¿qué método le recomendaría?</w:t>
            </w:r>
          </w:p>
        </w:tc>
      </w:tr>
      <w:tr w:rsidR="7D4CC6CF" w14:paraId="3A988306" w14:textId="77777777" w:rsidTr="55CFC5C3">
        <w:trPr>
          <w:trHeight w:val="300"/>
        </w:trPr>
        <w:tc>
          <w:tcPr>
            <w:tcW w:w="1073" w:type="dxa"/>
            <w:vMerge/>
            <w:vAlign w:val="center"/>
          </w:tcPr>
          <w:p w14:paraId="4127670D" w14:textId="77777777" w:rsidR="00D67F8B" w:rsidRDefault="00D67F8B"/>
        </w:tc>
        <w:tc>
          <w:tcPr>
            <w:tcW w:w="1428" w:type="dxa"/>
            <w:tcBorders>
              <w:top w:val="single" w:sz="6" w:space="0" w:color="000000" w:themeColor="text1"/>
              <w:left w:val="nil"/>
              <w:bottom w:val="single" w:sz="6" w:space="0" w:color="000000" w:themeColor="text1"/>
              <w:right w:val="single" w:sz="6" w:space="0" w:color="000000" w:themeColor="text1"/>
            </w:tcBorders>
            <w:shd w:val="clear" w:color="auto" w:fill="538135" w:themeFill="accent6" w:themeFillShade="BF"/>
            <w:tcMar>
              <w:left w:w="105" w:type="dxa"/>
              <w:right w:w="105" w:type="dxa"/>
            </w:tcMar>
          </w:tcPr>
          <w:p w14:paraId="615A9A81" w14:textId="043F2162" w:rsidR="7D4CC6CF" w:rsidRDefault="639CBFF3" w:rsidP="0BA27503">
            <w:pPr>
              <w:spacing w:line="259" w:lineRule="auto"/>
              <w:rPr>
                <w:rFonts w:ascii="Calibri" w:eastAsia="Calibri" w:hAnsi="Calibri" w:cs="Calibri"/>
                <w:color w:val="000000" w:themeColor="text1"/>
                <w:sz w:val="20"/>
                <w:szCs w:val="20"/>
              </w:rPr>
            </w:pPr>
            <w:r w:rsidRPr="0BA27503">
              <w:rPr>
                <w:rFonts w:ascii="Calibri" w:eastAsia="Calibri" w:hAnsi="Calibri" w:cs="Calibri"/>
                <w:b/>
                <w:bCs/>
                <w:color w:val="000000" w:themeColor="text1"/>
                <w:sz w:val="20"/>
                <w:szCs w:val="20"/>
                <w:lang w:val="es-CO"/>
              </w:rPr>
              <w:t>Opciones de Respuesta</w:t>
            </w:r>
          </w:p>
        </w:tc>
        <w:tc>
          <w:tcPr>
            <w:tcW w:w="66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405A82D" w14:textId="767C355A" w:rsidR="7D4CC6CF" w:rsidRDefault="6CE718DA" w:rsidP="55CFC5C3">
            <w:pPr>
              <w:pStyle w:val="Prrafodelista"/>
              <w:spacing w:line="259" w:lineRule="auto"/>
              <w:jc w:val="both"/>
              <w:rPr>
                <w:rFonts w:ascii="Calibri" w:eastAsia="Calibri" w:hAnsi="Calibri" w:cs="Calibri"/>
                <w:color w:val="000000" w:themeColor="text1"/>
                <w:sz w:val="20"/>
                <w:szCs w:val="20"/>
                <w:highlight w:val="cyan"/>
                <w:lang w:val="es-CO"/>
              </w:rPr>
            </w:pPr>
            <w:r w:rsidRPr="55CFC5C3">
              <w:rPr>
                <w:rFonts w:ascii="Calibri" w:eastAsia="Calibri" w:hAnsi="Calibri" w:cs="Calibri"/>
                <w:color w:val="000000" w:themeColor="text1"/>
                <w:sz w:val="20"/>
                <w:szCs w:val="20"/>
                <w:highlight w:val="cyan"/>
                <w:lang w:val="es-CO"/>
              </w:rPr>
              <w:t>DSC (Calorimetría Diferencial de Barrido)</w:t>
            </w:r>
          </w:p>
          <w:p w14:paraId="4E4F6D36" w14:textId="3B603270" w:rsidR="7D4CC6CF" w:rsidRDefault="6CE718DA" w:rsidP="55CFC5C3">
            <w:pPr>
              <w:pStyle w:val="Prrafodelista"/>
              <w:spacing w:line="259" w:lineRule="auto"/>
              <w:jc w:val="both"/>
              <w:rPr>
                <w:rFonts w:ascii="Calibri" w:eastAsia="Calibri" w:hAnsi="Calibri" w:cs="Calibri"/>
                <w:color w:val="000000" w:themeColor="text1"/>
                <w:sz w:val="20"/>
                <w:szCs w:val="20"/>
                <w:lang w:val="es-CO"/>
              </w:rPr>
            </w:pPr>
            <w:r w:rsidRPr="55CFC5C3">
              <w:rPr>
                <w:rFonts w:ascii="Calibri" w:eastAsia="Calibri" w:hAnsi="Calibri" w:cs="Calibri"/>
                <w:color w:val="000000" w:themeColor="text1"/>
                <w:sz w:val="20"/>
                <w:szCs w:val="20"/>
                <w:lang w:val="es-CO"/>
              </w:rPr>
              <w:t>TGA (Análisis Termogravimétrico)</w:t>
            </w:r>
          </w:p>
          <w:p w14:paraId="4BC7B418" w14:textId="7E44069E" w:rsidR="7D4CC6CF" w:rsidRDefault="6CE718DA" w:rsidP="55CFC5C3">
            <w:pPr>
              <w:pStyle w:val="Prrafodelista"/>
              <w:spacing w:line="259" w:lineRule="auto"/>
              <w:jc w:val="both"/>
              <w:rPr>
                <w:rFonts w:ascii="Calibri" w:eastAsia="Calibri" w:hAnsi="Calibri" w:cs="Calibri"/>
                <w:color w:val="000000" w:themeColor="text1"/>
                <w:sz w:val="20"/>
                <w:szCs w:val="20"/>
                <w:lang w:val="es-CO"/>
              </w:rPr>
            </w:pPr>
            <w:r w:rsidRPr="55CFC5C3">
              <w:rPr>
                <w:rFonts w:ascii="Calibri" w:eastAsia="Calibri" w:hAnsi="Calibri" w:cs="Calibri"/>
                <w:color w:val="000000" w:themeColor="text1"/>
                <w:sz w:val="20"/>
                <w:szCs w:val="20"/>
                <w:lang w:val="es-CO"/>
              </w:rPr>
              <w:t>DTA (Análisis térmico diferencias)</w:t>
            </w:r>
          </w:p>
          <w:p w14:paraId="54B2CA60" w14:textId="3A5C190E" w:rsidR="7D4CC6CF" w:rsidRDefault="6CE718DA" w:rsidP="55CFC5C3">
            <w:pPr>
              <w:pStyle w:val="Prrafodelista"/>
              <w:spacing w:line="259" w:lineRule="auto"/>
              <w:jc w:val="both"/>
              <w:rPr>
                <w:rFonts w:ascii="Calibri" w:eastAsia="Calibri" w:hAnsi="Calibri" w:cs="Calibri"/>
                <w:color w:val="000000" w:themeColor="text1"/>
                <w:sz w:val="20"/>
                <w:szCs w:val="20"/>
                <w:lang w:val="es-CO"/>
              </w:rPr>
            </w:pPr>
            <w:r w:rsidRPr="55CFC5C3">
              <w:rPr>
                <w:rFonts w:ascii="Calibri" w:eastAsia="Calibri" w:hAnsi="Calibri" w:cs="Calibri"/>
                <w:color w:val="000000" w:themeColor="text1"/>
                <w:sz w:val="20"/>
                <w:szCs w:val="20"/>
                <w:lang w:val="es-CO"/>
              </w:rPr>
              <w:t>Ninguna de las anteriores</w:t>
            </w:r>
          </w:p>
          <w:p w14:paraId="01D58FF8" w14:textId="558CA99A" w:rsidR="7D4CC6CF" w:rsidRDefault="7D4CC6CF" w:rsidP="67EC998E">
            <w:pPr>
              <w:spacing w:line="259" w:lineRule="auto"/>
              <w:jc w:val="both"/>
              <w:rPr>
                <w:rFonts w:eastAsiaTheme="minorEastAsia"/>
                <w:color w:val="000000" w:themeColor="text1"/>
                <w:sz w:val="20"/>
                <w:szCs w:val="20"/>
                <w:lang w:val="es-CO"/>
              </w:rPr>
            </w:pPr>
          </w:p>
        </w:tc>
      </w:tr>
      <w:tr w:rsidR="7D4CC6CF" w14:paraId="24ADEB6C" w14:textId="77777777" w:rsidTr="55CFC5C3">
        <w:trPr>
          <w:trHeight w:val="300"/>
        </w:trPr>
        <w:tc>
          <w:tcPr>
            <w:tcW w:w="1073"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5E0B3" w:themeFill="accent6" w:themeFillTint="66"/>
            <w:tcMar>
              <w:left w:w="105" w:type="dxa"/>
              <w:right w:w="105" w:type="dxa"/>
            </w:tcMar>
          </w:tcPr>
          <w:p w14:paraId="741A1280" w14:textId="0BBE8028" w:rsidR="7D4CC6CF" w:rsidRDefault="41B98954" w:rsidP="756A405F">
            <w:pPr>
              <w:spacing w:line="259" w:lineRule="auto"/>
              <w:jc w:val="center"/>
              <w:rPr>
                <w:rFonts w:ascii="Calibri" w:eastAsia="Calibri" w:hAnsi="Calibri" w:cs="Calibri"/>
                <w:b/>
                <w:bCs/>
                <w:color w:val="000000" w:themeColor="text1"/>
                <w:lang w:val="es-CO"/>
              </w:rPr>
            </w:pPr>
            <w:r w:rsidRPr="3E4E7B93">
              <w:rPr>
                <w:rFonts w:ascii="Calibri" w:eastAsia="Calibri" w:hAnsi="Calibri" w:cs="Calibri"/>
                <w:b/>
                <w:bCs/>
                <w:color w:val="000000" w:themeColor="text1"/>
                <w:lang w:val="es-CO"/>
              </w:rPr>
              <w:t>Pregunta #1</w:t>
            </w:r>
            <w:r w:rsidR="67090E0F" w:rsidRPr="3E4E7B93">
              <w:rPr>
                <w:rFonts w:ascii="Calibri" w:eastAsia="Calibri" w:hAnsi="Calibri" w:cs="Calibri"/>
                <w:b/>
                <w:bCs/>
                <w:color w:val="000000" w:themeColor="text1"/>
                <w:lang w:val="es-CO"/>
              </w:rPr>
              <w:t>2</w:t>
            </w:r>
          </w:p>
        </w:tc>
        <w:tc>
          <w:tcPr>
            <w:tcW w:w="1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38135" w:themeFill="accent6" w:themeFillShade="BF"/>
            <w:tcMar>
              <w:left w:w="105" w:type="dxa"/>
              <w:right w:w="105" w:type="dxa"/>
            </w:tcMar>
          </w:tcPr>
          <w:p w14:paraId="26C102A9" w14:textId="78A77C04" w:rsidR="7D4CC6CF" w:rsidRDefault="7D4CC6CF" w:rsidP="7D4CC6CF">
            <w:pPr>
              <w:spacing w:line="259" w:lineRule="auto"/>
              <w:rPr>
                <w:rFonts w:ascii="Calibri" w:eastAsia="Calibri" w:hAnsi="Calibri" w:cs="Calibri"/>
                <w:color w:val="000000" w:themeColor="text1"/>
              </w:rPr>
            </w:pPr>
            <w:r w:rsidRPr="7D4CC6CF">
              <w:rPr>
                <w:rFonts w:ascii="Calibri" w:eastAsia="Calibri" w:hAnsi="Calibri" w:cs="Calibri"/>
                <w:b/>
                <w:bCs/>
                <w:color w:val="000000" w:themeColor="text1"/>
                <w:lang w:val="es-CO"/>
              </w:rPr>
              <w:t>Pregunta</w:t>
            </w:r>
          </w:p>
        </w:tc>
        <w:tc>
          <w:tcPr>
            <w:tcW w:w="66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DCAD835" w14:textId="37A8F4A0" w:rsidR="7D4CC6CF" w:rsidRDefault="3533E104" w:rsidP="756A405F">
            <w:pPr>
              <w:spacing w:before="240" w:after="240" w:line="259" w:lineRule="auto"/>
              <w:jc w:val="both"/>
            </w:pPr>
            <w:r w:rsidRPr="756A405F">
              <w:rPr>
                <w:rFonts w:ascii="Calibri" w:eastAsia="Calibri" w:hAnsi="Calibri" w:cs="Calibri"/>
              </w:rPr>
              <w:t xml:space="preserve">Has ingresado recientemente al </w:t>
            </w:r>
            <w:r w:rsidRPr="756A405F">
              <w:rPr>
                <w:rFonts w:ascii="Calibri" w:eastAsia="Calibri" w:hAnsi="Calibri" w:cs="Calibri"/>
                <w:b/>
                <w:bCs/>
              </w:rPr>
              <w:t>Grupo de Investigación en Biomateriales</w:t>
            </w:r>
            <w:r w:rsidRPr="756A405F">
              <w:rPr>
                <w:rFonts w:ascii="Calibri" w:eastAsia="Calibri" w:hAnsi="Calibri" w:cs="Calibri"/>
              </w:rPr>
              <w:t xml:space="preserve">, donde se están explorando alternativas sostenibles para la producción de nanomateriales fluorescentes. Como parte de tu primer proyecto, estás sintetizando </w:t>
            </w:r>
            <w:r w:rsidRPr="756A405F">
              <w:rPr>
                <w:rFonts w:ascii="Calibri" w:eastAsia="Calibri" w:hAnsi="Calibri" w:cs="Calibri"/>
                <w:b/>
                <w:bCs/>
              </w:rPr>
              <w:t>puntos de carbono (</w:t>
            </w:r>
            <w:proofErr w:type="spellStart"/>
            <w:r w:rsidRPr="756A405F">
              <w:rPr>
                <w:rFonts w:ascii="Calibri" w:eastAsia="Calibri" w:hAnsi="Calibri" w:cs="Calibri"/>
                <w:b/>
                <w:bCs/>
              </w:rPr>
              <w:t>CDs</w:t>
            </w:r>
            <w:proofErr w:type="spellEnd"/>
            <w:r w:rsidRPr="756A405F">
              <w:rPr>
                <w:rFonts w:ascii="Calibri" w:eastAsia="Calibri" w:hAnsi="Calibri" w:cs="Calibri"/>
                <w:b/>
                <w:bCs/>
              </w:rPr>
              <w:t>) a partir de residuos de producción de cerveza de Bavaria</w:t>
            </w:r>
            <w:r w:rsidRPr="756A405F">
              <w:rPr>
                <w:rFonts w:ascii="Calibri" w:eastAsia="Calibri" w:hAnsi="Calibri" w:cs="Calibri"/>
              </w:rPr>
              <w:t xml:space="preserve">, con el objetivo de desarrollar una herramienta de diagnóstico de </w:t>
            </w:r>
            <w:r w:rsidRPr="756A405F">
              <w:rPr>
                <w:rFonts w:ascii="Calibri" w:eastAsia="Calibri" w:hAnsi="Calibri" w:cs="Calibri"/>
                <w:b/>
                <w:bCs/>
              </w:rPr>
              <w:t>ultra alta precisión para la detección temprana del cáncer</w:t>
            </w:r>
            <w:r w:rsidRPr="756A405F">
              <w:rPr>
                <w:rFonts w:ascii="Calibri" w:eastAsia="Calibri" w:hAnsi="Calibri" w:cs="Calibri"/>
              </w:rPr>
              <w:t>.</w:t>
            </w:r>
          </w:p>
          <w:p w14:paraId="4E14CF62" w14:textId="045AAACD" w:rsidR="7D4CC6CF" w:rsidRDefault="3533E104" w:rsidP="756A405F">
            <w:pPr>
              <w:spacing w:before="240" w:after="240" w:line="259" w:lineRule="auto"/>
              <w:jc w:val="both"/>
            </w:pPr>
            <w:r w:rsidRPr="756A405F">
              <w:rPr>
                <w:rFonts w:ascii="Calibri" w:eastAsia="Calibri" w:hAnsi="Calibri" w:cs="Calibri"/>
              </w:rPr>
              <w:lastRenderedPageBreak/>
              <w:t xml:space="preserve">Los </w:t>
            </w:r>
            <w:r w:rsidRPr="756A405F">
              <w:rPr>
                <w:rFonts w:ascii="Calibri" w:eastAsia="Calibri" w:hAnsi="Calibri" w:cs="Calibri"/>
                <w:b/>
                <w:bCs/>
              </w:rPr>
              <w:t>puntos de carbono (</w:t>
            </w:r>
            <w:proofErr w:type="spellStart"/>
            <w:r w:rsidRPr="756A405F">
              <w:rPr>
                <w:rFonts w:ascii="Calibri" w:eastAsia="Calibri" w:hAnsi="Calibri" w:cs="Calibri"/>
                <w:b/>
                <w:bCs/>
              </w:rPr>
              <w:t>CDs</w:t>
            </w:r>
            <w:proofErr w:type="spellEnd"/>
            <w:r w:rsidRPr="756A405F">
              <w:rPr>
                <w:rFonts w:ascii="Calibri" w:eastAsia="Calibri" w:hAnsi="Calibri" w:cs="Calibri"/>
                <w:b/>
                <w:bCs/>
              </w:rPr>
              <w:t>)</w:t>
            </w:r>
            <w:r w:rsidRPr="756A405F">
              <w:rPr>
                <w:rFonts w:ascii="Calibri" w:eastAsia="Calibri" w:hAnsi="Calibri" w:cs="Calibri"/>
              </w:rPr>
              <w:t xml:space="preserve"> son nanomateriales cuya fluorescencia varía en función de su método de síntesis. Se ha determinado que su </w:t>
            </w:r>
            <w:r w:rsidRPr="756A405F">
              <w:rPr>
                <w:rFonts w:ascii="Calibri" w:eastAsia="Calibri" w:hAnsi="Calibri" w:cs="Calibri"/>
                <w:b/>
                <w:bCs/>
              </w:rPr>
              <w:t>grado de carbonización</w:t>
            </w:r>
            <w:r w:rsidRPr="756A405F">
              <w:rPr>
                <w:rFonts w:ascii="Calibri" w:eastAsia="Calibri" w:hAnsi="Calibri" w:cs="Calibri"/>
              </w:rPr>
              <w:t xml:space="preserve">, es decir, la cantidad de </w:t>
            </w:r>
            <w:proofErr w:type="spellStart"/>
            <w:r w:rsidRPr="756A405F">
              <w:rPr>
                <w:rFonts w:ascii="Calibri" w:eastAsia="Calibri" w:hAnsi="Calibri" w:cs="Calibri"/>
                <w:b/>
                <w:bCs/>
              </w:rPr>
              <w:t>core</w:t>
            </w:r>
            <w:proofErr w:type="spellEnd"/>
            <w:r w:rsidRPr="756A405F">
              <w:rPr>
                <w:rFonts w:ascii="Calibri" w:eastAsia="Calibri" w:hAnsi="Calibri" w:cs="Calibri"/>
                <w:b/>
                <w:bCs/>
              </w:rPr>
              <w:t xml:space="preserve"> carbónico estable</w:t>
            </w:r>
            <w:r w:rsidRPr="756A405F">
              <w:rPr>
                <w:rFonts w:ascii="Calibri" w:eastAsia="Calibri" w:hAnsi="Calibri" w:cs="Calibri"/>
              </w:rPr>
              <w:t xml:space="preserve"> en su estructura, influye tanto en su estabilidad térmica como en su emisión de color:</w:t>
            </w:r>
          </w:p>
          <w:p w14:paraId="793B3C05" w14:textId="5726C5F2" w:rsidR="7D4CC6CF" w:rsidRDefault="3533E104" w:rsidP="756A405F">
            <w:pPr>
              <w:pStyle w:val="Prrafodelista"/>
              <w:numPr>
                <w:ilvl w:val="0"/>
                <w:numId w:val="1"/>
              </w:numPr>
              <w:spacing w:line="259" w:lineRule="auto"/>
              <w:jc w:val="both"/>
              <w:rPr>
                <w:rFonts w:ascii="Calibri" w:eastAsia="Calibri" w:hAnsi="Calibri" w:cs="Calibri"/>
              </w:rPr>
            </w:pPr>
            <w:proofErr w:type="spellStart"/>
            <w:r w:rsidRPr="756A405F">
              <w:rPr>
                <w:rFonts w:ascii="Calibri" w:eastAsia="Calibri" w:hAnsi="Calibri" w:cs="Calibri"/>
                <w:b/>
                <w:bCs/>
              </w:rPr>
              <w:t>CDs</w:t>
            </w:r>
            <w:proofErr w:type="spellEnd"/>
            <w:r w:rsidRPr="756A405F">
              <w:rPr>
                <w:rFonts w:ascii="Calibri" w:eastAsia="Calibri" w:hAnsi="Calibri" w:cs="Calibri"/>
                <w:b/>
                <w:bCs/>
              </w:rPr>
              <w:t xml:space="preserve"> con menor grado de carbonización</w:t>
            </w:r>
            <w:r w:rsidRPr="756A405F">
              <w:rPr>
                <w:rFonts w:ascii="Calibri" w:eastAsia="Calibri" w:hAnsi="Calibri" w:cs="Calibri"/>
              </w:rPr>
              <w:t xml:space="preserve"> tienen un </w:t>
            </w:r>
            <w:proofErr w:type="spellStart"/>
            <w:r w:rsidRPr="756A405F">
              <w:rPr>
                <w:rFonts w:ascii="Calibri" w:eastAsia="Calibri" w:hAnsi="Calibri" w:cs="Calibri"/>
              </w:rPr>
              <w:t>core</w:t>
            </w:r>
            <w:proofErr w:type="spellEnd"/>
            <w:r w:rsidRPr="756A405F">
              <w:rPr>
                <w:rFonts w:ascii="Calibri" w:eastAsia="Calibri" w:hAnsi="Calibri" w:cs="Calibri"/>
              </w:rPr>
              <w:t xml:space="preserve"> menos estable térmicamente y son más susceptibles a la degradación a temperaturas elevadas. Su emisión tiende hacia el Violeta/Azul.</w:t>
            </w:r>
          </w:p>
          <w:p w14:paraId="652ADABA" w14:textId="636126C1" w:rsidR="7D4CC6CF" w:rsidRDefault="3533E104" w:rsidP="756A405F">
            <w:pPr>
              <w:pStyle w:val="Prrafodelista"/>
              <w:numPr>
                <w:ilvl w:val="0"/>
                <w:numId w:val="1"/>
              </w:numPr>
              <w:spacing w:line="259" w:lineRule="auto"/>
              <w:jc w:val="both"/>
              <w:rPr>
                <w:rFonts w:ascii="Calibri" w:eastAsia="Calibri" w:hAnsi="Calibri" w:cs="Calibri"/>
              </w:rPr>
            </w:pPr>
            <w:proofErr w:type="spellStart"/>
            <w:r w:rsidRPr="756A405F">
              <w:rPr>
                <w:rFonts w:ascii="Calibri" w:eastAsia="Calibri" w:hAnsi="Calibri" w:cs="Calibri"/>
                <w:b/>
                <w:bCs/>
              </w:rPr>
              <w:t>CDs</w:t>
            </w:r>
            <w:proofErr w:type="spellEnd"/>
            <w:r w:rsidRPr="756A405F">
              <w:rPr>
                <w:rFonts w:ascii="Calibri" w:eastAsia="Calibri" w:hAnsi="Calibri" w:cs="Calibri"/>
                <w:b/>
                <w:bCs/>
              </w:rPr>
              <w:t xml:space="preserve"> con grado de carbonización intermedio</w:t>
            </w:r>
            <w:r w:rsidRPr="756A405F">
              <w:rPr>
                <w:rFonts w:ascii="Calibri" w:eastAsia="Calibri" w:hAnsi="Calibri" w:cs="Calibri"/>
              </w:rPr>
              <w:t xml:space="preserve"> presentan una estabilidad térmica moderada y emiten en el </w:t>
            </w:r>
            <w:r w:rsidRPr="756A405F">
              <w:rPr>
                <w:rFonts w:ascii="Calibri" w:eastAsia="Calibri" w:hAnsi="Calibri" w:cs="Calibri"/>
                <w:b/>
                <w:bCs/>
              </w:rPr>
              <w:t>rango verde</w:t>
            </w:r>
            <w:r w:rsidRPr="756A405F">
              <w:rPr>
                <w:rFonts w:ascii="Calibri" w:eastAsia="Calibri" w:hAnsi="Calibri" w:cs="Calibri"/>
              </w:rPr>
              <w:t>.</w:t>
            </w:r>
          </w:p>
          <w:p w14:paraId="06E2E92B" w14:textId="4D908C10" w:rsidR="7D4CC6CF" w:rsidRDefault="3533E104" w:rsidP="756A405F">
            <w:pPr>
              <w:pStyle w:val="Prrafodelista"/>
              <w:numPr>
                <w:ilvl w:val="0"/>
                <w:numId w:val="1"/>
              </w:numPr>
              <w:spacing w:line="259" w:lineRule="auto"/>
              <w:jc w:val="both"/>
              <w:rPr>
                <w:rFonts w:ascii="Calibri" w:eastAsia="Calibri" w:hAnsi="Calibri" w:cs="Calibri"/>
              </w:rPr>
            </w:pPr>
            <w:proofErr w:type="spellStart"/>
            <w:r w:rsidRPr="756A405F">
              <w:rPr>
                <w:rFonts w:ascii="Calibri" w:eastAsia="Calibri" w:hAnsi="Calibri" w:cs="Calibri"/>
                <w:b/>
                <w:bCs/>
              </w:rPr>
              <w:t>CDs</w:t>
            </w:r>
            <w:proofErr w:type="spellEnd"/>
            <w:r w:rsidRPr="756A405F">
              <w:rPr>
                <w:rFonts w:ascii="Calibri" w:eastAsia="Calibri" w:hAnsi="Calibri" w:cs="Calibri"/>
                <w:b/>
                <w:bCs/>
              </w:rPr>
              <w:t xml:space="preserve"> con mayor grado de carbonización</w:t>
            </w:r>
            <w:r w:rsidRPr="756A405F">
              <w:rPr>
                <w:rFonts w:ascii="Calibri" w:eastAsia="Calibri" w:hAnsi="Calibri" w:cs="Calibri"/>
              </w:rPr>
              <w:t xml:space="preserve"> poseen una estructura con un </w:t>
            </w:r>
            <w:proofErr w:type="spellStart"/>
            <w:r w:rsidRPr="756A405F">
              <w:rPr>
                <w:rFonts w:ascii="Calibri" w:eastAsia="Calibri" w:hAnsi="Calibri" w:cs="Calibri"/>
                <w:b/>
                <w:bCs/>
              </w:rPr>
              <w:t>core</w:t>
            </w:r>
            <w:proofErr w:type="spellEnd"/>
            <w:r w:rsidRPr="756A405F">
              <w:rPr>
                <w:rFonts w:ascii="Calibri" w:eastAsia="Calibri" w:hAnsi="Calibri" w:cs="Calibri"/>
                <w:b/>
                <w:bCs/>
              </w:rPr>
              <w:t xml:space="preserve"> más estable</w:t>
            </w:r>
            <w:r w:rsidRPr="756A405F">
              <w:rPr>
                <w:rFonts w:ascii="Calibri" w:eastAsia="Calibri" w:hAnsi="Calibri" w:cs="Calibri"/>
              </w:rPr>
              <w:t xml:space="preserve"> a altas temperaturas y su emisión se desplaza </w:t>
            </w:r>
            <w:r w:rsidRPr="756A405F">
              <w:rPr>
                <w:rFonts w:ascii="Calibri" w:eastAsia="Calibri" w:hAnsi="Calibri" w:cs="Calibri"/>
                <w:b/>
                <w:bCs/>
              </w:rPr>
              <w:t>hacia el rojo/naranja</w:t>
            </w:r>
            <w:r w:rsidRPr="756A405F">
              <w:rPr>
                <w:rFonts w:ascii="Calibri" w:eastAsia="Calibri" w:hAnsi="Calibri" w:cs="Calibri"/>
              </w:rPr>
              <w:t xml:space="preserve"> en el espectro visible.</w:t>
            </w:r>
          </w:p>
          <w:p w14:paraId="38E55EE8" w14:textId="22ED4933" w:rsidR="7D4CC6CF" w:rsidRDefault="3533E104" w:rsidP="756A405F">
            <w:pPr>
              <w:spacing w:before="240" w:after="240" w:line="259" w:lineRule="auto"/>
              <w:jc w:val="both"/>
            </w:pPr>
            <w:r w:rsidRPr="756A405F">
              <w:rPr>
                <w:rFonts w:ascii="Calibri" w:eastAsia="Calibri" w:hAnsi="Calibri" w:cs="Calibri"/>
              </w:rPr>
              <w:t xml:space="preserve">Como parte de la caracterización térmica de los </w:t>
            </w:r>
            <w:proofErr w:type="spellStart"/>
            <w:r w:rsidRPr="756A405F">
              <w:rPr>
                <w:rFonts w:ascii="Calibri" w:eastAsia="Calibri" w:hAnsi="Calibri" w:cs="Calibri"/>
              </w:rPr>
              <w:t>CDs</w:t>
            </w:r>
            <w:proofErr w:type="spellEnd"/>
            <w:r w:rsidRPr="756A405F">
              <w:rPr>
                <w:rFonts w:ascii="Calibri" w:eastAsia="Calibri" w:hAnsi="Calibri" w:cs="Calibri"/>
              </w:rPr>
              <w:t xml:space="preserve">, has obtenido las siguientes curvas de </w:t>
            </w:r>
            <w:r w:rsidRPr="756A405F">
              <w:rPr>
                <w:rFonts w:ascii="Calibri" w:eastAsia="Calibri" w:hAnsi="Calibri" w:cs="Calibri"/>
                <w:b/>
                <w:bCs/>
              </w:rPr>
              <w:t>Análisis Termogravimétrico (TGA)</w:t>
            </w:r>
            <w:r w:rsidRPr="756A405F">
              <w:rPr>
                <w:rFonts w:ascii="Calibri" w:eastAsia="Calibri" w:hAnsi="Calibri" w:cs="Calibri"/>
              </w:rPr>
              <w:t>, que representan la estabilidad térmica de los nanomateriales sintetizados:</w:t>
            </w:r>
          </w:p>
          <w:p w14:paraId="25736B4A" w14:textId="6A3F85A3" w:rsidR="7D4CC6CF" w:rsidRDefault="7185DEA0" w:rsidP="39D018CB">
            <w:pPr>
              <w:spacing w:line="259" w:lineRule="auto"/>
              <w:jc w:val="both"/>
            </w:pPr>
            <w:r>
              <w:rPr>
                <w:noProof/>
              </w:rPr>
              <w:drawing>
                <wp:inline distT="0" distB="0" distL="0" distR="0" wp14:anchorId="510FFCB8" wp14:editId="215D819C">
                  <wp:extent cx="4086225" cy="3114675"/>
                  <wp:effectExtent l="0" t="0" r="0" b="0"/>
                  <wp:docPr id="574836879" name="Picture 574836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086225" cy="3114675"/>
                          </a:xfrm>
                          <a:prstGeom prst="rect">
                            <a:avLst/>
                          </a:prstGeom>
                        </pic:spPr>
                      </pic:pic>
                    </a:graphicData>
                  </a:graphic>
                </wp:inline>
              </w:drawing>
            </w:r>
          </w:p>
        </w:tc>
      </w:tr>
      <w:tr w:rsidR="7D4CC6CF" w14:paraId="011B2F76" w14:textId="77777777" w:rsidTr="55CFC5C3">
        <w:trPr>
          <w:trHeight w:val="300"/>
        </w:trPr>
        <w:tc>
          <w:tcPr>
            <w:tcW w:w="1073" w:type="dxa"/>
            <w:vMerge/>
            <w:vAlign w:val="center"/>
          </w:tcPr>
          <w:p w14:paraId="414C4640" w14:textId="77777777" w:rsidR="00D67F8B" w:rsidRDefault="00D67F8B"/>
        </w:tc>
        <w:tc>
          <w:tcPr>
            <w:tcW w:w="1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38135" w:themeFill="accent6" w:themeFillShade="BF"/>
            <w:tcMar>
              <w:left w:w="105" w:type="dxa"/>
              <w:right w:w="105" w:type="dxa"/>
            </w:tcMar>
          </w:tcPr>
          <w:p w14:paraId="500D9B6B" w14:textId="7452C76F" w:rsidR="7D4CC6CF" w:rsidRDefault="7D4CC6CF" w:rsidP="7D4CC6CF">
            <w:pPr>
              <w:spacing w:line="259" w:lineRule="auto"/>
              <w:rPr>
                <w:rFonts w:ascii="Calibri" w:eastAsia="Calibri" w:hAnsi="Calibri" w:cs="Calibri"/>
                <w:color w:val="000000" w:themeColor="text1"/>
              </w:rPr>
            </w:pPr>
            <w:r w:rsidRPr="7D4CC6CF">
              <w:rPr>
                <w:rFonts w:ascii="Calibri" w:eastAsia="Calibri" w:hAnsi="Calibri" w:cs="Calibri"/>
                <w:b/>
                <w:bCs/>
                <w:color w:val="000000" w:themeColor="text1"/>
                <w:lang w:val="es-CO"/>
              </w:rPr>
              <w:t>Opciones de Respuesta</w:t>
            </w:r>
          </w:p>
        </w:tc>
        <w:tc>
          <w:tcPr>
            <w:tcW w:w="66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85754A8" w14:textId="1C902808" w:rsidR="7D4CC6CF" w:rsidRDefault="07392827" w:rsidP="55CFC5C3">
            <w:pPr>
              <w:pStyle w:val="Prrafodelista"/>
              <w:spacing w:line="259" w:lineRule="auto"/>
              <w:rPr>
                <w:rFonts w:ascii="Calibri" w:eastAsia="Calibri" w:hAnsi="Calibri" w:cs="Calibri"/>
                <w:color w:val="000000" w:themeColor="text1"/>
                <w:lang w:val="es-CO"/>
              </w:rPr>
            </w:pPr>
            <w:r w:rsidRPr="55CFC5C3">
              <w:rPr>
                <w:rFonts w:ascii="Calibri" w:eastAsia="Calibri" w:hAnsi="Calibri" w:cs="Calibri"/>
                <w:color w:val="000000" w:themeColor="text1"/>
                <w:lang w:val="es-CO"/>
              </w:rPr>
              <w:t>A - &gt; naranja, B -&gt;violeta, C-&gt;verde</w:t>
            </w:r>
          </w:p>
          <w:p w14:paraId="445287DA" w14:textId="638C1DF5" w:rsidR="7D4CC6CF" w:rsidRDefault="07392827" w:rsidP="55CFC5C3">
            <w:pPr>
              <w:pStyle w:val="Prrafodelista"/>
              <w:spacing w:line="259" w:lineRule="auto"/>
              <w:rPr>
                <w:rFonts w:ascii="Calibri" w:eastAsia="Calibri" w:hAnsi="Calibri" w:cs="Calibri"/>
                <w:color w:val="000000" w:themeColor="text1"/>
                <w:lang w:val="es-CO"/>
              </w:rPr>
            </w:pPr>
            <w:r w:rsidRPr="55CFC5C3">
              <w:rPr>
                <w:rFonts w:ascii="Calibri" w:eastAsia="Calibri" w:hAnsi="Calibri" w:cs="Calibri"/>
                <w:color w:val="000000" w:themeColor="text1"/>
                <w:lang w:val="es-CO"/>
              </w:rPr>
              <w:t>A - &gt; naranja, B -&gt; verde, C-&gt; violeta</w:t>
            </w:r>
          </w:p>
          <w:p w14:paraId="78163A42" w14:textId="5E61A9C6" w:rsidR="7D4CC6CF" w:rsidRDefault="5AE11988" w:rsidP="55CFC5C3">
            <w:pPr>
              <w:pStyle w:val="Prrafodelista"/>
              <w:spacing w:line="259" w:lineRule="auto"/>
              <w:rPr>
                <w:rFonts w:ascii="Calibri" w:eastAsia="Calibri" w:hAnsi="Calibri" w:cs="Calibri"/>
                <w:color w:val="000000" w:themeColor="text1"/>
                <w:highlight w:val="cyan"/>
                <w:lang w:val="es-CO"/>
              </w:rPr>
            </w:pPr>
            <w:r w:rsidRPr="55CFC5C3">
              <w:rPr>
                <w:rFonts w:ascii="Calibri" w:eastAsia="Calibri" w:hAnsi="Calibri" w:cs="Calibri"/>
                <w:color w:val="000000" w:themeColor="text1"/>
                <w:highlight w:val="cyan"/>
                <w:lang w:val="es-CO"/>
              </w:rPr>
              <w:t>A - &gt; violeta, B -&gt; verde, C-&gt; naranja</w:t>
            </w:r>
          </w:p>
          <w:p w14:paraId="27D1C8E7" w14:textId="080E7C37" w:rsidR="7D4CC6CF" w:rsidRDefault="07392827" w:rsidP="55CFC5C3">
            <w:pPr>
              <w:pStyle w:val="Prrafodelista"/>
              <w:spacing w:line="259" w:lineRule="auto"/>
              <w:rPr>
                <w:rFonts w:ascii="Calibri" w:eastAsia="Calibri" w:hAnsi="Calibri" w:cs="Calibri"/>
                <w:color w:val="000000" w:themeColor="text1"/>
                <w:lang w:val="es-CO"/>
              </w:rPr>
            </w:pPr>
            <w:r w:rsidRPr="55CFC5C3">
              <w:rPr>
                <w:rFonts w:ascii="Calibri" w:eastAsia="Calibri" w:hAnsi="Calibri" w:cs="Calibri"/>
                <w:color w:val="000000" w:themeColor="text1"/>
                <w:lang w:val="es-CO"/>
              </w:rPr>
              <w:t xml:space="preserve">A - &gt; </w:t>
            </w:r>
            <w:r w:rsidR="4D96E9EF" w:rsidRPr="55CFC5C3">
              <w:rPr>
                <w:rFonts w:ascii="Calibri" w:eastAsia="Calibri" w:hAnsi="Calibri" w:cs="Calibri"/>
                <w:color w:val="000000" w:themeColor="text1"/>
                <w:lang w:val="es-CO"/>
              </w:rPr>
              <w:t>verde</w:t>
            </w:r>
            <w:r w:rsidRPr="55CFC5C3">
              <w:rPr>
                <w:rFonts w:ascii="Calibri" w:eastAsia="Calibri" w:hAnsi="Calibri" w:cs="Calibri"/>
                <w:color w:val="000000" w:themeColor="text1"/>
                <w:lang w:val="es-CO"/>
              </w:rPr>
              <w:t>, B -&gt; naranja, C-&gt;</w:t>
            </w:r>
            <w:r w:rsidR="626E6C3F" w:rsidRPr="55CFC5C3">
              <w:rPr>
                <w:rFonts w:ascii="Calibri" w:eastAsia="Calibri" w:hAnsi="Calibri" w:cs="Calibri"/>
                <w:color w:val="000000" w:themeColor="text1"/>
                <w:lang w:val="es-CO"/>
              </w:rPr>
              <w:t xml:space="preserve"> violeta</w:t>
            </w:r>
          </w:p>
          <w:p w14:paraId="59C3BD70" w14:textId="715BAA4E" w:rsidR="7D4CC6CF" w:rsidRDefault="7D4CC6CF" w:rsidP="39D018CB">
            <w:pPr>
              <w:spacing w:line="259" w:lineRule="auto"/>
              <w:ind w:left="708"/>
              <w:rPr>
                <w:rFonts w:ascii="Calibri" w:eastAsia="Calibri" w:hAnsi="Calibri" w:cs="Calibri"/>
                <w:color w:val="000000" w:themeColor="text1"/>
                <w:lang w:val="es-CO"/>
              </w:rPr>
            </w:pPr>
          </w:p>
        </w:tc>
      </w:tr>
      <w:tr w:rsidR="39D018CB" w14:paraId="531F04B4" w14:textId="77777777" w:rsidTr="55CFC5C3">
        <w:trPr>
          <w:trHeight w:val="300"/>
        </w:trPr>
        <w:tc>
          <w:tcPr>
            <w:tcW w:w="1073"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5E0B3" w:themeFill="accent6" w:themeFillTint="66"/>
            <w:tcMar>
              <w:left w:w="105" w:type="dxa"/>
              <w:right w:w="105" w:type="dxa"/>
            </w:tcMar>
          </w:tcPr>
          <w:p w14:paraId="3D4EE6CA" w14:textId="7D136747" w:rsidR="2A6D05B2" w:rsidRDefault="144D9B17" w:rsidP="39D018CB">
            <w:pPr>
              <w:spacing w:line="259" w:lineRule="auto"/>
              <w:jc w:val="center"/>
              <w:rPr>
                <w:rFonts w:ascii="Calibri" w:eastAsia="Calibri" w:hAnsi="Calibri" w:cs="Calibri"/>
                <w:b/>
                <w:bCs/>
                <w:color w:val="000000" w:themeColor="text1"/>
                <w:lang w:val="es-CO"/>
              </w:rPr>
            </w:pPr>
            <w:r w:rsidRPr="3E4E7B93">
              <w:rPr>
                <w:rFonts w:ascii="Calibri" w:eastAsia="Calibri" w:hAnsi="Calibri" w:cs="Calibri"/>
                <w:b/>
                <w:bCs/>
                <w:color w:val="000000" w:themeColor="text1"/>
                <w:lang w:val="es-CO"/>
              </w:rPr>
              <w:t>Pregunta #1</w:t>
            </w:r>
            <w:r w:rsidR="2389E652" w:rsidRPr="3E4E7B93">
              <w:rPr>
                <w:rFonts w:ascii="Calibri" w:eastAsia="Calibri" w:hAnsi="Calibri" w:cs="Calibri"/>
                <w:b/>
                <w:bCs/>
                <w:color w:val="000000" w:themeColor="text1"/>
                <w:lang w:val="es-CO"/>
              </w:rPr>
              <w:t>3</w:t>
            </w:r>
          </w:p>
          <w:p w14:paraId="16B74176" w14:textId="47091D2F" w:rsidR="39D018CB" w:rsidRDefault="39D018CB" w:rsidP="39D018CB">
            <w:pPr>
              <w:spacing w:line="259" w:lineRule="auto"/>
              <w:jc w:val="center"/>
              <w:rPr>
                <w:rFonts w:ascii="Calibri" w:eastAsia="Calibri" w:hAnsi="Calibri" w:cs="Calibri"/>
                <w:b/>
                <w:bCs/>
                <w:color w:val="000000" w:themeColor="text1"/>
                <w:lang w:val="es-CO"/>
              </w:rPr>
            </w:pPr>
          </w:p>
        </w:tc>
        <w:tc>
          <w:tcPr>
            <w:tcW w:w="1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38135" w:themeFill="accent6" w:themeFillShade="BF"/>
            <w:tcMar>
              <w:left w:w="105" w:type="dxa"/>
              <w:right w:w="105" w:type="dxa"/>
            </w:tcMar>
          </w:tcPr>
          <w:p w14:paraId="7C068CFE" w14:textId="3C9394D5" w:rsidR="2A6D05B2" w:rsidRDefault="2A6D05B2" w:rsidP="39D018CB">
            <w:pPr>
              <w:spacing w:line="259" w:lineRule="auto"/>
              <w:rPr>
                <w:rFonts w:ascii="Calibri" w:eastAsia="Calibri" w:hAnsi="Calibri" w:cs="Calibri"/>
                <w:b/>
                <w:bCs/>
                <w:color w:val="000000" w:themeColor="text1"/>
                <w:lang w:val="es-CO"/>
              </w:rPr>
            </w:pPr>
            <w:r w:rsidRPr="39D018CB">
              <w:rPr>
                <w:rFonts w:ascii="Calibri" w:eastAsia="Calibri" w:hAnsi="Calibri" w:cs="Calibri"/>
                <w:b/>
                <w:bCs/>
                <w:color w:val="000000" w:themeColor="text1"/>
                <w:lang w:val="es-CO"/>
              </w:rPr>
              <w:t>Pregunta</w:t>
            </w:r>
          </w:p>
        </w:tc>
        <w:tc>
          <w:tcPr>
            <w:tcW w:w="66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CB186FA" w14:textId="404BF299" w:rsidR="2F0689ED" w:rsidRDefault="716510C5" w:rsidP="756A405F">
            <w:pPr>
              <w:spacing w:line="259" w:lineRule="auto"/>
            </w:pPr>
            <w:r w:rsidRPr="756A405F">
              <w:rPr>
                <w:rFonts w:ascii="Calibri" w:eastAsia="Calibri" w:hAnsi="Calibri" w:cs="Calibri"/>
                <w:lang w:val="es-CO"/>
              </w:rPr>
              <w:t>Como usted está desarrollando un nuevo biomaterial para aplicaciones médicas, es fundamental evaluar su afinidad con líquidos biocompatibles, como soluciones fisiológicas o medios de cultivo celular. Para ello, se realiza una prueba de ángulo de contacto, como la mostrada en las figuras a continuación. Con base en los resultados, donde en la Figura A el ángulo de contacto (</w:t>
            </w:r>
            <w:r w:rsidRPr="756A405F">
              <w:rPr>
                <w:rFonts w:ascii="Cambria Math" w:eastAsia="Cambria Math" w:hAnsi="Cambria Math" w:cs="Cambria Math"/>
                <w:i/>
                <w:iCs/>
                <w:lang w:val=""/>
              </w:rPr>
              <w:t>θ\theta</w:t>
            </w:r>
            <w:r w:rsidRPr="756A405F">
              <w:rPr>
                <w:rFonts w:ascii="Calibri" w:eastAsia="Calibri" w:hAnsi="Calibri" w:cs="Calibri"/>
                <w:lang w:val="es-CO"/>
              </w:rPr>
              <w:t xml:space="preserve">θ) es menor de 90° y en la Figura B es mayor de 90°, ¿cómo se podría comparar la </w:t>
            </w:r>
            <w:r w:rsidRPr="756A405F">
              <w:rPr>
                <w:rFonts w:ascii="Calibri" w:eastAsia="Calibri" w:hAnsi="Calibri" w:cs="Calibri"/>
                <w:lang w:val="es-CO"/>
              </w:rPr>
              <w:lastRenderedPageBreak/>
              <w:t>naturaleza de la superficie sólida en la Figura A respecto a la de la Figura B en términos de su interacción con líquidos biomédicos?</w:t>
            </w:r>
          </w:p>
          <w:p w14:paraId="5D490E12" w14:textId="0C273853" w:rsidR="7448DEBF" w:rsidRDefault="7448DEBF" w:rsidP="39D018CB">
            <w:pPr>
              <w:spacing w:line="259" w:lineRule="auto"/>
            </w:pPr>
            <w:r>
              <w:t>A)</w:t>
            </w:r>
          </w:p>
          <w:p w14:paraId="3DC5AD6D" w14:textId="5CD22C9C" w:rsidR="7448DEBF" w:rsidRDefault="7448DEBF" w:rsidP="39D018CB">
            <w:pPr>
              <w:spacing w:line="259" w:lineRule="auto"/>
            </w:pPr>
            <w:r>
              <w:rPr>
                <w:noProof/>
              </w:rPr>
              <w:drawing>
                <wp:inline distT="0" distB="0" distL="0" distR="0" wp14:anchorId="4E2411EE" wp14:editId="3D08E1FA">
                  <wp:extent cx="1647825" cy="1238250"/>
                  <wp:effectExtent l="0" t="0" r="0" b="0"/>
                  <wp:docPr id="1362959757" name="Picture 1362959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647825" cy="1238250"/>
                          </a:xfrm>
                          <a:prstGeom prst="rect">
                            <a:avLst/>
                          </a:prstGeom>
                        </pic:spPr>
                      </pic:pic>
                    </a:graphicData>
                  </a:graphic>
                </wp:inline>
              </w:drawing>
            </w:r>
          </w:p>
          <w:p w14:paraId="075C1662" w14:textId="755527DA" w:rsidR="7448DEBF" w:rsidRDefault="7448DEBF" w:rsidP="39D018CB">
            <w:pPr>
              <w:spacing w:line="259" w:lineRule="auto"/>
            </w:pPr>
            <w:r>
              <w:t>B)</w:t>
            </w:r>
          </w:p>
          <w:p w14:paraId="46783B17" w14:textId="6BF7B414" w:rsidR="7448DEBF" w:rsidRDefault="7448DEBF" w:rsidP="39D018CB">
            <w:pPr>
              <w:spacing w:line="259" w:lineRule="auto"/>
            </w:pPr>
            <w:r>
              <w:rPr>
                <w:noProof/>
              </w:rPr>
              <w:drawing>
                <wp:inline distT="0" distB="0" distL="0" distR="0" wp14:anchorId="577AE0D8" wp14:editId="5596B53A">
                  <wp:extent cx="1447800" cy="1190625"/>
                  <wp:effectExtent l="0" t="0" r="0" b="0"/>
                  <wp:docPr id="486812716" name="Picture 48681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447800" cy="1190625"/>
                          </a:xfrm>
                          <a:prstGeom prst="rect">
                            <a:avLst/>
                          </a:prstGeom>
                        </pic:spPr>
                      </pic:pic>
                    </a:graphicData>
                  </a:graphic>
                </wp:inline>
              </w:drawing>
            </w:r>
          </w:p>
        </w:tc>
      </w:tr>
      <w:tr w:rsidR="39D018CB" w14:paraId="0A0CFE93" w14:textId="77777777" w:rsidTr="55CFC5C3">
        <w:trPr>
          <w:trHeight w:val="300"/>
        </w:trPr>
        <w:tc>
          <w:tcPr>
            <w:tcW w:w="1073" w:type="dxa"/>
            <w:vMerge/>
            <w:tcMar>
              <w:left w:w="105" w:type="dxa"/>
              <w:right w:w="105" w:type="dxa"/>
            </w:tcMar>
          </w:tcPr>
          <w:p w14:paraId="3D88D35D" w14:textId="77777777" w:rsidR="00CE56BC" w:rsidRDefault="00CE56BC"/>
        </w:tc>
        <w:tc>
          <w:tcPr>
            <w:tcW w:w="1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38135" w:themeFill="accent6" w:themeFillShade="BF"/>
            <w:tcMar>
              <w:left w:w="105" w:type="dxa"/>
              <w:right w:w="105" w:type="dxa"/>
            </w:tcMar>
          </w:tcPr>
          <w:p w14:paraId="34325B0C" w14:textId="3612D242" w:rsidR="2A6D05B2" w:rsidRDefault="2A6D05B2" w:rsidP="39D018CB">
            <w:pPr>
              <w:spacing w:line="259" w:lineRule="auto"/>
              <w:rPr>
                <w:rFonts w:ascii="Calibri" w:eastAsia="Calibri" w:hAnsi="Calibri" w:cs="Calibri"/>
                <w:b/>
                <w:bCs/>
                <w:color w:val="000000" w:themeColor="text1"/>
                <w:lang w:val="es-CO"/>
              </w:rPr>
            </w:pPr>
            <w:r w:rsidRPr="39D018CB">
              <w:rPr>
                <w:rFonts w:ascii="Calibri" w:eastAsia="Calibri" w:hAnsi="Calibri" w:cs="Calibri"/>
                <w:b/>
                <w:bCs/>
                <w:color w:val="000000" w:themeColor="text1"/>
                <w:lang w:val="es-CO"/>
              </w:rPr>
              <w:t>Opciones de Respuesta</w:t>
            </w:r>
          </w:p>
          <w:p w14:paraId="4B3BC0B7" w14:textId="765140EB" w:rsidR="39D018CB" w:rsidRDefault="39D018CB" w:rsidP="39D018CB">
            <w:pPr>
              <w:spacing w:line="259" w:lineRule="auto"/>
              <w:rPr>
                <w:rFonts w:ascii="Calibri" w:eastAsia="Calibri" w:hAnsi="Calibri" w:cs="Calibri"/>
                <w:b/>
                <w:bCs/>
                <w:color w:val="000000" w:themeColor="text1"/>
                <w:lang w:val="es-CO"/>
              </w:rPr>
            </w:pPr>
          </w:p>
        </w:tc>
        <w:tc>
          <w:tcPr>
            <w:tcW w:w="66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DC0162F" w14:textId="3CA439E3" w:rsidR="39D018CB" w:rsidRDefault="39D018CB" w:rsidP="39D018CB">
            <w:pPr>
              <w:spacing w:line="259" w:lineRule="auto"/>
              <w:rPr>
                <w:rFonts w:ascii="Calibri" w:eastAsia="Calibri" w:hAnsi="Calibri" w:cs="Calibri"/>
                <w:color w:val="000000" w:themeColor="text1"/>
                <w:lang w:val="es-CO"/>
              </w:rPr>
            </w:pPr>
          </w:p>
          <w:p w14:paraId="0357F6E6" w14:textId="4EA81B5C" w:rsidR="76E5B751" w:rsidRDefault="0575B627" w:rsidP="55CFC5C3">
            <w:pPr>
              <w:pStyle w:val="Prrafodelista"/>
              <w:spacing w:line="259" w:lineRule="auto"/>
              <w:rPr>
                <w:rFonts w:ascii="Calibri" w:eastAsia="Calibri" w:hAnsi="Calibri" w:cs="Calibri"/>
                <w:color w:val="000000" w:themeColor="text1"/>
              </w:rPr>
            </w:pPr>
            <w:proofErr w:type="spellStart"/>
            <w:r w:rsidRPr="55CFC5C3">
              <w:rPr>
                <w:rFonts w:ascii="Calibri" w:eastAsia="Calibri" w:hAnsi="Calibri" w:cs="Calibri"/>
                <w:color w:val="000000" w:themeColor="text1"/>
              </w:rPr>
              <w:t>Hidrofobico</w:t>
            </w:r>
            <w:proofErr w:type="spellEnd"/>
          </w:p>
          <w:p w14:paraId="7ECA09AA" w14:textId="77553F41" w:rsidR="76E5B751" w:rsidRDefault="0575B627" w:rsidP="55CFC5C3">
            <w:pPr>
              <w:pStyle w:val="Prrafodelista"/>
              <w:spacing w:line="259" w:lineRule="auto"/>
              <w:rPr>
                <w:rFonts w:ascii="Calibri" w:eastAsia="Calibri" w:hAnsi="Calibri" w:cs="Calibri"/>
                <w:color w:val="000000" w:themeColor="text1"/>
                <w:lang w:val="es-CO"/>
              </w:rPr>
            </w:pPr>
            <w:r w:rsidRPr="55CFC5C3">
              <w:rPr>
                <w:rFonts w:ascii="Calibri" w:eastAsia="Calibri" w:hAnsi="Calibri" w:cs="Calibri"/>
                <w:color w:val="000000" w:themeColor="text1"/>
                <w:lang w:val="es-CO"/>
              </w:rPr>
              <w:t>Cohesivo</w:t>
            </w:r>
          </w:p>
          <w:p w14:paraId="76B330AB" w14:textId="336495BE" w:rsidR="76E5B751" w:rsidRDefault="492016D1" w:rsidP="55CFC5C3">
            <w:pPr>
              <w:pStyle w:val="Prrafodelista"/>
              <w:spacing w:line="259" w:lineRule="auto"/>
              <w:rPr>
                <w:rFonts w:ascii="Calibri" w:eastAsia="Calibri" w:hAnsi="Calibri" w:cs="Calibri"/>
                <w:color w:val="000000" w:themeColor="text1"/>
                <w:highlight w:val="cyan"/>
              </w:rPr>
            </w:pPr>
            <w:proofErr w:type="spellStart"/>
            <w:r w:rsidRPr="55CFC5C3">
              <w:rPr>
                <w:rFonts w:ascii="Calibri" w:eastAsia="Calibri" w:hAnsi="Calibri" w:cs="Calibri"/>
                <w:color w:val="000000" w:themeColor="text1"/>
                <w:highlight w:val="cyan"/>
              </w:rPr>
              <w:t>Hidrofilico</w:t>
            </w:r>
            <w:proofErr w:type="spellEnd"/>
          </w:p>
          <w:p w14:paraId="4D7E7BF4" w14:textId="33293209" w:rsidR="76E5B751" w:rsidRDefault="0575B627" w:rsidP="55CFC5C3">
            <w:pPr>
              <w:pStyle w:val="Prrafodelista"/>
              <w:spacing w:line="259" w:lineRule="auto"/>
              <w:rPr>
                <w:rFonts w:ascii="Calibri" w:eastAsia="Calibri" w:hAnsi="Calibri" w:cs="Calibri"/>
                <w:color w:val="000000" w:themeColor="text1"/>
                <w:lang w:val="es-CO"/>
              </w:rPr>
            </w:pPr>
            <w:r w:rsidRPr="55CFC5C3">
              <w:rPr>
                <w:rFonts w:ascii="Calibri" w:eastAsia="Calibri" w:hAnsi="Calibri" w:cs="Calibri"/>
                <w:color w:val="000000" w:themeColor="text1"/>
                <w:lang w:val="es-CO"/>
              </w:rPr>
              <w:t>Poroso</w:t>
            </w:r>
          </w:p>
        </w:tc>
      </w:tr>
    </w:tbl>
    <w:p w14:paraId="215F3037" w14:textId="6029605F" w:rsidR="419935BA" w:rsidRDefault="419935BA" w:rsidP="0BA27503">
      <w:pPr>
        <w:rPr>
          <w:rFonts w:ascii="Calibri" w:eastAsia="Calibri" w:hAnsi="Calibri" w:cs="Calibri"/>
          <w:color w:val="000000" w:themeColor="text1"/>
          <w:lang w:val="es-CO"/>
        </w:rPr>
      </w:pPr>
    </w:p>
    <w:p w14:paraId="427D6FA4" w14:textId="1000D0B1" w:rsidR="00D67F8B" w:rsidRDefault="05AB0410" w:rsidP="756A405F">
      <w:pPr>
        <w:rPr>
          <w:rFonts w:ascii="Calibri" w:eastAsia="Calibri" w:hAnsi="Calibri" w:cs="Calibri"/>
          <w:b/>
          <w:bCs/>
          <w:color w:val="000000" w:themeColor="text1"/>
          <w:lang w:val="es-CO"/>
        </w:rPr>
      </w:pPr>
      <w:r w:rsidRPr="756A405F">
        <w:rPr>
          <w:rFonts w:ascii="Calibri" w:eastAsia="Calibri" w:hAnsi="Calibri" w:cs="Calibri"/>
          <w:b/>
          <w:bCs/>
          <w:color w:val="000000" w:themeColor="text1"/>
          <w:u w:val="single"/>
          <w:lang w:val="es-CO"/>
        </w:rPr>
        <w:t xml:space="preserve">Semana 6 y 7: </w:t>
      </w:r>
      <w:r w:rsidRPr="756A405F">
        <w:rPr>
          <w:rFonts w:ascii="Calibri" w:eastAsia="Calibri" w:hAnsi="Calibri" w:cs="Calibri"/>
          <w:b/>
          <w:bCs/>
          <w:color w:val="000000" w:themeColor="text1"/>
          <w:lang w:val="es-CO"/>
        </w:rPr>
        <w:t xml:space="preserve"> </w:t>
      </w:r>
      <w:proofErr w:type="spellStart"/>
      <w:r w:rsidRPr="756A405F">
        <w:rPr>
          <w:rFonts w:ascii="Calibri" w:eastAsia="Calibri" w:hAnsi="Calibri" w:cs="Calibri"/>
          <w:b/>
          <w:bCs/>
          <w:color w:val="000000" w:themeColor="text1"/>
          <w:lang w:val="es-CO"/>
        </w:rPr>
        <w:t>Biocerámicos</w:t>
      </w:r>
      <w:proofErr w:type="spellEnd"/>
      <w:r w:rsidRPr="756A405F">
        <w:rPr>
          <w:rFonts w:ascii="Calibri" w:eastAsia="Calibri" w:hAnsi="Calibri" w:cs="Calibri"/>
          <w:b/>
          <w:bCs/>
          <w:color w:val="000000" w:themeColor="text1"/>
          <w:lang w:val="es-CO"/>
        </w:rPr>
        <w:t xml:space="preserve"> y </w:t>
      </w:r>
      <w:proofErr w:type="spellStart"/>
      <w:r w:rsidRPr="756A405F">
        <w:rPr>
          <w:rFonts w:ascii="Calibri" w:eastAsia="Calibri" w:hAnsi="Calibri" w:cs="Calibri"/>
          <w:b/>
          <w:bCs/>
          <w:color w:val="000000" w:themeColor="text1"/>
          <w:lang w:val="es-CO"/>
        </w:rPr>
        <w:t>Biometales</w:t>
      </w:r>
      <w:proofErr w:type="spellEnd"/>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073"/>
        <w:gridCol w:w="1522"/>
        <w:gridCol w:w="6421"/>
      </w:tblGrid>
      <w:tr w:rsidR="7D4CC6CF" w14:paraId="0052FA3C" w14:textId="77777777" w:rsidTr="55CFC5C3">
        <w:trPr>
          <w:trHeight w:val="300"/>
        </w:trPr>
        <w:tc>
          <w:tcPr>
            <w:tcW w:w="1073"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5E0B3" w:themeFill="accent6" w:themeFillTint="66"/>
            <w:tcMar>
              <w:left w:w="105" w:type="dxa"/>
              <w:right w:w="105" w:type="dxa"/>
            </w:tcMar>
          </w:tcPr>
          <w:p w14:paraId="48430F74" w14:textId="25E4D25B" w:rsidR="7D4CC6CF" w:rsidRDefault="41B98954" w:rsidP="756A405F">
            <w:pPr>
              <w:spacing w:line="259" w:lineRule="auto"/>
              <w:jc w:val="center"/>
              <w:rPr>
                <w:rFonts w:ascii="Calibri" w:eastAsia="Calibri" w:hAnsi="Calibri" w:cs="Calibri"/>
                <w:b/>
                <w:bCs/>
                <w:color w:val="000000" w:themeColor="text1"/>
                <w:lang w:val="es-CO"/>
              </w:rPr>
            </w:pPr>
            <w:r w:rsidRPr="3E4E7B93">
              <w:rPr>
                <w:rFonts w:ascii="Calibri" w:eastAsia="Calibri" w:hAnsi="Calibri" w:cs="Calibri"/>
                <w:b/>
                <w:bCs/>
                <w:color w:val="000000" w:themeColor="text1"/>
                <w:lang w:val="es-CO"/>
              </w:rPr>
              <w:t>Pregunta #</w:t>
            </w:r>
            <w:r w:rsidR="6764398C" w:rsidRPr="3E4E7B93">
              <w:rPr>
                <w:rFonts w:ascii="Calibri" w:eastAsia="Calibri" w:hAnsi="Calibri" w:cs="Calibri"/>
                <w:b/>
                <w:bCs/>
                <w:color w:val="000000" w:themeColor="text1"/>
                <w:lang w:val="es-CO"/>
              </w:rPr>
              <w:t>1</w:t>
            </w:r>
            <w:r w:rsidR="29FDC77F" w:rsidRPr="3E4E7B93">
              <w:rPr>
                <w:rFonts w:ascii="Calibri" w:eastAsia="Calibri" w:hAnsi="Calibri" w:cs="Calibri"/>
                <w:b/>
                <w:bCs/>
                <w:color w:val="000000" w:themeColor="text1"/>
                <w:lang w:val="es-CO"/>
              </w:rPr>
              <w:t>4</w:t>
            </w:r>
          </w:p>
        </w:tc>
        <w:tc>
          <w:tcPr>
            <w:tcW w:w="15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38135" w:themeFill="accent6" w:themeFillShade="BF"/>
            <w:tcMar>
              <w:left w:w="105" w:type="dxa"/>
              <w:right w:w="105" w:type="dxa"/>
            </w:tcMar>
          </w:tcPr>
          <w:p w14:paraId="56BB1C4D" w14:textId="066AF50C" w:rsidR="7D4CC6CF" w:rsidRDefault="7D4CC6CF" w:rsidP="7D4CC6CF">
            <w:pPr>
              <w:spacing w:line="259" w:lineRule="auto"/>
              <w:rPr>
                <w:rFonts w:ascii="Calibri" w:eastAsia="Calibri" w:hAnsi="Calibri" w:cs="Calibri"/>
                <w:color w:val="000000" w:themeColor="text1"/>
              </w:rPr>
            </w:pPr>
            <w:r w:rsidRPr="7D4CC6CF">
              <w:rPr>
                <w:rFonts w:ascii="Calibri" w:eastAsia="Calibri" w:hAnsi="Calibri" w:cs="Calibri"/>
                <w:b/>
                <w:bCs/>
                <w:color w:val="000000" w:themeColor="text1"/>
                <w:lang w:val="es-CO"/>
              </w:rPr>
              <w:t>Pregunta</w:t>
            </w:r>
          </w:p>
        </w:tc>
        <w:tc>
          <w:tcPr>
            <w:tcW w:w="642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8CB602B" w14:textId="75E0E9CB" w:rsidR="7D4CC6CF" w:rsidRDefault="3B9FD01A" w:rsidP="756A405F">
            <w:pPr>
              <w:spacing w:before="240" w:after="240" w:line="259" w:lineRule="auto"/>
              <w:jc w:val="both"/>
              <w:rPr>
                <w:rFonts w:ascii="Calibri" w:eastAsia="Calibri" w:hAnsi="Calibri" w:cs="Calibri"/>
              </w:rPr>
            </w:pPr>
            <w:r w:rsidRPr="756A405F">
              <w:rPr>
                <w:rFonts w:ascii="Calibri" w:eastAsia="Calibri" w:hAnsi="Calibri" w:cs="Calibri"/>
              </w:rPr>
              <w:t xml:space="preserve">Para comprender las propiedades de cada sistema de aleación </w:t>
            </w:r>
            <w:r w:rsidR="164E5C4A" w:rsidRPr="756A405F">
              <w:rPr>
                <w:rFonts w:ascii="Calibri" w:eastAsia="Calibri" w:hAnsi="Calibri" w:cs="Calibri"/>
              </w:rPr>
              <w:t xml:space="preserve">en </w:t>
            </w:r>
            <w:proofErr w:type="spellStart"/>
            <w:r w:rsidR="164E5C4A" w:rsidRPr="756A405F">
              <w:rPr>
                <w:rFonts w:ascii="Calibri" w:eastAsia="Calibri" w:hAnsi="Calibri" w:cs="Calibri"/>
              </w:rPr>
              <w:t>biometales</w:t>
            </w:r>
            <w:proofErr w:type="spellEnd"/>
            <w:r w:rsidR="164E5C4A" w:rsidRPr="756A405F">
              <w:rPr>
                <w:rFonts w:ascii="Calibri" w:eastAsia="Calibri" w:hAnsi="Calibri" w:cs="Calibri"/>
              </w:rPr>
              <w:t xml:space="preserve"> </w:t>
            </w:r>
            <w:r w:rsidRPr="756A405F">
              <w:rPr>
                <w:rFonts w:ascii="Calibri" w:eastAsia="Calibri" w:hAnsi="Calibri" w:cs="Calibri"/>
              </w:rPr>
              <w:t>en términos de microestructura e historial de procesamiento, es esencial saber:</w:t>
            </w:r>
          </w:p>
          <w:p w14:paraId="29467A6B" w14:textId="60FD5430" w:rsidR="7D4CC6CF" w:rsidRDefault="7D4CC6CF" w:rsidP="756A405F">
            <w:pPr>
              <w:pStyle w:val="Prrafodelista"/>
              <w:spacing w:before="240" w:after="240" w:line="259" w:lineRule="auto"/>
              <w:jc w:val="both"/>
              <w:rPr>
                <w:rFonts w:ascii="Calibri" w:eastAsia="Calibri" w:hAnsi="Calibri" w:cs="Calibri"/>
              </w:rPr>
            </w:pPr>
          </w:p>
        </w:tc>
      </w:tr>
      <w:tr w:rsidR="7D4CC6CF" w14:paraId="52E1208A" w14:textId="77777777" w:rsidTr="55CFC5C3">
        <w:trPr>
          <w:trHeight w:val="300"/>
        </w:trPr>
        <w:tc>
          <w:tcPr>
            <w:tcW w:w="1073" w:type="dxa"/>
            <w:vMerge/>
            <w:vAlign w:val="center"/>
          </w:tcPr>
          <w:p w14:paraId="32A32D5A" w14:textId="77777777" w:rsidR="00D67F8B" w:rsidRDefault="00D67F8B"/>
        </w:tc>
        <w:tc>
          <w:tcPr>
            <w:tcW w:w="1522" w:type="dxa"/>
            <w:tcBorders>
              <w:top w:val="single" w:sz="6" w:space="0" w:color="000000" w:themeColor="text1"/>
              <w:left w:val="nil"/>
              <w:bottom w:val="single" w:sz="6" w:space="0" w:color="000000" w:themeColor="text1"/>
              <w:right w:val="single" w:sz="6" w:space="0" w:color="000000" w:themeColor="text1"/>
            </w:tcBorders>
            <w:shd w:val="clear" w:color="auto" w:fill="538135" w:themeFill="accent6" w:themeFillShade="BF"/>
            <w:tcMar>
              <w:left w:w="105" w:type="dxa"/>
              <w:right w:w="105" w:type="dxa"/>
            </w:tcMar>
          </w:tcPr>
          <w:p w14:paraId="7B2106B2" w14:textId="0293B794" w:rsidR="7D4CC6CF" w:rsidRDefault="7D4CC6CF" w:rsidP="7D4CC6CF">
            <w:pPr>
              <w:spacing w:line="259" w:lineRule="auto"/>
              <w:rPr>
                <w:rFonts w:ascii="Calibri" w:eastAsia="Calibri" w:hAnsi="Calibri" w:cs="Calibri"/>
                <w:color w:val="000000" w:themeColor="text1"/>
              </w:rPr>
            </w:pPr>
            <w:r w:rsidRPr="7D4CC6CF">
              <w:rPr>
                <w:rFonts w:ascii="Calibri" w:eastAsia="Calibri" w:hAnsi="Calibri" w:cs="Calibri"/>
                <w:b/>
                <w:bCs/>
                <w:color w:val="000000" w:themeColor="text1"/>
                <w:lang w:val="es-CO"/>
              </w:rPr>
              <w:t>Opciones de Respuesta</w:t>
            </w:r>
          </w:p>
        </w:tc>
        <w:tc>
          <w:tcPr>
            <w:tcW w:w="642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CA2189F" w14:textId="15EE40B5" w:rsidR="7D4CC6CF" w:rsidRDefault="56474C3C" w:rsidP="55CFC5C3">
            <w:pPr>
              <w:pStyle w:val="Prrafodelista"/>
              <w:spacing w:line="259" w:lineRule="auto"/>
              <w:jc w:val="both"/>
              <w:rPr>
                <w:rFonts w:ascii="Calibri" w:eastAsia="Calibri" w:hAnsi="Calibri" w:cs="Calibri"/>
              </w:rPr>
            </w:pPr>
            <w:r w:rsidRPr="55CFC5C3">
              <w:rPr>
                <w:rFonts w:ascii="Calibri" w:eastAsia="Calibri" w:hAnsi="Calibri" w:cs="Calibri"/>
              </w:rPr>
              <w:t>Las identidades químicas y cristalográficas de las fases presentes en la microestructura</w:t>
            </w:r>
          </w:p>
          <w:p w14:paraId="2074EBFF" w14:textId="0D4032D3" w:rsidR="7D4CC6CF" w:rsidRDefault="56474C3C" w:rsidP="55CFC5C3">
            <w:pPr>
              <w:pStyle w:val="Prrafodelista"/>
              <w:spacing w:line="259" w:lineRule="auto"/>
              <w:jc w:val="both"/>
              <w:rPr>
                <w:rFonts w:ascii="Calibri" w:eastAsia="Calibri" w:hAnsi="Calibri" w:cs="Calibri"/>
              </w:rPr>
            </w:pPr>
            <w:r w:rsidRPr="55CFC5C3">
              <w:rPr>
                <w:rFonts w:ascii="Calibri" w:eastAsia="Calibri" w:hAnsi="Calibri" w:cs="Calibri"/>
              </w:rPr>
              <w:t>Las cantidades relativas, distribución y orientación de las fases presentes en la microestructura</w:t>
            </w:r>
          </w:p>
          <w:p w14:paraId="1C39AE38" w14:textId="128D7C56" w:rsidR="7D4CC6CF" w:rsidRDefault="56474C3C" w:rsidP="55CFC5C3">
            <w:pPr>
              <w:pStyle w:val="Prrafodelista"/>
              <w:spacing w:line="259" w:lineRule="auto"/>
              <w:jc w:val="both"/>
              <w:rPr>
                <w:rFonts w:ascii="Calibri" w:eastAsia="Calibri" w:hAnsi="Calibri" w:cs="Calibri"/>
              </w:rPr>
            </w:pPr>
            <w:r w:rsidRPr="55CFC5C3">
              <w:rPr>
                <w:rFonts w:ascii="Calibri" w:eastAsia="Calibri" w:hAnsi="Calibri" w:cs="Calibri"/>
              </w:rPr>
              <w:t>Los efectos de las fases sobre las propiedades</w:t>
            </w:r>
          </w:p>
          <w:p w14:paraId="325D4575" w14:textId="750CD7E9" w:rsidR="7D4CC6CF" w:rsidRDefault="56474C3C" w:rsidP="55CFC5C3">
            <w:pPr>
              <w:pStyle w:val="Prrafodelista"/>
              <w:spacing w:line="259" w:lineRule="auto"/>
              <w:jc w:val="both"/>
              <w:rPr>
                <w:rFonts w:ascii="Calibri" w:eastAsia="Calibri" w:hAnsi="Calibri" w:cs="Calibri"/>
              </w:rPr>
            </w:pPr>
            <w:r w:rsidRPr="55CFC5C3">
              <w:rPr>
                <w:rFonts w:ascii="Calibri" w:eastAsia="Calibri" w:hAnsi="Calibri" w:cs="Calibri"/>
                <w:highlight w:val="green"/>
              </w:rPr>
              <w:t>Todas las anteriores</w:t>
            </w:r>
          </w:p>
          <w:p w14:paraId="4B8C5D6F" w14:textId="07CA4F53" w:rsidR="7D4CC6CF" w:rsidRDefault="7D4CC6CF" w:rsidP="756A405F">
            <w:pPr>
              <w:spacing w:line="259" w:lineRule="auto"/>
              <w:jc w:val="both"/>
              <w:rPr>
                <w:rFonts w:ascii="Calibri" w:eastAsia="Calibri" w:hAnsi="Calibri" w:cs="Calibri"/>
              </w:rPr>
            </w:pPr>
          </w:p>
          <w:p w14:paraId="01CC0D04" w14:textId="4ED6D951" w:rsidR="7D4CC6CF" w:rsidRDefault="7D4CC6CF" w:rsidP="67EC998E">
            <w:pPr>
              <w:spacing w:line="259" w:lineRule="auto"/>
              <w:rPr>
                <w:sz w:val="20"/>
                <w:szCs w:val="20"/>
              </w:rPr>
            </w:pPr>
          </w:p>
        </w:tc>
      </w:tr>
      <w:tr w:rsidR="7D4CC6CF" w14:paraId="7E0DF492" w14:textId="77777777" w:rsidTr="55CFC5C3">
        <w:trPr>
          <w:trHeight w:val="300"/>
        </w:trPr>
        <w:tc>
          <w:tcPr>
            <w:tcW w:w="1073"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5E0B3" w:themeFill="accent6" w:themeFillTint="66"/>
            <w:tcMar>
              <w:left w:w="105" w:type="dxa"/>
              <w:right w:w="105" w:type="dxa"/>
            </w:tcMar>
          </w:tcPr>
          <w:p w14:paraId="115917D6" w14:textId="42F565C6" w:rsidR="67EC998E" w:rsidRDefault="52E38715" w:rsidP="756A405F">
            <w:pPr>
              <w:spacing w:line="259" w:lineRule="auto"/>
              <w:jc w:val="center"/>
              <w:rPr>
                <w:rFonts w:ascii="Calibri" w:eastAsia="Calibri" w:hAnsi="Calibri" w:cs="Calibri"/>
                <w:b/>
                <w:bCs/>
                <w:color w:val="000000" w:themeColor="text1"/>
                <w:lang w:val="es-CO"/>
              </w:rPr>
            </w:pPr>
            <w:r w:rsidRPr="3E4E7B93">
              <w:rPr>
                <w:rFonts w:ascii="Calibri" w:eastAsia="Calibri" w:hAnsi="Calibri" w:cs="Calibri"/>
                <w:b/>
                <w:bCs/>
                <w:color w:val="000000" w:themeColor="text1"/>
                <w:lang w:val="es-CO"/>
              </w:rPr>
              <w:t>Pregunta #1</w:t>
            </w:r>
            <w:r w:rsidR="494F7F79" w:rsidRPr="3E4E7B93">
              <w:rPr>
                <w:rFonts w:ascii="Calibri" w:eastAsia="Calibri" w:hAnsi="Calibri" w:cs="Calibri"/>
                <w:b/>
                <w:bCs/>
                <w:color w:val="000000" w:themeColor="text1"/>
                <w:lang w:val="es-CO"/>
              </w:rPr>
              <w:t>5</w:t>
            </w:r>
          </w:p>
        </w:tc>
        <w:tc>
          <w:tcPr>
            <w:tcW w:w="15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38135" w:themeFill="accent6" w:themeFillShade="BF"/>
            <w:tcMar>
              <w:left w:w="105" w:type="dxa"/>
              <w:right w:w="105" w:type="dxa"/>
            </w:tcMar>
          </w:tcPr>
          <w:p w14:paraId="4F5BCB95" w14:textId="066AF50C" w:rsidR="67EC998E" w:rsidRDefault="67EC998E" w:rsidP="67EC998E">
            <w:pPr>
              <w:spacing w:line="259" w:lineRule="auto"/>
              <w:rPr>
                <w:rFonts w:ascii="Calibri" w:eastAsia="Calibri" w:hAnsi="Calibri" w:cs="Calibri"/>
                <w:color w:val="000000" w:themeColor="text1"/>
              </w:rPr>
            </w:pPr>
            <w:r w:rsidRPr="67EC998E">
              <w:rPr>
                <w:rFonts w:ascii="Calibri" w:eastAsia="Calibri" w:hAnsi="Calibri" w:cs="Calibri"/>
                <w:b/>
                <w:bCs/>
                <w:color w:val="000000" w:themeColor="text1"/>
                <w:lang w:val="es-CO"/>
              </w:rPr>
              <w:t>Pregunta</w:t>
            </w:r>
          </w:p>
        </w:tc>
        <w:tc>
          <w:tcPr>
            <w:tcW w:w="642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CA3D479" w14:textId="28A011D3" w:rsidR="67EC998E" w:rsidRDefault="0BDD3D6F" w:rsidP="67EC998E">
            <w:pPr>
              <w:spacing w:before="240" w:after="240" w:line="259" w:lineRule="auto"/>
              <w:jc w:val="both"/>
              <w:rPr>
                <w:rFonts w:ascii="Calibri" w:eastAsia="Calibri" w:hAnsi="Calibri" w:cs="Calibri"/>
                <w:sz w:val="20"/>
                <w:szCs w:val="20"/>
              </w:rPr>
            </w:pPr>
            <w:r w:rsidRPr="756A405F">
              <w:rPr>
                <w:rFonts w:ascii="Calibri" w:eastAsia="Calibri" w:hAnsi="Calibri" w:cs="Calibri"/>
                <w:sz w:val="20"/>
                <w:szCs w:val="20"/>
              </w:rPr>
              <w:t xml:space="preserve">Julia desea </w:t>
            </w:r>
            <w:r w:rsidR="63BECF71" w:rsidRPr="756A405F">
              <w:rPr>
                <w:rFonts w:ascii="Calibri" w:eastAsia="Calibri" w:hAnsi="Calibri" w:cs="Calibri"/>
                <w:sz w:val="20"/>
                <w:szCs w:val="20"/>
              </w:rPr>
              <w:t>produci</w:t>
            </w:r>
            <w:r w:rsidRPr="756A405F">
              <w:rPr>
                <w:rFonts w:ascii="Calibri" w:eastAsia="Calibri" w:hAnsi="Calibri" w:cs="Calibri"/>
                <w:sz w:val="20"/>
                <w:szCs w:val="20"/>
              </w:rPr>
              <w:t>r u</w:t>
            </w:r>
            <w:r w:rsidR="0824EB50" w:rsidRPr="756A405F">
              <w:rPr>
                <w:rFonts w:ascii="Calibri" w:eastAsia="Calibri" w:hAnsi="Calibri" w:cs="Calibri"/>
                <w:sz w:val="20"/>
                <w:szCs w:val="20"/>
              </w:rPr>
              <w:t>n implante óseo capaz de interactuar con el tejido nativo</w:t>
            </w:r>
            <w:r w:rsidR="574255C3" w:rsidRPr="756A405F">
              <w:rPr>
                <w:rFonts w:ascii="Calibri" w:eastAsia="Calibri" w:hAnsi="Calibri" w:cs="Calibri"/>
                <w:sz w:val="20"/>
                <w:szCs w:val="20"/>
              </w:rPr>
              <w:t xml:space="preserve">. En particular, le interesa que su superficie sea reactiva, de manera que el material </w:t>
            </w:r>
            <w:r w:rsidR="6DEC3D35" w:rsidRPr="756A405F">
              <w:rPr>
                <w:rFonts w:ascii="Calibri" w:eastAsia="Calibri" w:hAnsi="Calibri" w:cs="Calibri"/>
                <w:sz w:val="20"/>
                <w:szCs w:val="20"/>
              </w:rPr>
              <w:t xml:space="preserve">del implante </w:t>
            </w:r>
            <w:r w:rsidR="1A29CB51" w:rsidRPr="756A405F">
              <w:rPr>
                <w:rFonts w:ascii="Calibri" w:eastAsia="Calibri" w:hAnsi="Calibri" w:cs="Calibri"/>
                <w:sz w:val="20"/>
                <w:szCs w:val="20"/>
              </w:rPr>
              <w:t>genere</w:t>
            </w:r>
            <w:r w:rsidR="0824EB50" w:rsidRPr="756A405F">
              <w:rPr>
                <w:rFonts w:ascii="Calibri" w:eastAsia="Calibri" w:hAnsi="Calibri" w:cs="Calibri"/>
                <w:sz w:val="20"/>
                <w:szCs w:val="20"/>
              </w:rPr>
              <w:t xml:space="preserve"> enlaces químicos</w:t>
            </w:r>
            <w:r w:rsidR="67A11B86" w:rsidRPr="756A405F">
              <w:rPr>
                <w:rFonts w:ascii="Calibri" w:eastAsia="Calibri" w:hAnsi="Calibri" w:cs="Calibri"/>
                <w:sz w:val="20"/>
                <w:szCs w:val="20"/>
              </w:rPr>
              <w:t xml:space="preserve"> estables</w:t>
            </w:r>
            <w:r w:rsidR="0824EB50" w:rsidRPr="756A405F">
              <w:rPr>
                <w:rFonts w:ascii="Calibri" w:eastAsia="Calibri" w:hAnsi="Calibri" w:cs="Calibri"/>
                <w:sz w:val="20"/>
                <w:szCs w:val="20"/>
              </w:rPr>
              <w:t xml:space="preserve"> con el </w:t>
            </w:r>
            <w:r w:rsidR="358840A4" w:rsidRPr="756A405F">
              <w:rPr>
                <w:rFonts w:ascii="Calibri" w:eastAsia="Calibri" w:hAnsi="Calibri" w:cs="Calibri"/>
                <w:sz w:val="20"/>
                <w:szCs w:val="20"/>
              </w:rPr>
              <w:t xml:space="preserve">tejido óseo. De </w:t>
            </w:r>
            <w:r w:rsidR="4DBAD172" w:rsidRPr="756A405F">
              <w:rPr>
                <w:rFonts w:ascii="Calibri" w:eastAsia="Calibri" w:hAnsi="Calibri" w:cs="Calibri"/>
                <w:sz w:val="20"/>
                <w:szCs w:val="20"/>
              </w:rPr>
              <w:t>acuerdo</w:t>
            </w:r>
            <w:r w:rsidR="358840A4" w:rsidRPr="756A405F">
              <w:rPr>
                <w:rFonts w:ascii="Calibri" w:eastAsia="Calibri" w:hAnsi="Calibri" w:cs="Calibri"/>
                <w:sz w:val="20"/>
                <w:szCs w:val="20"/>
              </w:rPr>
              <w:t xml:space="preserve"> con la descripción brindada, seleccione el tipo de </w:t>
            </w:r>
            <w:proofErr w:type="spellStart"/>
            <w:r w:rsidR="358840A4" w:rsidRPr="756A405F">
              <w:rPr>
                <w:rFonts w:ascii="Calibri" w:eastAsia="Calibri" w:hAnsi="Calibri" w:cs="Calibri"/>
                <w:sz w:val="20"/>
                <w:szCs w:val="20"/>
              </w:rPr>
              <w:t>biocerámico</w:t>
            </w:r>
            <w:proofErr w:type="spellEnd"/>
            <w:r w:rsidR="358840A4" w:rsidRPr="756A405F">
              <w:rPr>
                <w:rFonts w:ascii="Calibri" w:eastAsia="Calibri" w:hAnsi="Calibri" w:cs="Calibri"/>
                <w:sz w:val="20"/>
                <w:szCs w:val="20"/>
              </w:rPr>
              <w:t xml:space="preserve"> que mejor se adapta a l</w:t>
            </w:r>
            <w:r w:rsidR="18BB1E1C" w:rsidRPr="756A405F">
              <w:rPr>
                <w:rFonts w:ascii="Calibri" w:eastAsia="Calibri" w:hAnsi="Calibri" w:cs="Calibri"/>
                <w:sz w:val="20"/>
                <w:szCs w:val="20"/>
              </w:rPr>
              <w:t>as necesidades de Julia.</w:t>
            </w:r>
          </w:p>
        </w:tc>
      </w:tr>
      <w:tr w:rsidR="67EC998E" w14:paraId="1AF524B4" w14:textId="77777777" w:rsidTr="55CFC5C3">
        <w:trPr>
          <w:trHeight w:val="300"/>
        </w:trPr>
        <w:tc>
          <w:tcPr>
            <w:tcW w:w="1073" w:type="dxa"/>
            <w:vMerge/>
            <w:tcMar>
              <w:left w:w="105" w:type="dxa"/>
              <w:right w:w="105" w:type="dxa"/>
            </w:tcMar>
          </w:tcPr>
          <w:p w14:paraId="78DE7087" w14:textId="77777777" w:rsidR="00CE56BC" w:rsidRDefault="00CE56BC"/>
        </w:tc>
        <w:tc>
          <w:tcPr>
            <w:tcW w:w="15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38135" w:themeFill="accent6" w:themeFillShade="BF"/>
            <w:tcMar>
              <w:left w:w="105" w:type="dxa"/>
              <w:right w:w="105" w:type="dxa"/>
            </w:tcMar>
          </w:tcPr>
          <w:p w14:paraId="09287917" w14:textId="0293B794" w:rsidR="67EC998E" w:rsidRDefault="67EC998E" w:rsidP="67EC998E">
            <w:pPr>
              <w:spacing w:line="259" w:lineRule="auto"/>
              <w:rPr>
                <w:rFonts w:ascii="Calibri" w:eastAsia="Calibri" w:hAnsi="Calibri" w:cs="Calibri"/>
                <w:color w:val="000000" w:themeColor="text1"/>
              </w:rPr>
            </w:pPr>
            <w:r w:rsidRPr="67EC998E">
              <w:rPr>
                <w:rFonts w:ascii="Calibri" w:eastAsia="Calibri" w:hAnsi="Calibri" w:cs="Calibri"/>
                <w:b/>
                <w:bCs/>
                <w:color w:val="000000" w:themeColor="text1"/>
                <w:lang w:val="es-CO"/>
              </w:rPr>
              <w:t>Opciones de Respuesta</w:t>
            </w:r>
          </w:p>
        </w:tc>
        <w:tc>
          <w:tcPr>
            <w:tcW w:w="642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36E2B72" w14:textId="71B6FFCB" w:rsidR="67EC998E" w:rsidRDefault="1BD94A3E" w:rsidP="55CFC5C3">
            <w:pPr>
              <w:pStyle w:val="Prrafodelista"/>
              <w:spacing w:line="259" w:lineRule="auto"/>
              <w:rPr>
                <w:sz w:val="20"/>
                <w:szCs w:val="20"/>
              </w:rPr>
            </w:pPr>
            <w:proofErr w:type="spellStart"/>
            <w:r w:rsidRPr="55CFC5C3">
              <w:rPr>
                <w:sz w:val="20"/>
                <w:szCs w:val="20"/>
              </w:rPr>
              <w:t>Biocerámico</w:t>
            </w:r>
            <w:proofErr w:type="spellEnd"/>
            <w:r w:rsidRPr="55CFC5C3">
              <w:rPr>
                <w:sz w:val="20"/>
                <w:szCs w:val="20"/>
              </w:rPr>
              <w:t xml:space="preserve"> tipo I</w:t>
            </w:r>
          </w:p>
          <w:p w14:paraId="53977920" w14:textId="0117D519" w:rsidR="67EC998E" w:rsidRDefault="1BD94A3E" w:rsidP="55CFC5C3">
            <w:pPr>
              <w:pStyle w:val="Prrafodelista"/>
              <w:spacing w:line="259" w:lineRule="auto"/>
              <w:rPr>
                <w:sz w:val="20"/>
                <w:szCs w:val="20"/>
              </w:rPr>
            </w:pPr>
            <w:proofErr w:type="spellStart"/>
            <w:r w:rsidRPr="55CFC5C3">
              <w:rPr>
                <w:sz w:val="20"/>
                <w:szCs w:val="20"/>
              </w:rPr>
              <w:t>Biocerámico</w:t>
            </w:r>
            <w:proofErr w:type="spellEnd"/>
            <w:r w:rsidRPr="55CFC5C3">
              <w:rPr>
                <w:sz w:val="20"/>
                <w:szCs w:val="20"/>
              </w:rPr>
              <w:t xml:space="preserve"> tipo II</w:t>
            </w:r>
          </w:p>
          <w:p w14:paraId="3A24DBDE" w14:textId="01D62D3D" w:rsidR="67EC998E" w:rsidRDefault="1BD94A3E" w:rsidP="55CFC5C3">
            <w:pPr>
              <w:pStyle w:val="Prrafodelista"/>
              <w:spacing w:line="259" w:lineRule="auto"/>
              <w:rPr>
                <w:sz w:val="20"/>
                <w:szCs w:val="20"/>
                <w:highlight w:val="green"/>
              </w:rPr>
            </w:pPr>
            <w:proofErr w:type="spellStart"/>
            <w:r w:rsidRPr="55CFC5C3">
              <w:rPr>
                <w:sz w:val="20"/>
                <w:szCs w:val="20"/>
                <w:highlight w:val="green"/>
              </w:rPr>
              <w:t>Biocerámico</w:t>
            </w:r>
            <w:proofErr w:type="spellEnd"/>
            <w:r w:rsidRPr="55CFC5C3">
              <w:rPr>
                <w:sz w:val="20"/>
                <w:szCs w:val="20"/>
                <w:highlight w:val="green"/>
              </w:rPr>
              <w:t xml:space="preserve"> tipo III</w:t>
            </w:r>
          </w:p>
          <w:p w14:paraId="2B78ABFB" w14:textId="0003FB18" w:rsidR="67EC998E" w:rsidRDefault="1BD94A3E" w:rsidP="55CFC5C3">
            <w:pPr>
              <w:pStyle w:val="Prrafodelista"/>
              <w:spacing w:line="259" w:lineRule="auto"/>
              <w:rPr>
                <w:sz w:val="20"/>
                <w:szCs w:val="20"/>
              </w:rPr>
            </w:pPr>
            <w:proofErr w:type="spellStart"/>
            <w:r w:rsidRPr="55CFC5C3">
              <w:rPr>
                <w:sz w:val="20"/>
                <w:szCs w:val="20"/>
              </w:rPr>
              <w:t>Biocerámico</w:t>
            </w:r>
            <w:proofErr w:type="spellEnd"/>
            <w:r w:rsidRPr="55CFC5C3">
              <w:rPr>
                <w:sz w:val="20"/>
                <w:szCs w:val="20"/>
              </w:rPr>
              <w:t xml:space="preserve"> tipo IV</w:t>
            </w:r>
          </w:p>
        </w:tc>
      </w:tr>
    </w:tbl>
    <w:p w14:paraId="6BF3A5C7" w14:textId="2800ABA4" w:rsidR="001F2F2E" w:rsidRDefault="001F2F2E" w:rsidP="7FB403F9">
      <w:pPr>
        <w:rPr>
          <w:rFonts w:ascii="Calibri" w:eastAsia="Calibri" w:hAnsi="Calibri" w:cs="Calibri"/>
          <w:color w:val="000000" w:themeColor="text1"/>
        </w:rPr>
      </w:pPr>
      <w:r w:rsidRPr="67EC998E">
        <w:rPr>
          <w:rFonts w:ascii="Calibri" w:eastAsia="Calibri" w:hAnsi="Calibri" w:cs="Calibri"/>
          <w:color w:val="000000" w:themeColor="text1"/>
        </w:rPr>
        <w:t>´</w:t>
      </w:r>
    </w:p>
    <w:p w14:paraId="24B565FA" w14:textId="3CCA8030" w:rsidR="001F2F2E" w:rsidRDefault="5719DBA3" w:rsidP="67EC998E">
      <w:pPr>
        <w:rPr>
          <w:rFonts w:ascii="Calibri" w:eastAsia="Calibri" w:hAnsi="Calibri" w:cs="Calibri"/>
          <w:b/>
          <w:bCs/>
          <w:color w:val="000000" w:themeColor="text1"/>
          <w:sz w:val="32"/>
          <w:szCs w:val="32"/>
        </w:rPr>
      </w:pPr>
      <w:r w:rsidRPr="67EC998E">
        <w:rPr>
          <w:rFonts w:ascii="Calibri" w:eastAsia="Calibri" w:hAnsi="Calibri" w:cs="Calibri"/>
          <w:b/>
          <w:bCs/>
          <w:color w:val="000000" w:themeColor="text1"/>
          <w:sz w:val="32"/>
          <w:szCs w:val="32"/>
        </w:rPr>
        <w:t>Parte abierta</w:t>
      </w:r>
      <w:r w:rsidR="7AFB54D2" w:rsidRPr="67EC998E">
        <w:rPr>
          <w:rFonts w:ascii="Calibri" w:eastAsia="Calibri" w:hAnsi="Calibri" w:cs="Calibri"/>
          <w:b/>
          <w:bCs/>
          <w:color w:val="000000" w:themeColor="text1"/>
          <w:sz w:val="32"/>
          <w:szCs w:val="32"/>
        </w:rPr>
        <w:t xml:space="preserve"> (</w:t>
      </w:r>
      <w:r w:rsidR="007B6D64">
        <w:rPr>
          <w:rFonts w:ascii="Calibri" w:eastAsia="Calibri" w:hAnsi="Calibri" w:cs="Calibri"/>
          <w:b/>
          <w:bCs/>
          <w:color w:val="000000" w:themeColor="text1"/>
          <w:sz w:val="32"/>
          <w:szCs w:val="32"/>
        </w:rPr>
        <w:t>1</w:t>
      </w:r>
      <w:r w:rsidR="7AFB54D2" w:rsidRPr="67EC998E">
        <w:rPr>
          <w:rFonts w:ascii="Calibri" w:eastAsia="Calibri" w:hAnsi="Calibri" w:cs="Calibri"/>
          <w:b/>
          <w:bCs/>
          <w:color w:val="000000" w:themeColor="text1"/>
          <w:sz w:val="32"/>
          <w:szCs w:val="32"/>
        </w:rPr>
        <w:t xml:space="preserve"> caso)</w:t>
      </w:r>
    </w:p>
    <w:p w14:paraId="13F1129F" w14:textId="3165988D" w:rsidR="7AFB54D2" w:rsidRPr="00502E2D" w:rsidRDefault="7AFB54D2" w:rsidP="67EC998E">
      <w:pPr>
        <w:rPr>
          <w:rFonts w:ascii="Calibri" w:eastAsia="Calibri" w:hAnsi="Calibri" w:cs="Calibri"/>
          <w:b/>
          <w:bCs/>
          <w:i/>
          <w:iCs/>
          <w:sz w:val="24"/>
          <w:szCs w:val="24"/>
        </w:rPr>
      </w:pPr>
      <w:r w:rsidRPr="00502E2D">
        <w:rPr>
          <w:rFonts w:ascii="Calibri" w:eastAsia="Calibri" w:hAnsi="Calibri" w:cs="Calibri"/>
          <w:b/>
          <w:bCs/>
          <w:i/>
          <w:iCs/>
          <w:color w:val="000000" w:themeColor="text1"/>
          <w:sz w:val="24"/>
          <w:szCs w:val="24"/>
        </w:rPr>
        <w:t>Caso 1</w:t>
      </w:r>
      <w:r w:rsidR="6A7E57EA" w:rsidRPr="00502E2D">
        <w:rPr>
          <w:rFonts w:ascii="Calibri" w:eastAsia="Calibri" w:hAnsi="Calibri" w:cs="Calibri"/>
          <w:b/>
          <w:bCs/>
          <w:i/>
          <w:iCs/>
          <w:color w:val="000000" w:themeColor="text1"/>
          <w:sz w:val="24"/>
          <w:szCs w:val="24"/>
        </w:rPr>
        <w:t xml:space="preserve">: </w:t>
      </w:r>
      <w:r w:rsidR="6A7E57EA" w:rsidRPr="00502E2D">
        <w:rPr>
          <w:rFonts w:ascii="Calibri" w:eastAsia="Calibri" w:hAnsi="Calibri" w:cs="Calibri"/>
          <w:b/>
          <w:bCs/>
          <w:i/>
          <w:iCs/>
          <w:sz w:val="24"/>
          <w:szCs w:val="24"/>
        </w:rPr>
        <w:t>“</w:t>
      </w:r>
      <w:proofErr w:type="spellStart"/>
      <w:r w:rsidR="6A7E57EA" w:rsidRPr="00502E2D">
        <w:rPr>
          <w:rFonts w:ascii="Calibri" w:eastAsia="Calibri" w:hAnsi="Calibri" w:cs="Calibri"/>
          <w:b/>
          <w:bCs/>
          <w:i/>
          <w:iCs/>
          <w:sz w:val="24"/>
          <w:szCs w:val="24"/>
        </w:rPr>
        <w:t>Polysaccharide</w:t>
      </w:r>
      <w:proofErr w:type="spellEnd"/>
      <w:r w:rsidR="6A7E57EA" w:rsidRPr="00502E2D">
        <w:rPr>
          <w:rFonts w:ascii="Calibri" w:eastAsia="Calibri" w:hAnsi="Calibri" w:cs="Calibri"/>
          <w:b/>
          <w:bCs/>
          <w:i/>
          <w:iCs/>
          <w:sz w:val="24"/>
          <w:szCs w:val="24"/>
        </w:rPr>
        <w:t xml:space="preserve"> and </w:t>
      </w:r>
      <w:proofErr w:type="spellStart"/>
      <w:r w:rsidR="6A7E57EA" w:rsidRPr="00502E2D">
        <w:rPr>
          <w:rFonts w:ascii="Calibri" w:eastAsia="Calibri" w:hAnsi="Calibri" w:cs="Calibri"/>
          <w:b/>
          <w:bCs/>
          <w:i/>
          <w:iCs/>
          <w:sz w:val="24"/>
          <w:szCs w:val="24"/>
        </w:rPr>
        <w:t>poly</w:t>
      </w:r>
      <w:proofErr w:type="spellEnd"/>
      <w:r w:rsidR="6A7E57EA" w:rsidRPr="00502E2D">
        <w:rPr>
          <w:rFonts w:ascii="Calibri" w:eastAsia="Calibri" w:hAnsi="Calibri" w:cs="Calibri"/>
          <w:b/>
          <w:bCs/>
          <w:i/>
          <w:iCs/>
          <w:sz w:val="24"/>
          <w:szCs w:val="24"/>
        </w:rPr>
        <w:t>(</w:t>
      </w:r>
      <w:proofErr w:type="spellStart"/>
      <w:r w:rsidR="6A7E57EA" w:rsidRPr="00502E2D">
        <w:rPr>
          <w:rFonts w:ascii="Calibri" w:eastAsia="Calibri" w:hAnsi="Calibri" w:cs="Calibri"/>
          <w:b/>
          <w:bCs/>
          <w:i/>
          <w:iCs/>
          <w:sz w:val="24"/>
          <w:szCs w:val="24"/>
        </w:rPr>
        <w:t>methacrylic</w:t>
      </w:r>
      <w:proofErr w:type="spellEnd"/>
      <w:r w:rsidR="6A7E57EA" w:rsidRPr="00502E2D">
        <w:rPr>
          <w:rFonts w:ascii="Calibri" w:eastAsia="Calibri" w:hAnsi="Calibri" w:cs="Calibri"/>
          <w:b/>
          <w:bCs/>
          <w:i/>
          <w:iCs/>
          <w:sz w:val="24"/>
          <w:szCs w:val="24"/>
        </w:rPr>
        <w:t xml:space="preserve"> </w:t>
      </w:r>
      <w:proofErr w:type="spellStart"/>
      <w:r w:rsidR="6A7E57EA" w:rsidRPr="00502E2D">
        <w:rPr>
          <w:rFonts w:ascii="Calibri" w:eastAsia="Calibri" w:hAnsi="Calibri" w:cs="Calibri"/>
          <w:b/>
          <w:bCs/>
          <w:i/>
          <w:iCs/>
          <w:sz w:val="24"/>
          <w:szCs w:val="24"/>
        </w:rPr>
        <w:t>acid</w:t>
      </w:r>
      <w:proofErr w:type="spellEnd"/>
      <w:r w:rsidR="6A7E57EA" w:rsidRPr="00502E2D">
        <w:rPr>
          <w:rFonts w:ascii="Calibri" w:eastAsia="Calibri" w:hAnsi="Calibri" w:cs="Calibri"/>
          <w:b/>
          <w:bCs/>
          <w:i/>
          <w:iCs/>
          <w:sz w:val="24"/>
          <w:szCs w:val="24"/>
        </w:rPr>
        <w:t xml:space="preserve">) </w:t>
      </w:r>
      <w:proofErr w:type="spellStart"/>
      <w:r w:rsidR="6A7E57EA" w:rsidRPr="00502E2D">
        <w:rPr>
          <w:rFonts w:ascii="Calibri" w:eastAsia="Calibri" w:hAnsi="Calibri" w:cs="Calibri"/>
          <w:b/>
          <w:bCs/>
          <w:i/>
          <w:iCs/>
          <w:sz w:val="24"/>
          <w:szCs w:val="24"/>
        </w:rPr>
        <w:t>based</w:t>
      </w:r>
      <w:proofErr w:type="spellEnd"/>
      <w:r w:rsidR="6A7E57EA" w:rsidRPr="00502E2D">
        <w:rPr>
          <w:rFonts w:ascii="Calibri" w:eastAsia="Calibri" w:hAnsi="Calibri" w:cs="Calibri"/>
          <w:b/>
          <w:bCs/>
          <w:i/>
          <w:iCs/>
          <w:sz w:val="24"/>
          <w:szCs w:val="24"/>
        </w:rPr>
        <w:t xml:space="preserve"> biodegradable </w:t>
      </w:r>
      <w:proofErr w:type="spellStart"/>
      <w:r w:rsidR="6A7E57EA" w:rsidRPr="00502E2D">
        <w:rPr>
          <w:rFonts w:ascii="Calibri" w:eastAsia="Calibri" w:hAnsi="Calibri" w:cs="Calibri"/>
          <w:b/>
          <w:bCs/>
          <w:i/>
          <w:iCs/>
          <w:sz w:val="24"/>
          <w:szCs w:val="24"/>
        </w:rPr>
        <w:t>elastomeric</w:t>
      </w:r>
      <w:proofErr w:type="spellEnd"/>
      <w:r w:rsidR="6A7E57EA" w:rsidRPr="00502E2D">
        <w:rPr>
          <w:rFonts w:ascii="Calibri" w:eastAsia="Calibri" w:hAnsi="Calibri" w:cs="Calibri"/>
          <w:b/>
          <w:bCs/>
          <w:i/>
          <w:iCs/>
          <w:sz w:val="24"/>
          <w:szCs w:val="24"/>
        </w:rPr>
        <w:t xml:space="preserve"> biocompatible semi-IPN </w:t>
      </w:r>
      <w:proofErr w:type="spellStart"/>
      <w:r w:rsidR="6A7E57EA" w:rsidRPr="00502E2D">
        <w:rPr>
          <w:rFonts w:ascii="Calibri" w:eastAsia="Calibri" w:hAnsi="Calibri" w:cs="Calibri"/>
          <w:b/>
          <w:bCs/>
          <w:i/>
          <w:iCs/>
          <w:sz w:val="24"/>
          <w:szCs w:val="24"/>
        </w:rPr>
        <w:t>hydrogel</w:t>
      </w:r>
      <w:proofErr w:type="spellEnd"/>
      <w:r w:rsidR="6A7E57EA" w:rsidRPr="00502E2D">
        <w:rPr>
          <w:rFonts w:ascii="Calibri" w:eastAsia="Calibri" w:hAnsi="Calibri" w:cs="Calibri"/>
          <w:b/>
          <w:bCs/>
          <w:i/>
          <w:iCs/>
          <w:sz w:val="24"/>
          <w:szCs w:val="24"/>
        </w:rPr>
        <w:t xml:space="preserve"> </w:t>
      </w:r>
      <w:proofErr w:type="spellStart"/>
      <w:r w:rsidR="6A7E57EA" w:rsidRPr="00502E2D">
        <w:rPr>
          <w:rFonts w:ascii="Calibri" w:eastAsia="Calibri" w:hAnsi="Calibri" w:cs="Calibri"/>
          <w:b/>
          <w:bCs/>
          <w:i/>
          <w:iCs/>
          <w:sz w:val="24"/>
          <w:szCs w:val="24"/>
        </w:rPr>
        <w:t>for</w:t>
      </w:r>
      <w:proofErr w:type="spellEnd"/>
      <w:r w:rsidR="6A7E57EA" w:rsidRPr="00502E2D">
        <w:rPr>
          <w:rFonts w:ascii="Calibri" w:eastAsia="Calibri" w:hAnsi="Calibri" w:cs="Calibri"/>
          <w:b/>
          <w:bCs/>
          <w:i/>
          <w:iCs/>
          <w:sz w:val="24"/>
          <w:szCs w:val="24"/>
        </w:rPr>
        <w:t xml:space="preserve"> </w:t>
      </w:r>
      <w:proofErr w:type="spellStart"/>
      <w:r w:rsidR="6A7E57EA" w:rsidRPr="00502E2D">
        <w:rPr>
          <w:rFonts w:ascii="Calibri" w:eastAsia="Calibri" w:hAnsi="Calibri" w:cs="Calibri"/>
          <w:b/>
          <w:bCs/>
          <w:i/>
          <w:iCs/>
          <w:sz w:val="24"/>
          <w:szCs w:val="24"/>
        </w:rPr>
        <w:t>controlled</w:t>
      </w:r>
      <w:proofErr w:type="spellEnd"/>
      <w:r w:rsidR="6A7E57EA" w:rsidRPr="00502E2D">
        <w:rPr>
          <w:rFonts w:ascii="Calibri" w:eastAsia="Calibri" w:hAnsi="Calibri" w:cs="Calibri"/>
          <w:b/>
          <w:bCs/>
          <w:i/>
          <w:iCs/>
          <w:sz w:val="24"/>
          <w:szCs w:val="24"/>
        </w:rPr>
        <w:t xml:space="preserve"> </w:t>
      </w:r>
      <w:proofErr w:type="spellStart"/>
      <w:r w:rsidR="6A7E57EA" w:rsidRPr="00502E2D">
        <w:rPr>
          <w:rFonts w:ascii="Calibri" w:eastAsia="Calibri" w:hAnsi="Calibri" w:cs="Calibri"/>
          <w:b/>
          <w:bCs/>
          <w:i/>
          <w:iCs/>
          <w:sz w:val="24"/>
          <w:szCs w:val="24"/>
        </w:rPr>
        <w:t>drug</w:t>
      </w:r>
      <w:proofErr w:type="spellEnd"/>
      <w:r w:rsidR="6A7E57EA" w:rsidRPr="00502E2D">
        <w:rPr>
          <w:rFonts w:ascii="Calibri" w:eastAsia="Calibri" w:hAnsi="Calibri" w:cs="Calibri"/>
          <w:b/>
          <w:bCs/>
          <w:i/>
          <w:iCs/>
          <w:sz w:val="24"/>
          <w:szCs w:val="24"/>
        </w:rPr>
        <w:t xml:space="preserve"> </w:t>
      </w:r>
      <w:proofErr w:type="spellStart"/>
      <w:r w:rsidR="6A7E57EA" w:rsidRPr="00502E2D">
        <w:rPr>
          <w:rFonts w:ascii="Calibri" w:eastAsia="Calibri" w:hAnsi="Calibri" w:cs="Calibri"/>
          <w:b/>
          <w:bCs/>
          <w:i/>
          <w:iCs/>
          <w:sz w:val="24"/>
          <w:szCs w:val="24"/>
        </w:rPr>
        <w:t>delivery</w:t>
      </w:r>
      <w:proofErr w:type="spellEnd"/>
      <w:r w:rsidR="6A7E57EA" w:rsidRPr="00502E2D">
        <w:rPr>
          <w:rFonts w:ascii="Calibri" w:eastAsia="Calibri" w:hAnsi="Calibri" w:cs="Calibri"/>
          <w:b/>
          <w:bCs/>
          <w:i/>
          <w:iCs/>
          <w:sz w:val="24"/>
          <w:szCs w:val="24"/>
        </w:rPr>
        <w:t>”</w:t>
      </w:r>
    </w:p>
    <w:p w14:paraId="398972A0" w14:textId="337711DA" w:rsidR="6A7E57EA" w:rsidRDefault="6A7E57EA" w:rsidP="67EC998E">
      <w:pPr>
        <w:rPr>
          <w:rFonts w:ascii="Calibri" w:eastAsia="Calibri" w:hAnsi="Calibri" w:cs="Calibri"/>
          <w:b/>
          <w:bCs/>
          <w:color w:val="000000" w:themeColor="text1"/>
        </w:rPr>
      </w:pPr>
      <w:r w:rsidRPr="67EC998E">
        <w:rPr>
          <w:rFonts w:ascii="Calibri" w:eastAsia="Calibri" w:hAnsi="Calibri" w:cs="Calibri"/>
          <w:b/>
          <w:bCs/>
          <w:color w:val="000000" w:themeColor="text1"/>
        </w:rPr>
        <w:t>Contexto:</w:t>
      </w:r>
    </w:p>
    <w:p w14:paraId="0AE82BC0" w14:textId="77777777" w:rsidR="006E3990" w:rsidRPr="006E3990" w:rsidRDefault="006E3990" w:rsidP="006E3990">
      <w:pPr>
        <w:jc w:val="both"/>
        <w:rPr>
          <w:rFonts w:ascii="Calibri" w:eastAsia="Calibri" w:hAnsi="Calibri" w:cs="Calibri"/>
          <w:lang w:val="es-CO"/>
        </w:rPr>
      </w:pPr>
      <w:r w:rsidRPr="006E3990">
        <w:rPr>
          <w:rFonts w:ascii="Calibri" w:eastAsia="Calibri" w:hAnsi="Calibri" w:cs="Calibri"/>
          <w:lang w:val="es-CO"/>
        </w:rPr>
        <w:t xml:space="preserve">El artículo científico </w:t>
      </w:r>
      <w:r w:rsidRPr="006E3990">
        <w:rPr>
          <w:rFonts w:ascii="Calibri" w:eastAsia="Calibri" w:hAnsi="Calibri" w:cs="Calibri"/>
          <w:b/>
          <w:bCs/>
          <w:lang w:val="es-CO"/>
        </w:rPr>
        <w:t>“</w:t>
      </w:r>
      <w:proofErr w:type="spellStart"/>
      <w:r w:rsidRPr="006E3990">
        <w:rPr>
          <w:rFonts w:ascii="Calibri" w:eastAsia="Calibri" w:hAnsi="Calibri" w:cs="Calibri"/>
          <w:b/>
          <w:bCs/>
          <w:lang w:val="es-CO"/>
        </w:rPr>
        <w:t>Polysaccharide</w:t>
      </w:r>
      <w:proofErr w:type="spellEnd"/>
      <w:r w:rsidRPr="006E3990">
        <w:rPr>
          <w:rFonts w:ascii="Calibri" w:eastAsia="Calibri" w:hAnsi="Calibri" w:cs="Calibri"/>
          <w:b/>
          <w:bCs/>
          <w:lang w:val="es-CO"/>
        </w:rPr>
        <w:t xml:space="preserve"> and </w:t>
      </w:r>
      <w:proofErr w:type="spellStart"/>
      <w:r w:rsidRPr="006E3990">
        <w:rPr>
          <w:rFonts w:ascii="Calibri" w:eastAsia="Calibri" w:hAnsi="Calibri" w:cs="Calibri"/>
          <w:b/>
          <w:bCs/>
          <w:lang w:val="es-CO"/>
        </w:rPr>
        <w:t>poly</w:t>
      </w:r>
      <w:proofErr w:type="spellEnd"/>
      <w:r w:rsidRPr="006E3990">
        <w:rPr>
          <w:rFonts w:ascii="Calibri" w:eastAsia="Calibri" w:hAnsi="Calibri" w:cs="Calibri"/>
          <w:b/>
          <w:bCs/>
          <w:lang w:val="es-CO"/>
        </w:rPr>
        <w:t>(</w:t>
      </w:r>
      <w:proofErr w:type="spellStart"/>
      <w:r w:rsidRPr="006E3990">
        <w:rPr>
          <w:rFonts w:ascii="Calibri" w:eastAsia="Calibri" w:hAnsi="Calibri" w:cs="Calibri"/>
          <w:b/>
          <w:bCs/>
          <w:lang w:val="es-CO"/>
        </w:rPr>
        <w:t>methacrylic</w:t>
      </w:r>
      <w:proofErr w:type="spellEnd"/>
      <w:r w:rsidRPr="006E3990">
        <w:rPr>
          <w:rFonts w:ascii="Calibri" w:eastAsia="Calibri" w:hAnsi="Calibri" w:cs="Calibri"/>
          <w:b/>
          <w:bCs/>
          <w:lang w:val="es-CO"/>
        </w:rPr>
        <w:t xml:space="preserve"> </w:t>
      </w:r>
      <w:proofErr w:type="spellStart"/>
      <w:r w:rsidRPr="006E3990">
        <w:rPr>
          <w:rFonts w:ascii="Calibri" w:eastAsia="Calibri" w:hAnsi="Calibri" w:cs="Calibri"/>
          <w:b/>
          <w:bCs/>
          <w:lang w:val="es-CO"/>
        </w:rPr>
        <w:t>acid</w:t>
      </w:r>
      <w:proofErr w:type="spellEnd"/>
      <w:r w:rsidRPr="006E3990">
        <w:rPr>
          <w:rFonts w:ascii="Calibri" w:eastAsia="Calibri" w:hAnsi="Calibri" w:cs="Calibri"/>
          <w:b/>
          <w:bCs/>
          <w:lang w:val="es-CO"/>
        </w:rPr>
        <w:t xml:space="preserve">) </w:t>
      </w:r>
      <w:proofErr w:type="spellStart"/>
      <w:r w:rsidRPr="006E3990">
        <w:rPr>
          <w:rFonts w:ascii="Calibri" w:eastAsia="Calibri" w:hAnsi="Calibri" w:cs="Calibri"/>
          <w:b/>
          <w:bCs/>
          <w:lang w:val="es-CO"/>
        </w:rPr>
        <w:t>based</w:t>
      </w:r>
      <w:proofErr w:type="spellEnd"/>
      <w:r w:rsidRPr="006E3990">
        <w:rPr>
          <w:rFonts w:ascii="Calibri" w:eastAsia="Calibri" w:hAnsi="Calibri" w:cs="Calibri"/>
          <w:b/>
          <w:bCs/>
          <w:lang w:val="es-CO"/>
        </w:rPr>
        <w:t xml:space="preserve"> biodegradable </w:t>
      </w:r>
      <w:proofErr w:type="spellStart"/>
      <w:r w:rsidRPr="006E3990">
        <w:rPr>
          <w:rFonts w:ascii="Calibri" w:eastAsia="Calibri" w:hAnsi="Calibri" w:cs="Calibri"/>
          <w:b/>
          <w:bCs/>
          <w:lang w:val="es-CO"/>
        </w:rPr>
        <w:t>elastomeric</w:t>
      </w:r>
      <w:proofErr w:type="spellEnd"/>
      <w:r w:rsidRPr="006E3990">
        <w:rPr>
          <w:rFonts w:ascii="Calibri" w:eastAsia="Calibri" w:hAnsi="Calibri" w:cs="Calibri"/>
          <w:b/>
          <w:bCs/>
          <w:lang w:val="es-CO"/>
        </w:rPr>
        <w:t xml:space="preserve"> biocompatible semi-IPN </w:t>
      </w:r>
      <w:proofErr w:type="spellStart"/>
      <w:r w:rsidRPr="006E3990">
        <w:rPr>
          <w:rFonts w:ascii="Calibri" w:eastAsia="Calibri" w:hAnsi="Calibri" w:cs="Calibri"/>
          <w:b/>
          <w:bCs/>
          <w:lang w:val="es-CO"/>
        </w:rPr>
        <w:t>hydrogel</w:t>
      </w:r>
      <w:proofErr w:type="spellEnd"/>
      <w:r w:rsidRPr="006E3990">
        <w:rPr>
          <w:rFonts w:ascii="Calibri" w:eastAsia="Calibri" w:hAnsi="Calibri" w:cs="Calibri"/>
          <w:b/>
          <w:bCs/>
          <w:lang w:val="es-CO"/>
        </w:rPr>
        <w:t xml:space="preserve"> </w:t>
      </w:r>
      <w:proofErr w:type="spellStart"/>
      <w:r w:rsidRPr="006E3990">
        <w:rPr>
          <w:rFonts w:ascii="Calibri" w:eastAsia="Calibri" w:hAnsi="Calibri" w:cs="Calibri"/>
          <w:b/>
          <w:bCs/>
          <w:lang w:val="es-CO"/>
        </w:rPr>
        <w:t>for</w:t>
      </w:r>
      <w:proofErr w:type="spellEnd"/>
      <w:r w:rsidRPr="006E3990">
        <w:rPr>
          <w:rFonts w:ascii="Calibri" w:eastAsia="Calibri" w:hAnsi="Calibri" w:cs="Calibri"/>
          <w:b/>
          <w:bCs/>
          <w:lang w:val="es-CO"/>
        </w:rPr>
        <w:t xml:space="preserve"> </w:t>
      </w:r>
      <w:proofErr w:type="spellStart"/>
      <w:r w:rsidRPr="006E3990">
        <w:rPr>
          <w:rFonts w:ascii="Calibri" w:eastAsia="Calibri" w:hAnsi="Calibri" w:cs="Calibri"/>
          <w:b/>
          <w:bCs/>
          <w:lang w:val="es-CO"/>
        </w:rPr>
        <w:t>controlled</w:t>
      </w:r>
      <w:proofErr w:type="spellEnd"/>
      <w:r w:rsidRPr="006E3990">
        <w:rPr>
          <w:rFonts w:ascii="Calibri" w:eastAsia="Calibri" w:hAnsi="Calibri" w:cs="Calibri"/>
          <w:b/>
          <w:bCs/>
          <w:lang w:val="es-CO"/>
        </w:rPr>
        <w:t xml:space="preserve"> </w:t>
      </w:r>
      <w:proofErr w:type="spellStart"/>
      <w:r w:rsidRPr="006E3990">
        <w:rPr>
          <w:rFonts w:ascii="Calibri" w:eastAsia="Calibri" w:hAnsi="Calibri" w:cs="Calibri"/>
          <w:b/>
          <w:bCs/>
          <w:lang w:val="es-CO"/>
        </w:rPr>
        <w:t>drug</w:t>
      </w:r>
      <w:proofErr w:type="spellEnd"/>
      <w:r w:rsidRPr="006E3990">
        <w:rPr>
          <w:rFonts w:ascii="Calibri" w:eastAsia="Calibri" w:hAnsi="Calibri" w:cs="Calibri"/>
          <w:b/>
          <w:bCs/>
          <w:lang w:val="es-CO"/>
        </w:rPr>
        <w:t xml:space="preserve"> </w:t>
      </w:r>
      <w:proofErr w:type="spellStart"/>
      <w:r w:rsidRPr="006E3990">
        <w:rPr>
          <w:rFonts w:ascii="Calibri" w:eastAsia="Calibri" w:hAnsi="Calibri" w:cs="Calibri"/>
          <w:b/>
          <w:bCs/>
          <w:lang w:val="es-CO"/>
        </w:rPr>
        <w:t>delivery</w:t>
      </w:r>
      <w:proofErr w:type="spellEnd"/>
      <w:r w:rsidRPr="006E3990">
        <w:rPr>
          <w:rFonts w:ascii="Calibri" w:eastAsia="Calibri" w:hAnsi="Calibri" w:cs="Calibri"/>
          <w:b/>
          <w:bCs/>
          <w:lang w:val="es-CO"/>
        </w:rPr>
        <w:t>”</w:t>
      </w:r>
      <w:r w:rsidRPr="006E3990">
        <w:rPr>
          <w:rFonts w:ascii="Calibri" w:eastAsia="Calibri" w:hAnsi="Calibri" w:cs="Calibri"/>
          <w:lang w:val="es-CO"/>
        </w:rPr>
        <w:t xml:space="preserve"> describe la síntesis y caracterización de un hidrogel basado en poli(ácido </w:t>
      </w:r>
      <w:proofErr w:type="spellStart"/>
      <w:r w:rsidRPr="006E3990">
        <w:rPr>
          <w:rFonts w:ascii="Calibri" w:eastAsia="Calibri" w:hAnsi="Calibri" w:cs="Calibri"/>
          <w:lang w:val="es-CO"/>
        </w:rPr>
        <w:t>metacrílico</w:t>
      </w:r>
      <w:proofErr w:type="spellEnd"/>
      <w:r w:rsidRPr="006E3990">
        <w:rPr>
          <w:rFonts w:ascii="Calibri" w:eastAsia="Calibri" w:hAnsi="Calibri" w:cs="Calibri"/>
          <w:lang w:val="es-CO"/>
        </w:rPr>
        <w:t>), reforzado con nanoarcilla y reticulado covalentemente con N,N-</w:t>
      </w:r>
      <w:proofErr w:type="spellStart"/>
      <w:r w:rsidRPr="006E3990">
        <w:rPr>
          <w:rFonts w:ascii="Calibri" w:eastAsia="Calibri" w:hAnsi="Calibri" w:cs="Calibri"/>
          <w:lang w:val="es-CO"/>
        </w:rPr>
        <w:t>metilenbisacrilamida</w:t>
      </w:r>
      <w:proofErr w:type="spellEnd"/>
      <w:r w:rsidRPr="006E3990">
        <w:rPr>
          <w:rFonts w:ascii="Calibri" w:eastAsia="Calibri" w:hAnsi="Calibri" w:cs="Calibri"/>
          <w:lang w:val="es-CO"/>
        </w:rPr>
        <w:t xml:space="preserve"> (MBA). Este material ha sido diseñado específicamente para mejorar la liberación controlada de fármacos, abordando una de las principales limitaciones de los sistemas convencionales: la desincronización entre el tiempo de liberación del fármaco y la respuesta terapéutica esperada en el tejido diana.</w:t>
      </w:r>
    </w:p>
    <w:p w14:paraId="07E31289" w14:textId="77777777" w:rsidR="006E3990" w:rsidRPr="006E3990" w:rsidRDefault="006E3990" w:rsidP="006E3990">
      <w:pPr>
        <w:jc w:val="both"/>
        <w:rPr>
          <w:rFonts w:ascii="Calibri" w:eastAsia="Calibri" w:hAnsi="Calibri" w:cs="Calibri"/>
          <w:lang w:val="es-CO"/>
        </w:rPr>
      </w:pPr>
      <w:r w:rsidRPr="006E3990">
        <w:rPr>
          <w:rFonts w:ascii="Calibri" w:eastAsia="Calibri" w:hAnsi="Calibri" w:cs="Calibri"/>
          <w:lang w:val="es-CO"/>
        </w:rPr>
        <w:t xml:space="preserve">Para la formulación del hidrogel, se empleó alginato de sodio como base principal, debido a que este polisacárido natural es superabsorbente, biodegradable, de baja toxicidad y con buena resistencia mecánica. Sin embargo, el alginato por sí solo puede generar biomateriales con una rigidez mecánica elevada, por lo que suele combinarse con alcohol polivinílico o gelatina para mejorar su flexibilidad. En este estudio, los autores optaron por entrecruzar el alginato con poli(ácido </w:t>
      </w:r>
      <w:proofErr w:type="spellStart"/>
      <w:r w:rsidRPr="006E3990">
        <w:rPr>
          <w:rFonts w:ascii="Calibri" w:eastAsia="Calibri" w:hAnsi="Calibri" w:cs="Calibri"/>
          <w:lang w:val="es-CO"/>
        </w:rPr>
        <w:t>metacrílico</w:t>
      </w:r>
      <w:proofErr w:type="spellEnd"/>
      <w:r w:rsidRPr="006E3990">
        <w:rPr>
          <w:rFonts w:ascii="Calibri" w:eastAsia="Calibri" w:hAnsi="Calibri" w:cs="Calibri"/>
          <w:lang w:val="es-CO"/>
        </w:rPr>
        <w:t xml:space="preserve">), un polímero sensible al pH. Esta modificación hace que el hidrogel responda a cambios en su entorno, convirtiéndolo en un material “inteligente”, capaz de ajustar su comportamiento en función de las condiciones del medio. Además, la presencia de grupos funcionales en el poli(ácido </w:t>
      </w:r>
      <w:proofErr w:type="spellStart"/>
      <w:r w:rsidRPr="006E3990">
        <w:rPr>
          <w:rFonts w:ascii="Calibri" w:eastAsia="Calibri" w:hAnsi="Calibri" w:cs="Calibri"/>
          <w:lang w:val="es-CO"/>
        </w:rPr>
        <w:t>metacrílico</w:t>
      </w:r>
      <w:proofErr w:type="spellEnd"/>
      <w:r w:rsidRPr="006E3990">
        <w:rPr>
          <w:rFonts w:ascii="Calibri" w:eastAsia="Calibri" w:hAnsi="Calibri" w:cs="Calibri"/>
          <w:lang w:val="es-CO"/>
        </w:rPr>
        <w:t>) permite la formación de enlaces covalentes con el alginato, mejorando la estabilidad estructural del hidrogel.</w:t>
      </w:r>
    </w:p>
    <w:p w14:paraId="36DC45F3" w14:textId="71A70928" w:rsidR="0B2CC4DD" w:rsidRDefault="0B2CC4DD" w:rsidP="67EC998E">
      <w:pPr>
        <w:rPr>
          <w:rFonts w:ascii="Calibri" w:eastAsia="Calibri" w:hAnsi="Calibri" w:cs="Calibri"/>
          <w:b/>
          <w:bCs/>
        </w:rPr>
      </w:pPr>
      <w:r w:rsidRPr="67EC998E">
        <w:rPr>
          <w:rFonts w:ascii="Calibri" w:eastAsia="Calibri" w:hAnsi="Calibri" w:cs="Calibri"/>
          <w:b/>
          <w:bCs/>
        </w:rPr>
        <w:t>Resultados de caracterización espectroscópica:</w:t>
      </w:r>
    </w:p>
    <w:p w14:paraId="595C36FA" w14:textId="284BB01A" w:rsidR="484DEF64" w:rsidRDefault="00BC6944" w:rsidP="67EC998E">
      <w:r w:rsidRPr="00BC6944">
        <w:rPr>
          <w:rFonts w:ascii="Calibri" w:eastAsia="Calibri" w:hAnsi="Calibri" w:cs="Calibri"/>
        </w:rPr>
        <w:t xml:space="preserve">Se llevó a cabo un análisis de </w:t>
      </w:r>
      <w:r w:rsidRPr="00AB0DD9">
        <w:rPr>
          <w:rFonts w:ascii="Calibri" w:eastAsia="Calibri" w:hAnsi="Calibri" w:cs="Calibri"/>
        </w:rPr>
        <w:t>espectroscopía infrarroja por transformada de Fourier (FTIR) para identificar la composición química y la interacción entre los componentes</w:t>
      </w:r>
      <w:r w:rsidRPr="00BC6944">
        <w:rPr>
          <w:rFonts w:ascii="Calibri" w:eastAsia="Calibri" w:hAnsi="Calibri" w:cs="Calibri"/>
        </w:rPr>
        <w:t xml:space="preserve"> del hidrogel. En la </w:t>
      </w:r>
      <w:r w:rsidRPr="00BC6944">
        <w:rPr>
          <w:rFonts w:ascii="Calibri" w:eastAsia="Calibri" w:hAnsi="Calibri" w:cs="Calibri"/>
        </w:rPr>
        <w:lastRenderedPageBreak/>
        <w:t>siguiente figura se presentan los espectros obtenidos para diferentes muestras:</w:t>
      </w:r>
      <w:r w:rsidR="484DEF64">
        <w:rPr>
          <w:noProof/>
        </w:rPr>
        <w:drawing>
          <wp:inline distT="0" distB="0" distL="0" distR="0" wp14:anchorId="224473A8" wp14:editId="77329172">
            <wp:extent cx="3389613" cy="3175296"/>
            <wp:effectExtent l="0" t="0" r="0" b="0"/>
            <wp:docPr id="1775295974" name="Picture 1775295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389613" cy="3175296"/>
                    </a:xfrm>
                    <a:prstGeom prst="rect">
                      <a:avLst/>
                    </a:prstGeom>
                  </pic:spPr>
                </pic:pic>
              </a:graphicData>
            </a:graphic>
          </wp:inline>
        </w:drawing>
      </w:r>
    </w:p>
    <w:p w14:paraId="2D68AD74" w14:textId="19E14A84" w:rsidR="5A6241A0" w:rsidRDefault="5A6241A0" w:rsidP="67EC998E">
      <w:pPr>
        <w:rPr>
          <w:rFonts w:ascii="Calibri" w:eastAsia="Calibri" w:hAnsi="Calibri" w:cs="Calibri"/>
          <w:sz w:val="20"/>
          <w:szCs w:val="20"/>
        </w:rPr>
      </w:pPr>
      <w:r w:rsidRPr="756A405F">
        <w:rPr>
          <w:rFonts w:ascii="Calibri" w:eastAsia="Calibri" w:hAnsi="Calibri" w:cs="Calibri"/>
          <w:sz w:val="20"/>
          <w:szCs w:val="20"/>
        </w:rPr>
        <w:t>Fig. 1. Gráfico de longitud de onda vs Transmitancia de las distintas muestras medida con la espectroscopia FTIR. (a) Gel cargado de medicamento (b) medicamento puro (c) Gel puro (d) Gel cargado de nanoarcilla (e) Nanoarcilla (f) Gel cargado de medicamento y nanoarcilla.</w:t>
      </w:r>
    </w:p>
    <w:p w14:paraId="2684049C" w14:textId="77777777" w:rsidR="005A23A2" w:rsidRDefault="005A23A2" w:rsidP="67EC998E">
      <w:pPr>
        <w:rPr>
          <w:rFonts w:ascii="Calibri" w:eastAsia="Calibri" w:hAnsi="Calibri" w:cs="Calibri"/>
          <w:sz w:val="20"/>
          <w:szCs w:val="20"/>
        </w:rPr>
      </w:pPr>
    </w:p>
    <w:p w14:paraId="031A0779" w14:textId="1C9271EB" w:rsidR="005A23A2" w:rsidRDefault="005A23A2" w:rsidP="67EC998E">
      <w:pPr>
        <w:rPr>
          <w:rFonts w:ascii="Calibri" w:eastAsia="Calibri" w:hAnsi="Calibri" w:cs="Calibri"/>
          <w:sz w:val="20"/>
          <w:szCs w:val="20"/>
        </w:rPr>
      </w:pPr>
      <w:r w:rsidRPr="005A23A2">
        <w:rPr>
          <w:rFonts w:ascii="Calibri" w:eastAsia="Calibri" w:hAnsi="Calibri" w:cs="Calibri"/>
          <w:sz w:val="20"/>
          <w:szCs w:val="20"/>
        </w:rPr>
        <w:t>Resultados de caracterización térmica:</w:t>
      </w:r>
      <w:r w:rsidRPr="005A23A2">
        <w:rPr>
          <w:rFonts w:ascii="Calibri" w:eastAsia="Calibri" w:hAnsi="Calibri" w:cs="Calibri"/>
          <w:sz w:val="20"/>
          <w:szCs w:val="20"/>
        </w:rPr>
        <w:br/>
      </w:r>
      <w:r w:rsidR="00AB0DD9" w:rsidRPr="00AB0DD9">
        <w:rPr>
          <w:rFonts w:ascii="Calibri" w:eastAsia="Calibri" w:hAnsi="Calibri" w:cs="Calibri"/>
          <w:sz w:val="20"/>
          <w:szCs w:val="20"/>
        </w:rPr>
        <w:t>Para evaluar la estabilidad térmica del hidrogel, se realizó un análisis de termogravimetría (TGA). Los resultados se presentan en la siguiente figura:</w:t>
      </w:r>
    </w:p>
    <w:p w14:paraId="241DF2F6" w14:textId="68212411" w:rsidR="005C797C" w:rsidRDefault="007B6D64" w:rsidP="67EC998E">
      <w:pPr>
        <w:rPr>
          <w:rFonts w:ascii="Calibri" w:eastAsia="Calibri" w:hAnsi="Calibri" w:cs="Calibri"/>
          <w:sz w:val="20"/>
          <w:szCs w:val="20"/>
        </w:rPr>
      </w:pPr>
      <w:r w:rsidRPr="007B6D64">
        <w:rPr>
          <w:rFonts w:ascii="Calibri" w:eastAsia="Calibri" w:hAnsi="Calibri" w:cs="Calibri"/>
          <w:noProof/>
          <w:sz w:val="20"/>
          <w:szCs w:val="20"/>
        </w:rPr>
        <w:drawing>
          <wp:inline distT="0" distB="0" distL="0" distR="0" wp14:anchorId="595567D7" wp14:editId="3C7D8BA2">
            <wp:extent cx="3543607" cy="2728196"/>
            <wp:effectExtent l="0" t="0" r="0" b="0"/>
            <wp:docPr id="2067393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93088" name=""/>
                    <pic:cNvPicPr/>
                  </pic:nvPicPr>
                  <pic:blipFill>
                    <a:blip r:embed="rId18"/>
                    <a:stretch>
                      <a:fillRect/>
                    </a:stretch>
                  </pic:blipFill>
                  <pic:spPr>
                    <a:xfrm>
                      <a:off x="0" y="0"/>
                      <a:ext cx="3543607" cy="2728196"/>
                    </a:xfrm>
                    <a:prstGeom prst="rect">
                      <a:avLst/>
                    </a:prstGeom>
                  </pic:spPr>
                </pic:pic>
              </a:graphicData>
            </a:graphic>
          </wp:inline>
        </w:drawing>
      </w:r>
    </w:p>
    <w:p w14:paraId="5E568FA5" w14:textId="1C0B53FF" w:rsidR="005C797C" w:rsidRDefault="005C797C" w:rsidP="67EC998E">
      <w:pPr>
        <w:rPr>
          <w:rFonts w:ascii="Calibri" w:eastAsia="Calibri" w:hAnsi="Calibri" w:cs="Calibri"/>
          <w:sz w:val="20"/>
          <w:szCs w:val="20"/>
        </w:rPr>
      </w:pPr>
      <w:r w:rsidRPr="005C797C">
        <w:rPr>
          <w:rFonts w:ascii="Calibri" w:eastAsia="Calibri" w:hAnsi="Calibri" w:cs="Calibri"/>
          <w:sz w:val="20"/>
          <w:szCs w:val="20"/>
        </w:rPr>
        <w:t>Fig. 2. Gráficos TGA de gel puro y geles compuestos con diferentes cantidades de carga de arcilla</w:t>
      </w:r>
    </w:p>
    <w:p w14:paraId="43456B79" w14:textId="07734A08" w:rsidR="7EB733FA" w:rsidRDefault="7EB733FA" w:rsidP="00E069D1">
      <w:pPr>
        <w:pStyle w:val="Prrafodelista"/>
        <w:numPr>
          <w:ilvl w:val="0"/>
          <w:numId w:val="19"/>
        </w:numPr>
        <w:rPr>
          <w:rFonts w:ascii="Calibri" w:eastAsia="Calibri" w:hAnsi="Calibri" w:cs="Calibri"/>
          <w:color w:val="000000" w:themeColor="text1"/>
        </w:rPr>
      </w:pPr>
      <w:r w:rsidRPr="67EC998E">
        <w:rPr>
          <w:rFonts w:ascii="Calibri" w:eastAsia="Calibri" w:hAnsi="Calibri" w:cs="Calibri"/>
          <w:b/>
          <w:bCs/>
          <w:color w:val="000000" w:themeColor="text1"/>
        </w:rPr>
        <w:t>Pregunta 1 (Introducción)</w:t>
      </w:r>
      <w:r w:rsidR="7EC05923" w:rsidRPr="67EC998E">
        <w:rPr>
          <w:rFonts w:ascii="Calibri" w:eastAsia="Calibri" w:hAnsi="Calibri" w:cs="Calibri"/>
          <w:b/>
          <w:bCs/>
          <w:color w:val="000000" w:themeColor="text1"/>
        </w:rPr>
        <w:t>:</w:t>
      </w:r>
      <w:r w:rsidR="7EC05923" w:rsidRPr="67EC998E">
        <w:rPr>
          <w:rFonts w:ascii="Calibri" w:eastAsia="Calibri" w:hAnsi="Calibri" w:cs="Calibri"/>
          <w:color w:val="000000" w:themeColor="text1"/>
        </w:rPr>
        <w:t xml:space="preserve"> </w:t>
      </w:r>
      <w:r w:rsidR="00385E96" w:rsidRPr="00385E96">
        <w:rPr>
          <w:rFonts w:ascii="Calibri" w:eastAsia="Calibri" w:hAnsi="Calibri" w:cs="Calibri"/>
          <w:color w:val="000000" w:themeColor="text1"/>
        </w:rPr>
        <w:t>¿Cuál es el objetivo principal del artículo en relación con la optimización de los sistemas de liberación controlada de fármacos?</w:t>
      </w:r>
      <w:r w:rsidR="00385E96">
        <w:rPr>
          <w:rFonts w:ascii="Calibri" w:eastAsia="Calibri" w:hAnsi="Calibri" w:cs="Calibri"/>
          <w:color w:val="000000" w:themeColor="text1"/>
        </w:rPr>
        <w:t xml:space="preserve"> </w:t>
      </w:r>
      <w:r w:rsidR="000B1B23" w:rsidRPr="000B1B23">
        <w:rPr>
          <w:rFonts w:ascii="Calibri" w:eastAsia="Calibri" w:hAnsi="Calibri" w:cs="Calibri"/>
          <w:color w:val="000000" w:themeColor="text1"/>
        </w:rPr>
        <w:t xml:space="preserve">¿Cómo la combinación de alginato de sodio y poli(ácido </w:t>
      </w:r>
      <w:proofErr w:type="spellStart"/>
      <w:r w:rsidR="000B1B23" w:rsidRPr="000B1B23">
        <w:rPr>
          <w:rFonts w:ascii="Calibri" w:eastAsia="Calibri" w:hAnsi="Calibri" w:cs="Calibri"/>
          <w:color w:val="000000" w:themeColor="text1"/>
        </w:rPr>
        <w:t>metacrílico</w:t>
      </w:r>
      <w:proofErr w:type="spellEnd"/>
      <w:r w:rsidR="000B1B23" w:rsidRPr="000B1B23">
        <w:rPr>
          <w:rFonts w:ascii="Calibri" w:eastAsia="Calibri" w:hAnsi="Calibri" w:cs="Calibri"/>
          <w:color w:val="000000" w:themeColor="text1"/>
        </w:rPr>
        <w:t>) contribuye a este propósito?</w:t>
      </w:r>
    </w:p>
    <w:p w14:paraId="3E3992D2" w14:textId="29C28A98" w:rsidR="0A8806B6" w:rsidRDefault="0A8806B6" w:rsidP="67EC998E">
      <w:pPr>
        <w:rPr>
          <w:rFonts w:ascii="Calibri" w:eastAsia="Calibri" w:hAnsi="Calibri" w:cs="Calibri"/>
          <w:color w:val="000000" w:themeColor="text1"/>
        </w:rPr>
      </w:pPr>
      <w:proofErr w:type="spellStart"/>
      <w:r w:rsidRPr="67EC998E">
        <w:rPr>
          <w:rFonts w:ascii="Calibri" w:eastAsia="Calibri" w:hAnsi="Calibri" w:cs="Calibri"/>
          <w:b/>
          <w:bCs/>
          <w:color w:val="000000" w:themeColor="text1"/>
        </w:rPr>
        <w:lastRenderedPageBreak/>
        <w:t>Rta</w:t>
      </w:r>
      <w:proofErr w:type="spellEnd"/>
      <w:r w:rsidRPr="67EC998E">
        <w:rPr>
          <w:rFonts w:ascii="Calibri" w:eastAsia="Calibri" w:hAnsi="Calibri" w:cs="Calibri"/>
          <w:b/>
          <w:bCs/>
          <w:color w:val="000000" w:themeColor="text1"/>
        </w:rPr>
        <w:t xml:space="preserve"> esperada</w:t>
      </w:r>
      <w:r w:rsidRPr="67EC998E">
        <w:rPr>
          <w:rFonts w:ascii="Calibri" w:eastAsia="Calibri" w:hAnsi="Calibri" w:cs="Calibri"/>
          <w:color w:val="000000" w:themeColor="text1"/>
        </w:rPr>
        <w:t xml:space="preserve">: </w:t>
      </w:r>
      <w:r w:rsidR="4C6BA977" w:rsidRPr="67EC998E">
        <w:rPr>
          <w:rFonts w:ascii="Calibri" w:eastAsia="Calibri" w:hAnsi="Calibri" w:cs="Calibri"/>
          <w:color w:val="000000" w:themeColor="text1"/>
        </w:rPr>
        <w:t xml:space="preserve">El objetivo principal del artículo es desarrollar un hidrogel basado en alginato de sodio y poli (ácido </w:t>
      </w:r>
      <w:proofErr w:type="spellStart"/>
      <w:r w:rsidR="4C6BA977" w:rsidRPr="67EC998E">
        <w:rPr>
          <w:rFonts w:ascii="Calibri" w:eastAsia="Calibri" w:hAnsi="Calibri" w:cs="Calibri"/>
          <w:color w:val="000000" w:themeColor="text1"/>
        </w:rPr>
        <w:t>metacrílico</w:t>
      </w:r>
      <w:proofErr w:type="spellEnd"/>
      <w:r w:rsidR="4C6BA977" w:rsidRPr="67EC998E">
        <w:rPr>
          <w:rFonts w:ascii="Calibri" w:eastAsia="Calibri" w:hAnsi="Calibri" w:cs="Calibri"/>
          <w:color w:val="000000" w:themeColor="text1"/>
        </w:rPr>
        <w:t>) que mejore las deficiencias de los sistemas tradicionales de liberación controlada de fármacos. En particular, busca solucionar la desincronización entre el tiempo de liberación del fármaco y la respuesta terapéutica esperada en el tejido diana.</w:t>
      </w:r>
    </w:p>
    <w:p w14:paraId="02CE2E65" w14:textId="5482F201" w:rsidR="4C6BA977" w:rsidRDefault="4C6BA977" w:rsidP="67EC998E">
      <w:r w:rsidRPr="67EC998E">
        <w:rPr>
          <w:rFonts w:ascii="Calibri" w:eastAsia="Calibri" w:hAnsi="Calibri" w:cs="Calibri"/>
          <w:color w:val="000000" w:themeColor="text1"/>
        </w:rPr>
        <w:t xml:space="preserve">Para lograrlo, los autores emplean alginato de sodio debido a su biocompatibilidad, biodegradabilidad, baja toxicidad y resistencia mecánica, lo que lo convierte en un excelente material base. Sin embargo, para dotarlo de propiedades adicionales, como la sensibilidad a estímulos del entorno, lo entrecruzan con poli (ácido </w:t>
      </w:r>
      <w:proofErr w:type="spellStart"/>
      <w:r w:rsidRPr="67EC998E">
        <w:rPr>
          <w:rFonts w:ascii="Calibri" w:eastAsia="Calibri" w:hAnsi="Calibri" w:cs="Calibri"/>
          <w:color w:val="000000" w:themeColor="text1"/>
        </w:rPr>
        <w:t>metacrílico</w:t>
      </w:r>
      <w:proofErr w:type="spellEnd"/>
      <w:r w:rsidRPr="67EC998E">
        <w:rPr>
          <w:rFonts w:ascii="Calibri" w:eastAsia="Calibri" w:hAnsi="Calibri" w:cs="Calibri"/>
          <w:color w:val="000000" w:themeColor="text1"/>
        </w:rPr>
        <w:t>), un polímero pH-sensible. Esta combinación permite que el hidrogel responda a variaciones en el pH del medio, lo que lo convierte en un sistema "inteligente" capaz de modular la liberación del fármaco en función de las condiciones fisiológicas. Además, la presencia de grupos funcionales en ambos polímeros permite la formación de enlaces covalentes, mejorando la estabilidad estructural del hidrogel.</w:t>
      </w:r>
    </w:p>
    <w:p w14:paraId="263CA98A" w14:textId="6AFD47A4" w:rsidR="4C6BA977" w:rsidRDefault="4C6BA977" w:rsidP="67EC998E">
      <w:r w:rsidRPr="67EC998E">
        <w:rPr>
          <w:rFonts w:ascii="Calibri" w:eastAsia="Calibri" w:hAnsi="Calibri" w:cs="Calibri"/>
          <w:color w:val="000000" w:themeColor="text1"/>
        </w:rPr>
        <w:t>En conjunto, esta estrategia permite obtener un biomaterial avanzado con propiedades mejoradas para la liberación controlada de fármacos, ofreciendo una alternativa optimizada a los sistemas convencionales.</w:t>
      </w:r>
    </w:p>
    <w:p w14:paraId="74E0FD96" w14:textId="080A321B" w:rsidR="67EC998E" w:rsidRDefault="67EC998E" w:rsidP="67EC998E">
      <w:pPr>
        <w:rPr>
          <w:rFonts w:ascii="Calibri" w:eastAsia="Calibri" w:hAnsi="Calibri" w:cs="Calibri"/>
          <w:color w:val="000000" w:themeColor="text1"/>
        </w:rPr>
      </w:pPr>
    </w:p>
    <w:p w14:paraId="39EC1228" w14:textId="77777777" w:rsidR="0022521D" w:rsidRPr="0022521D" w:rsidRDefault="7EB733FA" w:rsidP="00E069D1">
      <w:pPr>
        <w:pStyle w:val="Prrafodelista"/>
        <w:numPr>
          <w:ilvl w:val="0"/>
          <w:numId w:val="17"/>
        </w:numPr>
        <w:rPr>
          <w:rFonts w:ascii="Calibri" w:eastAsia="Calibri" w:hAnsi="Calibri" w:cs="Calibri"/>
          <w:color w:val="000000" w:themeColor="text1"/>
        </w:rPr>
      </w:pPr>
      <w:r w:rsidRPr="67EC998E">
        <w:rPr>
          <w:rFonts w:ascii="Calibri" w:eastAsia="Calibri" w:hAnsi="Calibri" w:cs="Calibri"/>
          <w:b/>
          <w:bCs/>
          <w:color w:val="000000" w:themeColor="text1"/>
        </w:rPr>
        <w:t>Pegunta 2 (Metodología</w:t>
      </w:r>
      <w:r w:rsidR="12D510AD" w:rsidRPr="67EC998E">
        <w:rPr>
          <w:rFonts w:ascii="Calibri" w:eastAsia="Calibri" w:hAnsi="Calibri" w:cs="Calibri"/>
          <w:b/>
          <w:bCs/>
          <w:color w:val="000000" w:themeColor="text1"/>
        </w:rPr>
        <w:t xml:space="preserve"> de síntesis</w:t>
      </w:r>
      <w:r w:rsidRPr="67EC998E">
        <w:rPr>
          <w:rFonts w:ascii="Calibri" w:eastAsia="Calibri" w:hAnsi="Calibri" w:cs="Calibri"/>
          <w:b/>
          <w:bCs/>
          <w:color w:val="000000" w:themeColor="text1"/>
        </w:rPr>
        <w:t>)</w:t>
      </w:r>
      <w:r w:rsidR="1E90514B" w:rsidRPr="67EC998E">
        <w:rPr>
          <w:rFonts w:ascii="Calibri" w:eastAsia="Calibri" w:hAnsi="Calibri" w:cs="Calibri"/>
          <w:b/>
          <w:bCs/>
          <w:color w:val="000000" w:themeColor="text1"/>
        </w:rPr>
        <w:t xml:space="preserve">: </w:t>
      </w:r>
    </w:p>
    <w:p w14:paraId="095FF9B1" w14:textId="77777777" w:rsidR="0022521D" w:rsidRDefault="0022521D" w:rsidP="006C7740">
      <w:pPr>
        <w:rPr>
          <w:rFonts w:ascii="Calibri" w:eastAsia="Calibri" w:hAnsi="Calibri" w:cs="Calibri"/>
          <w:color w:val="000000" w:themeColor="text1"/>
        </w:rPr>
      </w:pPr>
      <w:r w:rsidRPr="0022521D">
        <w:rPr>
          <w:rFonts w:ascii="Calibri" w:eastAsia="Calibri" w:hAnsi="Calibri" w:cs="Calibri"/>
          <w:color w:val="000000" w:themeColor="text1"/>
        </w:rPr>
        <w:t>El método de síntesis mostrado en la imagen corresponde a una polimerización por adición o por condensación?</w:t>
      </w:r>
    </w:p>
    <w:p w14:paraId="78447467" w14:textId="2608A61C" w:rsidR="006C7740" w:rsidRPr="006C7740" w:rsidRDefault="006C7740" w:rsidP="006C7740">
      <w:pPr>
        <w:rPr>
          <w:rFonts w:ascii="Calibri" w:eastAsia="Calibri" w:hAnsi="Calibri" w:cs="Calibri"/>
          <w:color w:val="000000" w:themeColor="text1"/>
        </w:rPr>
      </w:pPr>
      <w:r w:rsidRPr="006C7740">
        <w:rPr>
          <w:rFonts w:ascii="Calibri" w:eastAsia="Calibri" w:hAnsi="Calibri" w:cs="Calibri"/>
          <w:color w:val="000000" w:themeColor="text1"/>
        </w:rPr>
        <w:t>Durante la síntesis del hidrogel, el técnico de laboratorio le informa que no tienen disponible el monómero con el grupo vinilo. En su lugar, le ofrece utilizar etano (C₂H₆), argumentando que puede ser una alternativa viable, ya que el PET (polietileno tereftalato), uno de los polímeros más utilizados, está compuesto por largas cadenas basadas en etano.</w:t>
      </w:r>
    </w:p>
    <w:p w14:paraId="32798AC9" w14:textId="7532836F" w:rsidR="7A23FC99" w:rsidRDefault="006C7740" w:rsidP="006C7740">
      <w:pPr>
        <w:pStyle w:val="Prrafodelista"/>
        <w:ind w:left="0"/>
        <w:rPr>
          <w:rFonts w:ascii="Calibri" w:eastAsia="Calibri" w:hAnsi="Calibri" w:cs="Calibri"/>
          <w:b/>
          <w:bCs/>
          <w:color w:val="000000" w:themeColor="text1"/>
        </w:rPr>
      </w:pPr>
      <w:r w:rsidRPr="006C7740">
        <w:rPr>
          <w:rFonts w:ascii="Calibri" w:eastAsia="Calibri" w:hAnsi="Calibri" w:cs="Calibri"/>
          <w:color w:val="000000" w:themeColor="text1"/>
        </w:rPr>
        <w:t>¿Considera que esta sustitución sería viable para la polimerización del hidrogel? Explique su razonamiento considerando tanto la estructura química del etano como la naturaleza del proceso de polimerización en cuestión.</w:t>
      </w:r>
      <w:r w:rsidR="7A23FC99">
        <w:rPr>
          <w:noProof/>
        </w:rPr>
        <w:drawing>
          <wp:inline distT="0" distB="0" distL="0" distR="0" wp14:anchorId="1E0FF2D0" wp14:editId="6EA4C8E8">
            <wp:extent cx="5229224" cy="2697270"/>
            <wp:effectExtent l="0" t="0" r="0" b="0"/>
            <wp:docPr id="1370608578" name="Picture 137060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229224" cy="2697270"/>
                    </a:xfrm>
                    <a:prstGeom prst="rect">
                      <a:avLst/>
                    </a:prstGeom>
                  </pic:spPr>
                </pic:pic>
              </a:graphicData>
            </a:graphic>
          </wp:inline>
        </w:drawing>
      </w:r>
    </w:p>
    <w:p w14:paraId="62ACAAA1" w14:textId="47CACAD5" w:rsidR="7A23FC99" w:rsidRDefault="7A23FC99" w:rsidP="67EC998E">
      <w:pPr>
        <w:pStyle w:val="Prrafodelista"/>
        <w:ind w:left="0"/>
        <w:rPr>
          <w:rFonts w:ascii="Calibri" w:eastAsia="Calibri" w:hAnsi="Calibri" w:cs="Calibri"/>
          <w:b/>
          <w:bCs/>
          <w:color w:val="000000" w:themeColor="text1"/>
        </w:rPr>
      </w:pPr>
      <w:r w:rsidRPr="67EC998E">
        <w:rPr>
          <w:rFonts w:ascii="Calibri" w:eastAsia="Calibri" w:hAnsi="Calibri" w:cs="Calibri"/>
        </w:rPr>
        <w:t>Fig. 3.  Reacción de polimerización del hidrogel entrecruzado con alginato</w:t>
      </w:r>
    </w:p>
    <w:p w14:paraId="38CB1D74" w14:textId="07BA86C9" w:rsidR="6D3E41AD" w:rsidRDefault="6D3E41AD" w:rsidP="67EC998E">
      <w:r>
        <w:rPr>
          <w:noProof/>
        </w:rPr>
        <w:lastRenderedPageBreak/>
        <w:drawing>
          <wp:inline distT="0" distB="0" distL="0" distR="0" wp14:anchorId="63E0A007" wp14:editId="3EE6D884">
            <wp:extent cx="2416924" cy="1548280"/>
            <wp:effectExtent l="0" t="0" r="0" b="0"/>
            <wp:docPr id="800769768" name="Picture 800769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16924" cy="1548280"/>
                    </a:xfrm>
                    <a:prstGeom prst="rect">
                      <a:avLst/>
                    </a:prstGeom>
                  </pic:spPr>
                </pic:pic>
              </a:graphicData>
            </a:graphic>
          </wp:inline>
        </w:drawing>
      </w:r>
    </w:p>
    <w:p w14:paraId="058AC830" w14:textId="2AA010E2" w:rsidR="1313EA80" w:rsidRDefault="1313EA80" w:rsidP="67EC998E">
      <w:r>
        <w:t>Etano</w:t>
      </w:r>
    </w:p>
    <w:p w14:paraId="15B04C6B" w14:textId="75E7499D" w:rsidR="67EC998E" w:rsidRDefault="67EC998E" w:rsidP="67EC998E"/>
    <w:p w14:paraId="7CC9D2FD" w14:textId="77777777" w:rsidR="00A62169" w:rsidRPr="00A62169" w:rsidRDefault="4C8B4B80" w:rsidP="00A62169">
      <w:pPr>
        <w:spacing w:before="240" w:after="240"/>
        <w:rPr>
          <w:rFonts w:ascii="Calibri" w:eastAsia="Calibri" w:hAnsi="Calibri" w:cs="Calibri"/>
          <w:lang w:val="es-CO"/>
        </w:rPr>
      </w:pPr>
      <w:proofErr w:type="spellStart"/>
      <w:r w:rsidRPr="67EC998E">
        <w:rPr>
          <w:rFonts w:ascii="Calibri" w:eastAsia="Calibri" w:hAnsi="Calibri" w:cs="Calibri"/>
          <w:b/>
          <w:bCs/>
          <w:color w:val="000000" w:themeColor="text1"/>
        </w:rPr>
        <w:t>Rta</w:t>
      </w:r>
      <w:proofErr w:type="spellEnd"/>
      <w:r w:rsidRPr="67EC998E">
        <w:rPr>
          <w:rFonts w:ascii="Calibri" w:eastAsia="Calibri" w:hAnsi="Calibri" w:cs="Calibri"/>
          <w:b/>
          <w:bCs/>
          <w:color w:val="000000" w:themeColor="text1"/>
        </w:rPr>
        <w:t xml:space="preserve"> esperada:</w:t>
      </w:r>
      <w:r w:rsidRPr="67EC998E">
        <w:rPr>
          <w:rFonts w:ascii="Calibri" w:eastAsia="Calibri" w:hAnsi="Calibri" w:cs="Calibri"/>
          <w:color w:val="000000" w:themeColor="text1"/>
        </w:rPr>
        <w:t xml:space="preserve"> </w:t>
      </w:r>
      <w:r w:rsidR="00A62169" w:rsidRPr="00A62169">
        <w:rPr>
          <w:rFonts w:ascii="Calibri" w:eastAsia="Calibri" w:hAnsi="Calibri" w:cs="Calibri"/>
          <w:lang w:val="es-CO"/>
        </w:rPr>
        <w:t xml:space="preserve">método de síntesis mostrado en la imagen corresponde a una </w:t>
      </w:r>
      <w:r w:rsidR="00A62169" w:rsidRPr="00A62169">
        <w:rPr>
          <w:rFonts w:ascii="Calibri" w:eastAsia="Calibri" w:hAnsi="Calibri" w:cs="Calibri"/>
          <w:b/>
          <w:bCs/>
          <w:lang w:val="es-CO"/>
        </w:rPr>
        <w:t>polimerización por adición</w:t>
      </w:r>
      <w:r w:rsidR="00A62169" w:rsidRPr="00A62169">
        <w:rPr>
          <w:rFonts w:ascii="Calibri" w:eastAsia="Calibri" w:hAnsi="Calibri" w:cs="Calibri"/>
          <w:lang w:val="es-CO"/>
        </w:rPr>
        <w:t xml:space="preserve">, ya que implica la </w:t>
      </w:r>
      <w:r w:rsidR="00A62169" w:rsidRPr="00A62169">
        <w:rPr>
          <w:rFonts w:ascii="Calibri" w:eastAsia="Calibri" w:hAnsi="Calibri" w:cs="Calibri"/>
          <w:b/>
          <w:bCs/>
          <w:lang w:val="es-CO"/>
        </w:rPr>
        <w:t>apertura del doble enlace carbono-carbono del grupo vinilo</w:t>
      </w:r>
      <w:r w:rsidR="00A62169" w:rsidRPr="00A62169">
        <w:rPr>
          <w:rFonts w:ascii="Calibri" w:eastAsia="Calibri" w:hAnsi="Calibri" w:cs="Calibri"/>
          <w:lang w:val="es-CO"/>
        </w:rPr>
        <w:t xml:space="preserve">, generando </w:t>
      </w:r>
      <w:r w:rsidR="00A62169" w:rsidRPr="00A62169">
        <w:rPr>
          <w:rFonts w:ascii="Calibri" w:eastAsia="Calibri" w:hAnsi="Calibri" w:cs="Calibri"/>
          <w:b/>
          <w:bCs/>
          <w:lang w:val="es-CO"/>
        </w:rPr>
        <w:t>radicales libres</w:t>
      </w:r>
      <w:r w:rsidR="00A62169" w:rsidRPr="00A62169">
        <w:rPr>
          <w:rFonts w:ascii="Calibri" w:eastAsia="Calibri" w:hAnsi="Calibri" w:cs="Calibri"/>
          <w:lang w:val="es-CO"/>
        </w:rPr>
        <w:t xml:space="preserve"> que inician la polimerización en cadena. Este mecanismo es característico de los polímeros derivados de </w:t>
      </w:r>
      <w:r w:rsidR="00A62169" w:rsidRPr="00A62169">
        <w:rPr>
          <w:rFonts w:ascii="Calibri" w:eastAsia="Calibri" w:hAnsi="Calibri" w:cs="Calibri"/>
          <w:b/>
          <w:bCs/>
          <w:lang w:val="es-CO"/>
        </w:rPr>
        <w:t>monómeros vinílicos</w:t>
      </w:r>
      <w:r w:rsidR="00A62169" w:rsidRPr="00A62169">
        <w:rPr>
          <w:rFonts w:ascii="Calibri" w:eastAsia="Calibri" w:hAnsi="Calibri" w:cs="Calibri"/>
          <w:lang w:val="es-CO"/>
        </w:rPr>
        <w:t xml:space="preserve">, como el </w:t>
      </w:r>
      <w:r w:rsidR="00A62169" w:rsidRPr="00A62169">
        <w:rPr>
          <w:rFonts w:ascii="Calibri" w:eastAsia="Calibri" w:hAnsi="Calibri" w:cs="Calibri"/>
          <w:b/>
          <w:bCs/>
          <w:lang w:val="es-CO"/>
        </w:rPr>
        <w:t xml:space="preserve">poli(ácido </w:t>
      </w:r>
      <w:proofErr w:type="spellStart"/>
      <w:r w:rsidR="00A62169" w:rsidRPr="00A62169">
        <w:rPr>
          <w:rFonts w:ascii="Calibri" w:eastAsia="Calibri" w:hAnsi="Calibri" w:cs="Calibri"/>
          <w:b/>
          <w:bCs/>
          <w:lang w:val="es-CO"/>
        </w:rPr>
        <w:t>metacrílico</w:t>
      </w:r>
      <w:proofErr w:type="spellEnd"/>
      <w:r w:rsidR="00A62169" w:rsidRPr="00A62169">
        <w:rPr>
          <w:rFonts w:ascii="Calibri" w:eastAsia="Calibri" w:hAnsi="Calibri" w:cs="Calibri"/>
          <w:b/>
          <w:bCs/>
          <w:lang w:val="es-CO"/>
        </w:rPr>
        <w:t>)</w:t>
      </w:r>
      <w:r w:rsidR="00A62169" w:rsidRPr="00A62169">
        <w:rPr>
          <w:rFonts w:ascii="Calibri" w:eastAsia="Calibri" w:hAnsi="Calibri" w:cs="Calibri"/>
          <w:lang w:val="es-CO"/>
        </w:rPr>
        <w:t xml:space="preserve"> empleado en la síntesis del hidrogel.</w:t>
      </w:r>
    </w:p>
    <w:p w14:paraId="65B03289" w14:textId="77777777" w:rsidR="00A62169" w:rsidRPr="00A62169" w:rsidRDefault="00A62169" w:rsidP="00A62169">
      <w:pPr>
        <w:spacing w:before="240" w:after="240"/>
        <w:rPr>
          <w:rFonts w:ascii="Calibri" w:eastAsia="Calibri" w:hAnsi="Calibri" w:cs="Calibri"/>
          <w:lang w:val="es-CO"/>
        </w:rPr>
      </w:pPr>
      <w:r w:rsidRPr="00A62169">
        <w:rPr>
          <w:rFonts w:ascii="Calibri" w:eastAsia="Calibri" w:hAnsi="Calibri" w:cs="Calibri"/>
          <w:lang w:val="es-CO"/>
        </w:rPr>
        <w:t xml:space="preserve">En cuanto a la sustitución del </w:t>
      </w:r>
      <w:r w:rsidRPr="00A62169">
        <w:rPr>
          <w:rFonts w:ascii="Calibri" w:eastAsia="Calibri" w:hAnsi="Calibri" w:cs="Calibri"/>
          <w:b/>
          <w:bCs/>
          <w:lang w:val="es-CO"/>
        </w:rPr>
        <w:t>monómero con grupo vinilo por etano (C₂H₆), esta opción no sería viable</w:t>
      </w:r>
      <w:r w:rsidRPr="00A62169">
        <w:rPr>
          <w:rFonts w:ascii="Calibri" w:eastAsia="Calibri" w:hAnsi="Calibri" w:cs="Calibri"/>
          <w:lang w:val="es-CO"/>
        </w:rPr>
        <w:t xml:space="preserve">. Aunque el etano también tiene </w:t>
      </w:r>
      <w:r w:rsidRPr="00A62169">
        <w:rPr>
          <w:rFonts w:ascii="Calibri" w:eastAsia="Calibri" w:hAnsi="Calibri" w:cs="Calibri"/>
          <w:b/>
          <w:bCs/>
          <w:lang w:val="es-CO"/>
        </w:rPr>
        <w:t>dos carbonos</w:t>
      </w:r>
      <w:r w:rsidRPr="00A62169">
        <w:rPr>
          <w:rFonts w:ascii="Calibri" w:eastAsia="Calibri" w:hAnsi="Calibri" w:cs="Calibri"/>
          <w:lang w:val="es-CO"/>
        </w:rPr>
        <w:t xml:space="preserve">, carece de un </w:t>
      </w:r>
      <w:r w:rsidRPr="00A62169">
        <w:rPr>
          <w:rFonts w:ascii="Calibri" w:eastAsia="Calibri" w:hAnsi="Calibri" w:cs="Calibri"/>
          <w:b/>
          <w:bCs/>
          <w:lang w:val="es-CO"/>
        </w:rPr>
        <w:t>doble enlace C=C</w:t>
      </w:r>
      <w:r w:rsidRPr="00A62169">
        <w:rPr>
          <w:rFonts w:ascii="Calibri" w:eastAsia="Calibri" w:hAnsi="Calibri" w:cs="Calibri"/>
          <w:lang w:val="es-CO"/>
        </w:rPr>
        <w:t xml:space="preserve">, lo que impide la formación de </w:t>
      </w:r>
      <w:r w:rsidRPr="00A62169">
        <w:rPr>
          <w:rFonts w:ascii="Calibri" w:eastAsia="Calibri" w:hAnsi="Calibri" w:cs="Calibri"/>
          <w:b/>
          <w:bCs/>
          <w:lang w:val="es-CO"/>
        </w:rPr>
        <w:t>radicales libres y la propagación de la polimerización por adición</w:t>
      </w:r>
      <w:r w:rsidRPr="00A62169">
        <w:rPr>
          <w:rFonts w:ascii="Calibri" w:eastAsia="Calibri" w:hAnsi="Calibri" w:cs="Calibri"/>
          <w:lang w:val="es-CO"/>
        </w:rPr>
        <w:t xml:space="preserve">. Sin un grupo reactivo adecuado, </w:t>
      </w:r>
      <w:r w:rsidRPr="00A62169">
        <w:rPr>
          <w:rFonts w:ascii="Calibri" w:eastAsia="Calibri" w:hAnsi="Calibri" w:cs="Calibri"/>
          <w:b/>
          <w:bCs/>
          <w:lang w:val="es-CO"/>
        </w:rPr>
        <w:t>el etano no puede participar en la reacción de polimerización</w:t>
      </w:r>
      <w:r w:rsidRPr="00A62169">
        <w:rPr>
          <w:rFonts w:ascii="Calibri" w:eastAsia="Calibri" w:hAnsi="Calibri" w:cs="Calibri"/>
          <w:lang w:val="es-CO"/>
        </w:rPr>
        <w:t>, por lo que no se obtendría el polímero deseado.</w:t>
      </w:r>
    </w:p>
    <w:p w14:paraId="69731A92" w14:textId="338FB113" w:rsidR="67EC998E" w:rsidRDefault="67EC998E" w:rsidP="00A62169">
      <w:pPr>
        <w:spacing w:before="240" w:after="240"/>
        <w:rPr>
          <w:rFonts w:ascii="Calibri" w:eastAsia="Calibri" w:hAnsi="Calibri" w:cs="Calibri"/>
          <w:color w:val="000000" w:themeColor="text1"/>
        </w:rPr>
      </w:pPr>
    </w:p>
    <w:p w14:paraId="3F9B7EDF" w14:textId="77777777" w:rsidR="008463E8" w:rsidRPr="008463E8" w:rsidRDefault="7EB733FA" w:rsidP="008463E8">
      <w:pPr>
        <w:pStyle w:val="Prrafodelista"/>
        <w:numPr>
          <w:ilvl w:val="0"/>
          <w:numId w:val="18"/>
        </w:numPr>
        <w:jc w:val="both"/>
        <w:rPr>
          <w:rFonts w:ascii="Calibri" w:eastAsia="Calibri" w:hAnsi="Calibri" w:cs="Calibri"/>
          <w:color w:val="000000" w:themeColor="text1"/>
        </w:rPr>
      </w:pPr>
      <w:r w:rsidRPr="67EC998E">
        <w:rPr>
          <w:rFonts w:ascii="Calibri" w:eastAsia="Calibri" w:hAnsi="Calibri" w:cs="Calibri"/>
          <w:b/>
          <w:bCs/>
          <w:color w:val="000000" w:themeColor="text1"/>
        </w:rPr>
        <w:t>Pregunta 3 (Resultados</w:t>
      </w:r>
      <w:r w:rsidR="111A2ACB" w:rsidRPr="67EC998E">
        <w:rPr>
          <w:rFonts w:ascii="Calibri" w:eastAsia="Calibri" w:hAnsi="Calibri" w:cs="Calibri"/>
          <w:b/>
          <w:bCs/>
          <w:color w:val="000000" w:themeColor="text1"/>
        </w:rPr>
        <w:t xml:space="preserve"> FTIR</w:t>
      </w:r>
      <w:r w:rsidRPr="67EC998E">
        <w:rPr>
          <w:rFonts w:ascii="Calibri" w:eastAsia="Calibri" w:hAnsi="Calibri" w:cs="Calibri"/>
          <w:b/>
          <w:bCs/>
          <w:color w:val="000000" w:themeColor="text1"/>
        </w:rPr>
        <w:t>)</w:t>
      </w:r>
      <w:r w:rsidR="0CCDFEE5" w:rsidRPr="67EC998E">
        <w:rPr>
          <w:rFonts w:ascii="Calibri" w:eastAsia="Calibri" w:hAnsi="Calibri" w:cs="Calibri"/>
          <w:b/>
          <w:bCs/>
          <w:color w:val="000000" w:themeColor="text1"/>
        </w:rPr>
        <w:t xml:space="preserve">: </w:t>
      </w:r>
      <w:r w:rsidR="009148B6" w:rsidRPr="009148B6">
        <w:rPr>
          <w:rFonts w:ascii="Calibri" w:eastAsia="Calibri" w:hAnsi="Calibri" w:cs="Calibri"/>
        </w:rPr>
        <w:t xml:space="preserve">Los espectros FTIR del hidrogel sintetizado muestran la ausencia del pico de estiramiento </w:t>
      </w:r>
      <w:r w:rsidR="009148B6" w:rsidRPr="008463E8">
        <w:rPr>
          <w:rFonts w:ascii="Calibri" w:eastAsia="Calibri" w:hAnsi="Calibri" w:cs="Calibri"/>
        </w:rPr>
        <w:t xml:space="preserve">característico del grupo vinilo (−CH=CH₂) a 1640 cm⁻¹, el cual está presente en la estructura química del ácido </w:t>
      </w:r>
      <w:proofErr w:type="spellStart"/>
      <w:r w:rsidR="009148B6" w:rsidRPr="008463E8">
        <w:rPr>
          <w:rFonts w:ascii="Calibri" w:eastAsia="Calibri" w:hAnsi="Calibri" w:cs="Calibri"/>
        </w:rPr>
        <w:t>metacrílico</w:t>
      </w:r>
      <w:proofErr w:type="spellEnd"/>
      <w:r w:rsidR="009148B6" w:rsidRPr="008463E8">
        <w:rPr>
          <w:rFonts w:ascii="Calibri" w:eastAsia="Calibri" w:hAnsi="Calibri" w:cs="Calibri"/>
        </w:rPr>
        <w:t xml:space="preserve"> antes de la polimerización.</w:t>
      </w:r>
    </w:p>
    <w:p w14:paraId="47FC8232" w14:textId="2D3E06E6" w:rsidR="008463E8" w:rsidRDefault="008463E8" w:rsidP="008463E8">
      <w:pPr>
        <w:pStyle w:val="Prrafodelista"/>
        <w:jc w:val="both"/>
        <w:rPr>
          <w:rFonts w:ascii="Calibri" w:eastAsia="Calibri" w:hAnsi="Calibri" w:cs="Calibri"/>
          <w:color w:val="000000" w:themeColor="text1"/>
        </w:rPr>
      </w:pPr>
      <w:r w:rsidRPr="008463E8">
        <w:rPr>
          <w:rFonts w:ascii="Calibri" w:eastAsia="Calibri" w:hAnsi="Calibri" w:cs="Calibri"/>
          <w:color w:val="000000" w:themeColor="text1"/>
        </w:rPr>
        <w:t>Analizando el mecanismo de reacción de la polimerización del hidrogel (Fig. 3), explique la razón detrás de la desaparición de este pico en el espectro FTIR. ¿Cómo este cambio espectroscópico confirma la formación del polímero?</w:t>
      </w:r>
    </w:p>
    <w:p w14:paraId="3CC0DF8F" w14:textId="77777777" w:rsidR="00494AF0" w:rsidRDefault="00494AF0" w:rsidP="00494AF0">
      <w:pPr>
        <w:rPr>
          <w:rFonts w:ascii="Calibri" w:eastAsia="Calibri" w:hAnsi="Calibri" w:cs="Calibri"/>
          <w:b/>
          <w:bCs/>
        </w:rPr>
      </w:pPr>
      <w:r w:rsidRPr="67EC998E">
        <w:rPr>
          <w:rFonts w:ascii="Calibri" w:eastAsia="Calibri" w:hAnsi="Calibri" w:cs="Calibri"/>
          <w:b/>
          <w:bCs/>
        </w:rPr>
        <w:t>Resultados de caracterización espectroscópica:</w:t>
      </w:r>
    </w:p>
    <w:p w14:paraId="4E4D4432" w14:textId="77777777" w:rsidR="00494AF0" w:rsidRDefault="00494AF0" w:rsidP="00494AF0">
      <w:r w:rsidRPr="00BC6944">
        <w:rPr>
          <w:rFonts w:ascii="Calibri" w:eastAsia="Calibri" w:hAnsi="Calibri" w:cs="Calibri"/>
        </w:rPr>
        <w:t xml:space="preserve">Se llevó a cabo un análisis de </w:t>
      </w:r>
      <w:r w:rsidRPr="00AB0DD9">
        <w:rPr>
          <w:rFonts w:ascii="Calibri" w:eastAsia="Calibri" w:hAnsi="Calibri" w:cs="Calibri"/>
        </w:rPr>
        <w:t>espectroscopía infrarroja por transformada de Fourier (FTIR) para identificar la composición química y la interacción entre los componentes</w:t>
      </w:r>
      <w:r w:rsidRPr="00BC6944">
        <w:rPr>
          <w:rFonts w:ascii="Calibri" w:eastAsia="Calibri" w:hAnsi="Calibri" w:cs="Calibri"/>
        </w:rPr>
        <w:t xml:space="preserve"> del hidrogel. En la </w:t>
      </w:r>
      <w:r w:rsidRPr="00BC6944">
        <w:rPr>
          <w:rFonts w:ascii="Calibri" w:eastAsia="Calibri" w:hAnsi="Calibri" w:cs="Calibri"/>
        </w:rPr>
        <w:lastRenderedPageBreak/>
        <w:t>siguiente figura se presentan los espectros obtenidos para diferentes muestras:</w:t>
      </w:r>
      <w:r>
        <w:rPr>
          <w:noProof/>
        </w:rPr>
        <w:drawing>
          <wp:inline distT="0" distB="0" distL="0" distR="0" wp14:anchorId="373D0119" wp14:editId="0D7B9B25">
            <wp:extent cx="3389613" cy="3175296"/>
            <wp:effectExtent l="0" t="0" r="0" b="0"/>
            <wp:docPr id="1910891887" name="Picture 1775295974" descr="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91887" name="Picture 1775295974" descr="Histograma&#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3389613" cy="3175296"/>
                    </a:xfrm>
                    <a:prstGeom prst="rect">
                      <a:avLst/>
                    </a:prstGeom>
                  </pic:spPr>
                </pic:pic>
              </a:graphicData>
            </a:graphic>
          </wp:inline>
        </w:drawing>
      </w:r>
    </w:p>
    <w:p w14:paraId="053E0470" w14:textId="77777777" w:rsidR="00494AF0" w:rsidRDefault="00494AF0" w:rsidP="00494AF0">
      <w:pPr>
        <w:rPr>
          <w:rFonts w:ascii="Calibri" w:eastAsia="Calibri" w:hAnsi="Calibri" w:cs="Calibri"/>
          <w:sz w:val="20"/>
          <w:szCs w:val="20"/>
        </w:rPr>
      </w:pPr>
      <w:r w:rsidRPr="756A405F">
        <w:rPr>
          <w:rFonts w:ascii="Calibri" w:eastAsia="Calibri" w:hAnsi="Calibri" w:cs="Calibri"/>
          <w:sz w:val="20"/>
          <w:szCs w:val="20"/>
        </w:rPr>
        <w:t>Fig. 1. Gráfico de longitud de onda vs Transmitancia de las distintas muestras medida con la espectroscopia FTIR. (a) Gel cargado de medicamento (b) medicamento puro (c) Gel puro (d) Gel cargado de nanoarcilla (e) Nanoarcilla (f) Gel cargado de medicamento y nanoarcilla.</w:t>
      </w:r>
    </w:p>
    <w:p w14:paraId="77F21EFC" w14:textId="77777777" w:rsidR="00494AF0" w:rsidRPr="00494AF0" w:rsidRDefault="00494AF0" w:rsidP="00494AF0">
      <w:pPr>
        <w:jc w:val="both"/>
        <w:rPr>
          <w:rFonts w:ascii="Calibri" w:eastAsia="Calibri" w:hAnsi="Calibri" w:cs="Calibri"/>
          <w:color w:val="000000" w:themeColor="text1"/>
        </w:rPr>
      </w:pPr>
    </w:p>
    <w:p w14:paraId="453C81BA" w14:textId="77777777" w:rsidR="009148B6" w:rsidRPr="009148B6" w:rsidRDefault="009148B6" w:rsidP="009148B6">
      <w:pPr>
        <w:pStyle w:val="Prrafodelista"/>
        <w:jc w:val="both"/>
        <w:rPr>
          <w:rFonts w:ascii="Calibri" w:eastAsia="Calibri" w:hAnsi="Calibri" w:cs="Calibri"/>
          <w:b/>
          <w:bCs/>
          <w:color w:val="000000" w:themeColor="text1"/>
        </w:rPr>
      </w:pPr>
    </w:p>
    <w:p w14:paraId="12FE76CE" w14:textId="1E7D3A91" w:rsidR="7EB733FA" w:rsidRDefault="53A3C1CB" w:rsidP="009148B6">
      <w:pPr>
        <w:pStyle w:val="Prrafodelista"/>
        <w:jc w:val="both"/>
        <w:rPr>
          <w:rFonts w:ascii="Calibri" w:eastAsia="Calibri" w:hAnsi="Calibri" w:cs="Calibri"/>
          <w:b/>
          <w:bCs/>
          <w:color w:val="000000" w:themeColor="text1"/>
        </w:rPr>
      </w:pPr>
      <w:r>
        <w:rPr>
          <w:noProof/>
        </w:rPr>
        <w:drawing>
          <wp:inline distT="0" distB="0" distL="0" distR="0" wp14:anchorId="3BB9128D" wp14:editId="731A3A74">
            <wp:extent cx="5229224" cy="2697270"/>
            <wp:effectExtent l="0" t="0" r="0" b="0"/>
            <wp:docPr id="582202858" name="Picture 58220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229224" cy="2697270"/>
                    </a:xfrm>
                    <a:prstGeom prst="rect">
                      <a:avLst/>
                    </a:prstGeom>
                  </pic:spPr>
                </pic:pic>
              </a:graphicData>
            </a:graphic>
          </wp:inline>
        </w:drawing>
      </w:r>
      <w:r w:rsidR="7C715E52" w:rsidRPr="67EC998E">
        <w:rPr>
          <w:rFonts w:ascii="Calibri" w:eastAsia="Calibri" w:hAnsi="Calibri" w:cs="Calibri"/>
        </w:rPr>
        <w:t>Fig. 3.  Reacci</w:t>
      </w:r>
      <w:r w:rsidR="4FE08635" w:rsidRPr="67EC998E">
        <w:rPr>
          <w:rFonts w:ascii="Calibri" w:eastAsia="Calibri" w:hAnsi="Calibri" w:cs="Calibri"/>
        </w:rPr>
        <w:t>ón</w:t>
      </w:r>
      <w:r w:rsidR="7C715E52" w:rsidRPr="67EC998E">
        <w:rPr>
          <w:rFonts w:ascii="Calibri" w:eastAsia="Calibri" w:hAnsi="Calibri" w:cs="Calibri"/>
        </w:rPr>
        <w:t xml:space="preserve"> de polimerización del hidrogel entrecruzado con alginato</w:t>
      </w:r>
    </w:p>
    <w:p w14:paraId="4D3062AD" w14:textId="77777777" w:rsidR="00C80FAF" w:rsidRPr="00C80FAF" w:rsidRDefault="09B256DE" w:rsidP="00C80FAF">
      <w:pPr>
        <w:jc w:val="both"/>
        <w:rPr>
          <w:rFonts w:ascii="Calibri" w:eastAsia="Calibri" w:hAnsi="Calibri" w:cs="Calibri"/>
          <w:lang w:val="es-CO"/>
        </w:rPr>
      </w:pPr>
      <w:proofErr w:type="spellStart"/>
      <w:r w:rsidRPr="756A405F">
        <w:rPr>
          <w:rFonts w:ascii="Calibri" w:eastAsia="Calibri" w:hAnsi="Calibri" w:cs="Calibri"/>
          <w:b/>
          <w:bCs/>
        </w:rPr>
        <w:t>Rta</w:t>
      </w:r>
      <w:proofErr w:type="spellEnd"/>
      <w:r w:rsidRPr="756A405F">
        <w:rPr>
          <w:rFonts w:ascii="Calibri" w:eastAsia="Calibri" w:hAnsi="Calibri" w:cs="Calibri"/>
          <w:b/>
          <w:bCs/>
        </w:rPr>
        <w:t xml:space="preserve"> esperada:</w:t>
      </w:r>
      <w:r w:rsidRPr="756A405F">
        <w:rPr>
          <w:rFonts w:ascii="Calibri" w:eastAsia="Calibri" w:hAnsi="Calibri" w:cs="Calibri"/>
        </w:rPr>
        <w:t xml:space="preserve"> </w:t>
      </w:r>
      <w:r w:rsidR="00C80FAF" w:rsidRPr="00C80FAF">
        <w:rPr>
          <w:rFonts w:ascii="Calibri" w:eastAsia="Calibri" w:hAnsi="Calibri" w:cs="Calibri"/>
          <w:lang w:val="es-CO"/>
        </w:rPr>
        <w:t>Durante la polimerización por adición, el doble enlace carbono-carbono (C=C) del grupo vinilo se rompe para dar lugar a la formación de una cadena polimérica, lo que provoca la desaparición del pico de estiramiento del grupo vinilo a 1640 cm⁻¹ en el espectro FTIR.</w:t>
      </w:r>
    </w:p>
    <w:p w14:paraId="03524645" w14:textId="544F8373" w:rsidR="09B256DE" w:rsidRDefault="00C80FAF" w:rsidP="00C80FAF">
      <w:pPr>
        <w:jc w:val="both"/>
        <w:rPr>
          <w:rFonts w:ascii="Calibri" w:eastAsia="Calibri" w:hAnsi="Calibri" w:cs="Calibri"/>
        </w:rPr>
      </w:pPr>
      <w:r w:rsidRPr="00C80FAF">
        <w:rPr>
          <w:rFonts w:ascii="Calibri" w:eastAsia="Calibri" w:hAnsi="Calibri" w:cs="Calibri"/>
          <w:lang w:val="es-CO"/>
        </w:rPr>
        <w:t xml:space="preserve">Esta ausencia confirma que los monómeros de ácido </w:t>
      </w:r>
      <w:proofErr w:type="spellStart"/>
      <w:r w:rsidRPr="00C80FAF">
        <w:rPr>
          <w:rFonts w:ascii="Calibri" w:eastAsia="Calibri" w:hAnsi="Calibri" w:cs="Calibri"/>
          <w:lang w:val="es-CO"/>
        </w:rPr>
        <w:t>metacrílico</w:t>
      </w:r>
      <w:proofErr w:type="spellEnd"/>
      <w:r w:rsidRPr="00C80FAF">
        <w:rPr>
          <w:rFonts w:ascii="Calibri" w:eastAsia="Calibri" w:hAnsi="Calibri" w:cs="Calibri"/>
          <w:lang w:val="es-CO"/>
        </w:rPr>
        <w:t xml:space="preserve"> han reaccionado y se han unido a la estructura del hidrogel. En su lugar, en el espectro FTIR se pueden observar picos característicos de </w:t>
      </w:r>
      <w:r w:rsidRPr="00C80FAF">
        <w:rPr>
          <w:rFonts w:ascii="Calibri" w:eastAsia="Calibri" w:hAnsi="Calibri" w:cs="Calibri"/>
          <w:lang w:val="es-CO"/>
        </w:rPr>
        <w:lastRenderedPageBreak/>
        <w:t>los nuevos enlaces formados en la cadena polimérica, como el estiramiento C−O y C=O, lo que evidencia la conversión del monómero en un polímero reticulado con alginato.</w:t>
      </w:r>
    </w:p>
    <w:p w14:paraId="3BB3BF85" w14:textId="77777777" w:rsidR="004B3E6E" w:rsidRDefault="004B3E6E" w:rsidP="67EC998E">
      <w:pPr>
        <w:rPr>
          <w:rFonts w:ascii="Calibri" w:eastAsia="Calibri" w:hAnsi="Calibri" w:cs="Calibri"/>
        </w:rPr>
      </w:pPr>
    </w:p>
    <w:p w14:paraId="1E4D1E89" w14:textId="77777777" w:rsidR="004B3E6E" w:rsidRDefault="004B3E6E" w:rsidP="004B3E6E">
      <w:pPr>
        <w:pStyle w:val="Prrafodelista"/>
        <w:numPr>
          <w:ilvl w:val="0"/>
          <w:numId w:val="26"/>
        </w:numPr>
        <w:rPr>
          <w:rFonts w:ascii="Calibri" w:eastAsia="Calibri" w:hAnsi="Calibri" w:cs="Calibri"/>
        </w:rPr>
      </w:pPr>
      <w:r w:rsidRPr="004B3E6E">
        <w:rPr>
          <w:rFonts w:ascii="Calibri" w:eastAsia="Calibri" w:hAnsi="Calibri" w:cs="Calibri"/>
          <w:b/>
          <w:bCs/>
        </w:rPr>
        <w:t>Pregunta 4</w:t>
      </w:r>
      <w:r w:rsidRPr="004B3E6E">
        <w:rPr>
          <w:rFonts w:ascii="Calibri" w:eastAsia="Calibri" w:hAnsi="Calibri" w:cs="Calibri"/>
        </w:rPr>
        <w:t xml:space="preserve"> (Resultados térmica): Observe los resultados de la prueba de TGA. ¿Cómo se</w:t>
      </w:r>
      <w:r w:rsidRPr="004B3E6E">
        <w:rPr>
          <w:rFonts w:ascii="Calibri" w:eastAsia="Calibri" w:hAnsi="Calibri" w:cs="Calibri"/>
        </w:rPr>
        <w:br/>
        <w:t>relaciona la cantidad de arcilla incorporada en la formulación con la estabilidad térmica de</w:t>
      </w:r>
      <w:r w:rsidRPr="004B3E6E">
        <w:rPr>
          <w:rFonts w:ascii="Calibri" w:eastAsia="Calibri" w:hAnsi="Calibri" w:cs="Calibri"/>
        </w:rPr>
        <w:br/>
        <w:t>los hidrogeles formados?</w:t>
      </w:r>
    </w:p>
    <w:p w14:paraId="6AD83C17" w14:textId="77777777" w:rsidR="00494AF0" w:rsidRPr="00494AF0" w:rsidRDefault="00494AF0" w:rsidP="00494AF0">
      <w:pPr>
        <w:ind w:left="360"/>
        <w:rPr>
          <w:rFonts w:ascii="Calibri" w:eastAsia="Calibri" w:hAnsi="Calibri" w:cs="Calibri"/>
          <w:sz w:val="20"/>
          <w:szCs w:val="20"/>
        </w:rPr>
      </w:pPr>
      <w:r w:rsidRPr="00494AF0">
        <w:rPr>
          <w:rFonts w:ascii="Calibri" w:eastAsia="Calibri" w:hAnsi="Calibri" w:cs="Calibri"/>
          <w:sz w:val="20"/>
          <w:szCs w:val="20"/>
        </w:rPr>
        <w:t>Resultados de caracterización térmica:</w:t>
      </w:r>
      <w:r w:rsidRPr="00494AF0">
        <w:rPr>
          <w:rFonts w:ascii="Calibri" w:eastAsia="Calibri" w:hAnsi="Calibri" w:cs="Calibri"/>
          <w:sz w:val="20"/>
          <w:szCs w:val="20"/>
        </w:rPr>
        <w:br/>
        <w:t>Para evaluar la estabilidad térmica del hidrogel, se realizó un análisis de termogravimetría (TGA). Los resultados se presentan en la siguiente figura:</w:t>
      </w:r>
    </w:p>
    <w:p w14:paraId="250743DF" w14:textId="77777777" w:rsidR="00494AF0" w:rsidRDefault="00494AF0" w:rsidP="00494AF0">
      <w:pPr>
        <w:ind w:left="360"/>
        <w:rPr>
          <w:rFonts w:ascii="Calibri" w:eastAsia="Calibri" w:hAnsi="Calibri" w:cs="Calibri"/>
          <w:sz w:val="20"/>
          <w:szCs w:val="20"/>
        </w:rPr>
      </w:pPr>
      <w:r w:rsidRPr="007B6D64">
        <w:rPr>
          <w:noProof/>
        </w:rPr>
        <w:drawing>
          <wp:inline distT="0" distB="0" distL="0" distR="0" wp14:anchorId="4474D14B" wp14:editId="54485E36">
            <wp:extent cx="3543607" cy="2728196"/>
            <wp:effectExtent l="0" t="0" r="0" b="0"/>
            <wp:docPr id="1364560402" name="Imagen 1" descr="Gráfico, Diagrama,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60402" name="Imagen 1" descr="Gráfico, Diagrama, Histograma&#10;&#10;El contenido generado por IA puede ser incorrecto."/>
                    <pic:cNvPicPr/>
                  </pic:nvPicPr>
                  <pic:blipFill>
                    <a:blip r:embed="rId18"/>
                    <a:stretch>
                      <a:fillRect/>
                    </a:stretch>
                  </pic:blipFill>
                  <pic:spPr>
                    <a:xfrm>
                      <a:off x="0" y="0"/>
                      <a:ext cx="3543607" cy="2728196"/>
                    </a:xfrm>
                    <a:prstGeom prst="rect">
                      <a:avLst/>
                    </a:prstGeom>
                  </pic:spPr>
                </pic:pic>
              </a:graphicData>
            </a:graphic>
          </wp:inline>
        </w:drawing>
      </w:r>
    </w:p>
    <w:p w14:paraId="29E4AAAF" w14:textId="7AD052D9" w:rsidR="00494AF0" w:rsidRPr="00494AF0" w:rsidRDefault="00494AF0" w:rsidP="00494AF0">
      <w:pPr>
        <w:ind w:left="360"/>
        <w:rPr>
          <w:rFonts w:ascii="Calibri" w:eastAsia="Calibri" w:hAnsi="Calibri" w:cs="Calibri"/>
          <w:sz w:val="20"/>
          <w:szCs w:val="20"/>
        </w:rPr>
      </w:pPr>
      <w:r w:rsidRPr="00494AF0">
        <w:rPr>
          <w:rFonts w:ascii="Calibri" w:eastAsia="Calibri" w:hAnsi="Calibri" w:cs="Calibri"/>
          <w:sz w:val="20"/>
          <w:szCs w:val="20"/>
        </w:rPr>
        <w:t>Fig. 2. Gráficos TGA de gel puro y geles compuestos con diferentes cantidades de carga de arcilla</w:t>
      </w:r>
    </w:p>
    <w:p w14:paraId="48D6CC5E" w14:textId="77777777" w:rsidR="00494AF0" w:rsidRPr="00494AF0" w:rsidRDefault="00494AF0" w:rsidP="00494AF0">
      <w:pPr>
        <w:rPr>
          <w:rFonts w:ascii="Calibri" w:eastAsia="Calibri" w:hAnsi="Calibri" w:cs="Calibri"/>
        </w:rPr>
      </w:pPr>
    </w:p>
    <w:p w14:paraId="42B493D3" w14:textId="4352A0B7" w:rsidR="003D4F26" w:rsidRPr="003D4F26" w:rsidRDefault="004B3E6E" w:rsidP="003D4F26">
      <w:pPr>
        <w:ind w:left="360"/>
        <w:rPr>
          <w:rFonts w:ascii="Calibri" w:eastAsia="Calibri" w:hAnsi="Calibri" w:cs="Calibri"/>
          <w:lang w:val="es-CO"/>
        </w:rPr>
      </w:pPr>
      <w:proofErr w:type="spellStart"/>
      <w:r w:rsidRPr="003D4F26">
        <w:rPr>
          <w:rFonts w:ascii="Calibri" w:eastAsia="Calibri" w:hAnsi="Calibri" w:cs="Calibri"/>
          <w:b/>
          <w:bCs/>
        </w:rPr>
        <w:t>Rta</w:t>
      </w:r>
      <w:proofErr w:type="spellEnd"/>
      <w:r w:rsidRPr="003D4F26">
        <w:rPr>
          <w:rFonts w:ascii="Calibri" w:eastAsia="Calibri" w:hAnsi="Calibri" w:cs="Calibri"/>
          <w:b/>
          <w:bCs/>
        </w:rPr>
        <w:t xml:space="preserve"> esperada:</w:t>
      </w:r>
      <w:r w:rsidR="003D4F26" w:rsidRPr="003D4F26">
        <w:rPr>
          <w:rFonts w:ascii="Times New Roman" w:eastAsia="Times New Roman" w:hAnsi="Times New Roman" w:cs="Times New Roman"/>
          <w:sz w:val="24"/>
          <w:szCs w:val="24"/>
          <w:lang w:val="es-CO" w:eastAsia="es-CO"/>
        </w:rPr>
        <w:t xml:space="preserve"> </w:t>
      </w:r>
      <w:r w:rsidR="003D4F26" w:rsidRPr="003D4F26">
        <w:rPr>
          <w:rFonts w:ascii="Calibri" w:eastAsia="Calibri" w:hAnsi="Calibri" w:cs="Calibri"/>
          <w:lang w:val="es-CO"/>
        </w:rPr>
        <w:t>A medida que aumenta la concentración de arcilla en la formulación del hidrogel, su estabilidad térmica también aumenta. En los resultados de TGA, se observa que las muestras con mayor contenido de arcilla experimentan una pérdida de masa a temperaturas más altas, lo que indica una mejor resistencia térmica.</w:t>
      </w:r>
    </w:p>
    <w:p w14:paraId="2497D84D" w14:textId="77777777" w:rsidR="003D4F26" w:rsidRPr="003D4F26" w:rsidRDefault="003D4F26" w:rsidP="003D4F26">
      <w:pPr>
        <w:ind w:left="360"/>
        <w:rPr>
          <w:rFonts w:ascii="Calibri" w:eastAsia="Calibri" w:hAnsi="Calibri" w:cs="Calibri"/>
          <w:lang w:val="es-CO"/>
        </w:rPr>
      </w:pPr>
      <w:r w:rsidRPr="003D4F26">
        <w:rPr>
          <w:rFonts w:ascii="Calibri" w:eastAsia="Calibri" w:hAnsi="Calibri" w:cs="Calibri"/>
          <w:lang w:val="es-CO"/>
        </w:rPr>
        <w:t>Este comportamiento se debe a que la arcilla actúa como una barrera térmica, ralentizando la degradación del material al restringir la movilidad de las cadenas poliméricas y protegiendo la matriz del hidrogel de la descomposición térmica. Por otro lado, los hidrogeles con menor cantidad de arcilla se degradan a temperaturas más bajas, lo que sugiere que la carga mineral mejora la estabilidad térmica del sistema.</w:t>
      </w:r>
    </w:p>
    <w:p w14:paraId="7051C2DC" w14:textId="2B2D2D2C" w:rsidR="003D4F26" w:rsidRPr="003D4F26" w:rsidRDefault="003D4F26" w:rsidP="003D4F26">
      <w:pPr>
        <w:ind w:left="360"/>
        <w:rPr>
          <w:rFonts w:ascii="Calibri" w:eastAsia="Calibri" w:hAnsi="Calibri" w:cs="Calibri"/>
          <w:lang w:val="es-CO"/>
        </w:rPr>
      </w:pPr>
      <w:r w:rsidRPr="003D4F26">
        <w:rPr>
          <w:rFonts w:ascii="Calibri" w:eastAsia="Calibri" w:hAnsi="Calibri" w:cs="Calibri"/>
          <w:lang w:val="es-CO"/>
        </w:rPr>
        <w:t>La incorporación de mayores concentraciones de arcilla refuerza la estructura del hidrogel y retrasa su degradación térmica, lo que puede ser beneficioso para aplicaciones que requieren materiales con mejor resistencia al calor.</w:t>
      </w:r>
    </w:p>
    <w:p w14:paraId="66400CB0" w14:textId="0BAD574E" w:rsidR="004B3E6E" w:rsidRDefault="004B3E6E" w:rsidP="004B3E6E">
      <w:pPr>
        <w:ind w:left="360"/>
        <w:rPr>
          <w:rFonts w:ascii="Calibri" w:eastAsia="Calibri" w:hAnsi="Calibri" w:cs="Calibri"/>
        </w:rPr>
      </w:pPr>
    </w:p>
    <w:p w14:paraId="44131250" w14:textId="77777777" w:rsidR="00A16F70" w:rsidRDefault="00A16F70" w:rsidP="004B3E6E">
      <w:pPr>
        <w:ind w:left="360"/>
        <w:rPr>
          <w:rFonts w:ascii="Calibri" w:eastAsia="Calibri" w:hAnsi="Calibri" w:cs="Calibri"/>
        </w:rPr>
      </w:pPr>
    </w:p>
    <w:p w14:paraId="1639C6BE" w14:textId="77777777" w:rsidR="00A16F70" w:rsidRPr="004B3E6E" w:rsidRDefault="00A16F70" w:rsidP="004B3E6E">
      <w:pPr>
        <w:ind w:left="360"/>
        <w:rPr>
          <w:rFonts w:ascii="Calibri" w:eastAsia="Calibri" w:hAnsi="Calibri" w:cs="Calibri"/>
        </w:rPr>
      </w:pPr>
    </w:p>
    <w:p w14:paraId="6CDFA9D3" w14:textId="4C030695" w:rsidR="756A405F" w:rsidRDefault="756A405F" w:rsidP="756A405F">
      <w:pPr>
        <w:ind w:firstLine="708"/>
        <w:rPr>
          <w:rFonts w:ascii="Calibri" w:eastAsia="Calibri" w:hAnsi="Calibri" w:cs="Calibri"/>
        </w:rPr>
      </w:pPr>
    </w:p>
    <w:p w14:paraId="30ADE633" w14:textId="2825A204" w:rsidR="20E882B8" w:rsidRDefault="20E882B8" w:rsidP="20E882B8"/>
    <w:p w14:paraId="6A4653EA" w14:textId="0FA3E5FE" w:rsidR="5CD10997" w:rsidRDefault="5CD10997" w:rsidP="19E6E98E">
      <w:pPr>
        <w:pStyle w:val="Prrafodelista"/>
        <w:rPr>
          <w:rFonts w:ascii="Calibri" w:eastAsia="Calibri" w:hAnsi="Calibri" w:cs="Calibri"/>
          <w:b/>
          <w:color w:val="000000" w:themeColor="text1"/>
          <w:sz w:val="24"/>
          <w:szCs w:val="24"/>
        </w:rPr>
      </w:pPr>
    </w:p>
    <w:p w14:paraId="6EB5368A" w14:textId="2EA746C7" w:rsidR="2B8197B6" w:rsidRDefault="2B8197B6" w:rsidP="2B8197B6">
      <w:pPr>
        <w:ind w:firstLine="708"/>
        <w:jc w:val="both"/>
        <w:rPr>
          <w:rFonts w:ascii="Calibri" w:eastAsia="Calibri" w:hAnsi="Calibri" w:cs="Calibri"/>
        </w:rPr>
      </w:pPr>
    </w:p>
    <w:p w14:paraId="69D07FE8" w14:textId="02852D35" w:rsidR="756A405F" w:rsidRDefault="756A405F" w:rsidP="756A405F">
      <w:pPr>
        <w:ind w:firstLine="708"/>
        <w:rPr>
          <w:rFonts w:ascii="Calibri" w:eastAsia="Calibri" w:hAnsi="Calibri" w:cs="Calibri"/>
        </w:rPr>
      </w:pPr>
    </w:p>
    <w:sectPr w:rsidR="756A405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PVktgFSL9SnEG/" int2:id="2AmOEhvK">
      <int2:state int2:value="Rejected" int2:type="AugLoop_Text_Critique"/>
    </int2:textHash>
    <int2:textHash int2:hashCode="M/aTyIqv174RNs" int2:id="4cGLfN6e">
      <int2:state int2:value="Rejected" int2:type="AugLoop_Text_Critique"/>
    </int2:textHash>
    <int2:textHash int2:hashCode="UibxyQvP2zvK92" int2:id="TckIC7Lx">
      <int2:state int2:value="Rejected" int2:type="AugLoop_Text_Critique"/>
    </int2:textHash>
    <int2:textHash int2:hashCode="ea7iY1rOQT/Hv3" int2:id="avFvYbET">
      <int2:state int2:value="Rejected" int2:type="AugLoop_Text_Critique"/>
    </int2:textHash>
    <int2:textHash int2:hashCode="lMiagau/V0Fa1/" int2:id="f0L3mCJq">
      <int2:state int2:value="Rejected" int2:type="AugLoop_Text_Critique"/>
    </int2:textHash>
    <int2:textHash int2:hashCode="r5dxq9M1ObDjQ4" int2:id="oOWyQMJs">
      <int2:state int2:value="Rejected" int2:type="AugLoop_Text_Critique"/>
    </int2:textHash>
    <int2:textHash int2:hashCode="CXFlW8dPgXbM4x" int2:id="xuYeRK6z">
      <int2:state int2:value="Rejected" int2:type="AugLoop_Text_Critique"/>
    </int2:textHash>
    <int2:textHash int2:hashCode="E2SDsn6F8LNfsi" int2:id="zV0Vt6x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CC18A"/>
    <w:multiLevelType w:val="hybridMultilevel"/>
    <w:tmpl w:val="56A45B02"/>
    <w:lvl w:ilvl="0" w:tplc="BEB8262A">
      <w:start w:val="1"/>
      <w:numFmt w:val="upperLetter"/>
      <w:lvlText w:val="%1)"/>
      <w:lvlJc w:val="left"/>
      <w:pPr>
        <w:ind w:left="720" w:hanging="360"/>
      </w:pPr>
    </w:lvl>
    <w:lvl w:ilvl="1" w:tplc="8592BEF2">
      <w:start w:val="1"/>
      <w:numFmt w:val="lowerLetter"/>
      <w:lvlText w:val="%2."/>
      <w:lvlJc w:val="left"/>
      <w:pPr>
        <w:ind w:left="1440" w:hanging="360"/>
      </w:pPr>
    </w:lvl>
    <w:lvl w:ilvl="2" w:tplc="E7DA2BA8">
      <w:start w:val="1"/>
      <w:numFmt w:val="lowerRoman"/>
      <w:lvlText w:val="%3."/>
      <w:lvlJc w:val="right"/>
      <w:pPr>
        <w:ind w:left="2160" w:hanging="180"/>
      </w:pPr>
    </w:lvl>
    <w:lvl w:ilvl="3" w:tplc="1FF8D85C">
      <w:start w:val="1"/>
      <w:numFmt w:val="decimal"/>
      <w:lvlText w:val="%4."/>
      <w:lvlJc w:val="left"/>
      <w:pPr>
        <w:ind w:left="2880" w:hanging="360"/>
      </w:pPr>
    </w:lvl>
    <w:lvl w:ilvl="4" w:tplc="F18C4B7A">
      <w:start w:val="1"/>
      <w:numFmt w:val="lowerLetter"/>
      <w:lvlText w:val="%5."/>
      <w:lvlJc w:val="left"/>
      <w:pPr>
        <w:ind w:left="3600" w:hanging="360"/>
      </w:pPr>
    </w:lvl>
    <w:lvl w:ilvl="5" w:tplc="EC1E017E">
      <w:start w:val="1"/>
      <w:numFmt w:val="lowerRoman"/>
      <w:lvlText w:val="%6."/>
      <w:lvlJc w:val="right"/>
      <w:pPr>
        <w:ind w:left="4320" w:hanging="180"/>
      </w:pPr>
    </w:lvl>
    <w:lvl w:ilvl="6" w:tplc="A202CB46">
      <w:start w:val="1"/>
      <w:numFmt w:val="decimal"/>
      <w:lvlText w:val="%7."/>
      <w:lvlJc w:val="left"/>
      <w:pPr>
        <w:ind w:left="5040" w:hanging="360"/>
      </w:pPr>
    </w:lvl>
    <w:lvl w:ilvl="7" w:tplc="C356425C">
      <w:start w:val="1"/>
      <w:numFmt w:val="lowerLetter"/>
      <w:lvlText w:val="%8."/>
      <w:lvlJc w:val="left"/>
      <w:pPr>
        <w:ind w:left="5760" w:hanging="360"/>
      </w:pPr>
    </w:lvl>
    <w:lvl w:ilvl="8" w:tplc="1A00B256">
      <w:start w:val="1"/>
      <w:numFmt w:val="lowerRoman"/>
      <w:lvlText w:val="%9."/>
      <w:lvlJc w:val="right"/>
      <w:pPr>
        <w:ind w:left="6480" w:hanging="180"/>
      </w:pPr>
    </w:lvl>
  </w:abstractNum>
  <w:abstractNum w:abstractNumId="1" w15:restartNumberingAfterBreak="0">
    <w:nsid w:val="17374373"/>
    <w:multiLevelType w:val="hybridMultilevel"/>
    <w:tmpl w:val="0D1C6B1A"/>
    <w:lvl w:ilvl="0" w:tplc="35741CE6">
      <w:start w:val="1"/>
      <w:numFmt w:val="lowerLetter"/>
      <w:lvlText w:val="%1."/>
      <w:lvlJc w:val="left"/>
      <w:pPr>
        <w:ind w:left="720" w:hanging="360"/>
      </w:pPr>
    </w:lvl>
    <w:lvl w:ilvl="1" w:tplc="23642976">
      <w:start w:val="1"/>
      <w:numFmt w:val="lowerLetter"/>
      <w:lvlText w:val="%2."/>
      <w:lvlJc w:val="left"/>
      <w:pPr>
        <w:ind w:left="1440" w:hanging="360"/>
      </w:pPr>
    </w:lvl>
    <w:lvl w:ilvl="2" w:tplc="0B74C7BA">
      <w:start w:val="1"/>
      <w:numFmt w:val="lowerRoman"/>
      <w:lvlText w:val="%3."/>
      <w:lvlJc w:val="right"/>
      <w:pPr>
        <w:ind w:left="2160" w:hanging="180"/>
      </w:pPr>
    </w:lvl>
    <w:lvl w:ilvl="3" w:tplc="DBBEC98A">
      <w:start w:val="1"/>
      <w:numFmt w:val="decimal"/>
      <w:lvlText w:val="%4."/>
      <w:lvlJc w:val="left"/>
      <w:pPr>
        <w:ind w:left="2880" w:hanging="360"/>
      </w:pPr>
    </w:lvl>
    <w:lvl w:ilvl="4" w:tplc="35C076CE">
      <w:start w:val="1"/>
      <w:numFmt w:val="lowerLetter"/>
      <w:lvlText w:val="%5."/>
      <w:lvlJc w:val="left"/>
      <w:pPr>
        <w:ind w:left="3600" w:hanging="360"/>
      </w:pPr>
    </w:lvl>
    <w:lvl w:ilvl="5" w:tplc="25A6A726">
      <w:start w:val="1"/>
      <w:numFmt w:val="lowerRoman"/>
      <w:lvlText w:val="%6."/>
      <w:lvlJc w:val="right"/>
      <w:pPr>
        <w:ind w:left="4320" w:hanging="180"/>
      </w:pPr>
    </w:lvl>
    <w:lvl w:ilvl="6" w:tplc="DCCACF90">
      <w:start w:val="1"/>
      <w:numFmt w:val="decimal"/>
      <w:lvlText w:val="%7."/>
      <w:lvlJc w:val="left"/>
      <w:pPr>
        <w:ind w:left="5040" w:hanging="360"/>
      </w:pPr>
    </w:lvl>
    <w:lvl w:ilvl="7" w:tplc="8642FDC2">
      <w:start w:val="1"/>
      <w:numFmt w:val="lowerLetter"/>
      <w:lvlText w:val="%8."/>
      <w:lvlJc w:val="left"/>
      <w:pPr>
        <w:ind w:left="5760" w:hanging="360"/>
      </w:pPr>
    </w:lvl>
    <w:lvl w:ilvl="8" w:tplc="C120A0BE">
      <w:start w:val="1"/>
      <w:numFmt w:val="lowerRoman"/>
      <w:lvlText w:val="%9."/>
      <w:lvlJc w:val="right"/>
      <w:pPr>
        <w:ind w:left="6480" w:hanging="180"/>
      </w:pPr>
    </w:lvl>
  </w:abstractNum>
  <w:abstractNum w:abstractNumId="2" w15:restartNumberingAfterBreak="0">
    <w:nsid w:val="182DA74F"/>
    <w:multiLevelType w:val="hybridMultilevel"/>
    <w:tmpl w:val="52641A48"/>
    <w:lvl w:ilvl="0" w:tplc="9FF85778">
      <w:start w:val="1"/>
      <w:numFmt w:val="bullet"/>
      <w:lvlText w:val=""/>
      <w:lvlJc w:val="left"/>
      <w:pPr>
        <w:ind w:left="720" w:hanging="360"/>
      </w:pPr>
      <w:rPr>
        <w:rFonts w:ascii="Symbol" w:hAnsi="Symbol" w:hint="default"/>
      </w:rPr>
    </w:lvl>
    <w:lvl w:ilvl="1" w:tplc="10D87D20">
      <w:start w:val="1"/>
      <w:numFmt w:val="bullet"/>
      <w:lvlText w:val="o"/>
      <w:lvlJc w:val="left"/>
      <w:pPr>
        <w:ind w:left="1440" w:hanging="360"/>
      </w:pPr>
      <w:rPr>
        <w:rFonts w:ascii="Courier New" w:hAnsi="Courier New" w:hint="default"/>
      </w:rPr>
    </w:lvl>
    <w:lvl w:ilvl="2" w:tplc="C7081C32">
      <w:start w:val="1"/>
      <w:numFmt w:val="bullet"/>
      <w:lvlText w:val=""/>
      <w:lvlJc w:val="left"/>
      <w:pPr>
        <w:ind w:left="2160" w:hanging="360"/>
      </w:pPr>
      <w:rPr>
        <w:rFonts w:ascii="Wingdings" w:hAnsi="Wingdings" w:hint="default"/>
      </w:rPr>
    </w:lvl>
    <w:lvl w:ilvl="3" w:tplc="FDC0542A">
      <w:start w:val="1"/>
      <w:numFmt w:val="bullet"/>
      <w:lvlText w:val=""/>
      <w:lvlJc w:val="left"/>
      <w:pPr>
        <w:ind w:left="2880" w:hanging="360"/>
      </w:pPr>
      <w:rPr>
        <w:rFonts w:ascii="Symbol" w:hAnsi="Symbol" w:hint="default"/>
      </w:rPr>
    </w:lvl>
    <w:lvl w:ilvl="4" w:tplc="3B406626">
      <w:start w:val="1"/>
      <w:numFmt w:val="bullet"/>
      <w:lvlText w:val="o"/>
      <w:lvlJc w:val="left"/>
      <w:pPr>
        <w:ind w:left="3600" w:hanging="360"/>
      </w:pPr>
      <w:rPr>
        <w:rFonts w:ascii="Courier New" w:hAnsi="Courier New" w:hint="default"/>
      </w:rPr>
    </w:lvl>
    <w:lvl w:ilvl="5" w:tplc="2FF8B4EA">
      <w:start w:val="1"/>
      <w:numFmt w:val="bullet"/>
      <w:lvlText w:val=""/>
      <w:lvlJc w:val="left"/>
      <w:pPr>
        <w:ind w:left="4320" w:hanging="360"/>
      </w:pPr>
      <w:rPr>
        <w:rFonts w:ascii="Wingdings" w:hAnsi="Wingdings" w:hint="default"/>
      </w:rPr>
    </w:lvl>
    <w:lvl w:ilvl="6" w:tplc="0DDC1C40">
      <w:start w:val="1"/>
      <w:numFmt w:val="bullet"/>
      <w:lvlText w:val=""/>
      <w:lvlJc w:val="left"/>
      <w:pPr>
        <w:ind w:left="5040" w:hanging="360"/>
      </w:pPr>
      <w:rPr>
        <w:rFonts w:ascii="Symbol" w:hAnsi="Symbol" w:hint="default"/>
      </w:rPr>
    </w:lvl>
    <w:lvl w:ilvl="7" w:tplc="13064C7C">
      <w:start w:val="1"/>
      <w:numFmt w:val="bullet"/>
      <w:lvlText w:val="o"/>
      <w:lvlJc w:val="left"/>
      <w:pPr>
        <w:ind w:left="5760" w:hanging="360"/>
      </w:pPr>
      <w:rPr>
        <w:rFonts w:ascii="Courier New" w:hAnsi="Courier New" w:hint="default"/>
      </w:rPr>
    </w:lvl>
    <w:lvl w:ilvl="8" w:tplc="94D402F2">
      <w:start w:val="1"/>
      <w:numFmt w:val="bullet"/>
      <w:lvlText w:val=""/>
      <w:lvlJc w:val="left"/>
      <w:pPr>
        <w:ind w:left="6480" w:hanging="360"/>
      </w:pPr>
      <w:rPr>
        <w:rFonts w:ascii="Wingdings" w:hAnsi="Wingdings" w:hint="default"/>
      </w:rPr>
    </w:lvl>
  </w:abstractNum>
  <w:abstractNum w:abstractNumId="3" w15:restartNumberingAfterBreak="0">
    <w:nsid w:val="22BAD1C2"/>
    <w:multiLevelType w:val="hybridMultilevel"/>
    <w:tmpl w:val="84566246"/>
    <w:lvl w:ilvl="0" w:tplc="A4EEDC40">
      <w:start w:val="1"/>
      <w:numFmt w:val="upperLetter"/>
      <w:lvlText w:val="%1)"/>
      <w:lvlJc w:val="left"/>
      <w:pPr>
        <w:ind w:left="720" w:hanging="360"/>
      </w:pPr>
    </w:lvl>
    <w:lvl w:ilvl="1" w:tplc="15141A9C">
      <w:start w:val="1"/>
      <w:numFmt w:val="lowerLetter"/>
      <w:lvlText w:val="%2."/>
      <w:lvlJc w:val="left"/>
      <w:pPr>
        <w:ind w:left="1440" w:hanging="360"/>
      </w:pPr>
    </w:lvl>
    <w:lvl w:ilvl="2" w:tplc="32542554">
      <w:start w:val="1"/>
      <w:numFmt w:val="lowerRoman"/>
      <w:lvlText w:val="%3."/>
      <w:lvlJc w:val="right"/>
      <w:pPr>
        <w:ind w:left="2160" w:hanging="180"/>
      </w:pPr>
    </w:lvl>
    <w:lvl w:ilvl="3" w:tplc="93605C9E">
      <w:start w:val="1"/>
      <w:numFmt w:val="decimal"/>
      <w:lvlText w:val="%4."/>
      <w:lvlJc w:val="left"/>
      <w:pPr>
        <w:ind w:left="2880" w:hanging="360"/>
      </w:pPr>
    </w:lvl>
    <w:lvl w:ilvl="4" w:tplc="A7F84648">
      <w:start w:val="1"/>
      <w:numFmt w:val="lowerLetter"/>
      <w:lvlText w:val="%5."/>
      <w:lvlJc w:val="left"/>
      <w:pPr>
        <w:ind w:left="3600" w:hanging="360"/>
      </w:pPr>
    </w:lvl>
    <w:lvl w:ilvl="5" w:tplc="A6D84CFE">
      <w:start w:val="1"/>
      <w:numFmt w:val="lowerRoman"/>
      <w:lvlText w:val="%6."/>
      <w:lvlJc w:val="right"/>
      <w:pPr>
        <w:ind w:left="4320" w:hanging="180"/>
      </w:pPr>
    </w:lvl>
    <w:lvl w:ilvl="6" w:tplc="3F2E2578">
      <w:start w:val="1"/>
      <w:numFmt w:val="decimal"/>
      <w:lvlText w:val="%7."/>
      <w:lvlJc w:val="left"/>
      <w:pPr>
        <w:ind w:left="5040" w:hanging="360"/>
      </w:pPr>
    </w:lvl>
    <w:lvl w:ilvl="7" w:tplc="DC06754A">
      <w:start w:val="1"/>
      <w:numFmt w:val="lowerLetter"/>
      <w:lvlText w:val="%8."/>
      <w:lvlJc w:val="left"/>
      <w:pPr>
        <w:ind w:left="5760" w:hanging="360"/>
      </w:pPr>
    </w:lvl>
    <w:lvl w:ilvl="8" w:tplc="024ED044">
      <w:start w:val="1"/>
      <w:numFmt w:val="lowerRoman"/>
      <w:lvlText w:val="%9."/>
      <w:lvlJc w:val="right"/>
      <w:pPr>
        <w:ind w:left="6480" w:hanging="180"/>
      </w:pPr>
    </w:lvl>
  </w:abstractNum>
  <w:abstractNum w:abstractNumId="4" w15:restartNumberingAfterBreak="0">
    <w:nsid w:val="27403567"/>
    <w:multiLevelType w:val="hybridMultilevel"/>
    <w:tmpl w:val="AFD8731A"/>
    <w:lvl w:ilvl="0" w:tplc="08DE7BEA">
      <w:start w:val="1"/>
      <w:numFmt w:val="bullet"/>
      <w:lvlText w:val=""/>
      <w:lvlJc w:val="left"/>
      <w:pPr>
        <w:ind w:left="720" w:hanging="360"/>
      </w:pPr>
      <w:rPr>
        <w:rFonts w:ascii="Symbol" w:hAnsi="Symbol" w:hint="default"/>
      </w:rPr>
    </w:lvl>
    <w:lvl w:ilvl="1" w:tplc="4F76B854">
      <w:start w:val="1"/>
      <w:numFmt w:val="bullet"/>
      <w:lvlText w:val="o"/>
      <w:lvlJc w:val="left"/>
      <w:pPr>
        <w:ind w:left="1440" w:hanging="360"/>
      </w:pPr>
      <w:rPr>
        <w:rFonts w:ascii="Courier New" w:hAnsi="Courier New" w:hint="default"/>
      </w:rPr>
    </w:lvl>
    <w:lvl w:ilvl="2" w:tplc="1BA28E26">
      <w:start w:val="1"/>
      <w:numFmt w:val="bullet"/>
      <w:lvlText w:val=""/>
      <w:lvlJc w:val="left"/>
      <w:pPr>
        <w:ind w:left="2160" w:hanging="360"/>
      </w:pPr>
      <w:rPr>
        <w:rFonts w:ascii="Wingdings" w:hAnsi="Wingdings" w:hint="default"/>
      </w:rPr>
    </w:lvl>
    <w:lvl w:ilvl="3" w:tplc="C5B677CA">
      <w:start w:val="1"/>
      <w:numFmt w:val="bullet"/>
      <w:lvlText w:val=""/>
      <w:lvlJc w:val="left"/>
      <w:pPr>
        <w:ind w:left="2880" w:hanging="360"/>
      </w:pPr>
      <w:rPr>
        <w:rFonts w:ascii="Symbol" w:hAnsi="Symbol" w:hint="default"/>
      </w:rPr>
    </w:lvl>
    <w:lvl w:ilvl="4" w:tplc="00B68708">
      <w:start w:val="1"/>
      <w:numFmt w:val="bullet"/>
      <w:lvlText w:val="o"/>
      <w:lvlJc w:val="left"/>
      <w:pPr>
        <w:ind w:left="3600" w:hanging="360"/>
      </w:pPr>
      <w:rPr>
        <w:rFonts w:ascii="Courier New" w:hAnsi="Courier New" w:hint="default"/>
      </w:rPr>
    </w:lvl>
    <w:lvl w:ilvl="5" w:tplc="B260C408">
      <w:start w:val="1"/>
      <w:numFmt w:val="bullet"/>
      <w:lvlText w:val=""/>
      <w:lvlJc w:val="left"/>
      <w:pPr>
        <w:ind w:left="4320" w:hanging="360"/>
      </w:pPr>
      <w:rPr>
        <w:rFonts w:ascii="Wingdings" w:hAnsi="Wingdings" w:hint="default"/>
      </w:rPr>
    </w:lvl>
    <w:lvl w:ilvl="6" w:tplc="EB4669A4">
      <w:start w:val="1"/>
      <w:numFmt w:val="bullet"/>
      <w:lvlText w:val=""/>
      <w:lvlJc w:val="left"/>
      <w:pPr>
        <w:ind w:left="5040" w:hanging="360"/>
      </w:pPr>
      <w:rPr>
        <w:rFonts w:ascii="Symbol" w:hAnsi="Symbol" w:hint="default"/>
      </w:rPr>
    </w:lvl>
    <w:lvl w:ilvl="7" w:tplc="4F20CF40">
      <w:start w:val="1"/>
      <w:numFmt w:val="bullet"/>
      <w:lvlText w:val="o"/>
      <w:lvlJc w:val="left"/>
      <w:pPr>
        <w:ind w:left="5760" w:hanging="360"/>
      </w:pPr>
      <w:rPr>
        <w:rFonts w:ascii="Courier New" w:hAnsi="Courier New" w:hint="default"/>
      </w:rPr>
    </w:lvl>
    <w:lvl w:ilvl="8" w:tplc="41DE2BB0">
      <w:start w:val="1"/>
      <w:numFmt w:val="bullet"/>
      <w:lvlText w:val=""/>
      <w:lvlJc w:val="left"/>
      <w:pPr>
        <w:ind w:left="6480" w:hanging="360"/>
      </w:pPr>
      <w:rPr>
        <w:rFonts w:ascii="Wingdings" w:hAnsi="Wingdings" w:hint="default"/>
      </w:rPr>
    </w:lvl>
  </w:abstractNum>
  <w:abstractNum w:abstractNumId="5" w15:restartNumberingAfterBreak="0">
    <w:nsid w:val="2B5A410E"/>
    <w:multiLevelType w:val="hybridMultilevel"/>
    <w:tmpl w:val="871499B4"/>
    <w:lvl w:ilvl="0" w:tplc="0DBC51C4">
      <w:start w:val="1"/>
      <w:numFmt w:val="upperLetter"/>
      <w:lvlText w:val="%1."/>
      <w:lvlJc w:val="left"/>
      <w:pPr>
        <w:ind w:left="720" w:hanging="360"/>
      </w:pPr>
    </w:lvl>
    <w:lvl w:ilvl="1" w:tplc="66B45C66">
      <w:start w:val="1"/>
      <w:numFmt w:val="lowerLetter"/>
      <w:lvlText w:val="%2."/>
      <w:lvlJc w:val="left"/>
      <w:pPr>
        <w:ind w:left="1440" w:hanging="360"/>
      </w:pPr>
    </w:lvl>
    <w:lvl w:ilvl="2" w:tplc="39EC8678">
      <w:start w:val="1"/>
      <w:numFmt w:val="lowerRoman"/>
      <w:lvlText w:val="%3."/>
      <w:lvlJc w:val="right"/>
      <w:pPr>
        <w:ind w:left="2160" w:hanging="180"/>
      </w:pPr>
    </w:lvl>
    <w:lvl w:ilvl="3" w:tplc="4888EFA2">
      <w:start w:val="1"/>
      <w:numFmt w:val="decimal"/>
      <w:lvlText w:val="%4."/>
      <w:lvlJc w:val="left"/>
      <w:pPr>
        <w:ind w:left="2880" w:hanging="360"/>
      </w:pPr>
    </w:lvl>
    <w:lvl w:ilvl="4" w:tplc="D80CC10C">
      <w:start w:val="1"/>
      <w:numFmt w:val="lowerLetter"/>
      <w:lvlText w:val="%5."/>
      <w:lvlJc w:val="left"/>
      <w:pPr>
        <w:ind w:left="3600" w:hanging="360"/>
      </w:pPr>
    </w:lvl>
    <w:lvl w:ilvl="5" w:tplc="841EF442">
      <w:start w:val="1"/>
      <w:numFmt w:val="lowerRoman"/>
      <w:lvlText w:val="%6."/>
      <w:lvlJc w:val="right"/>
      <w:pPr>
        <w:ind w:left="4320" w:hanging="180"/>
      </w:pPr>
    </w:lvl>
    <w:lvl w:ilvl="6" w:tplc="403457D4">
      <w:start w:val="1"/>
      <w:numFmt w:val="decimal"/>
      <w:lvlText w:val="%7."/>
      <w:lvlJc w:val="left"/>
      <w:pPr>
        <w:ind w:left="5040" w:hanging="360"/>
      </w:pPr>
    </w:lvl>
    <w:lvl w:ilvl="7" w:tplc="EFFAE05A">
      <w:start w:val="1"/>
      <w:numFmt w:val="lowerLetter"/>
      <w:lvlText w:val="%8."/>
      <w:lvlJc w:val="left"/>
      <w:pPr>
        <w:ind w:left="5760" w:hanging="360"/>
      </w:pPr>
    </w:lvl>
    <w:lvl w:ilvl="8" w:tplc="7FC4EE20">
      <w:start w:val="1"/>
      <w:numFmt w:val="lowerRoman"/>
      <w:lvlText w:val="%9."/>
      <w:lvlJc w:val="right"/>
      <w:pPr>
        <w:ind w:left="6480" w:hanging="180"/>
      </w:pPr>
    </w:lvl>
  </w:abstractNum>
  <w:abstractNum w:abstractNumId="6" w15:restartNumberingAfterBreak="0">
    <w:nsid w:val="2CB9DC9D"/>
    <w:multiLevelType w:val="hybridMultilevel"/>
    <w:tmpl w:val="FFFFFFFF"/>
    <w:lvl w:ilvl="0" w:tplc="875C3C38">
      <w:start w:val="1"/>
      <w:numFmt w:val="bullet"/>
      <w:lvlText w:val=""/>
      <w:lvlJc w:val="left"/>
      <w:pPr>
        <w:ind w:left="720" w:hanging="360"/>
      </w:pPr>
      <w:rPr>
        <w:rFonts w:ascii="Symbol" w:hAnsi="Symbol" w:hint="default"/>
      </w:rPr>
    </w:lvl>
    <w:lvl w:ilvl="1" w:tplc="B7526CFC">
      <w:start w:val="1"/>
      <w:numFmt w:val="bullet"/>
      <w:lvlText w:val="o"/>
      <w:lvlJc w:val="left"/>
      <w:pPr>
        <w:ind w:left="1440" w:hanging="360"/>
      </w:pPr>
      <w:rPr>
        <w:rFonts w:ascii="Courier New" w:hAnsi="Courier New" w:hint="default"/>
      </w:rPr>
    </w:lvl>
    <w:lvl w:ilvl="2" w:tplc="7C0C625A">
      <w:start w:val="1"/>
      <w:numFmt w:val="bullet"/>
      <w:lvlText w:val=""/>
      <w:lvlJc w:val="left"/>
      <w:pPr>
        <w:ind w:left="2160" w:hanging="360"/>
      </w:pPr>
      <w:rPr>
        <w:rFonts w:ascii="Wingdings" w:hAnsi="Wingdings" w:hint="default"/>
      </w:rPr>
    </w:lvl>
    <w:lvl w:ilvl="3" w:tplc="925C8138">
      <w:start w:val="1"/>
      <w:numFmt w:val="bullet"/>
      <w:lvlText w:val=""/>
      <w:lvlJc w:val="left"/>
      <w:pPr>
        <w:ind w:left="2880" w:hanging="360"/>
      </w:pPr>
      <w:rPr>
        <w:rFonts w:ascii="Symbol" w:hAnsi="Symbol" w:hint="default"/>
      </w:rPr>
    </w:lvl>
    <w:lvl w:ilvl="4" w:tplc="A05423C4">
      <w:start w:val="1"/>
      <w:numFmt w:val="bullet"/>
      <w:lvlText w:val="o"/>
      <w:lvlJc w:val="left"/>
      <w:pPr>
        <w:ind w:left="3600" w:hanging="360"/>
      </w:pPr>
      <w:rPr>
        <w:rFonts w:ascii="Courier New" w:hAnsi="Courier New" w:hint="default"/>
      </w:rPr>
    </w:lvl>
    <w:lvl w:ilvl="5" w:tplc="8E90B29A">
      <w:start w:val="1"/>
      <w:numFmt w:val="bullet"/>
      <w:lvlText w:val=""/>
      <w:lvlJc w:val="left"/>
      <w:pPr>
        <w:ind w:left="4320" w:hanging="360"/>
      </w:pPr>
      <w:rPr>
        <w:rFonts w:ascii="Wingdings" w:hAnsi="Wingdings" w:hint="default"/>
      </w:rPr>
    </w:lvl>
    <w:lvl w:ilvl="6" w:tplc="3EAA7FC6">
      <w:start w:val="1"/>
      <w:numFmt w:val="bullet"/>
      <w:lvlText w:val=""/>
      <w:lvlJc w:val="left"/>
      <w:pPr>
        <w:ind w:left="5040" w:hanging="360"/>
      </w:pPr>
      <w:rPr>
        <w:rFonts w:ascii="Symbol" w:hAnsi="Symbol" w:hint="default"/>
      </w:rPr>
    </w:lvl>
    <w:lvl w:ilvl="7" w:tplc="58F08B98">
      <w:start w:val="1"/>
      <w:numFmt w:val="bullet"/>
      <w:lvlText w:val="o"/>
      <w:lvlJc w:val="left"/>
      <w:pPr>
        <w:ind w:left="5760" w:hanging="360"/>
      </w:pPr>
      <w:rPr>
        <w:rFonts w:ascii="Courier New" w:hAnsi="Courier New" w:hint="default"/>
      </w:rPr>
    </w:lvl>
    <w:lvl w:ilvl="8" w:tplc="C8C82242">
      <w:start w:val="1"/>
      <w:numFmt w:val="bullet"/>
      <w:lvlText w:val=""/>
      <w:lvlJc w:val="left"/>
      <w:pPr>
        <w:ind w:left="6480" w:hanging="360"/>
      </w:pPr>
      <w:rPr>
        <w:rFonts w:ascii="Wingdings" w:hAnsi="Wingdings" w:hint="default"/>
      </w:rPr>
    </w:lvl>
  </w:abstractNum>
  <w:abstractNum w:abstractNumId="7" w15:restartNumberingAfterBreak="0">
    <w:nsid w:val="2D6A0406"/>
    <w:multiLevelType w:val="hybridMultilevel"/>
    <w:tmpl w:val="38126824"/>
    <w:lvl w:ilvl="0" w:tplc="B52006C8">
      <w:start w:val="1"/>
      <w:numFmt w:val="upperLetter"/>
      <w:lvlText w:val="%1."/>
      <w:lvlJc w:val="left"/>
      <w:pPr>
        <w:ind w:left="720" w:hanging="360"/>
      </w:pPr>
    </w:lvl>
    <w:lvl w:ilvl="1" w:tplc="8280F468">
      <w:start w:val="1"/>
      <w:numFmt w:val="lowerLetter"/>
      <w:lvlText w:val="%2."/>
      <w:lvlJc w:val="left"/>
      <w:pPr>
        <w:ind w:left="1440" w:hanging="360"/>
      </w:pPr>
    </w:lvl>
    <w:lvl w:ilvl="2" w:tplc="E4CE65AE">
      <w:start w:val="1"/>
      <w:numFmt w:val="lowerRoman"/>
      <w:lvlText w:val="%3."/>
      <w:lvlJc w:val="right"/>
      <w:pPr>
        <w:ind w:left="2160" w:hanging="180"/>
      </w:pPr>
    </w:lvl>
    <w:lvl w:ilvl="3" w:tplc="1BBEC2B2">
      <w:start w:val="1"/>
      <w:numFmt w:val="decimal"/>
      <w:lvlText w:val="%4."/>
      <w:lvlJc w:val="left"/>
      <w:pPr>
        <w:ind w:left="2880" w:hanging="360"/>
      </w:pPr>
    </w:lvl>
    <w:lvl w:ilvl="4" w:tplc="AC4426F8">
      <w:start w:val="1"/>
      <w:numFmt w:val="lowerLetter"/>
      <w:lvlText w:val="%5."/>
      <w:lvlJc w:val="left"/>
      <w:pPr>
        <w:ind w:left="3600" w:hanging="360"/>
      </w:pPr>
    </w:lvl>
    <w:lvl w:ilvl="5" w:tplc="5C4EAA00">
      <w:start w:val="1"/>
      <w:numFmt w:val="lowerRoman"/>
      <w:lvlText w:val="%6."/>
      <w:lvlJc w:val="right"/>
      <w:pPr>
        <w:ind w:left="4320" w:hanging="180"/>
      </w:pPr>
    </w:lvl>
    <w:lvl w:ilvl="6" w:tplc="36E8DB14">
      <w:start w:val="1"/>
      <w:numFmt w:val="decimal"/>
      <w:lvlText w:val="%7."/>
      <w:lvlJc w:val="left"/>
      <w:pPr>
        <w:ind w:left="5040" w:hanging="360"/>
      </w:pPr>
    </w:lvl>
    <w:lvl w:ilvl="7" w:tplc="3E0CA956">
      <w:start w:val="1"/>
      <w:numFmt w:val="lowerLetter"/>
      <w:lvlText w:val="%8."/>
      <w:lvlJc w:val="left"/>
      <w:pPr>
        <w:ind w:left="5760" w:hanging="360"/>
      </w:pPr>
    </w:lvl>
    <w:lvl w:ilvl="8" w:tplc="CACA22E6">
      <w:start w:val="1"/>
      <w:numFmt w:val="lowerRoman"/>
      <w:lvlText w:val="%9."/>
      <w:lvlJc w:val="right"/>
      <w:pPr>
        <w:ind w:left="6480" w:hanging="180"/>
      </w:pPr>
    </w:lvl>
  </w:abstractNum>
  <w:abstractNum w:abstractNumId="8" w15:restartNumberingAfterBreak="0">
    <w:nsid w:val="2EDC3A6C"/>
    <w:multiLevelType w:val="hybridMultilevel"/>
    <w:tmpl w:val="551ECE7E"/>
    <w:lvl w:ilvl="0" w:tplc="4F74AACC">
      <w:start w:val="1"/>
      <w:numFmt w:val="bullet"/>
      <w:lvlText w:val=""/>
      <w:lvlJc w:val="left"/>
      <w:pPr>
        <w:ind w:left="720" w:hanging="360"/>
      </w:pPr>
      <w:rPr>
        <w:rFonts w:ascii="Symbol" w:hAnsi="Symbol" w:hint="default"/>
      </w:rPr>
    </w:lvl>
    <w:lvl w:ilvl="1" w:tplc="CFC446D6">
      <w:start w:val="1"/>
      <w:numFmt w:val="bullet"/>
      <w:lvlText w:val="o"/>
      <w:lvlJc w:val="left"/>
      <w:pPr>
        <w:ind w:left="1440" w:hanging="360"/>
      </w:pPr>
      <w:rPr>
        <w:rFonts w:ascii="Courier New" w:hAnsi="Courier New" w:hint="default"/>
      </w:rPr>
    </w:lvl>
    <w:lvl w:ilvl="2" w:tplc="0AA0F776">
      <w:start w:val="1"/>
      <w:numFmt w:val="bullet"/>
      <w:lvlText w:val=""/>
      <w:lvlJc w:val="left"/>
      <w:pPr>
        <w:ind w:left="2160" w:hanging="360"/>
      </w:pPr>
      <w:rPr>
        <w:rFonts w:ascii="Wingdings" w:hAnsi="Wingdings" w:hint="default"/>
      </w:rPr>
    </w:lvl>
    <w:lvl w:ilvl="3" w:tplc="31A62F82">
      <w:start w:val="1"/>
      <w:numFmt w:val="bullet"/>
      <w:lvlText w:val=""/>
      <w:lvlJc w:val="left"/>
      <w:pPr>
        <w:ind w:left="2880" w:hanging="360"/>
      </w:pPr>
      <w:rPr>
        <w:rFonts w:ascii="Symbol" w:hAnsi="Symbol" w:hint="default"/>
      </w:rPr>
    </w:lvl>
    <w:lvl w:ilvl="4" w:tplc="F584525C">
      <w:start w:val="1"/>
      <w:numFmt w:val="bullet"/>
      <w:lvlText w:val="o"/>
      <w:lvlJc w:val="left"/>
      <w:pPr>
        <w:ind w:left="3600" w:hanging="360"/>
      </w:pPr>
      <w:rPr>
        <w:rFonts w:ascii="Courier New" w:hAnsi="Courier New" w:hint="default"/>
      </w:rPr>
    </w:lvl>
    <w:lvl w:ilvl="5" w:tplc="1608A884">
      <w:start w:val="1"/>
      <w:numFmt w:val="bullet"/>
      <w:lvlText w:val=""/>
      <w:lvlJc w:val="left"/>
      <w:pPr>
        <w:ind w:left="4320" w:hanging="360"/>
      </w:pPr>
      <w:rPr>
        <w:rFonts w:ascii="Wingdings" w:hAnsi="Wingdings" w:hint="default"/>
      </w:rPr>
    </w:lvl>
    <w:lvl w:ilvl="6" w:tplc="636C7C4E">
      <w:start w:val="1"/>
      <w:numFmt w:val="bullet"/>
      <w:lvlText w:val=""/>
      <w:lvlJc w:val="left"/>
      <w:pPr>
        <w:ind w:left="5040" w:hanging="360"/>
      </w:pPr>
      <w:rPr>
        <w:rFonts w:ascii="Symbol" w:hAnsi="Symbol" w:hint="default"/>
      </w:rPr>
    </w:lvl>
    <w:lvl w:ilvl="7" w:tplc="40F6AF6A">
      <w:start w:val="1"/>
      <w:numFmt w:val="bullet"/>
      <w:lvlText w:val="o"/>
      <w:lvlJc w:val="left"/>
      <w:pPr>
        <w:ind w:left="5760" w:hanging="360"/>
      </w:pPr>
      <w:rPr>
        <w:rFonts w:ascii="Courier New" w:hAnsi="Courier New" w:hint="default"/>
      </w:rPr>
    </w:lvl>
    <w:lvl w:ilvl="8" w:tplc="EA2A10A6">
      <w:start w:val="1"/>
      <w:numFmt w:val="bullet"/>
      <w:lvlText w:val=""/>
      <w:lvlJc w:val="left"/>
      <w:pPr>
        <w:ind w:left="6480" w:hanging="360"/>
      </w:pPr>
      <w:rPr>
        <w:rFonts w:ascii="Wingdings" w:hAnsi="Wingdings" w:hint="default"/>
      </w:rPr>
    </w:lvl>
  </w:abstractNum>
  <w:abstractNum w:abstractNumId="9" w15:restartNumberingAfterBreak="0">
    <w:nsid w:val="32784520"/>
    <w:multiLevelType w:val="hybridMultilevel"/>
    <w:tmpl w:val="E4F8A614"/>
    <w:lvl w:ilvl="0" w:tplc="E410F496">
      <w:start w:val="1"/>
      <w:numFmt w:val="upperLetter"/>
      <w:lvlText w:val="%1."/>
      <w:lvlJc w:val="left"/>
      <w:pPr>
        <w:ind w:left="720" w:hanging="360"/>
      </w:pPr>
    </w:lvl>
    <w:lvl w:ilvl="1" w:tplc="A01A7046">
      <w:start w:val="1"/>
      <w:numFmt w:val="lowerLetter"/>
      <w:lvlText w:val="%2."/>
      <w:lvlJc w:val="left"/>
      <w:pPr>
        <w:ind w:left="1440" w:hanging="360"/>
      </w:pPr>
    </w:lvl>
    <w:lvl w:ilvl="2" w:tplc="BE3A2CDC">
      <w:start w:val="1"/>
      <w:numFmt w:val="lowerRoman"/>
      <w:lvlText w:val="%3."/>
      <w:lvlJc w:val="right"/>
      <w:pPr>
        <w:ind w:left="2160" w:hanging="180"/>
      </w:pPr>
    </w:lvl>
    <w:lvl w:ilvl="3" w:tplc="61AEC372">
      <w:start w:val="1"/>
      <w:numFmt w:val="decimal"/>
      <w:lvlText w:val="%4."/>
      <w:lvlJc w:val="left"/>
      <w:pPr>
        <w:ind w:left="2880" w:hanging="360"/>
      </w:pPr>
    </w:lvl>
    <w:lvl w:ilvl="4" w:tplc="9EF0FEBA">
      <w:start w:val="1"/>
      <w:numFmt w:val="lowerLetter"/>
      <w:lvlText w:val="%5."/>
      <w:lvlJc w:val="left"/>
      <w:pPr>
        <w:ind w:left="3600" w:hanging="360"/>
      </w:pPr>
    </w:lvl>
    <w:lvl w:ilvl="5" w:tplc="B18E1AB8">
      <w:start w:val="1"/>
      <w:numFmt w:val="lowerRoman"/>
      <w:lvlText w:val="%6."/>
      <w:lvlJc w:val="right"/>
      <w:pPr>
        <w:ind w:left="4320" w:hanging="180"/>
      </w:pPr>
    </w:lvl>
    <w:lvl w:ilvl="6" w:tplc="79ECDD3A">
      <w:start w:val="1"/>
      <w:numFmt w:val="decimal"/>
      <w:lvlText w:val="%7."/>
      <w:lvlJc w:val="left"/>
      <w:pPr>
        <w:ind w:left="5040" w:hanging="360"/>
      </w:pPr>
    </w:lvl>
    <w:lvl w:ilvl="7" w:tplc="83E0C08C">
      <w:start w:val="1"/>
      <w:numFmt w:val="lowerLetter"/>
      <w:lvlText w:val="%8."/>
      <w:lvlJc w:val="left"/>
      <w:pPr>
        <w:ind w:left="5760" w:hanging="360"/>
      </w:pPr>
    </w:lvl>
    <w:lvl w:ilvl="8" w:tplc="61906072">
      <w:start w:val="1"/>
      <w:numFmt w:val="lowerRoman"/>
      <w:lvlText w:val="%9."/>
      <w:lvlJc w:val="right"/>
      <w:pPr>
        <w:ind w:left="6480" w:hanging="180"/>
      </w:pPr>
    </w:lvl>
  </w:abstractNum>
  <w:abstractNum w:abstractNumId="10" w15:restartNumberingAfterBreak="0">
    <w:nsid w:val="3572F34E"/>
    <w:multiLevelType w:val="hybridMultilevel"/>
    <w:tmpl w:val="5482600E"/>
    <w:lvl w:ilvl="0" w:tplc="53A20992">
      <w:start w:val="1"/>
      <w:numFmt w:val="lowerLetter"/>
      <w:lvlText w:val="%1)"/>
      <w:lvlJc w:val="left"/>
      <w:pPr>
        <w:ind w:left="720" w:hanging="360"/>
      </w:pPr>
    </w:lvl>
    <w:lvl w:ilvl="1" w:tplc="6A3C0482">
      <w:start w:val="1"/>
      <w:numFmt w:val="lowerLetter"/>
      <w:lvlText w:val="%2."/>
      <w:lvlJc w:val="left"/>
      <w:pPr>
        <w:ind w:left="1440" w:hanging="360"/>
      </w:pPr>
    </w:lvl>
    <w:lvl w:ilvl="2" w:tplc="4D84567A">
      <w:start w:val="1"/>
      <w:numFmt w:val="lowerRoman"/>
      <w:lvlText w:val="%3."/>
      <w:lvlJc w:val="right"/>
      <w:pPr>
        <w:ind w:left="2160" w:hanging="180"/>
      </w:pPr>
    </w:lvl>
    <w:lvl w:ilvl="3" w:tplc="0E9CE9EA">
      <w:start w:val="1"/>
      <w:numFmt w:val="decimal"/>
      <w:lvlText w:val="%4."/>
      <w:lvlJc w:val="left"/>
      <w:pPr>
        <w:ind w:left="2880" w:hanging="360"/>
      </w:pPr>
    </w:lvl>
    <w:lvl w:ilvl="4" w:tplc="4D483F44">
      <w:start w:val="1"/>
      <w:numFmt w:val="lowerLetter"/>
      <w:lvlText w:val="%5."/>
      <w:lvlJc w:val="left"/>
      <w:pPr>
        <w:ind w:left="3600" w:hanging="360"/>
      </w:pPr>
    </w:lvl>
    <w:lvl w:ilvl="5" w:tplc="654EEBD4">
      <w:start w:val="1"/>
      <w:numFmt w:val="lowerRoman"/>
      <w:lvlText w:val="%6."/>
      <w:lvlJc w:val="right"/>
      <w:pPr>
        <w:ind w:left="4320" w:hanging="180"/>
      </w:pPr>
    </w:lvl>
    <w:lvl w:ilvl="6" w:tplc="D3C6E324">
      <w:start w:val="1"/>
      <w:numFmt w:val="decimal"/>
      <w:lvlText w:val="%7."/>
      <w:lvlJc w:val="left"/>
      <w:pPr>
        <w:ind w:left="5040" w:hanging="360"/>
      </w:pPr>
    </w:lvl>
    <w:lvl w:ilvl="7" w:tplc="86307EE2">
      <w:start w:val="1"/>
      <w:numFmt w:val="lowerLetter"/>
      <w:lvlText w:val="%8."/>
      <w:lvlJc w:val="left"/>
      <w:pPr>
        <w:ind w:left="5760" w:hanging="360"/>
      </w:pPr>
    </w:lvl>
    <w:lvl w:ilvl="8" w:tplc="057CDAEC">
      <w:start w:val="1"/>
      <w:numFmt w:val="lowerRoman"/>
      <w:lvlText w:val="%9."/>
      <w:lvlJc w:val="right"/>
      <w:pPr>
        <w:ind w:left="6480" w:hanging="180"/>
      </w:pPr>
    </w:lvl>
  </w:abstractNum>
  <w:abstractNum w:abstractNumId="11" w15:restartNumberingAfterBreak="0">
    <w:nsid w:val="39CF0B7A"/>
    <w:multiLevelType w:val="hybridMultilevel"/>
    <w:tmpl w:val="CDBE85B8"/>
    <w:lvl w:ilvl="0" w:tplc="6AC0C0AE">
      <w:start w:val="1"/>
      <w:numFmt w:val="bullet"/>
      <w:lvlText w:val=""/>
      <w:lvlJc w:val="left"/>
      <w:pPr>
        <w:ind w:left="720" w:hanging="360"/>
      </w:pPr>
      <w:rPr>
        <w:rFonts w:ascii="Symbol" w:hAnsi="Symbol" w:hint="default"/>
      </w:rPr>
    </w:lvl>
    <w:lvl w:ilvl="1" w:tplc="6A5A5C60">
      <w:start w:val="1"/>
      <w:numFmt w:val="bullet"/>
      <w:lvlText w:val="o"/>
      <w:lvlJc w:val="left"/>
      <w:pPr>
        <w:ind w:left="1440" w:hanging="360"/>
      </w:pPr>
      <w:rPr>
        <w:rFonts w:ascii="Courier New" w:hAnsi="Courier New" w:hint="default"/>
      </w:rPr>
    </w:lvl>
    <w:lvl w:ilvl="2" w:tplc="526EC71A">
      <w:start w:val="1"/>
      <w:numFmt w:val="bullet"/>
      <w:lvlText w:val=""/>
      <w:lvlJc w:val="left"/>
      <w:pPr>
        <w:ind w:left="2160" w:hanging="360"/>
      </w:pPr>
      <w:rPr>
        <w:rFonts w:ascii="Wingdings" w:hAnsi="Wingdings" w:hint="default"/>
      </w:rPr>
    </w:lvl>
    <w:lvl w:ilvl="3" w:tplc="B5BA41D0">
      <w:start w:val="1"/>
      <w:numFmt w:val="bullet"/>
      <w:lvlText w:val=""/>
      <w:lvlJc w:val="left"/>
      <w:pPr>
        <w:ind w:left="2880" w:hanging="360"/>
      </w:pPr>
      <w:rPr>
        <w:rFonts w:ascii="Symbol" w:hAnsi="Symbol" w:hint="default"/>
      </w:rPr>
    </w:lvl>
    <w:lvl w:ilvl="4" w:tplc="2DDA73F2">
      <w:start w:val="1"/>
      <w:numFmt w:val="bullet"/>
      <w:lvlText w:val="o"/>
      <w:lvlJc w:val="left"/>
      <w:pPr>
        <w:ind w:left="3600" w:hanging="360"/>
      </w:pPr>
      <w:rPr>
        <w:rFonts w:ascii="Courier New" w:hAnsi="Courier New" w:hint="default"/>
      </w:rPr>
    </w:lvl>
    <w:lvl w:ilvl="5" w:tplc="AEA8FB16">
      <w:start w:val="1"/>
      <w:numFmt w:val="bullet"/>
      <w:lvlText w:val=""/>
      <w:lvlJc w:val="left"/>
      <w:pPr>
        <w:ind w:left="4320" w:hanging="360"/>
      </w:pPr>
      <w:rPr>
        <w:rFonts w:ascii="Wingdings" w:hAnsi="Wingdings" w:hint="default"/>
      </w:rPr>
    </w:lvl>
    <w:lvl w:ilvl="6" w:tplc="30E87A5E">
      <w:start w:val="1"/>
      <w:numFmt w:val="bullet"/>
      <w:lvlText w:val=""/>
      <w:lvlJc w:val="left"/>
      <w:pPr>
        <w:ind w:left="5040" w:hanging="360"/>
      </w:pPr>
      <w:rPr>
        <w:rFonts w:ascii="Symbol" w:hAnsi="Symbol" w:hint="default"/>
      </w:rPr>
    </w:lvl>
    <w:lvl w:ilvl="7" w:tplc="CBECD52A">
      <w:start w:val="1"/>
      <w:numFmt w:val="bullet"/>
      <w:lvlText w:val="o"/>
      <w:lvlJc w:val="left"/>
      <w:pPr>
        <w:ind w:left="5760" w:hanging="360"/>
      </w:pPr>
      <w:rPr>
        <w:rFonts w:ascii="Courier New" w:hAnsi="Courier New" w:hint="default"/>
      </w:rPr>
    </w:lvl>
    <w:lvl w:ilvl="8" w:tplc="5FF82EA2">
      <w:start w:val="1"/>
      <w:numFmt w:val="bullet"/>
      <w:lvlText w:val=""/>
      <w:lvlJc w:val="left"/>
      <w:pPr>
        <w:ind w:left="6480" w:hanging="360"/>
      </w:pPr>
      <w:rPr>
        <w:rFonts w:ascii="Wingdings" w:hAnsi="Wingdings" w:hint="default"/>
      </w:rPr>
    </w:lvl>
  </w:abstractNum>
  <w:abstractNum w:abstractNumId="12" w15:restartNumberingAfterBreak="0">
    <w:nsid w:val="3B1D3609"/>
    <w:multiLevelType w:val="hybridMultilevel"/>
    <w:tmpl w:val="C6D45E14"/>
    <w:lvl w:ilvl="0" w:tplc="B9CAF2AC">
      <w:start w:val="1"/>
      <w:numFmt w:val="upperLetter"/>
      <w:lvlText w:val="%1)"/>
      <w:lvlJc w:val="left"/>
      <w:pPr>
        <w:ind w:left="720" w:hanging="360"/>
      </w:pPr>
    </w:lvl>
    <w:lvl w:ilvl="1" w:tplc="62D2A35A">
      <w:start w:val="1"/>
      <w:numFmt w:val="lowerLetter"/>
      <w:lvlText w:val="%2."/>
      <w:lvlJc w:val="left"/>
      <w:pPr>
        <w:ind w:left="1440" w:hanging="360"/>
      </w:pPr>
    </w:lvl>
    <w:lvl w:ilvl="2" w:tplc="5652038E">
      <w:start w:val="1"/>
      <w:numFmt w:val="lowerRoman"/>
      <w:lvlText w:val="%3."/>
      <w:lvlJc w:val="right"/>
      <w:pPr>
        <w:ind w:left="2160" w:hanging="180"/>
      </w:pPr>
    </w:lvl>
    <w:lvl w:ilvl="3" w:tplc="B10CC46A">
      <w:start w:val="1"/>
      <w:numFmt w:val="decimal"/>
      <w:lvlText w:val="%4."/>
      <w:lvlJc w:val="left"/>
      <w:pPr>
        <w:ind w:left="2880" w:hanging="360"/>
      </w:pPr>
    </w:lvl>
    <w:lvl w:ilvl="4" w:tplc="BF36FB7E">
      <w:start w:val="1"/>
      <w:numFmt w:val="lowerLetter"/>
      <w:lvlText w:val="%5."/>
      <w:lvlJc w:val="left"/>
      <w:pPr>
        <w:ind w:left="3600" w:hanging="360"/>
      </w:pPr>
    </w:lvl>
    <w:lvl w:ilvl="5" w:tplc="BE321E30">
      <w:start w:val="1"/>
      <w:numFmt w:val="lowerRoman"/>
      <w:lvlText w:val="%6."/>
      <w:lvlJc w:val="right"/>
      <w:pPr>
        <w:ind w:left="4320" w:hanging="180"/>
      </w:pPr>
    </w:lvl>
    <w:lvl w:ilvl="6" w:tplc="5FDC0EAA">
      <w:start w:val="1"/>
      <w:numFmt w:val="decimal"/>
      <w:lvlText w:val="%7."/>
      <w:lvlJc w:val="left"/>
      <w:pPr>
        <w:ind w:left="5040" w:hanging="360"/>
      </w:pPr>
    </w:lvl>
    <w:lvl w:ilvl="7" w:tplc="D31218A2">
      <w:start w:val="1"/>
      <w:numFmt w:val="lowerLetter"/>
      <w:lvlText w:val="%8."/>
      <w:lvlJc w:val="left"/>
      <w:pPr>
        <w:ind w:left="5760" w:hanging="360"/>
      </w:pPr>
    </w:lvl>
    <w:lvl w:ilvl="8" w:tplc="6E565B9A">
      <w:start w:val="1"/>
      <w:numFmt w:val="lowerRoman"/>
      <w:lvlText w:val="%9."/>
      <w:lvlJc w:val="right"/>
      <w:pPr>
        <w:ind w:left="6480" w:hanging="180"/>
      </w:pPr>
    </w:lvl>
  </w:abstractNum>
  <w:abstractNum w:abstractNumId="13" w15:restartNumberingAfterBreak="0">
    <w:nsid w:val="3F114CEA"/>
    <w:multiLevelType w:val="hybridMultilevel"/>
    <w:tmpl w:val="41F83AE8"/>
    <w:lvl w:ilvl="0" w:tplc="231E8FA0">
      <w:start w:val="1"/>
      <w:numFmt w:val="lowerLetter"/>
      <w:lvlText w:val="%1)"/>
      <w:lvlJc w:val="left"/>
      <w:pPr>
        <w:ind w:left="720" w:hanging="360"/>
      </w:pPr>
    </w:lvl>
    <w:lvl w:ilvl="1" w:tplc="5FD6EE2E">
      <w:start w:val="1"/>
      <w:numFmt w:val="lowerLetter"/>
      <w:lvlText w:val="%2."/>
      <w:lvlJc w:val="left"/>
      <w:pPr>
        <w:ind w:left="1440" w:hanging="360"/>
      </w:pPr>
    </w:lvl>
    <w:lvl w:ilvl="2" w:tplc="24321E3A">
      <w:start w:val="1"/>
      <w:numFmt w:val="lowerRoman"/>
      <w:lvlText w:val="%3."/>
      <w:lvlJc w:val="right"/>
      <w:pPr>
        <w:ind w:left="2160" w:hanging="180"/>
      </w:pPr>
    </w:lvl>
    <w:lvl w:ilvl="3" w:tplc="12721CB6">
      <w:start w:val="1"/>
      <w:numFmt w:val="decimal"/>
      <w:lvlText w:val="%4."/>
      <w:lvlJc w:val="left"/>
      <w:pPr>
        <w:ind w:left="2880" w:hanging="360"/>
      </w:pPr>
    </w:lvl>
    <w:lvl w:ilvl="4" w:tplc="BA4EC220">
      <w:start w:val="1"/>
      <w:numFmt w:val="lowerLetter"/>
      <w:lvlText w:val="%5."/>
      <w:lvlJc w:val="left"/>
      <w:pPr>
        <w:ind w:left="3600" w:hanging="360"/>
      </w:pPr>
    </w:lvl>
    <w:lvl w:ilvl="5" w:tplc="FA60EB8A">
      <w:start w:val="1"/>
      <w:numFmt w:val="lowerRoman"/>
      <w:lvlText w:val="%6."/>
      <w:lvlJc w:val="right"/>
      <w:pPr>
        <w:ind w:left="4320" w:hanging="180"/>
      </w:pPr>
    </w:lvl>
    <w:lvl w:ilvl="6" w:tplc="C862D1E4">
      <w:start w:val="1"/>
      <w:numFmt w:val="decimal"/>
      <w:lvlText w:val="%7."/>
      <w:lvlJc w:val="left"/>
      <w:pPr>
        <w:ind w:left="5040" w:hanging="360"/>
      </w:pPr>
    </w:lvl>
    <w:lvl w:ilvl="7" w:tplc="CFA6B938">
      <w:start w:val="1"/>
      <w:numFmt w:val="lowerLetter"/>
      <w:lvlText w:val="%8."/>
      <w:lvlJc w:val="left"/>
      <w:pPr>
        <w:ind w:left="5760" w:hanging="360"/>
      </w:pPr>
    </w:lvl>
    <w:lvl w:ilvl="8" w:tplc="46127CF2">
      <w:start w:val="1"/>
      <w:numFmt w:val="lowerRoman"/>
      <w:lvlText w:val="%9."/>
      <w:lvlJc w:val="right"/>
      <w:pPr>
        <w:ind w:left="6480" w:hanging="180"/>
      </w:pPr>
    </w:lvl>
  </w:abstractNum>
  <w:abstractNum w:abstractNumId="14" w15:restartNumberingAfterBreak="0">
    <w:nsid w:val="3F8DB852"/>
    <w:multiLevelType w:val="hybridMultilevel"/>
    <w:tmpl w:val="09AC518E"/>
    <w:lvl w:ilvl="0" w:tplc="4BA44204">
      <w:start w:val="1"/>
      <w:numFmt w:val="upperLetter"/>
      <w:lvlText w:val="%1."/>
      <w:lvlJc w:val="left"/>
      <w:pPr>
        <w:ind w:left="720" w:hanging="360"/>
      </w:pPr>
    </w:lvl>
    <w:lvl w:ilvl="1" w:tplc="F7482EAE">
      <w:start w:val="1"/>
      <w:numFmt w:val="lowerLetter"/>
      <w:lvlText w:val="%2."/>
      <w:lvlJc w:val="left"/>
      <w:pPr>
        <w:ind w:left="1440" w:hanging="360"/>
      </w:pPr>
    </w:lvl>
    <w:lvl w:ilvl="2" w:tplc="1D4A15F6">
      <w:start w:val="1"/>
      <w:numFmt w:val="lowerRoman"/>
      <w:lvlText w:val="%3."/>
      <w:lvlJc w:val="right"/>
      <w:pPr>
        <w:ind w:left="2160" w:hanging="180"/>
      </w:pPr>
    </w:lvl>
    <w:lvl w:ilvl="3" w:tplc="F0462DB4">
      <w:start w:val="1"/>
      <w:numFmt w:val="decimal"/>
      <w:lvlText w:val="%4."/>
      <w:lvlJc w:val="left"/>
      <w:pPr>
        <w:ind w:left="2880" w:hanging="360"/>
      </w:pPr>
    </w:lvl>
    <w:lvl w:ilvl="4" w:tplc="AB067D6A">
      <w:start w:val="1"/>
      <w:numFmt w:val="lowerLetter"/>
      <w:lvlText w:val="%5."/>
      <w:lvlJc w:val="left"/>
      <w:pPr>
        <w:ind w:left="3600" w:hanging="360"/>
      </w:pPr>
    </w:lvl>
    <w:lvl w:ilvl="5" w:tplc="B94AC9B4">
      <w:start w:val="1"/>
      <w:numFmt w:val="lowerRoman"/>
      <w:lvlText w:val="%6."/>
      <w:lvlJc w:val="right"/>
      <w:pPr>
        <w:ind w:left="4320" w:hanging="180"/>
      </w:pPr>
    </w:lvl>
    <w:lvl w:ilvl="6" w:tplc="8768227E">
      <w:start w:val="1"/>
      <w:numFmt w:val="decimal"/>
      <w:lvlText w:val="%7."/>
      <w:lvlJc w:val="left"/>
      <w:pPr>
        <w:ind w:left="5040" w:hanging="360"/>
      </w:pPr>
    </w:lvl>
    <w:lvl w:ilvl="7" w:tplc="B8BA5DC6">
      <w:start w:val="1"/>
      <w:numFmt w:val="lowerLetter"/>
      <w:lvlText w:val="%8."/>
      <w:lvlJc w:val="left"/>
      <w:pPr>
        <w:ind w:left="5760" w:hanging="360"/>
      </w:pPr>
    </w:lvl>
    <w:lvl w:ilvl="8" w:tplc="E7984D7A">
      <w:start w:val="1"/>
      <w:numFmt w:val="lowerRoman"/>
      <w:lvlText w:val="%9."/>
      <w:lvlJc w:val="right"/>
      <w:pPr>
        <w:ind w:left="6480" w:hanging="180"/>
      </w:pPr>
    </w:lvl>
  </w:abstractNum>
  <w:abstractNum w:abstractNumId="15" w15:restartNumberingAfterBreak="0">
    <w:nsid w:val="453CCEC2"/>
    <w:multiLevelType w:val="hybridMultilevel"/>
    <w:tmpl w:val="75C8F5A4"/>
    <w:lvl w:ilvl="0" w:tplc="4FD048CE">
      <w:start w:val="1"/>
      <w:numFmt w:val="bullet"/>
      <w:lvlText w:val=""/>
      <w:lvlJc w:val="left"/>
      <w:pPr>
        <w:ind w:left="720" w:hanging="360"/>
      </w:pPr>
      <w:rPr>
        <w:rFonts w:ascii="Symbol" w:hAnsi="Symbol" w:hint="default"/>
      </w:rPr>
    </w:lvl>
    <w:lvl w:ilvl="1" w:tplc="89F4F258">
      <w:start w:val="1"/>
      <w:numFmt w:val="bullet"/>
      <w:lvlText w:val="o"/>
      <w:lvlJc w:val="left"/>
      <w:pPr>
        <w:ind w:left="1440" w:hanging="360"/>
      </w:pPr>
      <w:rPr>
        <w:rFonts w:ascii="Courier New" w:hAnsi="Courier New" w:hint="default"/>
      </w:rPr>
    </w:lvl>
    <w:lvl w:ilvl="2" w:tplc="DB864B42">
      <w:start w:val="1"/>
      <w:numFmt w:val="bullet"/>
      <w:lvlText w:val=""/>
      <w:lvlJc w:val="left"/>
      <w:pPr>
        <w:ind w:left="2160" w:hanging="360"/>
      </w:pPr>
      <w:rPr>
        <w:rFonts w:ascii="Wingdings" w:hAnsi="Wingdings" w:hint="default"/>
      </w:rPr>
    </w:lvl>
    <w:lvl w:ilvl="3" w:tplc="B2C60022">
      <w:start w:val="1"/>
      <w:numFmt w:val="bullet"/>
      <w:lvlText w:val=""/>
      <w:lvlJc w:val="left"/>
      <w:pPr>
        <w:ind w:left="2880" w:hanging="360"/>
      </w:pPr>
      <w:rPr>
        <w:rFonts w:ascii="Symbol" w:hAnsi="Symbol" w:hint="default"/>
      </w:rPr>
    </w:lvl>
    <w:lvl w:ilvl="4" w:tplc="6936C898">
      <w:start w:val="1"/>
      <w:numFmt w:val="bullet"/>
      <w:lvlText w:val="o"/>
      <w:lvlJc w:val="left"/>
      <w:pPr>
        <w:ind w:left="3600" w:hanging="360"/>
      </w:pPr>
      <w:rPr>
        <w:rFonts w:ascii="Courier New" w:hAnsi="Courier New" w:hint="default"/>
      </w:rPr>
    </w:lvl>
    <w:lvl w:ilvl="5" w:tplc="107E33CC">
      <w:start w:val="1"/>
      <w:numFmt w:val="bullet"/>
      <w:lvlText w:val=""/>
      <w:lvlJc w:val="left"/>
      <w:pPr>
        <w:ind w:left="4320" w:hanging="360"/>
      </w:pPr>
      <w:rPr>
        <w:rFonts w:ascii="Wingdings" w:hAnsi="Wingdings" w:hint="default"/>
      </w:rPr>
    </w:lvl>
    <w:lvl w:ilvl="6" w:tplc="982E82AC">
      <w:start w:val="1"/>
      <w:numFmt w:val="bullet"/>
      <w:lvlText w:val=""/>
      <w:lvlJc w:val="left"/>
      <w:pPr>
        <w:ind w:left="5040" w:hanging="360"/>
      </w:pPr>
      <w:rPr>
        <w:rFonts w:ascii="Symbol" w:hAnsi="Symbol" w:hint="default"/>
      </w:rPr>
    </w:lvl>
    <w:lvl w:ilvl="7" w:tplc="6F5A2D32">
      <w:start w:val="1"/>
      <w:numFmt w:val="bullet"/>
      <w:lvlText w:val="o"/>
      <w:lvlJc w:val="left"/>
      <w:pPr>
        <w:ind w:left="5760" w:hanging="360"/>
      </w:pPr>
      <w:rPr>
        <w:rFonts w:ascii="Courier New" w:hAnsi="Courier New" w:hint="default"/>
      </w:rPr>
    </w:lvl>
    <w:lvl w:ilvl="8" w:tplc="2B888BDC">
      <w:start w:val="1"/>
      <w:numFmt w:val="bullet"/>
      <w:lvlText w:val=""/>
      <w:lvlJc w:val="left"/>
      <w:pPr>
        <w:ind w:left="6480" w:hanging="360"/>
      </w:pPr>
      <w:rPr>
        <w:rFonts w:ascii="Wingdings" w:hAnsi="Wingdings" w:hint="default"/>
      </w:rPr>
    </w:lvl>
  </w:abstractNum>
  <w:abstractNum w:abstractNumId="16" w15:restartNumberingAfterBreak="0">
    <w:nsid w:val="4E64CE04"/>
    <w:multiLevelType w:val="hybridMultilevel"/>
    <w:tmpl w:val="F214AB2A"/>
    <w:lvl w:ilvl="0" w:tplc="D6F28896">
      <w:start w:val="1"/>
      <w:numFmt w:val="bullet"/>
      <w:lvlText w:val=""/>
      <w:lvlJc w:val="left"/>
      <w:pPr>
        <w:ind w:left="720" w:hanging="360"/>
      </w:pPr>
      <w:rPr>
        <w:rFonts w:ascii="Symbol" w:hAnsi="Symbol" w:hint="default"/>
      </w:rPr>
    </w:lvl>
    <w:lvl w:ilvl="1" w:tplc="53BE3392">
      <w:start w:val="1"/>
      <w:numFmt w:val="bullet"/>
      <w:lvlText w:val="o"/>
      <w:lvlJc w:val="left"/>
      <w:pPr>
        <w:ind w:left="1440" w:hanging="360"/>
      </w:pPr>
      <w:rPr>
        <w:rFonts w:ascii="Courier New" w:hAnsi="Courier New" w:hint="default"/>
      </w:rPr>
    </w:lvl>
    <w:lvl w:ilvl="2" w:tplc="EADCC066">
      <w:start w:val="1"/>
      <w:numFmt w:val="bullet"/>
      <w:lvlText w:val=""/>
      <w:lvlJc w:val="left"/>
      <w:pPr>
        <w:ind w:left="2160" w:hanging="360"/>
      </w:pPr>
      <w:rPr>
        <w:rFonts w:ascii="Wingdings" w:hAnsi="Wingdings" w:hint="default"/>
      </w:rPr>
    </w:lvl>
    <w:lvl w:ilvl="3" w:tplc="7FAC7746">
      <w:start w:val="1"/>
      <w:numFmt w:val="bullet"/>
      <w:lvlText w:val=""/>
      <w:lvlJc w:val="left"/>
      <w:pPr>
        <w:ind w:left="2880" w:hanging="360"/>
      </w:pPr>
      <w:rPr>
        <w:rFonts w:ascii="Symbol" w:hAnsi="Symbol" w:hint="default"/>
      </w:rPr>
    </w:lvl>
    <w:lvl w:ilvl="4" w:tplc="315865F6">
      <w:start w:val="1"/>
      <w:numFmt w:val="bullet"/>
      <w:lvlText w:val="o"/>
      <w:lvlJc w:val="left"/>
      <w:pPr>
        <w:ind w:left="3600" w:hanging="360"/>
      </w:pPr>
      <w:rPr>
        <w:rFonts w:ascii="Courier New" w:hAnsi="Courier New" w:hint="default"/>
      </w:rPr>
    </w:lvl>
    <w:lvl w:ilvl="5" w:tplc="11A672D2">
      <w:start w:val="1"/>
      <w:numFmt w:val="bullet"/>
      <w:lvlText w:val=""/>
      <w:lvlJc w:val="left"/>
      <w:pPr>
        <w:ind w:left="4320" w:hanging="360"/>
      </w:pPr>
      <w:rPr>
        <w:rFonts w:ascii="Wingdings" w:hAnsi="Wingdings" w:hint="default"/>
      </w:rPr>
    </w:lvl>
    <w:lvl w:ilvl="6" w:tplc="86BE920A">
      <w:start w:val="1"/>
      <w:numFmt w:val="bullet"/>
      <w:lvlText w:val=""/>
      <w:lvlJc w:val="left"/>
      <w:pPr>
        <w:ind w:left="5040" w:hanging="360"/>
      </w:pPr>
      <w:rPr>
        <w:rFonts w:ascii="Symbol" w:hAnsi="Symbol" w:hint="default"/>
      </w:rPr>
    </w:lvl>
    <w:lvl w:ilvl="7" w:tplc="31F00DAA">
      <w:start w:val="1"/>
      <w:numFmt w:val="bullet"/>
      <w:lvlText w:val="o"/>
      <w:lvlJc w:val="left"/>
      <w:pPr>
        <w:ind w:left="5760" w:hanging="360"/>
      </w:pPr>
      <w:rPr>
        <w:rFonts w:ascii="Courier New" w:hAnsi="Courier New" w:hint="default"/>
      </w:rPr>
    </w:lvl>
    <w:lvl w:ilvl="8" w:tplc="6ECC155A">
      <w:start w:val="1"/>
      <w:numFmt w:val="bullet"/>
      <w:lvlText w:val=""/>
      <w:lvlJc w:val="left"/>
      <w:pPr>
        <w:ind w:left="6480" w:hanging="360"/>
      </w:pPr>
      <w:rPr>
        <w:rFonts w:ascii="Wingdings" w:hAnsi="Wingdings" w:hint="default"/>
      </w:rPr>
    </w:lvl>
  </w:abstractNum>
  <w:abstractNum w:abstractNumId="17" w15:restartNumberingAfterBreak="0">
    <w:nsid w:val="51753568"/>
    <w:multiLevelType w:val="hybridMultilevel"/>
    <w:tmpl w:val="C22A7C92"/>
    <w:lvl w:ilvl="0" w:tplc="533A4B20">
      <w:start w:val="1"/>
      <w:numFmt w:val="bullet"/>
      <w:lvlText w:val=""/>
      <w:lvlJc w:val="left"/>
      <w:pPr>
        <w:ind w:left="720" w:hanging="360"/>
      </w:pPr>
      <w:rPr>
        <w:rFonts w:ascii="Symbol" w:hAnsi="Symbol" w:hint="default"/>
      </w:rPr>
    </w:lvl>
    <w:lvl w:ilvl="1" w:tplc="831EA484">
      <w:start w:val="1"/>
      <w:numFmt w:val="bullet"/>
      <w:lvlText w:val="o"/>
      <w:lvlJc w:val="left"/>
      <w:pPr>
        <w:ind w:left="1440" w:hanging="360"/>
      </w:pPr>
      <w:rPr>
        <w:rFonts w:ascii="Courier New" w:hAnsi="Courier New" w:hint="default"/>
      </w:rPr>
    </w:lvl>
    <w:lvl w:ilvl="2" w:tplc="DDE07A5C">
      <w:start w:val="1"/>
      <w:numFmt w:val="bullet"/>
      <w:lvlText w:val=""/>
      <w:lvlJc w:val="left"/>
      <w:pPr>
        <w:ind w:left="2160" w:hanging="360"/>
      </w:pPr>
      <w:rPr>
        <w:rFonts w:ascii="Wingdings" w:hAnsi="Wingdings" w:hint="default"/>
      </w:rPr>
    </w:lvl>
    <w:lvl w:ilvl="3" w:tplc="A3B60796">
      <w:start w:val="1"/>
      <w:numFmt w:val="bullet"/>
      <w:lvlText w:val=""/>
      <w:lvlJc w:val="left"/>
      <w:pPr>
        <w:ind w:left="2880" w:hanging="360"/>
      </w:pPr>
      <w:rPr>
        <w:rFonts w:ascii="Symbol" w:hAnsi="Symbol" w:hint="default"/>
      </w:rPr>
    </w:lvl>
    <w:lvl w:ilvl="4" w:tplc="61821D3E">
      <w:start w:val="1"/>
      <w:numFmt w:val="bullet"/>
      <w:lvlText w:val="o"/>
      <w:lvlJc w:val="left"/>
      <w:pPr>
        <w:ind w:left="3600" w:hanging="360"/>
      </w:pPr>
      <w:rPr>
        <w:rFonts w:ascii="Courier New" w:hAnsi="Courier New" w:hint="default"/>
      </w:rPr>
    </w:lvl>
    <w:lvl w:ilvl="5" w:tplc="20CE0A70">
      <w:start w:val="1"/>
      <w:numFmt w:val="bullet"/>
      <w:lvlText w:val=""/>
      <w:lvlJc w:val="left"/>
      <w:pPr>
        <w:ind w:left="4320" w:hanging="360"/>
      </w:pPr>
      <w:rPr>
        <w:rFonts w:ascii="Wingdings" w:hAnsi="Wingdings" w:hint="default"/>
      </w:rPr>
    </w:lvl>
    <w:lvl w:ilvl="6" w:tplc="C05871A6">
      <w:start w:val="1"/>
      <w:numFmt w:val="bullet"/>
      <w:lvlText w:val=""/>
      <w:lvlJc w:val="left"/>
      <w:pPr>
        <w:ind w:left="5040" w:hanging="360"/>
      </w:pPr>
      <w:rPr>
        <w:rFonts w:ascii="Symbol" w:hAnsi="Symbol" w:hint="default"/>
      </w:rPr>
    </w:lvl>
    <w:lvl w:ilvl="7" w:tplc="7924B8E0">
      <w:start w:val="1"/>
      <w:numFmt w:val="bullet"/>
      <w:lvlText w:val="o"/>
      <w:lvlJc w:val="left"/>
      <w:pPr>
        <w:ind w:left="5760" w:hanging="360"/>
      </w:pPr>
      <w:rPr>
        <w:rFonts w:ascii="Courier New" w:hAnsi="Courier New" w:hint="default"/>
      </w:rPr>
    </w:lvl>
    <w:lvl w:ilvl="8" w:tplc="E294DF30">
      <w:start w:val="1"/>
      <w:numFmt w:val="bullet"/>
      <w:lvlText w:val=""/>
      <w:lvlJc w:val="left"/>
      <w:pPr>
        <w:ind w:left="6480" w:hanging="360"/>
      </w:pPr>
      <w:rPr>
        <w:rFonts w:ascii="Wingdings" w:hAnsi="Wingdings" w:hint="default"/>
      </w:rPr>
    </w:lvl>
  </w:abstractNum>
  <w:abstractNum w:abstractNumId="18" w15:restartNumberingAfterBreak="0">
    <w:nsid w:val="59EE4DAC"/>
    <w:multiLevelType w:val="hybridMultilevel"/>
    <w:tmpl w:val="5B94CAD0"/>
    <w:lvl w:ilvl="0" w:tplc="1FF8DD46">
      <w:start w:val="1"/>
      <w:numFmt w:val="upperLetter"/>
      <w:lvlText w:val="%1)"/>
      <w:lvlJc w:val="left"/>
      <w:pPr>
        <w:ind w:left="720" w:hanging="360"/>
      </w:pPr>
    </w:lvl>
    <w:lvl w:ilvl="1" w:tplc="4CD2AADA">
      <w:start w:val="1"/>
      <w:numFmt w:val="lowerLetter"/>
      <w:lvlText w:val="%2."/>
      <w:lvlJc w:val="left"/>
      <w:pPr>
        <w:ind w:left="1440" w:hanging="360"/>
      </w:pPr>
    </w:lvl>
    <w:lvl w:ilvl="2" w:tplc="177E7D36">
      <w:start w:val="1"/>
      <w:numFmt w:val="lowerRoman"/>
      <w:lvlText w:val="%3."/>
      <w:lvlJc w:val="right"/>
      <w:pPr>
        <w:ind w:left="2160" w:hanging="180"/>
      </w:pPr>
    </w:lvl>
    <w:lvl w:ilvl="3" w:tplc="18AE3482">
      <w:start w:val="1"/>
      <w:numFmt w:val="decimal"/>
      <w:lvlText w:val="%4."/>
      <w:lvlJc w:val="left"/>
      <w:pPr>
        <w:ind w:left="2880" w:hanging="360"/>
      </w:pPr>
    </w:lvl>
    <w:lvl w:ilvl="4" w:tplc="C1E2B0CA">
      <w:start w:val="1"/>
      <w:numFmt w:val="lowerLetter"/>
      <w:lvlText w:val="%5."/>
      <w:lvlJc w:val="left"/>
      <w:pPr>
        <w:ind w:left="3600" w:hanging="360"/>
      </w:pPr>
    </w:lvl>
    <w:lvl w:ilvl="5" w:tplc="DFD0B2A2">
      <w:start w:val="1"/>
      <w:numFmt w:val="lowerRoman"/>
      <w:lvlText w:val="%6."/>
      <w:lvlJc w:val="right"/>
      <w:pPr>
        <w:ind w:left="4320" w:hanging="180"/>
      </w:pPr>
    </w:lvl>
    <w:lvl w:ilvl="6" w:tplc="A692C98E">
      <w:start w:val="1"/>
      <w:numFmt w:val="decimal"/>
      <w:lvlText w:val="%7."/>
      <w:lvlJc w:val="left"/>
      <w:pPr>
        <w:ind w:left="5040" w:hanging="360"/>
      </w:pPr>
    </w:lvl>
    <w:lvl w:ilvl="7" w:tplc="06AC54DA">
      <w:start w:val="1"/>
      <w:numFmt w:val="lowerLetter"/>
      <w:lvlText w:val="%8."/>
      <w:lvlJc w:val="left"/>
      <w:pPr>
        <w:ind w:left="5760" w:hanging="360"/>
      </w:pPr>
    </w:lvl>
    <w:lvl w:ilvl="8" w:tplc="ADF4FD3A">
      <w:start w:val="1"/>
      <w:numFmt w:val="lowerRoman"/>
      <w:lvlText w:val="%9."/>
      <w:lvlJc w:val="right"/>
      <w:pPr>
        <w:ind w:left="6480" w:hanging="180"/>
      </w:pPr>
    </w:lvl>
  </w:abstractNum>
  <w:abstractNum w:abstractNumId="19" w15:restartNumberingAfterBreak="0">
    <w:nsid w:val="66A68EAD"/>
    <w:multiLevelType w:val="hybridMultilevel"/>
    <w:tmpl w:val="06C877C6"/>
    <w:lvl w:ilvl="0" w:tplc="683406C0">
      <w:start w:val="1"/>
      <w:numFmt w:val="bullet"/>
      <w:lvlText w:val=""/>
      <w:lvlJc w:val="left"/>
      <w:pPr>
        <w:ind w:left="720" w:hanging="360"/>
      </w:pPr>
      <w:rPr>
        <w:rFonts w:ascii="Symbol" w:hAnsi="Symbol" w:hint="default"/>
      </w:rPr>
    </w:lvl>
    <w:lvl w:ilvl="1" w:tplc="38F0A464">
      <w:start w:val="1"/>
      <w:numFmt w:val="bullet"/>
      <w:lvlText w:val="o"/>
      <w:lvlJc w:val="left"/>
      <w:pPr>
        <w:ind w:left="1440" w:hanging="360"/>
      </w:pPr>
      <w:rPr>
        <w:rFonts w:ascii="Courier New" w:hAnsi="Courier New" w:hint="default"/>
      </w:rPr>
    </w:lvl>
    <w:lvl w:ilvl="2" w:tplc="27904AFC">
      <w:start w:val="1"/>
      <w:numFmt w:val="bullet"/>
      <w:lvlText w:val=""/>
      <w:lvlJc w:val="left"/>
      <w:pPr>
        <w:ind w:left="2160" w:hanging="360"/>
      </w:pPr>
      <w:rPr>
        <w:rFonts w:ascii="Wingdings" w:hAnsi="Wingdings" w:hint="default"/>
      </w:rPr>
    </w:lvl>
    <w:lvl w:ilvl="3" w:tplc="F96A1336">
      <w:start w:val="1"/>
      <w:numFmt w:val="bullet"/>
      <w:lvlText w:val=""/>
      <w:lvlJc w:val="left"/>
      <w:pPr>
        <w:ind w:left="2880" w:hanging="360"/>
      </w:pPr>
      <w:rPr>
        <w:rFonts w:ascii="Symbol" w:hAnsi="Symbol" w:hint="default"/>
      </w:rPr>
    </w:lvl>
    <w:lvl w:ilvl="4" w:tplc="4CE6A58E">
      <w:start w:val="1"/>
      <w:numFmt w:val="bullet"/>
      <w:lvlText w:val="o"/>
      <w:lvlJc w:val="left"/>
      <w:pPr>
        <w:ind w:left="3600" w:hanging="360"/>
      </w:pPr>
      <w:rPr>
        <w:rFonts w:ascii="Courier New" w:hAnsi="Courier New" w:hint="default"/>
      </w:rPr>
    </w:lvl>
    <w:lvl w:ilvl="5" w:tplc="C24EAB26">
      <w:start w:val="1"/>
      <w:numFmt w:val="bullet"/>
      <w:lvlText w:val=""/>
      <w:lvlJc w:val="left"/>
      <w:pPr>
        <w:ind w:left="4320" w:hanging="360"/>
      </w:pPr>
      <w:rPr>
        <w:rFonts w:ascii="Wingdings" w:hAnsi="Wingdings" w:hint="default"/>
      </w:rPr>
    </w:lvl>
    <w:lvl w:ilvl="6" w:tplc="48728C16">
      <w:start w:val="1"/>
      <w:numFmt w:val="bullet"/>
      <w:lvlText w:val=""/>
      <w:lvlJc w:val="left"/>
      <w:pPr>
        <w:ind w:left="5040" w:hanging="360"/>
      </w:pPr>
      <w:rPr>
        <w:rFonts w:ascii="Symbol" w:hAnsi="Symbol" w:hint="default"/>
      </w:rPr>
    </w:lvl>
    <w:lvl w:ilvl="7" w:tplc="92AC43F0">
      <w:start w:val="1"/>
      <w:numFmt w:val="bullet"/>
      <w:lvlText w:val="o"/>
      <w:lvlJc w:val="left"/>
      <w:pPr>
        <w:ind w:left="5760" w:hanging="360"/>
      </w:pPr>
      <w:rPr>
        <w:rFonts w:ascii="Courier New" w:hAnsi="Courier New" w:hint="default"/>
      </w:rPr>
    </w:lvl>
    <w:lvl w:ilvl="8" w:tplc="D3A02104">
      <w:start w:val="1"/>
      <w:numFmt w:val="bullet"/>
      <w:lvlText w:val=""/>
      <w:lvlJc w:val="left"/>
      <w:pPr>
        <w:ind w:left="6480" w:hanging="360"/>
      </w:pPr>
      <w:rPr>
        <w:rFonts w:ascii="Wingdings" w:hAnsi="Wingdings" w:hint="default"/>
      </w:rPr>
    </w:lvl>
  </w:abstractNum>
  <w:abstractNum w:abstractNumId="20" w15:restartNumberingAfterBreak="0">
    <w:nsid w:val="7068B95C"/>
    <w:multiLevelType w:val="hybridMultilevel"/>
    <w:tmpl w:val="5D1EA03C"/>
    <w:lvl w:ilvl="0" w:tplc="B82879A4">
      <w:start w:val="1"/>
      <w:numFmt w:val="lowerLetter"/>
      <w:lvlText w:val="%1."/>
      <w:lvlJc w:val="left"/>
      <w:pPr>
        <w:ind w:left="720" w:hanging="360"/>
      </w:pPr>
    </w:lvl>
    <w:lvl w:ilvl="1" w:tplc="088AE074">
      <w:start w:val="1"/>
      <w:numFmt w:val="lowerLetter"/>
      <w:lvlText w:val="%2."/>
      <w:lvlJc w:val="left"/>
      <w:pPr>
        <w:ind w:left="1440" w:hanging="360"/>
      </w:pPr>
    </w:lvl>
    <w:lvl w:ilvl="2" w:tplc="86063768">
      <w:start w:val="1"/>
      <w:numFmt w:val="lowerRoman"/>
      <w:lvlText w:val="%3."/>
      <w:lvlJc w:val="right"/>
      <w:pPr>
        <w:ind w:left="2160" w:hanging="180"/>
      </w:pPr>
    </w:lvl>
    <w:lvl w:ilvl="3" w:tplc="03E6C78A">
      <w:start w:val="1"/>
      <w:numFmt w:val="decimal"/>
      <w:lvlText w:val="%4."/>
      <w:lvlJc w:val="left"/>
      <w:pPr>
        <w:ind w:left="2880" w:hanging="360"/>
      </w:pPr>
    </w:lvl>
    <w:lvl w:ilvl="4" w:tplc="ADC61142">
      <w:start w:val="1"/>
      <w:numFmt w:val="lowerLetter"/>
      <w:lvlText w:val="%5."/>
      <w:lvlJc w:val="left"/>
      <w:pPr>
        <w:ind w:left="3600" w:hanging="360"/>
      </w:pPr>
    </w:lvl>
    <w:lvl w:ilvl="5" w:tplc="7C26528C">
      <w:start w:val="1"/>
      <w:numFmt w:val="lowerRoman"/>
      <w:lvlText w:val="%6."/>
      <w:lvlJc w:val="right"/>
      <w:pPr>
        <w:ind w:left="4320" w:hanging="180"/>
      </w:pPr>
    </w:lvl>
    <w:lvl w:ilvl="6" w:tplc="24FADAA6">
      <w:start w:val="1"/>
      <w:numFmt w:val="decimal"/>
      <w:lvlText w:val="%7."/>
      <w:lvlJc w:val="left"/>
      <w:pPr>
        <w:ind w:left="5040" w:hanging="360"/>
      </w:pPr>
    </w:lvl>
    <w:lvl w:ilvl="7" w:tplc="9F307DA0">
      <w:start w:val="1"/>
      <w:numFmt w:val="lowerLetter"/>
      <w:lvlText w:val="%8."/>
      <w:lvlJc w:val="left"/>
      <w:pPr>
        <w:ind w:left="5760" w:hanging="360"/>
      </w:pPr>
    </w:lvl>
    <w:lvl w:ilvl="8" w:tplc="CA2C93EE">
      <w:start w:val="1"/>
      <w:numFmt w:val="lowerRoman"/>
      <w:lvlText w:val="%9."/>
      <w:lvlJc w:val="right"/>
      <w:pPr>
        <w:ind w:left="6480" w:hanging="180"/>
      </w:pPr>
    </w:lvl>
  </w:abstractNum>
  <w:abstractNum w:abstractNumId="21" w15:restartNumberingAfterBreak="0">
    <w:nsid w:val="70B602C5"/>
    <w:multiLevelType w:val="hybridMultilevel"/>
    <w:tmpl w:val="F8988A16"/>
    <w:lvl w:ilvl="0" w:tplc="FA22A2FC">
      <w:start w:val="1"/>
      <w:numFmt w:val="upperLetter"/>
      <w:lvlText w:val="%1."/>
      <w:lvlJc w:val="left"/>
      <w:pPr>
        <w:ind w:left="720" w:hanging="360"/>
      </w:pPr>
    </w:lvl>
    <w:lvl w:ilvl="1" w:tplc="49CA4590">
      <w:start w:val="1"/>
      <w:numFmt w:val="lowerLetter"/>
      <w:lvlText w:val="%2."/>
      <w:lvlJc w:val="left"/>
      <w:pPr>
        <w:ind w:left="1440" w:hanging="360"/>
      </w:pPr>
    </w:lvl>
    <w:lvl w:ilvl="2" w:tplc="063430E2">
      <w:start w:val="1"/>
      <w:numFmt w:val="lowerRoman"/>
      <w:lvlText w:val="%3."/>
      <w:lvlJc w:val="right"/>
      <w:pPr>
        <w:ind w:left="2160" w:hanging="180"/>
      </w:pPr>
    </w:lvl>
    <w:lvl w:ilvl="3" w:tplc="D44876FC">
      <w:start w:val="1"/>
      <w:numFmt w:val="decimal"/>
      <w:lvlText w:val="%4."/>
      <w:lvlJc w:val="left"/>
      <w:pPr>
        <w:ind w:left="2880" w:hanging="360"/>
      </w:pPr>
    </w:lvl>
    <w:lvl w:ilvl="4" w:tplc="31645408">
      <w:start w:val="1"/>
      <w:numFmt w:val="lowerLetter"/>
      <w:lvlText w:val="%5."/>
      <w:lvlJc w:val="left"/>
      <w:pPr>
        <w:ind w:left="3600" w:hanging="360"/>
      </w:pPr>
    </w:lvl>
    <w:lvl w:ilvl="5" w:tplc="193C6108">
      <w:start w:val="1"/>
      <w:numFmt w:val="lowerRoman"/>
      <w:lvlText w:val="%6."/>
      <w:lvlJc w:val="right"/>
      <w:pPr>
        <w:ind w:left="4320" w:hanging="180"/>
      </w:pPr>
    </w:lvl>
    <w:lvl w:ilvl="6" w:tplc="0C743DCA">
      <w:start w:val="1"/>
      <w:numFmt w:val="decimal"/>
      <w:lvlText w:val="%7."/>
      <w:lvlJc w:val="left"/>
      <w:pPr>
        <w:ind w:left="5040" w:hanging="360"/>
      </w:pPr>
    </w:lvl>
    <w:lvl w:ilvl="7" w:tplc="E6340ADA">
      <w:start w:val="1"/>
      <w:numFmt w:val="lowerLetter"/>
      <w:lvlText w:val="%8."/>
      <w:lvlJc w:val="left"/>
      <w:pPr>
        <w:ind w:left="5760" w:hanging="360"/>
      </w:pPr>
    </w:lvl>
    <w:lvl w:ilvl="8" w:tplc="A05EA80A">
      <w:start w:val="1"/>
      <w:numFmt w:val="lowerRoman"/>
      <w:lvlText w:val="%9."/>
      <w:lvlJc w:val="right"/>
      <w:pPr>
        <w:ind w:left="6480" w:hanging="180"/>
      </w:pPr>
    </w:lvl>
  </w:abstractNum>
  <w:abstractNum w:abstractNumId="22" w15:restartNumberingAfterBreak="0">
    <w:nsid w:val="743E2DC6"/>
    <w:multiLevelType w:val="hybridMultilevel"/>
    <w:tmpl w:val="A6AA6102"/>
    <w:lvl w:ilvl="0" w:tplc="027EEF26">
      <w:start w:val="1"/>
      <w:numFmt w:val="upperLetter"/>
      <w:lvlText w:val="%1)"/>
      <w:lvlJc w:val="left"/>
      <w:pPr>
        <w:ind w:left="720" w:hanging="360"/>
      </w:pPr>
    </w:lvl>
    <w:lvl w:ilvl="1" w:tplc="0A687900">
      <w:start w:val="1"/>
      <w:numFmt w:val="lowerLetter"/>
      <w:lvlText w:val="%2."/>
      <w:lvlJc w:val="left"/>
      <w:pPr>
        <w:ind w:left="1440" w:hanging="360"/>
      </w:pPr>
    </w:lvl>
    <w:lvl w:ilvl="2" w:tplc="98C8B7A0">
      <w:start w:val="1"/>
      <w:numFmt w:val="lowerRoman"/>
      <w:lvlText w:val="%3."/>
      <w:lvlJc w:val="right"/>
      <w:pPr>
        <w:ind w:left="2160" w:hanging="180"/>
      </w:pPr>
    </w:lvl>
    <w:lvl w:ilvl="3" w:tplc="0504CBEE">
      <w:start w:val="1"/>
      <w:numFmt w:val="decimal"/>
      <w:lvlText w:val="%4."/>
      <w:lvlJc w:val="left"/>
      <w:pPr>
        <w:ind w:left="2880" w:hanging="360"/>
      </w:pPr>
    </w:lvl>
    <w:lvl w:ilvl="4" w:tplc="F79E0A5C">
      <w:start w:val="1"/>
      <w:numFmt w:val="lowerLetter"/>
      <w:lvlText w:val="%5."/>
      <w:lvlJc w:val="left"/>
      <w:pPr>
        <w:ind w:left="3600" w:hanging="360"/>
      </w:pPr>
    </w:lvl>
    <w:lvl w:ilvl="5" w:tplc="D7D809AC">
      <w:start w:val="1"/>
      <w:numFmt w:val="lowerRoman"/>
      <w:lvlText w:val="%6."/>
      <w:lvlJc w:val="right"/>
      <w:pPr>
        <w:ind w:left="4320" w:hanging="180"/>
      </w:pPr>
    </w:lvl>
    <w:lvl w:ilvl="6" w:tplc="7A64D57A">
      <w:start w:val="1"/>
      <w:numFmt w:val="decimal"/>
      <w:lvlText w:val="%7."/>
      <w:lvlJc w:val="left"/>
      <w:pPr>
        <w:ind w:left="5040" w:hanging="360"/>
      </w:pPr>
    </w:lvl>
    <w:lvl w:ilvl="7" w:tplc="5874B9A6">
      <w:start w:val="1"/>
      <w:numFmt w:val="lowerLetter"/>
      <w:lvlText w:val="%8."/>
      <w:lvlJc w:val="left"/>
      <w:pPr>
        <w:ind w:left="5760" w:hanging="360"/>
      </w:pPr>
    </w:lvl>
    <w:lvl w:ilvl="8" w:tplc="89B0BFA6">
      <w:start w:val="1"/>
      <w:numFmt w:val="lowerRoman"/>
      <w:lvlText w:val="%9."/>
      <w:lvlJc w:val="right"/>
      <w:pPr>
        <w:ind w:left="6480" w:hanging="180"/>
      </w:pPr>
    </w:lvl>
  </w:abstractNum>
  <w:abstractNum w:abstractNumId="23" w15:restartNumberingAfterBreak="0">
    <w:nsid w:val="7641756B"/>
    <w:multiLevelType w:val="hybridMultilevel"/>
    <w:tmpl w:val="C9AED4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B390500"/>
    <w:multiLevelType w:val="hybridMultilevel"/>
    <w:tmpl w:val="91ACF59E"/>
    <w:lvl w:ilvl="0" w:tplc="5288C17C">
      <w:start w:val="1"/>
      <w:numFmt w:val="bullet"/>
      <w:lvlText w:val=""/>
      <w:lvlJc w:val="left"/>
      <w:pPr>
        <w:ind w:left="720" w:hanging="360"/>
      </w:pPr>
      <w:rPr>
        <w:rFonts w:ascii="Symbol" w:hAnsi="Symbol" w:hint="default"/>
      </w:rPr>
    </w:lvl>
    <w:lvl w:ilvl="1" w:tplc="6798ACDA">
      <w:start w:val="1"/>
      <w:numFmt w:val="bullet"/>
      <w:lvlText w:val="o"/>
      <w:lvlJc w:val="left"/>
      <w:pPr>
        <w:ind w:left="1440" w:hanging="360"/>
      </w:pPr>
      <w:rPr>
        <w:rFonts w:ascii="Courier New" w:hAnsi="Courier New" w:hint="default"/>
      </w:rPr>
    </w:lvl>
    <w:lvl w:ilvl="2" w:tplc="D304D908">
      <w:start w:val="1"/>
      <w:numFmt w:val="bullet"/>
      <w:lvlText w:val=""/>
      <w:lvlJc w:val="left"/>
      <w:pPr>
        <w:ind w:left="2160" w:hanging="360"/>
      </w:pPr>
      <w:rPr>
        <w:rFonts w:ascii="Wingdings" w:hAnsi="Wingdings" w:hint="default"/>
      </w:rPr>
    </w:lvl>
    <w:lvl w:ilvl="3" w:tplc="AF2A7F7A">
      <w:start w:val="1"/>
      <w:numFmt w:val="bullet"/>
      <w:lvlText w:val=""/>
      <w:lvlJc w:val="left"/>
      <w:pPr>
        <w:ind w:left="2880" w:hanging="360"/>
      </w:pPr>
      <w:rPr>
        <w:rFonts w:ascii="Symbol" w:hAnsi="Symbol" w:hint="default"/>
      </w:rPr>
    </w:lvl>
    <w:lvl w:ilvl="4" w:tplc="EF182798">
      <w:start w:val="1"/>
      <w:numFmt w:val="bullet"/>
      <w:lvlText w:val="o"/>
      <w:lvlJc w:val="left"/>
      <w:pPr>
        <w:ind w:left="3600" w:hanging="360"/>
      </w:pPr>
      <w:rPr>
        <w:rFonts w:ascii="Courier New" w:hAnsi="Courier New" w:hint="default"/>
      </w:rPr>
    </w:lvl>
    <w:lvl w:ilvl="5" w:tplc="45B6B25C">
      <w:start w:val="1"/>
      <w:numFmt w:val="bullet"/>
      <w:lvlText w:val=""/>
      <w:lvlJc w:val="left"/>
      <w:pPr>
        <w:ind w:left="4320" w:hanging="360"/>
      </w:pPr>
      <w:rPr>
        <w:rFonts w:ascii="Wingdings" w:hAnsi="Wingdings" w:hint="default"/>
      </w:rPr>
    </w:lvl>
    <w:lvl w:ilvl="6" w:tplc="E96A3DA2">
      <w:start w:val="1"/>
      <w:numFmt w:val="bullet"/>
      <w:lvlText w:val=""/>
      <w:lvlJc w:val="left"/>
      <w:pPr>
        <w:ind w:left="5040" w:hanging="360"/>
      </w:pPr>
      <w:rPr>
        <w:rFonts w:ascii="Symbol" w:hAnsi="Symbol" w:hint="default"/>
      </w:rPr>
    </w:lvl>
    <w:lvl w:ilvl="7" w:tplc="CF9E831E">
      <w:start w:val="1"/>
      <w:numFmt w:val="bullet"/>
      <w:lvlText w:val="o"/>
      <w:lvlJc w:val="left"/>
      <w:pPr>
        <w:ind w:left="5760" w:hanging="360"/>
      </w:pPr>
      <w:rPr>
        <w:rFonts w:ascii="Courier New" w:hAnsi="Courier New" w:hint="default"/>
      </w:rPr>
    </w:lvl>
    <w:lvl w:ilvl="8" w:tplc="93D6DD8E">
      <w:start w:val="1"/>
      <w:numFmt w:val="bullet"/>
      <w:lvlText w:val=""/>
      <w:lvlJc w:val="left"/>
      <w:pPr>
        <w:ind w:left="6480" w:hanging="360"/>
      </w:pPr>
      <w:rPr>
        <w:rFonts w:ascii="Wingdings" w:hAnsi="Wingdings" w:hint="default"/>
      </w:rPr>
    </w:lvl>
  </w:abstractNum>
  <w:abstractNum w:abstractNumId="25" w15:restartNumberingAfterBreak="0">
    <w:nsid w:val="7CBA1AF0"/>
    <w:multiLevelType w:val="hybridMultilevel"/>
    <w:tmpl w:val="64DA9A2A"/>
    <w:lvl w:ilvl="0" w:tplc="C75482E4">
      <w:start w:val="1"/>
      <w:numFmt w:val="upperLetter"/>
      <w:lvlText w:val="%1)"/>
      <w:lvlJc w:val="left"/>
      <w:pPr>
        <w:ind w:left="720" w:hanging="360"/>
      </w:pPr>
    </w:lvl>
    <w:lvl w:ilvl="1" w:tplc="DA5EE184">
      <w:start w:val="1"/>
      <w:numFmt w:val="lowerLetter"/>
      <w:lvlText w:val="%2."/>
      <w:lvlJc w:val="left"/>
      <w:pPr>
        <w:ind w:left="1440" w:hanging="360"/>
      </w:pPr>
    </w:lvl>
    <w:lvl w:ilvl="2" w:tplc="3B628CB0">
      <w:start w:val="1"/>
      <w:numFmt w:val="lowerRoman"/>
      <w:lvlText w:val="%3."/>
      <w:lvlJc w:val="right"/>
      <w:pPr>
        <w:ind w:left="2160" w:hanging="180"/>
      </w:pPr>
    </w:lvl>
    <w:lvl w:ilvl="3" w:tplc="CA9C766C">
      <w:start w:val="1"/>
      <w:numFmt w:val="decimal"/>
      <w:lvlText w:val="%4."/>
      <w:lvlJc w:val="left"/>
      <w:pPr>
        <w:ind w:left="2880" w:hanging="360"/>
      </w:pPr>
    </w:lvl>
    <w:lvl w:ilvl="4" w:tplc="A73E9988">
      <w:start w:val="1"/>
      <w:numFmt w:val="lowerLetter"/>
      <w:lvlText w:val="%5."/>
      <w:lvlJc w:val="left"/>
      <w:pPr>
        <w:ind w:left="3600" w:hanging="360"/>
      </w:pPr>
    </w:lvl>
    <w:lvl w:ilvl="5" w:tplc="784093E8">
      <w:start w:val="1"/>
      <w:numFmt w:val="lowerRoman"/>
      <w:lvlText w:val="%6."/>
      <w:lvlJc w:val="right"/>
      <w:pPr>
        <w:ind w:left="4320" w:hanging="180"/>
      </w:pPr>
    </w:lvl>
    <w:lvl w:ilvl="6" w:tplc="947842FC">
      <w:start w:val="1"/>
      <w:numFmt w:val="decimal"/>
      <w:lvlText w:val="%7."/>
      <w:lvlJc w:val="left"/>
      <w:pPr>
        <w:ind w:left="5040" w:hanging="360"/>
      </w:pPr>
    </w:lvl>
    <w:lvl w:ilvl="7" w:tplc="3DBCE580">
      <w:start w:val="1"/>
      <w:numFmt w:val="lowerLetter"/>
      <w:lvlText w:val="%8."/>
      <w:lvlJc w:val="left"/>
      <w:pPr>
        <w:ind w:left="5760" w:hanging="360"/>
      </w:pPr>
    </w:lvl>
    <w:lvl w:ilvl="8" w:tplc="E9C82578">
      <w:start w:val="1"/>
      <w:numFmt w:val="lowerRoman"/>
      <w:lvlText w:val="%9."/>
      <w:lvlJc w:val="right"/>
      <w:pPr>
        <w:ind w:left="6480" w:hanging="180"/>
      </w:pPr>
    </w:lvl>
  </w:abstractNum>
  <w:num w:numId="1">
    <w:abstractNumId w:val="15"/>
  </w:num>
  <w:num w:numId="2">
    <w:abstractNumId w:val="4"/>
  </w:num>
  <w:num w:numId="3">
    <w:abstractNumId w:val="9"/>
  </w:num>
  <w:num w:numId="4">
    <w:abstractNumId w:val="7"/>
  </w:num>
  <w:num w:numId="5">
    <w:abstractNumId w:val="18"/>
  </w:num>
  <w:num w:numId="6">
    <w:abstractNumId w:val="0"/>
  </w:num>
  <w:num w:numId="7">
    <w:abstractNumId w:val="13"/>
  </w:num>
  <w:num w:numId="8">
    <w:abstractNumId w:val="12"/>
  </w:num>
  <w:num w:numId="9">
    <w:abstractNumId w:val="10"/>
  </w:num>
  <w:num w:numId="10">
    <w:abstractNumId w:val="1"/>
  </w:num>
  <w:num w:numId="11">
    <w:abstractNumId w:val="21"/>
  </w:num>
  <w:num w:numId="12">
    <w:abstractNumId w:val="14"/>
  </w:num>
  <w:num w:numId="13">
    <w:abstractNumId w:val="17"/>
  </w:num>
  <w:num w:numId="14">
    <w:abstractNumId w:val="2"/>
  </w:num>
  <w:num w:numId="15">
    <w:abstractNumId w:val="16"/>
  </w:num>
  <w:num w:numId="16">
    <w:abstractNumId w:val="19"/>
  </w:num>
  <w:num w:numId="17">
    <w:abstractNumId w:val="8"/>
  </w:num>
  <w:num w:numId="18">
    <w:abstractNumId w:val="11"/>
  </w:num>
  <w:num w:numId="19">
    <w:abstractNumId w:val="24"/>
  </w:num>
  <w:num w:numId="20">
    <w:abstractNumId w:val="22"/>
  </w:num>
  <w:num w:numId="21">
    <w:abstractNumId w:val="3"/>
  </w:num>
  <w:num w:numId="22">
    <w:abstractNumId w:val="5"/>
  </w:num>
  <w:num w:numId="23">
    <w:abstractNumId w:val="20"/>
  </w:num>
  <w:num w:numId="24">
    <w:abstractNumId w:val="25"/>
  </w:num>
  <w:num w:numId="25">
    <w:abstractNumId w:val="6"/>
  </w:num>
  <w:num w:numId="26">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BBF1191"/>
    <w:rsid w:val="000076C7"/>
    <w:rsid w:val="000122E7"/>
    <w:rsid w:val="00016F7F"/>
    <w:rsid w:val="000420B4"/>
    <w:rsid w:val="00070AB5"/>
    <w:rsid w:val="000A301E"/>
    <w:rsid w:val="000B1B23"/>
    <w:rsid w:val="000D7210"/>
    <w:rsid w:val="000F5B54"/>
    <w:rsid w:val="000F5D3A"/>
    <w:rsid w:val="001778CE"/>
    <w:rsid w:val="001A32AB"/>
    <w:rsid w:val="001E70F5"/>
    <w:rsid w:val="001F1F20"/>
    <w:rsid w:val="001F2F2E"/>
    <w:rsid w:val="0022521D"/>
    <w:rsid w:val="0022657C"/>
    <w:rsid w:val="00231E8E"/>
    <w:rsid w:val="00252369"/>
    <w:rsid w:val="0028124E"/>
    <w:rsid w:val="00287AEA"/>
    <w:rsid w:val="002B624D"/>
    <w:rsid w:val="002F4988"/>
    <w:rsid w:val="0030651C"/>
    <w:rsid w:val="0032213F"/>
    <w:rsid w:val="00326278"/>
    <w:rsid w:val="0036381E"/>
    <w:rsid w:val="00382848"/>
    <w:rsid w:val="00385E96"/>
    <w:rsid w:val="00387306"/>
    <w:rsid w:val="003B103A"/>
    <w:rsid w:val="003D3122"/>
    <w:rsid w:val="003D4F26"/>
    <w:rsid w:val="00428834"/>
    <w:rsid w:val="00441F1D"/>
    <w:rsid w:val="00442535"/>
    <w:rsid w:val="00466222"/>
    <w:rsid w:val="00466B1A"/>
    <w:rsid w:val="00473340"/>
    <w:rsid w:val="0049347E"/>
    <w:rsid w:val="00494AF0"/>
    <w:rsid w:val="004A1492"/>
    <w:rsid w:val="004A3D3C"/>
    <w:rsid w:val="004B3C22"/>
    <w:rsid w:val="004B3E6E"/>
    <w:rsid w:val="004B7C7B"/>
    <w:rsid w:val="004C2D36"/>
    <w:rsid w:val="004D35BC"/>
    <w:rsid w:val="00502E2D"/>
    <w:rsid w:val="005341F9"/>
    <w:rsid w:val="005427AB"/>
    <w:rsid w:val="00543EF5"/>
    <w:rsid w:val="0055071C"/>
    <w:rsid w:val="00567005"/>
    <w:rsid w:val="005731FF"/>
    <w:rsid w:val="00594E12"/>
    <w:rsid w:val="005A23A2"/>
    <w:rsid w:val="005A3091"/>
    <w:rsid w:val="005C025D"/>
    <w:rsid w:val="005C4CFE"/>
    <w:rsid w:val="005C568E"/>
    <w:rsid w:val="005C797C"/>
    <w:rsid w:val="005C7B0E"/>
    <w:rsid w:val="005CA6EC"/>
    <w:rsid w:val="005E4137"/>
    <w:rsid w:val="005F32D0"/>
    <w:rsid w:val="006217A0"/>
    <w:rsid w:val="00681909"/>
    <w:rsid w:val="00686B6E"/>
    <w:rsid w:val="006921C0"/>
    <w:rsid w:val="006C7740"/>
    <w:rsid w:val="006E3990"/>
    <w:rsid w:val="00743552"/>
    <w:rsid w:val="007584A4"/>
    <w:rsid w:val="007B4AA6"/>
    <w:rsid w:val="007B6D64"/>
    <w:rsid w:val="007C1384"/>
    <w:rsid w:val="007E2A4A"/>
    <w:rsid w:val="007F13EE"/>
    <w:rsid w:val="007F33BA"/>
    <w:rsid w:val="008009CD"/>
    <w:rsid w:val="008218F4"/>
    <w:rsid w:val="008235C4"/>
    <w:rsid w:val="008267F5"/>
    <w:rsid w:val="008463E8"/>
    <w:rsid w:val="008629A1"/>
    <w:rsid w:val="00876636"/>
    <w:rsid w:val="008B5EEE"/>
    <w:rsid w:val="008D5D97"/>
    <w:rsid w:val="008E70DB"/>
    <w:rsid w:val="008F6D39"/>
    <w:rsid w:val="009148B6"/>
    <w:rsid w:val="00934784"/>
    <w:rsid w:val="00960AF1"/>
    <w:rsid w:val="00973FEE"/>
    <w:rsid w:val="00982E6D"/>
    <w:rsid w:val="00991DC4"/>
    <w:rsid w:val="00994F03"/>
    <w:rsid w:val="009B79F1"/>
    <w:rsid w:val="009BFE9E"/>
    <w:rsid w:val="009C3B52"/>
    <w:rsid w:val="009C4912"/>
    <w:rsid w:val="009E4076"/>
    <w:rsid w:val="009EE6D0"/>
    <w:rsid w:val="009F4876"/>
    <w:rsid w:val="00A16F70"/>
    <w:rsid w:val="00A31409"/>
    <w:rsid w:val="00A54E4F"/>
    <w:rsid w:val="00A62169"/>
    <w:rsid w:val="00A63B6A"/>
    <w:rsid w:val="00A670CB"/>
    <w:rsid w:val="00A77FB7"/>
    <w:rsid w:val="00A80CAD"/>
    <w:rsid w:val="00A85830"/>
    <w:rsid w:val="00AB0DD9"/>
    <w:rsid w:val="00AB2A1E"/>
    <w:rsid w:val="00AB3BDC"/>
    <w:rsid w:val="00AC2973"/>
    <w:rsid w:val="00AD755B"/>
    <w:rsid w:val="00AE2A34"/>
    <w:rsid w:val="00B02BCA"/>
    <w:rsid w:val="00B17DCB"/>
    <w:rsid w:val="00B46FBA"/>
    <w:rsid w:val="00B75919"/>
    <w:rsid w:val="00B84B0F"/>
    <w:rsid w:val="00B962CD"/>
    <w:rsid w:val="00BC6944"/>
    <w:rsid w:val="00C12EAE"/>
    <w:rsid w:val="00C1390A"/>
    <w:rsid w:val="00C24E96"/>
    <w:rsid w:val="00C29987"/>
    <w:rsid w:val="00C35A9C"/>
    <w:rsid w:val="00C54155"/>
    <w:rsid w:val="00C80FAF"/>
    <w:rsid w:val="00C91E3F"/>
    <w:rsid w:val="00CA5A9A"/>
    <w:rsid w:val="00CC2033"/>
    <w:rsid w:val="00CC35C7"/>
    <w:rsid w:val="00CC539F"/>
    <w:rsid w:val="00CD4E01"/>
    <w:rsid w:val="00CE56BC"/>
    <w:rsid w:val="00CF0746"/>
    <w:rsid w:val="00CF2B2A"/>
    <w:rsid w:val="00D210B2"/>
    <w:rsid w:val="00D349C7"/>
    <w:rsid w:val="00D53BEB"/>
    <w:rsid w:val="00D61F6B"/>
    <w:rsid w:val="00D67F8B"/>
    <w:rsid w:val="00D93382"/>
    <w:rsid w:val="00DB28CD"/>
    <w:rsid w:val="00DC7125"/>
    <w:rsid w:val="00DE000E"/>
    <w:rsid w:val="00DE3457"/>
    <w:rsid w:val="00DF540A"/>
    <w:rsid w:val="00E069D1"/>
    <w:rsid w:val="00E464E7"/>
    <w:rsid w:val="00E56979"/>
    <w:rsid w:val="00E917D0"/>
    <w:rsid w:val="00EA091C"/>
    <w:rsid w:val="00EA4C78"/>
    <w:rsid w:val="00ED6262"/>
    <w:rsid w:val="00EE00F8"/>
    <w:rsid w:val="00EE0FF7"/>
    <w:rsid w:val="00EE751D"/>
    <w:rsid w:val="00EF5B63"/>
    <w:rsid w:val="00F03925"/>
    <w:rsid w:val="00F3478B"/>
    <w:rsid w:val="00F9206C"/>
    <w:rsid w:val="00F957C0"/>
    <w:rsid w:val="00FA29F3"/>
    <w:rsid w:val="00FA3364"/>
    <w:rsid w:val="00FB43E3"/>
    <w:rsid w:val="00FC77CA"/>
    <w:rsid w:val="00FD38F1"/>
    <w:rsid w:val="00FE2D18"/>
    <w:rsid w:val="01009738"/>
    <w:rsid w:val="0102E1A9"/>
    <w:rsid w:val="010C133D"/>
    <w:rsid w:val="01152FE7"/>
    <w:rsid w:val="011B851F"/>
    <w:rsid w:val="01262669"/>
    <w:rsid w:val="012A69F8"/>
    <w:rsid w:val="012F0E52"/>
    <w:rsid w:val="012F0E6A"/>
    <w:rsid w:val="012F5D2D"/>
    <w:rsid w:val="01326468"/>
    <w:rsid w:val="0148410A"/>
    <w:rsid w:val="014A8626"/>
    <w:rsid w:val="014CA1C0"/>
    <w:rsid w:val="016443AC"/>
    <w:rsid w:val="0169B9CF"/>
    <w:rsid w:val="016D4764"/>
    <w:rsid w:val="0170F2C1"/>
    <w:rsid w:val="017B9082"/>
    <w:rsid w:val="01803E31"/>
    <w:rsid w:val="018166C9"/>
    <w:rsid w:val="0189CDB6"/>
    <w:rsid w:val="018EBB39"/>
    <w:rsid w:val="019AFC5E"/>
    <w:rsid w:val="01A5D8C7"/>
    <w:rsid w:val="01ADDEA5"/>
    <w:rsid w:val="01B02339"/>
    <w:rsid w:val="01B383B1"/>
    <w:rsid w:val="01B4F5F1"/>
    <w:rsid w:val="01B50A7C"/>
    <w:rsid w:val="01B652B0"/>
    <w:rsid w:val="01B8D947"/>
    <w:rsid w:val="01C79F42"/>
    <w:rsid w:val="01C85940"/>
    <w:rsid w:val="01CD4A6A"/>
    <w:rsid w:val="01E60CA8"/>
    <w:rsid w:val="01FDAF6E"/>
    <w:rsid w:val="020FD4A4"/>
    <w:rsid w:val="021E17AB"/>
    <w:rsid w:val="022613E8"/>
    <w:rsid w:val="02262686"/>
    <w:rsid w:val="02278679"/>
    <w:rsid w:val="02281076"/>
    <w:rsid w:val="022B3F43"/>
    <w:rsid w:val="02313AD2"/>
    <w:rsid w:val="0238772D"/>
    <w:rsid w:val="02441830"/>
    <w:rsid w:val="024BF424"/>
    <w:rsid w:val="0259EA3B"/>
    <w:rsid w:val="025AD707"/>
    <w:rsid w:val="025C36F0"/>
    <w:rsid w:val="0265B834"/>
    <w:rsid w:val="0279362A"/>
    <w:rsid w:val="027D517A"/>
    <w:rsid w:val="02847EA2"/>
    <w:rsid w:val="02881B20"/>
    <w:rsid w:val="02888352"/>
    <w:rsid w:val="02908599"/>
    <w:rsid w:val="029A54C9"/>
    <w:rsid w:val="02ABEDA0"/>
    <w:rsid w:val="02ADE0A0"/>
    <w:rsid w:val="02CDE1C2"/>
    <w:rsid w:val="02D9A17C"/>
    <w:rsid w:val="02DCDCCC"/>
    <w:rsid w:val="02E8D041"/>
    <w:rsid w:val="02FDC120"/>
    <w:rsid w:val="03003B2A"/>
    <w:rsid w:val="03005715"/>
    <w:rsid w:val="0306DCF8"/>
    <w:rsid w:val="031DC60F"/>
    <w:rsid w:val="034818FB"/>
    <w:rsid w:val="034F5412"/>
    <w:rsid w:val="0350DADD"/>
    <w:rsid w:val="0355C66D"/>
    <w:rsid w:val="03562F08"/>
    <w:rsid w:val="035A3ED6"/>
    <w:rsid w:val="03611E53"/>
    <w:rsid w:val="03831E62"/>
    <w:rsid w:val="0384FF79"/>
    <w:rsid w:val="03872B91"/>
    <w:rsid w:val="0389B2E8"/>
    <w:rsid w:val="03CE3842"/>
    <w:rsid w:val="03CE930F"/>
    <w:rsid w:val="03D07A93"/>
    <w:rsid w:val="0404A2D5"/>
    <w:rsid w:val="0406C86E"/>
    <w:rsid w:val="04378C88"/>
    <w:rsid w:val="0438FE70"/>
    <w:rsid w:val="0447EB17"/>
    <w:rsid w:val="045E6906"/>
    <w:rsid w:val="0464BCA7"/>
    <w:rsid w:val="047D08B4"/>
    <w:rsid w:val="04A82008"/>
    <w:rsid w:val="04A9F201"/>
    <w:rsid w:val="04B210E8"/>
    <w:rsid w:val="04B77C00"/>
    <w:rsid w:val="04BA2958"/>
    <w:rsid w:val="04BA4191"/>
    <w:rsid w:val="04C012EA"/>
    <w:rsid w:val="04C33561"/>
    <w:rsid w:val="04DD9638"/>
    <w:rsid w:val="04EE90D3"/>
    <w:rsid w:val="04F67D55"/>
    <w:rsid w:val="04F7E059"/>
    <w:rsid w:val="05062B3E"/>
    <w:rsid w:val="052431F4"/>
    <w:rsid w:val="05387969"/>
    <w:rsid w:val="05391C9B"/>
    <w:rsid w:val="05571551"/>
    <w:rsid w:val="05640986"/>
    <w:rsid w:val="056AA57E"/>
    <w:rsid w:val="0575B627"/>
    <w:rsid w:val="05837819"/>
    <w:rsid w:val="058A4F96"/>
    <w:rsid w:val="05A24D85"/>
    <w:rsid w:val="05AB0410"/>
    <w:rsid w:val="05AD874F"/>
    <w:rsid w:val="05B3DC21"/>
    <w:rsid w:val="05C3DEEF"/>
    <w:rsid w:val="05C4939E"/>
    <w:rsid w:val="05C5BB01"/>
    <w:rsid w:val="05C76243"/>
    <w:rsid w:val="05E74452"/>
    <w:rsid w:val="05F9895E"/>
    <w:rsid w:val="06000763"/>
    <w:rsid w:val="060B8E4A"/>
    <w:rsid w:val="06136B07"/>
    <w:rsid w:val="061CE8BD"/>
    <w:rsid w:val="062482F6"/>
    <w:rsid w:val="0630CF35"/>
    <w:rsid w:val="06359B65"/>
    <w:rsid w:val="0647CD0C"/>
    <w:rsid w:val="065CCB92"/>
    <w:rsid w:val="065F05C2"/>
    <w:rsid w:val="0666F4E6"/>
    <w:rsid w:val="06887B9F"/>
    <w:rsid w:val="06931F73"/>
    <w:rsid w:val="069BC5BB"/>
    <w:rsid w:val="069DE099"/>
    <w:rsid w:val="069ED677"/>
    <w:rsid w:val="06BDA69E"/>
    <w:rsid w:val="06C3D7EB"/>
    <w:rsid w:val="06C869C3"/>
    <w:rsid w:val="06D16893"/>
    <w:rsid w:val="06EA4219"/>
    <w:rsid w:val="06F1D605"/>
    <w:rsid w:val="06F553BC"/>
    <w:rsid w:val="06F6C11D"/>
    <w:rsid w:val="07119C9E"/>
    <w:rsid w:val="07120ACE"/>
    <w:rsid w:val="0716746D"/>
    <w:rsid w:val="071F74B4"/>
    <w:rsid w:val="072164D6"/>
    <w:rsid w:val="072B2586"/>
    <w:rsid w:val="072E10D2"/>
    <w:rsid w:val="073069FD"/>
    <w:rsid w:val="0735DF58"/>
    <w:rsid w:val="07392827"/>
    <w:rsid w:val="0745D86F"/>
    <w:rsid w:val="075DBC9E"/>
    <w:rsid w:val="0762EE9F"/>
    <w:rsid w:val="076665AD"/>
    <w:rsid w:val="076BA9AD"/>
    <w:rsid w:val="07894F1B"/>
    <w:rsid w:val="0789B946"/>
    <w:rsid w:val="07908C41"/>
    <w:rsid w:val="07925AE7"/>
    <w:rsid w:val="07984E04"/>
    <w:rsid w:val="07ADB439"/>
    <w:rsid w:val="07B1BA6A"/>
    <w:rsid w:val="07B91F53"/>
    <w:rsid w:val="07C647EB"/>
    <w:rsid w:val="07CBBC6C"/>
    <w:rsid w:val="07D0EF1D"/>
    <w:rsid w:val="08022FE6"/>
    <w:rsid w:val="0805EF6E"/>
    <w:rsid w:val="0824EB50"/>
    <w:rsid w:val="0831892F"/>
    <w:rsid w:val="083F7FAB"/>
    <w:rsid w:val="0840FBA0"/>
    <w:rsid w:val="08448A69"/>
    <w:rsid w:val="085041BC"/>
    <w:rsid w:val="086269E7"/>
    <w:rsid w:val="0874E290"/>
    <w:rsid w:val="088A490F"/>
    <w:rsid w:val="089CCC6A"/>
    <w:rsid w:val="08A8E62C"/>
    <w:rsid w:val="08AA933B"/>
    <w:rsid w:val="08AC70BC"/>
    <w:rsid w:val="08B291D8"/>
    <w:rsid w:val="08BBF247"/>
    <w:rsid w:val="08C8ED11"/>
    <w:rsid w:val="08D5A91B"/>
    <w:rsid w:val="08DE2300"/>
    <w:rsid w:val="0901C416"/>
    <w:rsid w:val="090B0DC1"/>
    <w:rsid w:val="09184FB7"/>
    <w:rsid w:val="091E1E48"/>
    <w:rsid w:val="092C04FA"/>
    <w:rsid w:val="092DAD5A"/>
    <w:rsid w:val="092E04A5"/>
    <w:rsid w:val="093950CF"/>
    <w:rsid w:val="09477AA2"/>
    <w:rsid w:val="09578ECF"/>
    <w:rsid w:val="0965F781"/>
    <w:rsid w:val="096C1A95"/>
    <w:rsid w:val="096C2D95"/>
    <w:rsid w:val="0982838A"/>
    <w:rsid w:val="0985335F"/>
    <w:rsid w:val="099AB21E"/>
    <w:rsid w:val="09A3BF15"/>
    <w:rsid w:val="09A993C8"/>
    <w:rsid w:val="09B256DE"/>
    <w:rsid w:val="09B4DBBB"/>
    <w:rsid w:val="09C044D3"/>
    <w:rsid w:val="09CDF733"/>
    <w:rsid w:val="09D0D69D"/>
    <w:rsid w:val="0A159C45"/>
    <w:rsid w:val="0A1CDE7E"/>
    <w:rsid w:val="0A1E01F7"/>
    <w:rsid w:val="0A31C214"/>
    <w:rsid w:val="0A3B043B"/>
    <w:rsid w:val="0A3F0EC5"/>
    <w:rsid w:val="0A43C8A9"/>
    <w:rsid w:val="0A6CAEFE"/>
    <w:rsid w:val="0A6D44E8"/>
    <w:rsid w:val="0A803794"/>
    <w:rsid w:val="0A842084"/>
    <w:rsid w:val="0A877EFD"/>
    <w:rsid w:val="0A8806B6"/>
    <w:rsid w:val="0A958E2C"/>
    <w:rsid w:val="0A9FC098"/>
    <w:rsid w:val="0AA622A8"/>
    <w:rsid w:val="0AA7220C"/>
    <w:rsid w:val="0AAD446C"/>
    <w:rsid w:val="0AAFD982"/>
    <w:rsid w:val="0ABAEFFD"/>
    <w:rsid w:val="0AC3B965"/>
    <w:rsid w:val="0AC73B31"/>
    <w:rsid w:val="0AD2D44E"/>
    <w:rsid w:val="0AD49387"/>
    <w:rsid w:val="0ADEDEA6"/>
    <w:rsid w:val="0AE10968"/>
    <w:rsid w:val="0AF2286A"/>
    <w:rsid w:val="0B183187"/>
    <w:rsid w:val="0B1A037E"/>
    <w:rsid w:val="0B1C410F"/>
    <w:rsid w:val="0B1D480F"/>
    <w:rsid w:val="0B245EAE"/>
    <w:rsid w:val="0B28D90B"/>
    <w:rsid w:val="0B2CC4DD"/>
    <w:rsid w:val="0B3934F9"/>
    <w:rsid w:val="0B3C6E63"/>
    <w:rsid w:val="0B474737"/>
    <w:rsid w:val="0B49747F"/>
    <w:rsid w:val="0B4CD7BE"/>
    <w:rsid w:val="0B523EA7"/>
    <w:rsid w:val="0B5A65F7"/>
    <w:rsid w:val="0B758A1D"/>
    <w:rsid w:val="0B7AFFF9"/>
    <w:rsid w:val="0B8FD84F"/>
    <w:rsid w:val="0B92E2CB"/>
    <w:rsid w:val="0B9A0AA9"/>
    <w:rsid w:val="0BA27503"/>
    <w:rsid w:val="0BA51D1E"/>
    <w:rsid w:val="0BAB717A"/>
    <w:rsid w:val="0BB5A216"/>
    <w:rsid w:val="0BC15D18"/>
    <w:rsid w:val="0BD33FDC"/>
    <w:rsid w:val="0BD43DD9"/>
    <w:rsid w:val="0BD6934E"/>
    <w:rsid w:val="0BDD3D6F"/>
    <w:rsid w:val="0BDECE3D"/>
    <w:rsid w:val="0BE9D05D"/>
    <w:rsid w:val="0BEE26B4"/>
    <w:rsid w:val="0BEF6575"/>
    <w:rsid w:val="0BF6EB09"/>
    <w:rsid w:val="0C02622F"/>
    <w:rsid w:val="0C0B3761"/>
    <w:rsid w:val="0C2A9954"/>
    <w:rsid w:val="0C320228"/>
    <w:rsid w:val="0C34360F"/>
    <w:rsid w:val="0C53E8FB"/>
    <w:rsid w:val="0C5785F6"/>
    <w:rsid w:val="0C5F9913"/>
    <w:rsid w:val="0C5FC965"/>
    <w:rsid w:val="0C6AA8CC"/>
    <w:rsid w:val="0C7A7F3A"/>
    <w:rsid w:val="0C7C7077"/>
    <w:rsid w:val="0C808381"/>
    <w:rsid w:val="0C858282"/>
    <w:rsid w:val="0C9720B8"/>
    <w:rsid w:val="0C99A001"/>
    <w:rsid w:val="0CADCA57"/>
    <w:rsid w:val="0CB81170"/>
    <w:rsid w:val="0CCBE163"/>
    <w:rsid w:val="0CCDFEE5"/>
    <w:rsid w:val="0CD3141B"/>
    <w:rsid w:val="0CE033C1"/>
    <w:rsid w:val="0CE15ED2"/>
    <w:rsid w:val="0CFB428D"/>
    <w:rsid w:val="0D0597F5"/>
    <w:rsid w:val="0D2EBCFE"/>
    <w:rsid w:val="0D394FCC"/>
    <w:rsid w:val="0D3CC892"/>
    <w:rsid w:val="0D62FAD2"/>
    <w:rsid w:val="0D666412"/>
    <w:rsid w:val="0D67EBF3"/>
    <w:rsid w:val="0D6E5A59"/>
    <w:rsid w:val="0D7B0006"/>
    <w:rsid w:val="0D7F89B9"/>
    <w:rsid w:val="0D82672B"/>
    <w:rsid w:val="0D8C446A"/>
    <w:rsid w:val="0D8C6E20"/>
    <w:rsid w:val="0DB87355"/>
    <w:rsid w:val="0DC1B436"/>
    <w:rsid w:val="0DC58DAB"/>
    <w:rsid w:val="0DDFBE8C"/>
    <w:rsid w:val="0DE97AD8"/>
    <w:rsid w:val="0DEE1C98"/>
    <w:rsid w:val="0E07BBED"/>
    <w:rsid w:val="0E0AD17E"/>
    <w:rsid w:val="0E15893B"/>
    <w:rsid w:val="0E1A316B"/>
    <w:rsid w:val="0E1B51DB"/>
    <w:rsid w:val="0E20A133"/>
    <w:rsid w:val="0E2E7A1C"/>
    <w:rsid w:val="0E33F699"/>
    <w:rsid w:val="0E34BDB2"/>
    <w:rsid w:val="0E3B978A"/>
    <w:rsid w:val="0E526435"/>
    <w:rsid w:val="0E56BB8B"/>
    <w:rsid w:val="0E6927F0"/>
    <w:rsid w:val="0E6FEBC1"/>
    <w:rsid w:val="0E787513"/>
    <w:rsid w:val="0E79DC10"/>
    <w:rsid w:val="0E7DBE7A"/>
    <w:rsid w:val="0E8007A0"/>
    <w:rsid w:val="0E8528BD"/>
    <w:rsid w:val="0EB25758"/>
    <w:rsid w:val="0EC9BD16"/>
    <w:rsid w:val="0EDDF027"/>
    <w:rsid w:val="0EE90245"/>
    <w:rsid w:val="0EEAF943"/>
    <w:rsid w:val="0EF0D4E0"/>
    <w:rsid w:val="0F0F278C"/>
    <w:rsid w:val="0F0FFF0C"/>
    <w:rsid w:val="0F12E9E2"/>
    <w:rsid w:val="0F4FD703"/>
    <w:rsid w:val="0F50A5CC"/>
    <w:rsid w:val="0F6A4BE5"/>
    <w:rsid w:val="0F7A6D52"/>
    <w:rsid w:val="0F7C0A28"/>
    <w:rsid w:val="0F9ECE24"/>
    <w:rsid w:val="0FB8B0E6"/>
    <w:rsid w:val="0FC50B9B"/>
    <w:rsid w:val="0FD1AE51"/>
    <w:rsid w:val="0FE9CDDE"/>
    <w:rsid w:val="100B157B"/>
    <w:rsid w:val="10140B70"/>
    <w:rsid w:val="1015A178"/>
    <w:rsid w:val="101ED11F"/>
    <w:rsid w:val="102AEAFC"/>
    <w:rsid w:val="103383BD"/>
    <w:rsid w:val="10373F31"/>
    <w:rsid w:val="103FFEEA"/>
    <w:rsid w:val="10401A39"/>
    <w:rsid w:val="1051BC84"/>
    <w:rsid w:val="10552E37"/>
    <w:rsid w:val="10661228"/>
    <w:rsid w:val="1081941B"/>
    <w:rsid w:val="1083419E"/>
    <w:rsid w:val="10979BF8"/>
    <w:rsid w:val="109BFB62"/>
    <w:rsid w:val="10BADB2A"/>
    <w:rsid w:val="10CF1B52"/>
    <w:rsid w:val="10D34597"/>
    <w:rsid w:val="10DA9E4F"/>
    <w:rsid w:val="10E018AB"/>
    <w:rsid w:val="10E293CF"/>
    <w:rsid w:val="10EAFF67"/>
    <w:rsid w:val="10F67B66"/>
    <w:rsid w:val="10FEE146"/>
    <w:rsid w:val="11016A9C"/>
    <w:rsid w:val="11027947"/>
    <w:rsid w:val="110CA634"/>
    <w:rsid w:val="1114707B"/>
    <w:rsid w:val="11148616"/>
    <w:rsid w:val="1118CF08"/>
    <w:rsid w:val="111A2ACB"/>
    <w:rsid w:val="111D98DE"/>
    <w:rsid w:val="111E0806"/>
    <w:rsid w:val="1127CB46"/>
    <w:rsid w:val="112C7519"/>
    <w:rsid w:val="113EF056"/>
    <w:rsid w:val="114F4063"/>
    <w:rsid w:val="115AEA27"/>
    <w:rsid w:val="115B64C2"/>
    <w:rsid w:val="1168CF7C"/>
    <w:rsid w:val="116CF21C"/>
    <w:rsid w:val="118BC05C"/>
    <w:rsid w:val="118C07D0"/>
    <w:rsid w:val="118D74AE"/>
    <w:rsid w:val="11A4E997"/>
    <w:rsid w:val="11A747A3"/>
    <w:rsid w:val="11AB373C"/>
    <w:rsid w:val="11C3E486"/>
    <w:rsid w:val="11D5EA99"/>
    <w:rsid w:val="11E14A89"/>
    <w:rsid w:val="11E45760"/>
    <w:rsid w:val="11F90000"/>
    <w:rsid w:val="12171A03"/>
    <w:rsid w:val="122348BE"/>
    <w:rsid w:val="122E44DE"/>
    <w:rsid w:val="1236A825"/>
    <w:rsid w:val="12384D24"/>
    <w:rsid w:val="1247D36E"/>
    <w:rsid w:val="1248D979"/>
    <w:rsid w:val="124F7F54"/>
    <w:rsid w:val="1255342D"/>
    <w:rsid w:val="1267292E"/>
    <w:rsid w:val="126CDFC7"/>
    <w:rsid w:val="12791096"/>
    <w:rsid w:val="127F1F22"/>
    <w:rsid w:val="12855F77"/>
    <w:rsid w:val="1286CFC8"/>
    <w:rsid w:val="129D9FCD"/>
    <w:rsid w:val="129EB231"/>
    <w:rsid w:val="12AAF65E"/>
    <w:rsid w:val="12B50590"/>
    <w:rsid w:val="12BCE02F"/>
    <w:rsid w:val="12C06D3C"/>
    <w:rsid w:val="12C28099"/>
    <w:rsid w:val="12C951B7"/>
    <w:rsid w:val="12D510AD"/>
    <w:rsid w:val="12F2E15B"/>
    <w:rsid w:val="1304C83D"/>
    <w:rsid w:val="130BCEF0"/>
    <w:rsid w:val="1313EA80"/>
    <w:rsid w:val="13285E92"/>
    <w:rsid w:val="132F5D3C"/>
    <w:rsid w:val="133E4244"/>
    <w:rsid w:val="134BBE5C"/>
    <w:rsid w:val="13841411"/>
    <w:rsid w:val="138F3736"/>
    <w:rsid w:val="13909433"/>
    <w:rsid w:val="1394B798"/>
    <w:rsid w:val="13AEB0E6"/>
    <w:rsid w:val="13C229B6"/>
    <w:rsid w:val="13C6878F"/>
    <w:rsid w:val="13CC40E0"/>
    <w:rsid w:val="13FA5120"/>
    <w:rsid w:val="140EE2E4"/>
    <w:rsid w:val="141BC3C9"/>
    <w:rsid w:val="143ED82A"/>
    <w:rsid w:val="1440290E"/>
    <w:rsid w:val="144D9B17"/>
    <w:rsid w:val="145301F4"/>
    <w:rsid w:val="147CB44E"/>
    <w:rsid w:val="1485C6A7"/>
    <w:rsid w:val="1490A121"/>
    <w:rsid w:val="149A8CFD"/>
    <w:rsid w:val="14AB09D7"/>
    <w:rsid w:val="14F3333E"/>
    <w:rsid w:val="14F6FCB0"/>
    <w:rsid w:val="14FAA88E"/>
    <w:rsid w:val="150440B3"/>
    <w:rsid w:val="150ABC8E"/>
    <w:rsid w:val="150CBDC8"/>
    <w:rsid w:val="15230D43"/>
    <w:rsid w:val="153FB983"/>
    <w:rsid w:val="154EA5F3"/>
    <w:rsid w:val="15537608"/>
    <w:rsid w:val="15655368"/>
    <w:rsid w:val="1569B650"/>
    <w:rsid w:val="1571BE3D"/>
    <w:rsid w:val="15745AFA"/>
    <w:rsid w:val="1578B45B"/>
    <w:rsid w:val="157E9D40"/>
    <w:rsid w:val="158D6540"/>
    <w:rsid w:val="158F42B8"/>
    <w:rsid w:val="159D1287"/>
    <w:rsid w:val="15A9650C"/>
    <w:rsid w:val="15AD0B88"/>
    <w:rsid w:val="15AFEBF2"/>
    <w:rsid w:val="15C510C6"/>
    <w:rsid w:val="15CA5505"/>
    <w:rsid w:val="15F691FB"/>
    <w:rsid w:val="15FA7200"/>
    <w:rsid w:val="1600F48D"/>
    <w:rsid w:val="1622460A"/>
    <w:rsid w:val="164E5C4A"/>
    <w:rsid w:val="1651B5CD"/>
    <w:rsid w:val="1655F1A3"/>
    <w:rsid w:val="165C4441"/>
    <w:rsid w:val="165C7599"/>
    <w:rsid w:val="166C0C89"/>
    <w:rsid w:val="168AF73D"/>
    <w:rsid w:val="1696C30F"/>
    <w:rsid w:val="169974F0"/>
    <w:rsid w:val="16AC21EE"/>
    <w:rsid w:val="16C71396"/>
    <w:rsid w:val="16E08008"/>
    <w:rsid w:val="16E21552"/>
    <w:rsid w:val="16E27FBB"/>
    <w:rsid w:val="16EA458D"/>
    <w:rsid w:val="16F3D69E"/>
    <w:rsid w:val="17002517"/>
    <w:rsid w:val="170B65CB"/>
    <w:rsid w:val="170BBE47"/>
    <w:rsid w:val="170D9D45"/>
    <w:rsid w:val="1718AEE0"/>
    <w:rsid w:val="171D545A"/>
    <w:rsid w:val="1748D060"/>
    <w:rsid w:val="1749CFF4"/>
    <w:rsid w:val="174F1F05"/>
    <w:rsid w:val="1752A1B8"/>
    <w:rsid w:val="175D06C5"/>
    <w:rsid w:val="175D3F9D"/>
    <w:rsid w:val="176402B4"/>
    <w:rsid w:val="176933DE"/>
    <w:rsid w:val="176CCE45"/>
    <w:rsid w:val="17811E26"/>
    <w:rsid w:val="17913760"/>
    <w:rsid w:val="17933819"/>
    <w:rsid w:val="17A9F020"/>
    <w:rsid w:val="17BC6B81"/>
    <w:rsid w:val="17E6A495"/>
    <w:rsid w:val="17FBAA60"/>
    <w:rsid w:val="18227D4D"/>
    <w:rsid w:val="1853CAC0"/>
    <w:rsid w:val="186E5795"/>
    <w:rsid w:val="18788DB1"/>
    <w:rsid w:val="187F5238"/>
    <w:rsid w:val="188F90B6"/>
    <w:rsid w:val="18B5EF00"/>
    <w:rsid w:val="18B673EB"/>
    <w:rsid w:val="18BB1E1C"/>
    <w:rsid w:val="18BB79E7"/>
    <w:rsid w:val="18C55336"/>
    <w:rsid w:val="18D207F2"/>
    <w:rsid w:val="18DA3C09"/>
    <w:rsid w:val="18DCE8EF"/>
    <w:rsid w:val="18EA7A76"/>
    <w:rsid w:val="18EE2637"/>
    <w:rsid w:val="18F4B45F"/>
    <w:rsid w:val="1916D7AE"/>
    <w:rsid w:val="1920D7C1"/>
    <w:rsid w:val="19226E3C"/>
    <w:rsid w:val="193A9CD0"/>
    <w:rsid w:val="1957A3E4"/>
    <w:rsid w:val="195EF14B"/>
    <w:rsid w:val="19638551"/>
    <w:rsid w:val="196D06D9"/>
    <w:rsid w:val="197EE5CE"/>
    <w:rsid w:val="198FA409"/>
    <w:rsid w:val="199AED67"/>
    <w:rsid w:val="19AF3A94"/>
    <w:rsid w:val="19CB797B"/>
    <w:rsid w:val="19D1DC2C"/>
    <w:rsid w:val="19D7FA03"/>
    <w:rsid w:val="19E19653"/>
    <w:rsid w:val="19E33DF0"/>
    <w:rsid w:val="19E6E98E"/>
    <w:rsid w:val="19FD338A"/>
    <w:rsid w:val="1A01F197"/>
    <w:rsid w:val="1A0BCC62"/>
    <w:rsid w:val="1A19F2E3"/>
    <w:rsid w:val="1A1F9263"/>
    <w:rsid w:val="1A27F7C3"/>
    <w:rsid w:val="1A29CB51"/>
    <w:rsid w:val="1A455E31"/>
    <w:rsid w:val="1A67D09D"/>
    <w:rsid w:val="1A9F14B2"/>
    <w:rsid w:val="1AA27170"/>
    <w:rsid w:val="1AC73035"/>
    <w:rsid w:val="1AD61608"/>
    <w:rsid w:val="1AE5DE7B"/>
    <w:rsid w:val="1AE807F9"/>
    <w:rsid w:val="1AEBE66B"/>
    <w:rsid w:val="1AF34690"/>
    <w:rsid w:val="1B00B90E"/>
    <w:rsid w:val="1B00C671"/>
    <w:rsid w:val="1B099CD4"/>
    <w:rsid w:val="1B17C3D2"/>
    <w:rsid w:val="1B247383"/>
    <w:rsid w:val="1B2F776C"/>
    <w:rsid w:val="1B418637"/>
    <w:rsid w:val="1B4210AC"/>
    <w:rsid w:val="1B54F903"/>
    <w:rsid w:val="1B630258"/>
    <w:rsid w:val="1B638386"/>
    <w:rsid w:val="1B6F446D"/>
    <w:rsid w:val="1B755F21"/>
    <w:rsid w:val="1B978F3F"/>
    <w:rsid w:val="1B9DC7C2"/>
    <w:rsid w:val="1BAF87B0"/>
    <w:rsid w:val="1BB1AE3D"/>
    <w:rsid w:val="1BB54514"/>
    <w:rsid w:val="1BD94A3E"/>
    <w:rsid w:val="1BDA2F26"/>
    <w:rsid w:val="1BEC2403"/>
    <w:rsid w:val="1BEC9F80"/>
    <w:rsid w:val="1BEECC70"/>
    <w:rsid w:val="1BFF278C"/>
    <w:rsid w:val="1C13B216"/>
    <w:rsid w:val="1C1C3B8D"/>
    <w:rsid w:val="1C247814"/>
    <w:rsid w:val="1C3A0F75"/>
    <w:rsid w:val="1C4E8A51"/>
    <w:rsid w:val="1C52C3E7"/>
    <w:rsid w:val="1C691BD4"/>
    <w:rsid w:val="1C6E6F93"/>
    <w:rsid w:val="1C760568"/>
    <w:rsid w:val="1C8F36AF"/>
    <w:rsid w:val="1C9AD464"/>
    <w:rsid w:val="1C9CC6B1"/>
    <w:rsid w:val="1C9ED732"/>
    <w:rsid w:val="1CBCBB14"/>
    <w:rsid w:val="1CBF56CC"/>
    <w:rsid w:val="1CE43D7D"/>
    <w:rsid w:val="1CF0529B"/>
    <w:rsid w:val="1CFC7F66"/>
    <w:rsid w:val="1D08A6F0"/>
    <w:rsid w:val="1D13B5F6"/>
    <w:rsid w:val="1D32865D"/>
    <w:rsid w:val="1D32D677"/>
    <w:rsid w:val="1D40BEAF"/>
    <w:rsid w:val="1D47D63F"/>
    <w:rsid w:val="1D4FB9E1"/>
    <w:rsid w:val="1D5EFB56"/>
    <w:rsid w:val="1D6AA260"/>
    <w:rsid w:val="1D7FB362"/>
    <w:rsid w:val="1D8012C7"/>
    <w:rsid w:val="1D990F10"/>
    <w:rsid w:val="1DA93283"/>
    <w:rsid w:val="1DB40B69"/>
    <w:rsid w:val="1DBFB6DF"/>
    <w:rsid w:val="1DC48EF2"/>
    <w:rsid w:val="1DCA5148"/>
    <w:rsid w:val="1DDCC280"/>
    <w:rsid w:val="1DDF83F0"/>
    <w:rsid w:val="1DF6D961"/>
    <w:rsid w:val="1E0A0E54"/>
    <w:rsid w:val="1E0C7702"/>
    <w:rsid w:val="1E106A10"/>
    <w:rsid w:val="1E1B05B1"/>
    <w:rsid w:val="1E1F2471"/>
    <w:rsid w:val="1E2ADB66"/>
    <w:rsid w:val="1E3D7CAD"/>
    <w:rsid w:val="1E3F7ED0"/>
    <w:rsid w:val="1E430FF0"/>
    <w:rsid w:val="1E455737"/>
    <w:rsid w:val="1E52E475"/>
    <w:rsid w:val="1E54B9A3"/>
    <w:rsid w:val="1E566470"/>
    <w:rsid w:val="1E5D6160"/>
    <w:rsid w:val="1E76B693"/>
    <w:rsid w:val="1E834E5F"/>
    <w:rsid w:val="1E83CD2C"/>
    <w:rsid w:val="1E84809E"/>
    <w:rsid w:val="1E90514B"/>
    <w:rsid w:val="1EA8C80F"/>
    <w:rsid w:val="1EB05BB5"/>
    <w:rsid w:val="1EB32F23"/>
    <w:rsid w:val="1EBFBD67"/>
    <w:rsid w:val="1EC990C1"/>
    <w:rsid w:val="1ECD769D"/>
    <w:rsid w:val="1EDD71AE"/>
    <w:rsid w:val="1EE24DD8"/>
    <w:rsid w:val="1EE77D12"/>
    <w:rsid w:val="1EF94C67"/>
    <w:rsid w:val="1EFBBE12"/>
    <w:rsid w:val="1EFDE841"/>
    <w:rsid w:val="1F048A45"/>
    <w:rsid w:val="1F0B7FFA"/>
    <w:rsid w:val="1F11E77C"/>
    <w:rsid w:val="1F1B7BED"/>
    <w:rsid w:val="1F27C74C"/>
    <w:rsid w:val="1F35311C"/>
    <w:rsid w:val="1F3AA427"/>
    <w:rsid w:val="1F3C5926"/>
    <w:rsid w:val="1F41EE80"/>
    <w:rsid w:val="1F672C7B"/>
    <w:rsid w:val="1F706A04"/>
    <w:rsid w:val="1F70B027"/>
    <w:rsid w:val="1F71B5FA"/>
    <w:rsid w:val="1F7BD17B"/>
    <w:rsid w:val="1F802F6C"/>
    <w:rsid w:val="1F841836"/>
    <w:rsid w:val="1F998C5F"/>
    <w:rsid w:val="1FA32EBC"/>
    <w:rsid w:val="1FAE39FC"/>
    <w:rsid w:val="1FB6D168"/>
    <w:rsid w:val="1FB80DA5"/>
    <w:rsid w:val="1FC11931"/>
    <w:rsid w:val="1FC8C703"/>
    <w:rsid w:val="1FCBDE1C"/>
    <w:rsid w:val="1FDB4211"/>
    <w:rsid w:val="1FDF1E59"/>
    <w:rsid w:val="1FE13FD7"/>
    <w:rsid w:val="1FEA48F3"/>
    <w:rsid w:val="1FF79EA3"/>
    <w:rsid w:val="20197657"/>
    <w:rsid w:val="201BF614"/>
    <w:rsid w:val="20255318"/>
    <w:rsid w:val="2046D5D6"/>
    <w:rsid w:val="2072863A"/>
    <w:rsid w:val="20731A29"/>
    <w:rsid w:val="207DE9E0"/>
    <w:rsid w:val="2082F54B"/>
    <w:rsid w:val="20848906"/>
    <w:rsid w:val="2085265C"/>
    <w:rsid w:val="20AA33DB"/>
    <w:rsid w:val="20ABEACD"/>
    <w:rsid w:val="20B3E1D9"/>
    <w:rsid w:val="20BA8E13"/>
    <w:rsid w:val="20C8F08F"/>
    <w:rsid w:val="20D0B85D"/>
    <w:rsid w:val="20DEA2DE"/>
    <w:rsid w:val="20E65F09"/>
    <w:rsid w:val="20E882B8"/>
    <w:rsid w:val="20FE8BB4"/>
    <w:rsid w:val="21030371"/>
    <w:rsid w:val="210420C3"/>
    <w:rsid w:val="2105AB67"/>
    <w:rsid w:val="21072BC0"/>
    <w:rsid w:val="210BB0F5"/>
    <w:rsid w:val="2110BF79"/>
    <w:rsid w:val="211EF7C8"/>
    <w:rsid w:val="212E1FA3"/>
    <w:rsid w:val="2137A6DC"/>
    <w:rsid w:val="217CC846"/>
    <w:rsid w:val="217D1038"/>
    <w:rsid w:val="2189D22F"/>
    <w:rsid w:val="21903D2A"/>
    <w:rsid w:val="21ACEF45"/>
    <w:rsid w:val="21CD2F60"/>
    <w:rsid w:val="21DAE869"/>
    <w:rsid w:val="21DCCD52"/>
    <w:rsid w:val="22045F83"/>
    <w:rsid w:val="221A6CF1"/>
    <w:rsid w:val="221DAE50"/>
    <w:rsid w:val="22266D51"/>
    <w:rsid w:val="224E53AE"/>
    <w:rsid w:val="22511889"/>
    <w:rsid w:val="226044A9"/>
    <w:rsid w:val="2269C529"/>
    <w:rsid w:val="228D0C1C"/>
    <w:rsid w:val="2290F990"/>
    <w:rsid w:val="22A98F74"/>
    <w:rsid w:val="22B48997"/>
    <w:rsid w:val="22BD1726"/>
    <w:rsid w:val="22C3EC72"/>
    <w:rsid w:val="22D3A3F6"/>
    <w:rsid w:val="22D464F0"/>
    <w:rsid w:val="22DB5F02"/>
    <w:rsid w:val="22E2F96F"/>
    <w:rsid w:val="22E34C0D"/>
    <w:rsid w:val="22E48E40"/>
    <w:rsid w:val="22E8BAC4"/>
    <w:rsid w:val="22E94C3C"/>
    <w:rsid w:val="22EFFA7B"/>
    <w:rsid w:val="22F55413"/>
    <w:rsid w:val="22FACBD7"/>
    <w:rsid w:val="230FF85E"/>
    <w:rsid w:val="2318E099"/>
    <w:rsid w:val="231A6BF3"/>
    <w:rsid w:val="231B47A9"/>
    <w:rsid w:val="231ECE65"/>
    <w:rsid w:val="2323792D"/>
    <w:rsid w:val="23386AFD"/>
    <w:rsid w:val="233A24EE"/>
    <w:rsid w:val="2342929E"/>
    <w:rsid w:val="23466E71"/>
    <w:rsid w:val="234F693C"/>
    <w:rsid w:val="2356AF8F"/>
    <w:rsid w:val="237824E5"/>
    <w:rsid w:val="23785F6F"/>
    <w:rsid w:val="237E7449"/>
    <w:rsid w:val="2380071F"/>
    <w:rsid w:val="23815716"/>
    <w:rsid w:val="2389E652"/>
    <w:rsid w:val="23A744AD"/>
    <w:rsid w:val="23B1AECA"/>
    <w:rsid w:val="23B75EDB"/>
    <w:rsid w:val="23B96A7E"/>
    <w:rsid w:val="23C33D2B"/>
    <w:rsid w:val="23CD6BDC"/>
    <w:rsid w:val="23FC885B"/>
    <w:rsid w:val="23FD083D"/>
    <w:rsid w:val="240263DA"/>
    <w:rsid w:val="2402F9F3"/>
    <w:rsid w:val="240C7DAD"/>
    <w:rsid w:val="2435EE6D"/>
    <w:rsid w:val="243AA07B"/>
    <w:rsid w:val="244E3148"/>
    <w:rsid w:val="244EB267"/>
    <w:rsid w:val="24869F4D"/>
    <w:rsid w:val="24AD9047"/>
    <w:rsid w:val="24AFD67A"/>
    <w:rsid w:val="24CF8AFA"/>
    <w:rsid w:val="24D32469"/>
    <w:rsid w:val="24D38180"/>
    <w:rsid w:val="24DDBFD6"/>
    <w:rsid w:val="24E6BD43"/>
    <w:rsid w:val="24FD47D2"/>
    <w:rsid w:val="2513DB80"/>
    <w:rsid w:val="25208E21"/>
    <w:rsid w:val="2529602B"/>
    <w:rsid w:val="2535BC00"/>
    <w:rsid w:val="253DE85C"/>
    <w:rsid w:val="254B00B9"/>
    <w:rsid w:val="254DCF11"/>
    <w:rsid w:val="25730D29"/>
    <w:rsid w:val="25836C11"/>
    <w:rsid w:val="25862822"/>
    <w:rsid w:val="259A71E9"/>
    <w:rsid w:val="259B976E"/>
    <w:rsid w:val="259F58F2"/>
    <w:rsid w:val="25A0A96F"/>
    <w:rsid w:val="25A16C83"/>
    <w:rsid w:val="25A6C754"/>
    <w:rsid w:val="25AB4557"/>
    <w:rsid w:val="25B12BCF"/>
    <w:rsid w:val="25B3FF5D"/>
    <w:rsid w:val="25CD0D9C"/>
    <w:rsid w:val="25D45934"/>
    <w:rsid w:val="25E9A2B2"/>
    <w:rsid w:val="25F38D68"/>
    <w:rsid w:val="25FB38E2"/>
    <w:rsid w:val="25FBB9F9"/>
    <w:rsid w:val="260303E0"/>
    <w:rsid w:val="2617F99C"/>
    <w:rsid w:val="261BA335"/>
    <w:rsid w:val="262193E7"/>
    <w:rsid w:val="262891DE"/>
    <w:rsid w:val="263C8F49"/>
    <w:rsid w:val="2647C6D9"/>
    <w:rsid w:val="264F6CDD"/>
    <w:rsid w:val="2654FDE7"/>
    <w:rsid w:val="26593878"/>
    <w:rsid w:val="2680298B"/>
    <w:rsid w:val="268C5783"/>
    <w:rsid w:val="268E9132"/>
    <w:rsid w:val="268EE40C"/>
    <w:rsid w:val="268FD4DB"/>
    <w:rsid w:val="26962A19"/>
    <w:rsid w:val="2696B185"/>
    <w:rsid w:val="26A05F34"/>
    <w:rsid w:val="26FFBDFB"/>
    <w:rsid w:val="27019514"/>
    <w:rsid w:val="2712CABF"/>
    <w:rsid w:val="271A0B1E"/>
    <w:rsid w:val="2727C86E"/>
    <w:rsid w:val="272ADFDB"/>
    <w:rsid w:val="273189C8"/>
    <w:rsid w:val="2749E148"/>
    <w:rsid w:val="274B9925"/>
    <w:rsid w:val="274C0F28"/>
    <w:rsid w:val="27522A5C"/>
    <w:rsid w:val="275573BB"/>
    <w:rsid w:val="275CE84C"/>
    <w:rsid w:val="277B5D0C"/>
    <w:rsid w:val="27836B7B"/>
    <w:rsid w:val="27B0BED5"/>
    <w:rsid w:val="27B2BDAC"/>
    <w:rsid w:val="27C785E6"/>
    <w:rsid w:val="27D31535"/>
    <w:rsid w:val="27E2F487"/>
    <w:rsid w:val="27E85583"/>
    <w:rsid w:val="27F6D38E"/>
    <w:rsid w:val="27FC4AF3"/>
    <w:rsid w:val="27FD981E"/>
    <w:rsid w:val="28202DE2"/>
    <w:rsid w:val="2822B1AA"/>
    <w:rsid w:val="285166D7"/>
    <w:rsid w:val="287B1012"/>
    <w:rsid w:val="2887ADF7"/>
    <w:rsid w:val="288C27F7"/>
    <w:rsid w:val="2897EEA7"/>
    <w:rsid w:val="2898C3E8"/>
    <w:rsid w:val="28AE218D"/>
    <w:rsid w:val="28BB2773"/>
    <w:rsid w:val="28C7F695"/>
    <w:rsid w:val="28CB4F12"/>
    <w:rsid w:val="28D2F7D9"/>
    <w:rsid w:val="28DF12D2"/>
    <w:rsid w:val="28F84E93"/>
    <w:rsid w:val="291BA9F2"/>
    <w:rsid w:val="2928828D"/>
    <w:rsid w:val="2928E4AC"/>
    <w:rsid w:val="294A531C"/>
    <w:rsid w:val="296D6B67"/>
    <w:rsid w:val="297D3CA3"/>
    <w:rsid w:val="297EF552"/>
    <w:rsid w:val="298118A0"/>
    <w:rsid w:val="298326D5"/>
    <w:rsid w:val="29984D08"/>
    <w:rsid w:val="299F3C2B"/>
    <w:rsid w:val="29A12725"/>
    <w:rsid w:val="29A80C87"/>
    <w:rsid w:val="29CDBF07"/>
    <w:rsid w:val="29DD6753"/>
    <w:rsid w:val="29E435D1"/>
    <w:rsid w:val="29FDC77F"/>
    <w:rsid w:val="2A0CA571"/>
    <w:rsid w:val="2A119787"/>
    <w:rsid w:val="2A15A2D1"/>
    <w:rsid w:val="2A1D5AF8"/>
    <w:rsid w:val="2A4E7A20"/>
    <w:rsid w:val="2A695556"/>
    <w:rsid w:val="2A6BD7B3"/>
    <w:rsid w:val="2A6D05B2"/>
    <w:rsid w:val="2A738AA9"/>
    <w:rsid w:val="2A748BF5"/>
    <w:rsid w:val="2A8102AF"/>
    <w:rsid w:val="2A811B6A"/>
    <w:rsid w:val="2A83299C"/>
    <w:rsid w:val="2A887D83"/>
    <w:rsid w:val="2A90504A"/>
    <w:rsid w:val="2A94A1F2"/>
    <w:rsid w:val="2AA697A7"/>
    <w:rsid w:val="2AB763B9"/>
    <w:rsid w:val="2AC46623"/>
    <w:rsid w:val="2AC7FD21"/>
    <w:rsid w:val="2ADB282D"/>
    <w:rsid w:val="2AF7AF4F"/>
    <w:rsid w:val="2AFAF58B"/>
    <w:rsid w:val="2B269695"/>
    <w:rsid w:val="2B2EEC75"/>
    <w:rsid w:val="2B38B146"/>
    <w:rsid w:val="2B3A2E19"/>
    <w:rsid w:val="2B3CFB15"/>
    <w:rsid w:val="2B4BE7F6"/>
    <w:rsid w:val="2B5554B8"/>
    <w:rsid w:val="2B61C820"/>
    <w:rsid w:val="2B6388B3"/>
    <w:rsid w:val="2B68142B"/>
    <w:rsid w:val="2B7960BB"/>
    <w:rsid w:val="2B7E54F7"/>
    <w:rsid w:val="2B8197B6"/>
    <w:rsid w:val="2B837BAF"/>
    <w:rsid w:val="2B9C7814"/>
    <w:rsid w:val="2B9D0FFE"/>
    <w:rsid w:val="2BA05D76"/>
    <w:rsid w:val="2BA61A6C"/>
    <w:rsid w:val="2BBAC17E"/>
    <w:rsid w:val="2BBD5E00"/>
    <w:rsid w:val="2BBF1191"/>
    <w:rsid w:val="2BC2430C"/>
    <w:rsid w:val="2BC52219"/>
    <w:rsid w:val="2BD6BBE5"/>
    <w:rsid w:val="2BE9AE5F"/>
    <w:rsid w:val="2BF82FB7"/>
    <w:rsid w:val="2BFF68B8"/>
    <w:rsid w:val="2C55AFDD"/>
    <w:rsid w:val="2C56E3E6"/>
    <w:rsid w:val="2C5F585B"/>
    <w:rsid w:val="2C689FF0"/>
    <w:rsid w:val="2C6A3FC1"/>
    <w:rsid w:val="2C82CADB"/>
    <w:rsid w:val="2C85079D"/>
    <w:rsid w:val="2C8D0337"/>
    <w:rsid w:val="2CA0E3CC"/>
    <w:rsid w:val="2CAB9B2B"/>
    <w:rsid w:val="2CAC587F"/>
    <w:rsid w:val="2CC6EE0A"/>
    <w:rsid w:val="2CD2AE92"/>
    <w:rsid w:val="2CE786A7"/>
    <w:rsid w:val="2CFBD27A"/>
    <w:rsid w:val="2CFD1E47"/>
    <w:rsid w:val="2D05C984"/>
    <w:rsid w:val="2D0AA815"/>
    <w:rsid w:val="2D1860D6"/>
    <w:rsid w:val="2D1B4D80"/>
    <w:rsid w:val="2D230A91"/>
    <w:rsid w:val="2D441222"/>
    <w:rsid w:val="2D493849"/>
    <w:rsid w:val="2D4D4393"/>
    <w:rsid w:val="2D50E7C7"/>
    <w:rsid w:val="2D5115C5"/>
    <w:rsid w:val="2D526338"/>
    <w:rsid w:val="2D617590"/>
    <w:rsid w:val="2D719CA7"/>
    <w:rsid w:val="2D75C6B4"/>
    <w:rsid w:val="2D939C97"/>
    <w:rsid w:val="2D96E213"/>
    <w:rsid w:val="2D9BA1BF"/>
    <w:rsid w:val="2D9F0C53"/>
    <w:rsid w:val="2DB8C988"/>
    <w:rsid w:val="2DB9124C"/>
    <w:rsid w:val="2DD25970"/>
    <w:rsid w:val="2DDD0A32"/>
    <w:rsid w:val="2DDF2439"/>
    <w:rsid w:val="2DE3EE64"/>
    <w:rsid w:val="2DEA2FB8"/>
    <w:rsid w:val="2DF0F79D"/>
    <w:rsid w:val="2DF2E3AC"/>
    <w:rsid w:val="2E050608"/>
    <w:rsid w:val="2E0DBF36"/>
    <w:rsid w:val="2E0E8AB2"/>
    <w:rsid w:val="2E367845"/>
    <w:rsid w:val="2E432ADD"/>
    <w:rsid w:val="2E54ED96"/>
    <w:rsid w:val="2E58B310"/>
    <w:rsid w:val="2E5D7D1C"/>
    <w:rsid w:val="2E607A93"/>
    <w:rsid w:val="2E73DCEB"/>
    <w:rsid w:val="2E79DB89"/>
    <w:rsid w:val="2E8182FB"/>
    <w:rsid w:val="2E837BFB"/>
    <w:rsid w:val="2E9FAF51"/>
    <w:rsid w:val="2EA21537"/>
    <w:rsid w:val="2EA23135"/>
    <w:rsid w:val="2EA50747"/>
    <w:rsid w:val="2EA5FB15"/>
    <w:rsid w:val="2EC599A5"/>
    <w:rsid w:val="2EC6AA41"/>
    <w:rsid w:val="2ED61BC1"/>
    <w:rsid w:val="2ED8F407"/>
    <w:rsid w:val="2EDEA95F"/>
    <w:rsid w:val="2EE4F69C"/>
    <w:rsid w:val="2EE80B8D"/>
    <w:rsid w:val="2EFBEFF7"/>
    <w:rsid w:val="2F046B10"/>
    <w:rsid w:val="2F0689ED"/>
    <w:rsid w:val="2F076F6A"/>
    <w:rsid w:val="2F1C6B65"/>
    <w:rsid w:val="2F2E4158"/>
    <w:rsid w:val="2F4019ED"/>
    <w:rsid w:val="2F47E7F0"/>
    <w:rsid w:val="2F758DB9"/>
    <w:rsid w:val="2F87B890"/>
    <w:rsid w:val="2FBD099A"/>
    <w:rsid w:val="2FC38C69"/>
    <w:rsid w:val="2FC9B658"/>
    <w:rsid w:val="2FE3D5E1"/>
    <w:rsid w:val="2FE3DB60"/>
    <w:rsid w:val="2FF07A65"/>
    <w:rsid w:val="2FFFAB81"/>
    <w:rsid w:val="3029EC63"/>
    <w:rsid w:val="30665E61"/>
    <w:rsid w:val="306F47E9"/>
    <w:rsid w:val="30736EC9"/>
    <w:rsid w:val="3080D90B"/>
    <w:rsid w:val="3082D4FD"/>
    <w:rsid w:val="309C9DE7"/>
    <w:rsid w:val="309CF04E"/>
    <w:rsid w:val="30A04E18"/>
    <w:rsid w:val="30A2E50F"/>
    <w:rsid w:val="30A2F9DE"/>
    <w:rsid w:val="30C678BD"/>
    <w:rsid w:val="30C73A00"/>
    <w:rsid w:val="30DA5BED"/>
    <w:rsid w:val="30E339E0"/>
    <w:rsid w:val="30E4C859"/>
    <w:rsid w:val="30E8682E"/>
    <w:rsid w:val="30F589B3"/>
    <w:rsid w:val="30FBCBC8"/>
    <w:rsid w:val="31093302"/>
    <w:rsid w:val="311496AD"/>
    <w:rsid w:val="311A890D"/>
    <w:rsid w:val="311AD13A"/>
    <w:rsid w:val="311C925B"/>
    <w:rsid w:val="311D18AD"/>
    <w:rsid w:val="31349FB2"/>
    <w:rsid w:val="313EFDD8"/>
    <w:rsid w:val="314A4E8C"/>
    <w:rsid w:val="3151833D"/>
    <w:rsid w:val="3160BD31"/>
    <w:rsid w:val="31765DF2"/>
    <w:rsid w:val="317C9EB9"/>
    <w:rsid w:val="317D7C9E"/>
    <w:rsid w:val="317E2E78"/>
    <w:rsid w:val="317F8E45"/>
    <w:rsid w:val="31879371"/>
    <w:rsid w:val="31979E25"/>
    <w:rsid w:val="319D351F"/>
    <w:rsid w:val="31AAD849"/>
    <w:rsid w:val="31ACED2B"/>
    <w:rsid w:val="31BDE6D2"/>
    <w:rsid w:val="31C43CAF"/>
    <w:rsid w:val="31D79BCB"/>
    <w:rsid w:val="31DA22FE"/>
    <w:rsid w:val="31F0096D"/>
    <w:rsid w:val="321067AB"/>
    <w:rsid w:val="323488FB"/>
    <w:rsid w:val="32509604"/>
    <w:rsid w:val="32675436"/>
    <w:rsid w:val="327A6C9D"/>
    <w:rsid w:val="327A75DD"/>
    <w:rsid w:val="327AA8F0"/>
    <w:rsid w:val="328F8216"/>
    <w:rsid w:val="3290C29B"/>
    <w:rsid w:val="3296DC9E"/>
    <w:rsid w:val="32B34E45"/>
    <w:rsid w:val="32C92970"/>
    <w:rsid w:val="32DEBD96"/>
    <w:rsid w:val="32E09441"/>
    <w:rsid w:val="32ECEB55"/>
    <w:rsid w:val="32F418E5"/>
    <w:rsid w:val="331B806D"/>
    <w:rsid w:val="332A156A"/>
    <w:rsid w:val="332C2D16"/>
    <w:rsid w:val="332EFD63"/>
    <w:rsid w:val="3335DB9A"/>
    <w:rsid w:val="333B9101"/>
    <w:rsid w:val="334DE70A"/>
    <w:rsid w:val="334E9FDD"/>
    <w:rsid w:val="33505F81"/>
    <w:rsid w:val="33567243"/>
    <w:rsid w:val="335D6AA7"/>
    <w:rsid w:val="336B5EAE"/>
    <w:rsid w:val="3375BC3B"/>
    <w:rsid w:val="33776462"/>
    <w:rsid w:val="337ED5A8"/>
    <w:rsid w:val="33822425"/>
    <w:rsid w:val="338A8A23"/>
    <w:rsid w:val="3398D21D"/>
    <w:rsid w:val="339ADE3D"/>
    <w:rsid w:val="339B768E"/>
    <w:rsid w:val="339E2AFF"/>
    <w:rsid w:val="33AB3772"/>
    <w:rsid w:val="33C0C6D2"/>
    <w:rsid w:val="33E97449"/>
    <w:rsid w:val="34106434"/>
    <w:rsid w:val="341B3D14"/>
    <w:rsid w:val="343A323B"/>
    <w:rsid w:val="3440C3F7"/>
    <w:rsid w:val="3449B020"/>
    <w:rsid w:val="3473F47A"/>
    <w:rsid w:val="34841D76"/>
    <w:rsid w:val="34845621"/>
    <w:rsid w:val="348A5D8F"/>
    <w:rsid w:val="3496CFFA"/>
    <w:rsid w:val="349DB949"/>
    <w:rsid w:val="349F8CBF"/>
    <w:rsid w:val="34A22821"/>
    <w:rsid w:val="34B41B4A"/>
    <w:rsid w:val="34BB7CFB"/>
    <w:rsid w:val="34C21F2A"/>
    <w:rsid w:val="34D15E2E"/>
    <w:rsid w:val="34D5BB20"/>
    <w:rsid w:val="34D84A02"/>
    <w:rsid w:val="34E96482"/>
    <w:rsid w:val="34EAF8A8"/>
    <w:rsid w:val="34EC10EA"/>
    <w:rsid w:val="34EF8986"/>
    <w:rsid w:val="34F63C54"/>
    <w:rsid w:val="350B093F"/>
    <w:rsid w:val="350BBB60"/>
    <w:rsid w:val="350C7804"/>
    <w:rsid w:val="352B9ADD"/>
    <w:rsid w:val="3533E104"/>
    <w:rsid w:val="3537DE07"/>
    <w:rsid w:val="3545F626"/>
    <w:rsid w:val="35543747"/>
    <w:rsid w:val="355BF9AC"/>
    <w:rsid w:val="356102EE"/>
    <w:rsid w:val="356F98EE"/>
    <w:rsid w:val="35837A46"/>
    <w:rsid w:val="358840A4"/>
    <w:rsid w:val="358E70A4"/>
    <w:rsid w:val="35975EEA"/>
    <w:rsid w:val="3598122D"/>
    <w:rsid w:val="35B70D75"/>
    <w:rsid w:val="35CF2018"/>
    <w:rsid w:val="35DC3222"/>
    <w:rsid w:val="35E83A0E"/>
    <w:rsid w:val="35E83B46"/>
    <w:rsid w:val="35E8874B"/>
    <w:rsid w:val="35E90D80"/>
    <w:rsid w:val="35E9C84B"/>
    <w:rsid w:val="36111320"/>
    <w:rsid w:val="361244D1"/>
    <w:rsid w:val="361FBFF0"/>
    <w:rsid w:val="36372C73"/>
    <w:rsid w:val="36411690"/>
    <w:rsid w:val="36431B12"/>
    <w:rsid w:val="36494EE3"/>
    <w:rsid w:val="364AC461"/>
    <w:rsid w:val="365DD86C"/>
    <w:rsid w:val="366A43F4"/>
    <w:rsid w:val="367E1322"/>
    <w:rsid w:val="3687E14B"/>
    <w:rsid w:val="3692C7A7"/>
    <w:rsid w:val="3696C66F"/>
    <w:rsid w:val="36A16D66"/>
    <w:rsid w:val="36B09A38"/>
    <w:rsid w:val="36C8819C"/>
    <w:rsid w:val="36CAE8E9"/>
    <w:rsid w:val="36D594F8"/>
    <w:rsid w:val="36E852A0"/>
    <w:rsid w:val="36F04E41"/>
    <w:rsid w:val="36F1F11B"/>
    <w:rsid w:val="36F7CA0D"/>
    <w:rsid w:val="36FC3886"/>
    <w:rsid w:val="370AC325"/>
    <w:rsid w:val="370BF12E"/>
    <w:rsid w:val="37148A04"/>
    <w:rsid w:val="371774FF"/>
    <w:rsid w:val="3721316F"/>
    <w:rsid w:val="372F080C"/>
    <w:rsid w:val="3734764F"/>
    <w:rsid w:val="373F4B5A"/>
    <w:rsid w:val="37522119"/>
    <w:rsid w:val="375845B5"/>
    <w:rsid w:val="37689C8A"/>
    <w:rsid w:val="376FF146"/>
    <w:rsid w:val="37756513"/>
    <w:rsid w:val="378FC807"/>
    <w:rsid w:val="3793F131"/>
    <w:rsid w:val="3798373A"/>
    <w:rsid w:val="379ED079"/>
    <w:rsid w:val="37BE452C"/>
    <w:rsid w:val="37D1147F"/>
    <w:rsid w:val="37D204A2"/>
    <w:rsid w:val="37D884D1"/>
    <w:rsid w:val="37D92C12"/>
    <w:rsid w:val="37EDD457"/>
    <w:rsid w:val="37F882D1"/>
    <w:rsid w:val="37FE9216"/>
    <w:rsid w:val="3806B92A"/>
    <w:rsid w:val="3813AAD1"/>
    <w:rsid w:val="381A29C3"/>
    <w:rsid w:val="381D22A6"/>
    <w:rsid w:val="381F2B7E"/>
    <w:rsid w:val="38209BE8"/>
    <w:rsid w:val="3831F114"/>
    <w:rsid w:val="3841F59A"/>
    <w:rsid w:val="3850BA72"/>
    <w:rsid w:val="385A798A"/>
    <w:rsid w:val="385A8397"/>
    <w:rsid w:val="3872B940"/>
    <w:rsid w:val="38752363"/>
    <w:rsid w:val="389F0CE2"/>
    <w:rsid w:val="38B5D980"/>
    <w:rsid w:val="38C29C34"/>
    <w:rsid w:val="38D930FF"/>
    <w:rsid w:val="38E17E9A"/>
    <w:rsid w:val="38F4A122"/>
    <w:rsid w:val="3904A28D"/>
    <w:rsid w:val="391970B5"/>
    <w:rsid w:val="39386BA2"/>
    <w:rsid w:val="393E6C03"/>
    <w:rsid w:val="393F48CC"/>
    <w:rsid w:val="394C1DFD"/>
    <w:rsid w:val="394DEA85"/>
    <w:rsid w:val="39501BAD"/>
    <w:rsid w:val="39505465"/>
    <w:rsid w:val="39538790"/>
    <w:rsid w:val="396BC3C9"/>
    <w:rsid w:val="396D6A30"/>
    <w:rsid w:val="396DCC7A"/>
    <w:rsid w:val="3987F130"/>
    <w:rsid w:val="3989181B"/>
    <w:rsid w:val="398D9927"/>
    <w:rsid w:val="39902130"/>
    <w:rsid w:val="39A0529F"/>
    <w:rsid w:val="39A657F8"/>
    <w:rsid w:val="39B67B4D"/>
    <w:rsid w:val="39CD33BF"/>
    <w:rsid w:val="39D018CB"/>
    <w:rsid w:val="39D9D35E"/>
    <w:rsid w:val="39EA29CC"/>
    <w:rsid w:val="39ED7C76"/>
    <w:rsid w:val="39F12FBA"/>
    <w:rsid w:val="3A1A7773"/>
    <w:rsid w:val="3A359BED"/>
    <w:rsid w:val="3A507C9C"/>
    <w:rsid w:val="3A531496"/>
    <w:rsid w:val="3A55E378"/>
    <w:rsid w:val="3A6EFFBB"/>
    <w:rsid w:val="3A72AEA5"/>
    <w:rsid w:val="3A93E8EE"/>
    <w:rsid w:val="3A9B6A36"/>
    <w:rsid w:val="3AAF5764"/>
    <w:rsid w:val="3AC0891F"/>
    <w:rsid w:val="3AC381AB"/>
    <w:rsid w:val="3ACB6288"/>
    <w:rsid w:val="3AD6AA6C"/>
    <w:rsid w:val="3AE39C63"/>
    <w:rsid w:val="3AEF4956"/>
    <w:rsid w:val="3B094EF4"/>
    <w:rsid w:val="3B172E86"/>
    <w:rsid w:val="3B386E33"/>
    <w:rsid w:val="3B70F53A"/>
    <w:rsid w:val="3B7DFF1E"/>
    <w:rsid w:val="3B803CC7"/>
    <w:rsid w:val="3B85352A"/>
    <w:rsid w:val="3B85DBA7"/>
    <w:rsid w:val="3B872AA1"/>
    <w:rsid w:val="3B9FD01A"/>
    <w:rsid w:val="3BA4D9FD"/>
    <w:rsid w:val="3BDA78E6"/>
    <w:rsid w:val="3BE0D554"/>
    <w:rsid w:val="3BFF716C"/>
    <w:rsid w:val="3C18C4CC"/>
    <w:rsid w:val="3C2416C5"/>
    <w:rsid w:val="3C2CBC31"/>
    <w:rsid w:val="3C49216B"/>
    <w:rsid w:val="3C57F180"/>
    <w:rsid w:val="3C64AE34"/>
    <w:rsid w:val="3C6AFFD0"/>
    <w:rsid w:val="3C6E2C3D"/>
    <w:rsid w:val="3C760B75"/>
    <w:rsid w:val="3C81ABBE"/>
    <w:rsid w:val="3C921B03"/>
    <w:rsid w:val="3C9BEFBC"/>
    <w:rsid w:val="3CAA2B51"/>
    <w:rsid w:val="3CAD2BBF"/>
    <w:rsid w:val="3CAD7CFA"/>
    <w:rsid w:val="3CBD4713"/>
    <w:rsid w:val="3CC84E44"/>
    <w:rsid w:val="3CD1ECCB"/>
    <w:rsid w:val="3CE0D61C"/>
    <w:rsid w:val="3CE264A4"/>
    <w:rsid w:val="3CE6731C"/>
    <w:rsid w:val="3CF6F1CB"/>
    <w:rsid w:val="3D0CC6F8"/>
    <w:rsid w:val="3D283029"/>
    <w:rsid w:val="3D388EC8"/>
    <w:rsid w:val="3D3FEAFB"/>
    <w:rsid w:val="3D4089F5"/>
    <w:rsid w:val="3D47D76B"/>
    <w:rsid w:val="3D52046E"/>
    <w:rsid w:val="3D565207"/>
    <w:rsid w:val="3D63FDD3"/>
    <w:rsid w:val="3D690927"/>
    <w:rsid w:val="3D765C18"/>
    <w:rsid w:val="3D7B9B1A"/>
    <w:rsid w:val="3D815C98"/>
    <w:rsid w:val="3D82E906"/>
    <w:rsid w:val="3D886037"/>
    <w:rsid w:val="3D893267"/>
    <w:rsid w:val="3D94ADB1"/>
    <w:rsid w:val="3DA6643F"/>
    <w:rsid w:val="3DB6929A"/>
    <w:rsid w:val="3DC823BB"/>
    <w:rsid w:val="3DDB9338"/>
    <w:rsid w:val="3DDCFA0C"/>
    <w:rsid w:val="3DE8E624"/>
    <w:rsid w:val="3DF8C0DF"/>
    <w:rsid w:val="3DF9AD05"/>
    <w:rsid w:val="3E004D4A"/>
    <w:rsid w:val="3E020175"/>
    <w:rsid w:val="3E049C76"/>
    <w:rsid w:val="3E1F473C"/>
    <w:rsid w:val="3E24A53A"/>
    <w:rsid w:val="3E2BAECC"/>
    <w:rsid w:val="3E33ECED"/>
    <w:rsid w:val="3E3472DF"/>
    <w:rsid w:val="3E4E7B93"/>
    <w:rsid w:val="3E4F13FF"/>
    <w:rsid w:val="3E528DF6"/>
    <w:rsid w:val="3E58AD59"/>
    <w:rsid w:val="3E6D4446"/>
    <w:rsid w:val="3E79DEEF"/>
    <w:rsid w:val="3E7B1B8C"/>
    <w:rsid w:val="3E8368BF"/>
    <w:rsid w:val="3E8900DD"/>
    <w:rsid w:val="3E90C85C"/>
    <w:rsid w:val="3E935BD3"/>
    <w:rsid w:val="3E960FBF"/>
    <w:rsid w:val="3EA4BF49"/>
    <w:rsid w:val="3ED415EB"/>
    <w:rsid w:val="3ED8D1FC"/>
    <w:rsid w:val="3EDC0D49"/>
    <w:rsid w:val="3EEF1076"/>
    <w:rsid w:val="3F077DB2"/>
    <w:rsid w:val="3F123064"/>
    <w:rsid w:val="3F2644D0"/>
    <w:rsid w:val="3F277AB9"/>
    <w:rsid w:val="3F3D8087"/>
    <w:rsid w:val="3F47B4E4"/>
    <w:rsid w:val="3F5D85BF"/>
    <w:rsid w:val="3F61F7F9"/>
    <w:rsid w:val="3F6E44D5"/>
    <w:rsid w:val="3F84901D"/>
    <w:rsid w:val="3F94B312"/>
    <w:rsid w:val="3F9DD1D6"/>
    <w:rsid w:val="3FAAE459"/>
    <w:rsid w:val="3FAF6AC4"/>
    <w:rsid w:val="3FB2811B"/>
    <w:rsid w:val="3FE13A5C"/>
    <w:rsid w:val="3FE9C101"/>
    <w:rsid w:val="3FF0167B"/>
    <w:rsid w:val="4002765F"/>
    <w:rsid w:val="4002DF2A"/>
    <w:rsid w:val="40164F87"/>
    <w:rsid w:val="401DFB82"/>
    <w:rsid w:val="401F8F8D"/>
    <w:rsid w:val="4022C552"/>
    <w:rsid w:val="4025B1E4"/>
    <w:rsid w:val="402AD5E6"/>
    <w:rsid w:val="402AE743"/>
    <w:rsid w:val="40340C21"/>
    <w:rsid w:val="403D20D4"/>
    <w:rsid w:val="40526A64"/>
    <w:rsid w:val="4056E7BE"/>
    <w:rsid w:val="4072878A"/>
    <w:rsid w:val="408845F2"/>
    <w:rsid w:val="408E2F91"/>
    <w:rsid w:val="40AB3F3D"/>
    <w:rsid w:val="40B0689E"/>
    <w:rsid w:val="40BCEB41"/>
    <w:rsid w:val="40C31205"/>
    <w:rsid w:val="40CE3E7D"/>
    <w:rsid w:val="40D413B7"/>
    <w:rsid w:val="40F07097"/>
    <w:rsid w:val="410EDFD5"/>
    <w:rsid w:val="4126BA67"/>
    <w:rsid w:val="413587C3"/>
    <w:rsid w:val="4139A237"/>
    <w:rsid w:val="4139F59D"/>
    <w:rsid w:val="4148C0DE"/>
    <w:rsid w:val="41516F09"/>
    <w:rsid w:val="415349E5"/>
    <w:rsid w:val="415C0681"/>
    <w:rsid w:val="41680B5A"/>
    <w:rsid w:val="41715066"/>
    <w:rsid w:val="418355B3"/>
    <w:rsid w:val="419935BA"/>
    <w:rsid w:val="419C2665"/>
    <w:rsid w:val="41A11D60"/>
    <w:rsid w:val="41A8FA26"/>
    <w:rsid w:val="41AD09DD"/>
    <w:rsid w:val="41B05201"/>
    <w:rsid w:val="41B35807"/>
    <w:rsid w:val="41B98954"/>
    <w:rsid w:val="41C22283"/>
    <w:rsid w:val="41DFD7B7"/>
    <w:rsid w:val="41E536C9"/>
    <w:rsid w:val="41E97499"/>
    <w:rsid w:val="41F6CA84"/>
    <w:rsid w:val="42080895"/>
    <w:rsid w:val="421F83FA"/>
    <w:rsid w:val="423C8309"/>
    <w:rsid w:val="424A72B1"/>
    <w:rsid w:val="424BE19B"/>
    <w:rsid w:val="4250729F"/>
    <w:rsid w:val="4257B705"/>
    <w:rsid w:val="425AE790"/>
    <w:rsid w:val="426537EF"/>
    <w:rsid w:val="42782079"/>
    <w:rsid w:val="4283D182"/>
    <w:rsid w:val="4294B3ED"/>
    <w:rsid w:val="42B0557A"/>
    <w:rsid w:val="42B6712E"/>
    <w:rsid w:val="42C75904"/>
    <w:rsid w:val="42C7EAE3"/>
    <w:rsid w:val="42D2E009"/>
    <w:rsid w:val="42D87D6E"/>
    <w:rsid w:val="42EF2DB0"/>
    <w:rsid w:val="42F30FD9"/>
    <w:rsid w:val="42FE6DD2"/>
    <w:rsid w:val="4303B719"/>
    <w:rsid w:val="43061511"/>
    <w:rsid w:val="43073372"/>
    <w:rsid w:val="4315174A"/>
    <w:rsid w:val="43207635"/>
    <w:rsid w:val="4323B553"/>
    <w:rsid w:val="43248F07"/>
    <w:rsid w:val="433B52E3"/>
    <w:rsid w:val="434262C0"/>
    <w:rsid w:val="435077EC"/>
    <w:rsid w:val="4351DF60"/>
    <w:rsid w:val="435BE5D0"/>
    <w:rsid w:val="43760CB5"/>
    <w:rsid w:val="437711F3"/>
    <w:rsid w:val="43929AE5"/>
    <w:rsid w:val="4392EDC4"/>
    <w:rsid w:val="439A58C1"/>
    <w:rsid w:val="43AA0F6D"/>
    <w:rsid w:val="43BE92D0"/>
    <w:rsid w:val="43C0A3CE"/>
    <w:rsid w:val="43D33DB0"/>
    <w:rsid w:val="43E870C3"/>
    <w:rsid w:val="43E9B191"/>
    <w:rsid w:val="44056E08"/>
    <w:rsid w:val="4414B60A"/>
    <w:rsid w:val="4445C5CE"/>
    <w:rsid w:val="4449E077"/>
    <w:rsid w:val="446A7422"/>
    <w:rsid w:val="4493EBCF"/>
    <w:rsid w:val="44A50070"/>
    <w:rsid w:val="44A9382D"/>
    <w:rsid w:val="44B1341D"/>
    <w:rsid w:val="44B92C8A"/>
    <w:rsid w:val="44BC15C3"/>
    <w:rsid w:val="44D48740"/>
    <w:rsid w:val="44D7EFBA"/>
    <w:rsid w:val="44E84682"/>
    <w:rsid w:val="44EAB0C5"/>
    <w:rsid w:val="44F25C41"/>
    <w:rsid w:val="44F8CA61"/>
    <w:rsid w:val="44FFB937"/>
    <w:rsid w:val="4509F5D0"/>
    <w:rsid w:val="451E6FDF"/>
    <w:rsid w:val="452C2E36"/>
    <w:rsid w:val="452DAB47"/>
    <w:rsid w:val="45371D55"/>
    <w:rsid w:val="453CB97D"/>
    <w:rsid w:val="453F5812"/>
    <w:rsid w:val="45479D57"/>
    <w:rsid w:val="45483B8F"/>
    <w:rsid w:val="454CE0E5"/>
    <w:rsid w:val="454F76C7"/>
    <w:rsid w:val="456505EC"/>
    <w:rsid w:val="45684C53"/>
    <w:rsid w:val="456C8104"/>
    <w:rsid w:val="4575B0AA"/>
    <w:rsid w:val="457DC5BD"/>
    <w:rsid w:val="457DC751"/>
    <w:rsid w:val="457E24CF"/>
    <w:rsid w:val="4580C4FC"/>
    <w:rsid w:val="45816439"/>
    <w:rsid w:val="4589F766"/>
    <w:rsid w:val="45AE67AC"/>
    <w:rsid w:val="45C21555"/>
    <w:rsid w:val="45D4006C"/>
    <w:rsid w:val="45ED85EC"/>
    <w:rsid w:val="45F0F416"/>
    <w:rsid w:val="45F2B9E2"/>
    <w:rsid w:val="45F2C980"/>
    <w:rsid w:val="45F5C116"/>
    <w:rsid w:val="45FD97F1"/>
    <w:rsid w:val="4600E227"/>
    <w:rsid w:val="4605CE96"/>
    <w:rsid w:val="461AFA48"/>
    <w:rsid w:val="4621515E"/>
    <w:rsid w:val="462E616F"/>
    <w:rsid w:val="4630F978"/>
    <w:rsid w:val="463C2168"/>
    <w:rsid w:val="46639566"/>
    <w:rsid w:val="466F2A75"/>
    <w:rsid w:val="4674416F"/>
    <w:rsid w:val="467C1414"/>
    <w:rsid w:val="46884E14"/>
    <w:rsid w:val="46957DC9"/>
    <w:rsid w:val="469A176A"/>
    <w:rsid w:val="46C54BB3"/>
    <w:rsid w:val="46D051C7"/>
    <w:rsid w:val="46D9304C"/>
    <w:rsid w:val="46F2EB17"/>
    <w:rsid w:val="47089EFF"/>
    <w:rsid w:val="470CA3F6"/>
    <w:rsid w:val="4727C480"/>
    <w:rsid w:val="47370985"/>
    <w:rsid w:val="473B300A"/>
    <w:rsid w:val="47452720"/>
    <w:rsid w:val="4746843F"/>
    <w:rsid w:val="4746A6D3"/>
    <w:rsid w:val="474B6ED9"/>
    <w:rsid w:val="47779A04"/>
    <w:rsid w:val="4795E207"/>
    <w:rsid w:val="479696EF"/>
    <w:rsid w:val="47D66A66"/>
    <w:rsid w:val="47D6D2F4"/>
    <w:rsid w:val="47D87FF1"/>
    <w:rsid w:val="47E00FA1"/>
    <w:rsid w:val="4800094F"/>
    <w:rsid w:val="482ACBCD"/>
    <w:rsid w:val="482C8F59"/>
    <w:rsid w:val="482D140A"/>
    <w:rsid w:val="48304698"/>
    <w:rsid w:val="48405508"/>
    <w:rsid w:val="484DEF64"/>
    <w:rsid w:val="484DF46D"/>
    <w:rsid w:val="485C18D8"/>
    <w:rsid w:val="48611C14"/>
    <w:rsid w:val="48660C08"/>
    <w:rsid w:val="487D1891"/>
    <w:rsid w:val="4898CA39"/>
    <w:rsid w:val="489F4F63"/>
    <w:rsid w:val="48AC8B57"/>
    <w:rsid w:val="48B5946B"/>
    <w:rsid w:val="48BFB4EC"/>
    <w:rsid w:val="48C3666C"/>
    <w:rsid w:val="48C36706"/>
    <w:rsid w:val="48D40AFE"/>
    <w:rsid w:val="48D7F434"/>
    <w:rsid w:val="48D88D92"/>
    <w:rsid w:val="48E23B76"/>
    <w:rsid w:val="48ED3B78"/>
    <w:rsid w:val="48EE44ED"/>
    <w:rsid w:val="48FC3C21"/>
    <w:rsid w:val="49115471"/>
    <w:rsid w:val="492016D1"/>
    <w:rsid w:val="494F7F79"/>
    <w:rsid w:val="4954F5F8"/>
    <w:rsid w:val="4957000D"/>
    <w:rsid w:val="49685485"/>
    <w:rsid w:val="49698621"/>
    <w:rsid w:val="496B3376"/>
    <w:rsid w:val="497766B1"/>
    <w:rsid w:val="497933D0"/>
    <w:rsid w:val="497AE574"/>
    <w:rsid w:val="497DD0F6"/>
    <w:rsid w:val="49849514"/>
    <w:rsid w:val="499391BD"/>
    <w:rsid w:val="4995C60A"/>
    <w:rsid w:val="49B2086A"/>
    <w:rsid w:val="49CBD814"/>
    <w:rsid w:val="49CC8222"/>
    <w:rsid w:val="49DEDE3A"/>
    <w:rsid w:val="49E6EFB8"/>
    <w:rsid w:val="49F5911D"/>
    <w:rsid w:val="49FB2605"/>
    <w:rsid w:val="49FCEC75"/>
    <w:rsid w:val="49FFDECF"/>
    <w:rsid w:val="4A0A77F9"/>
    <w:rsid w:val="4A0C2127"/>
    <w:rsid w:val="4A1101B2"/>
    <w:rsid w:val="4A19A7C4"/>
    <w:rsid w:val="4A1B52C2"/>
    <w:rsid w:val="4A23C6FE"/>
    <w:rsid w:val="4A2508B9"/>
    <w:rsid w:val="4A42716D"/>
    <w:rsid w:val="4A46231B"/>
    <w:rsid w:val="4A4F263B"/>
    <w:rsid w:val="4A524A20"/>
    <w:rsid w:val="4A5CE78F"/>
    <w:rsid w:val="4A64398A"/>
    <w:rsid w:val="4A6FB434"/>
    <w:rsid w:val="4A753172"/>
    <w:rsid w:val="4AB635B5"/>
    <w:rsid w:val="4ACEF176"/>
    <w:rsid w:val="4AD1424C"/>
    <w:rsid w:val="4AE01B47"/>
    <w:rsid w:val="4AE59555"/>
    <w:rsid w:val="4AF0E5E8"/>
    <w:rsid w:val="4AF778CE"/>
    <w:rsid w:val="4B04AE96"/>
    <w:rsid w:val="4B065497"/>
    <w:rsid w:val="4B14B189"/>
    <w:rsid w:val="4B209DE4"/>
    <w:rsid w:val="4B316CE2"/>
    <w:rsid w:val="4B4B707C"/>
    <w:rsid w:val="4B4D9C11"/>
    <w:rsid w:val="4B4E97E9"/>
    <w:rsid w:val="4B526F28"/>
    <w:rsid w:val="4B5B42E6"/>
    <w:rsid w:val="4B61AAB3"/>
    <w:rsid w:val="4B6CFF70"/>
    <w:rsid w:val="4B6EF355"/>
    <w:rsid w:val="4B74B78F"/>
    <w:rsid w:val="4B7B3CF8"/>
    <w:rsid w:val="4B99A9B2"/>
    <w:rsid w:val="4BA42786"/>
    <w:rsid w:val="4BB897D6"/>
    <w:rsid w:val="4BC9B13A"/>
    <w:rsid w:val="4BD551E6"/>
    <w:rsid w:val="4BD7578E"/>
    <w:rsid w:val="4BD98266"/>
    <w:rsid w:val="4BE29805"/>
    <w:rsid w:val="4BE7C1F8"/>
    <w:rsid w:val="4BE8E62E"/>
    <w:rsid w:val="4BF4B113"/>
    <w:rsid w:val="4BF6ACF3"/>
    <w:rsid w:val="4C02B365"/>
    <w:rsid w:val="4C0CD813"/>
    <w:rsid w:val="4C16D99B"/>
    <w:rsid w:val="4C1935D5"/>
    <w:rsid w:val="4C2552F3"/>
    <w:rsid w:val="4C3393CD"/>
    <w:rsid w:val="4C530E08"/>
    <w:rsid w:val="4C5EE4F4"/>
    <w:rsid w:val="4C655D92"/>
    <w:rsid w:val="4C685E64"/>
    <w:rsid w:val="4C6BA977"/>
    <w:rsid w:val="4C8550E9"/>
    <w:rsid w:val="4C8B4B80"/>
    <w:rsid w:val="4C8C2847"/>
    <w:rsid w:val="4C8C92BB"/>
    <w:rsid w:val="4C8E3247"/>
    <w:rsid w:val="4C9140C8"/>
    <w:rsid w:val="4C9FEE1B"/>
    <w:rsid w:val="4CA12C20"/>
    <w:rsid w:val="4CA1A508"/>
    <w:rsid w:val="4CBA6808"/>
    <w:rsid w:val="4CBBF990"/>
    <w:rsid w:val="4CBC8CD6"/>
    <w:rsid w:val="4CC2DC81"/>
    <w:rsid w:val="4CC4C9BD"/>
    <w:rsid w:val="4CDBF232"/>
    <w:rsid w:val="4CE9E29E"/>
    <w:rsid w:val="4CF0F4FC"/>
    <w:rsid w:val="4D0935E0"/>
    <w:rsid w:val="4D1CCC69"/>
    <w:rsid w:val="4D50E7F1"/>
    <w:rsid w:val="4D67E95C"/>
    <w:rsid w:val="4D6C84F3"/>
    <w:rsid w:val="4D6D388F"/>
    <w:rsid w:val="4D7C5358"/>
    <w:rsid w:val="4D803752"/>
    <w:rsid w:val="4D96E9EF"/>
    <w:rsid w:val="4DA405C7"/>
    <w:rsid w:val="4DA62300"/>
    <w:rsid w:val="4DB86070"/>
    <w:rsid w:val="4DBAD172"/>
    <w:rsid w:val="4DC75D8A"/>
    <w:rsid w:val="4DC90EB0"/>
    <w:rsid w:val="4DCC6B36"/>
    <w:rsid w:val="4DCF2C26"/>
    <w:rsid w:val="4DEDD677"/>
    <w:rsid w:val="4DF30922"/>
    <w:rsid w:val="4E003C13"/>
    <w:rsid w:val="4E02CC71"/>
    <w:rsid w:val="4E05C882"/>
    <w:rsid w:val="4E3A99F4"/>
    <w:rsid w:val="4E3D7E68"/>
    <w:rsid w:val="4E40BA3A"/>
    <w:rsid w:val="4E42D702"/>
    <w:rsid w:val="4E4E44FF"/>
    <w:rsid w:val="4E58384F"/>
    <w:rsid w:val="4E5FFCD0"/>
    <w:rsid w:val="4E75DBA2"/>
    <w:rsid w:val="4E7A4F67"/>
    <w:rsid w:val="4E7FE6D7"/>
    <w:rsid w:val="4E8DBBCE"/>
    <w:rsid w:val="4E9B2EF7"/>
    <w:rsid w:val="4EA50641"/>
    <w:rsid w:val="4EC12E58"/>
    <w:rsid w:val="4ED81D40"/>
    <w:rsid w:val="4F063AC9"/>
    <w:rsid w:val="4F08196E"/>
    <w:rsid w:val="4F196C9C"/>
    <w:rsid w:val="4F2C902F"/>
    <w:rsid w:val="4F306C48"/>
    <w:rsid w:val="4F32A944"/>
    <w:rsid w:val="4F45819A"/>
    <w:rsid w:val="4F4BF163"/>
    <w:rsid w:val="4F4F8E77"/>
    <w:rsid w:val="4F4FBF0F"/>
    <w:rsid w:val="4F5490FD"/>
    <w:rsid w:val="4F5810A9"/>
    <w:rsid w:val="4F8BF04C"/>
    <w:rsid w:val="4F8DF674"/>
    <w:rsid w:val="4FA3AD6B"/>
    <w:rsid w:val="4FA4AFBA"/>
    <w:rsid w:val="4FAB6DA3"/>
    <w:rsid w:val="4FAEA44D"/>
    <w:rsid w:val="4FB1606B"/>
    <w:rsid w:val="4FC13CD2"/>
    <w:rsid w:val="4FE08635"/>
    <w:rsid w:val="5010275A"/>
    <w:rsid w:val="5012957F"/>
    <w:rsid w:val="5020F7CC"/>
    <w:rsid w:val="50234D8F"/>
    <w:rsid w:val="503B0E41"/>
    <w:rsid w:val="504EAE1B"/>
    <w:rsid w:val="5076DE30"/>
    <w:rsid w:val="5094D3FA"/>
    <w:rsid w:val="5095BE94"/>
    <w:rsid w:val="509A6A8D"/>
    <w:rsid w:val="509EDFAD"/>
    <w:rsid w:val="50A93F5E"/>
    <w:rsid w:val="50AE89C3"/>
    <w:rsid w:val="50B157EB"/>
    <w:rsid w:val="50B5F678"/>
    <w:rsid w:val="50BF5939"/>
    <w:rsid w:val="50C3C923"/>
    <w:rsid w:val="50C403E1"/>
    <w:rsid w:val="50CC1F91"/>
    <w:rsid w:val="50D7CC47"/>
    <w:rsid w:val="50DEBE3B"/>
    <w:rsid w:val="50E45DEC"/>
    <w:rsid w:val="50E562FA"/>
    <w:rsid w:val="50EDBEAA"/>
    <w:rsid w:val="50EF79E7"/>
    <w:rsid w:val="50F2AF3E"/>
    <w:rsid w:val="50F2F779"/>
    <w:rsid w:val="50F54BF2"/>
    <w:rsid w:val="50F704F2"/>
    <w:rsid w:val="511D75C3"/>
    <w:rsid w:val="5134514E"/>
    <w:rsid w:val="51355BF6"/>
    <w:rsid w:val="5136125E"/>
    <w:rsid w:val="513A9731"/>
    <w:rsid w:val="51417B3B"/>
    <w:rsid w:val="514702D5"/>
    <w:rsid w:val="5149C265"/>
    <w:rsid w:val="515003AA"/>
    <w:rsid w:val="5156BD6D"/>
    <w:rsid w:val="516CF5A9"/>
    <w:rsid w:val="516DFC6E"/>
    <w:rsid w:val="51756372"/>
    <w:rsid w:val="517AC655"/>
    <w:rsid w:val="51883191"/>
    <w:rsid w:val="518B82B3"/>
    <w:rsid w:val="518E27BD"/>
    <w:rsid w:val="518F2D3D"/>
    <w:rsid w:val="518FBDA9"/>
    <w:rsid w:val="51ABD5EC"/>
    <w:rsid w:val="51AFC212"/>
    <w:rsid w:val="51BDE375"/>
    <w:rsid w:val="51C12CF6"/>
    <w:rsid w:val="51D5DFED"/>
    <w:rsid w:val="51F247D9"/>
    <w:rsid w:val="5201C735"/>
    <w:rsid w:val="521CAE57"/>
    <w:rsid w:val="5233630E"/>
    <w:rsid w:val="523E65FD"/>
    <w:rsid w:val="524018CA"/>
    <w:rsid w:val="5241A3AF"/>
    <w:rsid w:val="524D9E9B"/>
    <w:rsid w:val="5258CAB0"/>
    <w:rsid w:val="526419D5"/>
    <w:rsid w:val="52768187"/>
    <w:rsid w:val="527F8972"/>
    <w:rsid w:val="528DC124"/>
    <w:rsid w:val="52B522B4"/>
    <w:rsid w:val="52B6A651"/>
    <w:rsid w:val="52B6DD9F"/>
    <w:rsid w:val="52BCCF26"/>
    <w:rsid w:val="52C40E3A"/>
    <w:rsid w:val="52D08D04"/>
    <w:rsid w:val="52D97EE1"/>
    <w:rsid w:val="52E38715"/>
    <w:rsid w:val="52E3AF95"/>
    <w:rsid w:val="52E62A3F"/>
    <w:rsid w:val="52F16730"/>
    <w:rsid w:val="5314B6D9"/>
    <w:rsid w:val="5317BDCA"/>
    <w:rsid w:val="53256C0A"/>
    <w:rsid w:val="532976B2"/>
    <w:rsid w:val="532A49CA"/>
    <w:rsid w:val="532F3133"/>
    <w:rsid w:val="533EB169"/>
    <w:rsid w:val="533F722E"/>
    <w:rsid w:val="5347B862"/>
    <w:rsid w:val="5354ECB5"/>
    <w:rsid w:val="536CB293"/>
    <w:rsid w:val="5373F6E2"/>
    <w:rsid w:val="5389C21F"/>
    <w:rsid w:val="5398186F"/>
    <w:rsid w:val="53A3C1CB"/>
    <w:rsid w:val="53A6633A"/>
    <w:rsid w:val="53AB818F"/>
    <w:rsid w:val="53CE075E"/>
    <w:rsid w:val="53DC9C78"/>
    <w:rsid w:val="53EB6CEE"/>
    <w:rsid w:val="53EEBD8E"/>
    <w:rsid w:val="53F766EE"/>
    <w:rsid w:val="540081AE"/>
    <w:rsid w:val="54068F2A"/>
    <w:rsid w:val="540FF69C"/>
    <w:rsid w:val="54133E7F"/>
    <w:rsid w:val="541B8080"/>
    <w:rsid w:val="541D2E22"/>
    <w:rsid w:val="54261DB3"/>
    <w:rsid w:val="542FAE2C"/>
    <w:rsid w:val="5432DE55"/>
    <w:rsid w:val="544AE9F3"/>
    <w:rsid w:val="5489096F"/>
    <w:rsid w:val="549F3604"/>
    <w:rsid w:val="54B651EB"/>
    <w:rsid w:val="54BA10B7"/>
    <w:rsid w:val="54D9469E"/>
    <w:rsid w:val="54DA6BCE"/>
    <w:rsid w:val="54DA9760"/>
    <w:rsid w:val="54F6BEB2"/>
    <w:rsid w:val="5547E164"/>
    <w:rsid w:val="554EACF0"/>
    <w:rsid w:val="5559E9B7"/>
    <w:rsid w:val="555E98F7"/>
    <w:rsid w:val="5562F6D0"/>
    <w:rsid w:val="5564D341"/>
    <w:rsid w:val="55676708"/>
    <w:rsid w:val="55759449"/>
    <w:rsid w:val="5581809A"/>
    <w:rsid w:val="5581CA28"/>
    <w:rsid w:val="559752B8"/>
    <w:rsid w:val="55B17EE3"/>
    <w:rsid w:val="55C458D6"/>
    <w:rsid w:val="55C5CEAF"/>
    <w:rsid w:val="55C699C0"/>
    <w:rsid w:val="55CA4E6C"/>
    <w:rsid w:val="55CB82AF"/>
    <w:rsid w:val="55CFC5C3"/>
    <w:rsid w:val="55D70BAB"/>
    <w:rsid w:val="55E3DCB4"/>
    <w:rsid w:val="55E6FDA5"/>
    <w:rsid w:val="55EE0CB0"/>
    <w:rsid w:val="55F0BC8E"/>
    <w:rsid w:val="5607D011"/>
    <w:rsid w:val="56157C0E"/>
    <w:rsid w:val="563ABD2A"/>
    <w:rsid w:val="56474C3C"/>
    <w:rsid w:val="564FBE1B"/>
    <w:rsid w:val="566319DE"/>
    <w:rsid w:val="566BA0D3"/>
    <w:rsid w:val="56730FF6"/>
    <w:rsid w:val="5679C7B5"/>
    <w:rsid w:val="5684E9BD"/>
    <w:rsid w:val="56861AE3"/>
    <w:rsid w:val="569E9CE2"/>
    <w:rsid w:val="56A67DA7"/>
    <w:rsid w:val="56AC13FE"/>
    <w:rsid w:val="56B01826"/>
    <w:rsid w:val="56B8F195"/>
    <w:rsid w:val="56CE4416"/>
    <w:rsid w:val="56DDEF12"/>
    <w:rsid w:val="56DE669F"/>
    <w:rsid w:val="5719DBA3"/>
    <w:rsid w:val="572155B7"/>
    <w:rsid w:val="572D2CE8"/>
    <w:rsid w:val="572E7EE9"/>
    <w:rsid w:val="572F922F"/>
    <w:rsid w:val="573F5D34"/>
    <w:rsid w:val="573FCDE1"/>
    <w:rsid w:val="57406F73"/>
    <w:rsid w:val="574255C3"/>
    <w:rsid w:val="5743995B"/>
    <w:rsid w:val="5743CBEE"/>
    <w:rsid w:val="57449E71"/>
    <w:rsid w:val="5753F211"/>
    <w:rsid w:val="5770E58A"/>
    <w:rsid w:val="5799F2D5"/>
    <w:rsid w:val="579EE86D"/>
    <w:rsid w:val="57A0E39C"/>
    <w:rsid w:val="57A9AD3E"/>
    <w:rsid w:val="57B01DE0"/>
    <w:rsid w:val="57F11C28"/>
    <w:rsid w:val="57F19B8D"/>
    <w:rsid w:val="580C38F1"/>
    <w:rsid w:val="5819E9D5"/>
    <w:rsid w:val="58229B9D"/>
    <w:rsid w:val="582E5F74"/>
    <w:rsid w:val="58364CFA"/>
    <w:rsid w:val="5839071B"/>
    <w:rsid w:val="5839ACFE"/>
    <w:rsid w:val="583B6726"/>
    <w:rsid w:val="585C8BAE"/>
    <w:rsid w:val="586A813C"/>
    <w:rsid w:val="586F6EB9"/>
    <w:rsid w:val="587F2D64"/>
    <w:rsid w:val="588C1310"/>
    <w:rsid w:val="58ABAD4D"/>
    <w:rsid w:val="58B4E020"/>
    <w:rsid w:val="58CF1908"/>
    <w:rsid w:val="58D946CD"/>
    <w:rsid w:val="58D95A45"/>
    <w:rsid w:val="58EAAD9E"/>
    <w:rsid w:val="58F20617"/>
    <w:rsid w:val="58F6541B"/>
    <w:rsid w:val="58FA9027"/>
    <w:rsid w:val="58FEBC65"/>
    <w:rsid w:val="59034BF3"/>
    <w:rsid w:val="5915F1C5"/>
    <w:rsid w:val="591B5530"/>
    <w:rsid w:val="5922EC62"/>
    <w:rsid w:val="5926CE64"/>
    <w:rsid w:val="5929B92A"/>
    <w:rsid w:val="59358B76"/>
    <w:rsid w:val="5945B9FE"/>
    <w:rsid w:val="59504501"/>
    <w:rsid w:val="597BBB79"/>
    <w:rsid w:val="5986E976"/>
    <w:rsid w:val="598F41EB"/>
    <w:rsid w:val="59941F7A"/>
    <w:rsid w:val="5999E87D"/>
    <w:rsid w:val="59AE6673"/>
    <w:rsid w:val="59B07A92"/>
    <w:rsid w:val="59E76004"/>
    <w:rsid w:val="59E7C7DC"/>
    <w:rsid w:val="59F66F1F"/>
    <w:rsid w:val="59FEF218"/>
    <w:rsid w:val="5A01348F"/>
    <w:rsid w:val="5A075D0C"/>
    <w:rsid w:val="5A088487"/>
    <w:rsid w:val="5A2D6EBE"/>
    <w:rsid w:val="5A2E57B9"/>
    <w:rsid w:val="5A3C1DDD"/>
    <w:rsid w:val="5A44D419"/>
    <w:rsid w:val="5A44E7D5"/>
    <w:rsid w:val="5A47B8C8"/>
    <w:rsid w:val="5A4C04B8"/>
    <w:rsid w:val="5A6241A0"/>
    <w:rsid w:val="5A639944"/>
    <w:rsid w:val="5A66429D"/>
    <w:rsid w:val="5A740A33"/>
    <w:rsid w:val="5A76E796"/>
    <w:rsid w:val="5A8083B3"/>
    <w:rsid w:val="5A939679"/>
    <w:rsid w:val="5A9F88F3"/>
    <w:rsid w:val="5AD5D11B"/>
    <w:rsid w:val="5AE11988"/>
    <w:rsid w:val="5AE791B4"/>
    <w:rsid w:val="5AEE5167"/>
    <w:rsid w:val="5AFF50AF"/>
    <w:rsid w:val="5B005459"/>
    <w:rsid w:val="5B00F574"/>
    <w:rsid w:val="5B25F6E6"/>
    <w:rsid w:val="5B2FA6CA"/>
    <w:rsid w:val="5B57F042"/>
    <w:rsid w:val="5B68DD5F"/>
    <w:rsid w:val="5B6D3B76"/>
    <w:rsid w:val="5B73780F"/>
    <w:rsid w:val="5B767687"/>
    <w:rsid w:val="5B91C90C"/>
    <w:rsid w:val="5B931DF5"/>
    <w:rsid w:val="5BABC66E"/>
    <w:rsid w:val="5BB103FB"/>
    <w:rsid w:val="5BBD665B"/>
    <w:rsid w:val="5BBEC6E1"/>
    <w:rsid w:val="5BC420BB"/>
    <w:rsid w:val="5BC8D7C0"/>
    <w:rsid w:val="5BD142DD"/>
    <w:rsid w:val="5BDD7F93"/>
    <w:rsid w:val="5BEA608D"/>
    <w:rsid w:val="5C22DD6C"/>
    <w:rsid w:val="5C2339DF"/>
    <w:rsid w:val="5C3605E5"/>
    <w:rsid w:val="5C3F1CE7"/>
    <w:rsid w:val="5C3F34C4"/>
    <w:rsid w:val="5C428B2C"/>
    <w:rsid w:val="5C46622E"/>
    <w:rsid w:val="5C56DBD0"/>
    <w:rsid w:val="5C5A8EAB"/>
    <w:rsid w:val="5C631D21"/>
    <w:rsid w:val="5C67CD73"/>
    <w:rsid w:val="5C70FA2A"/>
    <w:rsid w:val="5C7D6895"/>
    <w:rsid w:val="5C866FFC"/>
    <w:rsid w:val="5C897A1F"/>
    <w:rsid w:val="5C8F288D"/>
    <w:rsid w:val="5C99E920"/>
    <w:rsid w:val="5CB89D3C"/>
    <w:rsid w:val="5CD10997"/>
    <w:rsid w:val="5CD8180C"/>
    <w:rsid w:val="5CD9E45E"/>
    <w:rsid w:val="5CE4BE75"/>
    <w:rsid w:val="5D03FCAB"/>
    <w:rsid w:val="5D2C81B0"/>
    <w:rsid w:val="5D300D7E"/>
    <w:rsid w:val="5D341157"/>
    <w:rsid w:val="5D3BE94E"/>
    <w:rsid w:val="5D3F5735"/>
    <w:rsid w:val="5D57D2AF"/>
    <w:rsid w:val="5D591904"/>
    <w:rsid w:val="5D5A1B2D"/>
    <w:rsid w:val="5D5A76AC"/>
    <w:rsid w:val="5D6E33AF"/>
    <w:rsid w:val="5D7C74DB"/>
    <w:rsid w:val="5D803F77"/>
    <w:rsid w:val="5D83BF24"/>
    <w:rsid w:val="5D9127C8"/>
    <w:rsid w:val="5D92A73B"/>
    <w:rsid w:val="5D9E9C9C"/>
    <w:rsid w:val="5DB43FA0"/>
    <w:rsid w:val="5DBEF6B1"/>
    <w:rsid w:val="5DC7B12A"/>
    <w:rsid w:val="5DD35CB1"/>
    <w:rsid w:val="5DDE9F9E"/>
    <w:rsid w:val="5DF029CB"/>
    <w:rsid w:val="5DF364FB"/>
    <w:rsid w:val="5E1F0970"/>
    <w:rsid w:val="5E58DF05"/>
    <w:rsid w:val="5E5BB699"/>
    <w:rsid w:val="5E5BFE32"/>
    <w:rsid w:val="5E5FC784"/>
    <w:rsid w:val="5E712693"/>
    <w:rsid w:val="5E72370D"/>
    <w:rsid w:val="5E77D37F"/>
    <w:rsid w:val="5E899F5A"/>
    <w:rsid w:val="5E8C6621"/>
    <w:rsid w:val="5E958C98"/>
    <w:rsid w:val="5E96D64D"/>
    <w:rsid w:val="5EB97DE3"/>
    <w:rsid w:val="5EFD0A0A"/>
    <w:rsid w:val="5F0DAC00"/>
    <w:rsid w:val="5F13ECFD"/>
    <w:rsid w:val="5F39A271"/>
    <w:rsid w:val="5F421472"/>
    <w:rsid w:val="5F50CA08"/>
    <w:rsid w:val="5F5986BE"/>
    <w:rsid w:val="5F61F46A"/>
    <w:rsid w:val="5F6B3FF3"/>
    <w:rsid w:val="5F7212BF"/>
    <w:rsid w:val="5F760B30"/>
    <w:rsid w:val="5F783B8E"/>
    <w:rsid w:val="5F7FAF44"/>
    <w:rsid w:val="5F8EC998"/>
    <w:rsid w:val="5F8FAF3B"/>
    <w:rsid w:val="5F9871C5"/>
    <w:rsid w:val="5FADEC3C"/>
    <w:rsid w:val="5FAEECFE"/>
    <w:rsid w:val="5FCEB9AB"/>
    <w:rsid w:val="5FD1D161"/>
    <w:rsid w:val="5FD84380"/>
    <w:rsid w:val="5FDC0D8E"/>
    <w:rsid w:val="5FDD1875"/>
    <w:rsid w:val="5FDDAB52"/>
    <w:rsid w:val="5FE3C1E8"/>
    <w:rsid w:val="5FE6885A"/>
    <w:rsid w:val="5FE7F18C"/>
    <w:rsid w:val="5FEDB3FC"/>
    <w:rsid w:val="5FEF18D8"/>
    <w:rsid w:val="5FF1372C"/>
    <w:rsid w:val="5FF2A6B5"/>
    <w:rsid w:val="5FF63A20"/>
    <w:rsid w:val="5FF65D4A"/>
    <w:rsid w:val="60061648"/>
    <w:rsid w:val="6007DD9C"/>
    <w:rsid w:val="600C8B3B"/>
    <w:rsid w:val="60351654"/>
    <w:rsid w:val="603B1390"/>
    <w:rsid w:val="603EA510"/>
    <w:rsid w:val="60415EDF"/>
    <w:rsid w:val="60486C51"/>
    <w:rsid w:val="604C4E41"/>
    <w:rsid w:val="605EBCC2"/>
    <w:rsid w:val="606BDD92"/>
    <w:rsid w:val="607690D2"/>
    <w:rsid w:val="608DFF18"/>
    <w:rsid w:val="60A7BD80"/>
    <w:rsid w:val="60AAD71A"/>
    <w:rsid w:val="60AB6191"/>
    <w:rsid w:val="60B4159D"/>
    <w:rsid w:val="60E458B2"/>
    <w:rsid w:val="60E89260"/>
    <w:rsid w:val="60EB7F41"/>
    <w:rsid w:val="60F9062D"/>
    <w:rsid w:val="60FF00D9"/>
    <w:rsid w:val="60FFB162"/>
    <w:rsid w:val="61163EC2"/>
    <w:rsid w:val="6117617A"/>
    <w:rsid w:val="611CDDFE"/>
    <w:rsid w:val="612F5A7C"/>
    <w:rsid w:val="61405C33"/>
    <w:rsid w:val="614C6513"/>
    <w:rsid w:val="616E9808"/>
    <w:rsid w:val="61805E8D"/>
    <w:rsid w:val="618C5193"/>
    <w:rsid w:val="61905B37"/>
    <w:rsid w:val="619BBB3F"/>
    <w:rsid w:val="619FD30E"/>
    <w:rsid w:val="61B05B3E"/>
    <w:rsid w:val="61DA029C"/>
    <w:rsid w:val="61E0C47F"/>
    <w:rsid w:val="61EB2041"/>
    <w:rsid w:val="620B90D2"/>
    <w:rsid w:val="62153F8B"/>
    <w:rsid w:val="622C8479"/>
    <w:rsid w:val="622EC93A"/>
    <w:rsid w:val="62426FA0"/>
    <w:rsid w:val="624290B7"/>
    <w:rsid w:val="6242CCEB"/>
    <w:rsid w:val="62439F70"/>
    <w:rsid w:val="62475523"/>
    <w:rsid w:val="624871E7"/>
    <w:rsid w:val="625145F7"/>
    <w:rsid w:val="62540E85"/>
    <w:rsid w:val="6255BCCA"/>
    <w:rsid w:val="6257990C"/>
    <w:rsid w:val="626336B1"/>
    <w:rsid w:val="626E6C3F"/>
    <w:rsid w:val="6272DF75"/>
    <w:rsid w:val="62802913"/>
    <w:rsid w:val="62855E33"/>
    <w:rsid w:val="62A0B040"/>
    <w:rsid w:val="62B6962A"/>
    <w:rsid w:val="62BBF884"/>
    <w:rsid w:val="62C4D8C3"/>
    <w:rsid w:val="62C84976"/>
    <w:rsid w:val="62CD6563"/>
    <w:rsid w:val="62D4B053"/>
    <w:rsid w:val="62E00CCD"/>
    <w:rsid w:val="62E3841F"/>
    <w:rsid w:val="62EA43D3"/>
    <w:rsid w:val="62EB1D88"/>
    <w:rsid w:val="62ED26E9"/>
    <w:rsid w:val="62FF8DCC"/>
    <w:rsid w:val="630524EC"/>
    <w:rsid w:val="631AC9D3"/>
    <w:rsid w:val="63206CB6"/>
    <w:rsid w:val="63251F49"/>
    <w:rsid w:val="632624FC"/>
    <w:rsid w:val="632796F7"/>
    <w:rsid w:val="632BE8E2"/>
    <w:rsid w:val="633524B3"/>
    <w:rsid w:val="63386AA1"/>
    <w:rsid w:val="63436167"/>
    <w:rsid w:val="63442BFD"/>
    <w:rsid w:val="6349C365"/>
    <w:rsid w:val="634B1684"/>
    <w:rsid w:val="634DBFFE"/>
    <w:rsid w:val="63527972"/>
    <w:rsid w:val="63536972"/>
    <w:rsid w:val="63787CE6"/>
    <w:rsid w:val="6378FFA1"/>
    <w:rsid w:val="6384CBBF"/>
    <w:rsid w:val="6385E593"/>
    <w:rsid w:val="639282AE"/>
    <w:rsid w:val="6392C212"/>
    <w:rsid w:val="639ABACB"/>
    <w:rsid w:val="639CBFF3"/>
    <w:rsid w:val="63BECF71"/>
    <w:rsid w:val="63C7FF34"/>
    <w:rsid w:val="63E61A5A"/>
    <w:rsid w:val="63EC1E1D"/>
    <w:rsid w:val="640DDB9E"/>
    <w:rsid w:val="641445B8"/>
    <w:rsid w:val="6416A38C"/>
    <w:rsid w:val="641F9724"/>
    <w:rsid w:val="6420B635"/>
    <w:rsid w:val="6422B11B"/>
    <w:rsid w:val="644CF1B5"/>
    <w:rsid w:val="645E4949"/>
    <w:rsid w:val="646D9004"/>
    <w:rsid w:val="648FE032"/>
    <w:rsid w:val="6495B8F7"/>
    <w:rsid w:val="64A4AA06"/>
    <w:rsid w:val="64A88E8E"/>
    <w:rsid w:val="64AB1095"/>
    <w:rsid w:val="64B45DE3"/>
    <w:rsid w:val="64C3FD3A"/>
    <w:rsid w:val="64DBBCA6"/>
    <w:rsid w:val="64E52C67"/>
    <w:rsid w:val="64F61A56"/>
    <w:rsid w:val="64FA5AC2"/>
    <w:rsid w:val="64FBA7A5"/>
    <w:rsid w:val="650DBE41"/>
    <w:rsid w:val="65127F17"/>
    <w:rsid w:val="6516328E"/>
    <w:rsid w:val="652E9273"/>
    <w:rsid w:val="65345016"/>
    <w:rsid w:val="65348E8A"/>
    <w:rsid w:val="6547A0F6"/>
    <w:rsid w:val="654DD65B"/>
    <w:rsid w:val="65747321"/>
    <w:rsid w:val="658734A0"/>
    <w:rsid w:val="658F7E1D"/>
    <w:rsid w:val="659435AB"/>
    <w:rsid w:val="65B435A3"/>
    <w:rsid w:val="65B52DB9"/>
    <w:rsid w:val="65CAC6ED"/>
    <w:rsid w:val="65F9E2A7"/>
    <w:rsid w:val="65FC7EFB"/>
    <w:rsid w:val="6610A83D"/>
    <w:rsid w:val="661850DF"/>
    <w:rsid w:val="661CBD50"/>
    <w:rsid w:val="66307903"/>
    <w:rsid w:val="6638813E"/>
    <w:rsid w:val="663F9223"/>
    <w:rsid w:val="6641D96A"/>
    <w:rsid w:val="665511BB"/>
    <w:rsid w:val="665C2AAB"/>
    <w:rsid w:val="66602D2B"/>
    <w:rsid w:val="66744494"/>
    <w:rsid w:val="6674AA98"/>
    <w:rsid w:val="66894BE7"/>
    <w:rsid w:val="66AFEE1D"/>
    <w:rsid w:val="66B0A063"/>
    <w:rsid w:val="66BAB062"/>
    <w:rsid w:val="66BF3EE4"/>
    <w:rsid w:val="66C4BB3B"/>
    <w:rsid w:val="66CF19E9"/>
    <w:rsid w:val="66DCA945"/>
    <w:rsid w:val="66E8A4EA"/>
    <w:rsid w:val="66ECC820"/>
    <w:rsid w:val="67090E0F"/>
    <w:rsid w:val="671A3991"/>
    <w:rsid w:val="673C4DC8"/>
    <w:rsid w:val="676198D9"/>
    <w:rsid w:val="6764398C"/>
    <w:rsid w:val="678AB1DB"/>
    <w:rsid w:val="67A11B86"/>
    <w:rsid w:val="67A4422E"/>
    <w:rsid w:val="67B8740E"/>
    <w:rsid w:val="67B8B6FF"/>
    <w:rsid w:val="67BA9853"/>
    <w:rsid w:val="67DF5628"/>
    <w:rsid w:val="67EC998E"/>
    <w:rsid w:val="67F7FB0C"/>
    <w:rsid w:val="6816F2F4"/>
    <w:rsid w:val="681E754A"/>
    <w:rsid w:val="68228443"/>
    <w:rsid w:val="68340C3D"/>
    <w:rsid w:val="6834FC3B"/>
    <w:rsid w:val="6838F261"/>
    <w:rsid w:val="68404E8C"/>
    <w:rsid w:val="6849C191"/>
    <w:rsid w:val="685749E3"/>
    <w:rsid w:val="6858C3FA"/>
    <w:rsid w:val="68626CF0"/>
    <w:rsid w:val="6863F348"/>
    <w:rsid w:val="6884A7A2"/>
    <w:rsid w:val="6894BC87"/>
    <w:rsid w:val="68981441"/>
    <w:rsid w:val="68AC521E"/>
    <w:rsid w:val="68B2A092"/>
    <w:rsid w:val="68BACA83"/>
    <w:rsid w:val="68C606FF"/>
    <w:rsid w:val="68FEEF18"/>
    <w:rsid w:val="6907FA99"/>
    <w:rsid w:val="69098F44"/>
    <w:rsid w:val="690DD3C2"/>
    <w:rsid w:val="690E90D6"/>
    <w:rsid w:val="692A5DCF"/>
    <w:rsid w:val="692C20A6"/>
    <w:rsid w:val="69325329"/>
    <w:rsid w:val="693A4E1E"/>
    <w:rsid w:val="695AF20F"/>
    <w:rsid w:val="695BE6B3"/>
    <w:rsid w:val="69662E05"/>
    <w:rsid w:val="6970748F"/>
    <w:rsid w:val="697AEBD8"/>
    <w:rsid w:val="698B919D"/>
    <w:rsid w:val="698C1896"/>
    <w:rsid w:val="69B5DB68"/>
    <w:rsid w:val="69B6B6EC"/>
    <w:rsid w:val="69E028F3"/>
    <w:rsid w:val="69E59C5A"/>
    <w:rsid w:val="69EB3F40"/>
    <w:rsid w:val="69F40445"/>
    <w:rsid w:val="69F4945B"/>
    <w:rsid w:val="69FAB539"/>
    <w:rsid w:val="6A0E6404"/>
    <w:rsid w:val="6A191B9F"/>
    <w:rsid w:val="6A25F953"/>
    <w:rsid w:val="6A2B94BA"/>
    <w:rsid w:val="6A3F37C6"/>
    <w:rsid w:val="6A5F95D1"/>
    <w:rsid w:val="6A6999CF"/>
    <w:rsid w:val="6A7E57EA"/>
    <w:rsid w:val="6A8841B3"/>
    <w:rsid w:val="6A8CBAC2"/>
    <w:rsid w:val="6A9EB9F0"/>
    <w:rsid w:val="6A9FF7AD"/>
    <w:rsid w:val="6AA9474E"/>
    <w:rsid w:val="6AB6C2FE"/>
    <w:rsid w:val="6AC104D7"/>
    <w:rsid w:val="6ADC53C0"/>
    <w:rsid w:val="6AE0F8B7"/>
    <w:rsid w:val="6AE48FF0"/>
    <w:rsid w:val="6AF1B630"/>
    <w:rsid w:val="6B2737F4"/>
    <w:rsid w:val="6B36AD4E"/>
    <w:rsid w:val="6B4128BE"/>
    <w:rsid w:val="6B4506C6"/>
    <w:rsid w:val="6B47164B"/>
    <w:rsid w:val="6B4D1B42"/>
    <w:rsid w:val="6B54E006"/>
    <w:rsid w:val="6B56C237"/>
    <w:rsid w:val="6B881930"/>
    <w:rsid w:val="6B88A7F7"/>
    <w:rsid w:val="6B8F51F2"/>
    <w:rsid w:val="6BA6DD13"/>
    <w:rsid w:val="6BC1F5E2"/>
    <w:rsid w:val="6BCDBA62"/>
    <w:rsid w:val="6BEC7965"/>
    <w:rsid w:val="6BFFAC09"/>
    <w:rsid w:val="6C05126C"/>
    <w:rsid w:val="6C209B14"/>
    <w:rsid w:val="6C21EBC3"/>
    <w:rsid w:val="6C33B0CB"/>
    <w:rsid w:val="6C3495BA"/>
    <w:rsid w:val="6C36899C"/>
    <w:rsid w:val="6C3ACDA7"/>
    <w:rsid w:val="6C4824CA"/>
    <w:rsid w:val="6C566354"/>
    <w:rsid w:val="6C5D154C"/>
    <w:rsid w:val="6C6043E7"/>
    <w:rsid w:val="6C6F171A"/>
    <w:rsid w:val="6C712708"/>
    <w:rsid w:val="6C751775"/>
    <w:rsid w:val="6C75FDE4"/>
    <w:rsid w:val="6C9B7FBB"/>
    <w:rsid w:val="6CA94FA6"/>
    <w:rsid w:val="6CB1CDDC"/>
    <w:rsid w:val="6CB26DB7"/>
    <w:rsid w:val="6CB7BBFA"/>
    <w:rsid w:val="6CD848AE"/>
    <w:rsid w:val="6CDB9055"/>
    <w:rsid w:val="6CE718DA"/>
    <w:rsid w:val="6CF65729"/>
    <w:rsid w:val="6CF754C1"/>
    <w:rsid w:val="6D02624D"/>
    <w:rsid w:val="6D15CF06"/>
    <w:rsid w:val="6D1A3E8B"/>
    <w:rsid w:val="6D209D06"/>
    <w:rsid w:val="6D2B8858"/>
    <w:rsid w:val="6D37AA60"/>
    <w:rsid w:val="6D3E41AD"/>
    <w:rsid w:val="6D46D610"/>
    <w:rsid w:val="6D5347F5"/>
    <w:rsid w:val="6D5E02F4"/>
    <w:rsid w:val="6D6AFE20"/>
    <w:rsid w:val="6D78684A"/>
    <w:rsid w:val="6D7B6F11"/>
    <w:rsid w:val="6D7EA169"/>
    <w:rsid w:val="6D90FF4A"/>
    <w:rsid w:val="6D9C6DFA"/>
    <w:rsid w:val="6DBFAEA8"/>
    <w:rsid w:val="6DC0F8C5"/>
    <w:rsid w:val="6DCE59A6"/>
    <w:rsid w:val="6DD16E72"/>
    <w:rsid w:val="6DD47B2F"/>
    <w:rsid w:val="6DEC3D35"/>
    <w:rsid w:val="6DF28473"/>
    <w:rsid w:val="6DF798D7"/>
    <w:rsid w:val="6E0C3BDF"/>
    <w:rsid w:val="6E0FAA76"/>
    <w:rsid w:val="6E500DA2"/>
    <w:rsid w:val="6E50B7FC"/>
    <w:rsid w:val="6E5AF570"/>
    <w:rsid w:val="6E642A79"/>
    <w:rsid w:val="6E65F3D1"/>
    <w:rsid w:val="6E6EB820"/>
    <w:rsid w:val="6E771F0A"/>
    <w:rsid w:val="6E804826"/>
    <w:rsid w:val="6E8E2863"/>
    <w:rsid w:val="6E96829E"/>
    <w:rsid w:val="6E9AF11D"/>
    <w:rsid w:val="6E9C1AED"/>
    <w:rsid w:val="6E9F93AF"/>
    <w:rsid w:val="6EBA3FE6"/>
    <w:rsid w:val="6ECD3DE8"/>
    <w:rsid w:val="6ECE04B0"/>
    <w:rsid w:val="6EE86089"/>
    <w:rsid w:val="6EF1A11D"/>
    <w:rsid w:val="6EF7CA59"/>
    <w:rsid w:val="6EFF0247"/>
    <w:rsid w:val="6F0BED81"/>
    <w:rsid w:val="6F1B0DB8"/>
    <w:rsid w:val="6F1E67CC"/>
    <w:rsid w:val="6F2107E0"/>
    <w:rsid w:val="6F21C291"/>
    <w:rsid w:val="6F267F89"/>
    <w:rsid w:val="6F30099C"/>
    <w:rsid w:val="6F3B3713"/>
    <w:rsid w:val="6F520695"/>
    <w:rsid w:val="6F553D4F"/>
    <w:rsid w:val="6F628055"/>
    <w:rsid w:val="6F6BC534"/>
    <w:rsid w:val="6F94071C"/>
    <w:rsid w:val="6F982BE6"/>
    <w:rsid w:val="6FB0FCBE"/>
    <w:rsid w:val="6FB2763E"/>
    <w:rsid w:val="6FB29B44"/>
    <w:rsid w:val="6FB8A2E7"/>
    <w:rsid w:val="6FC3DA6D"/>
    <w:rsid w:val="6FCA8F39"/>
    <w:rsid w:val="6FE10EFB"/>
    <w:rsid w:val="6FF74E0A"/>
    <w:rsid w:val="700A745A"/>
    <w:rsid w:val="700C00DE"/>
    <w:rsid w:val="70173B1E"/>
    <w:rsid w:val="702B84F0"/>
    <w:rsid w:val="7041A636"/>
    <w:rsid w:val="70455EB4"/>
    <w:rsid w:val="70737397"/>
    <w:rsid w:val="707F8473"/>
    <w:rsid w:val="70825E1C"/>
    <w:rsid w:val="70BD379C"/>
    <w:rsid w:val="70CE29A6"/>
    <w:rsid w:val="70DD6C37"/>
    <w:rsid w:val="70DE08BA"/>
    <w:rsid w:val="70FBFC46"/>
    <w:rsid w:val="7121CEFE"/>
    <w:rsid w:val="71408753"/>
    <w:rsid w:val="7145DE15"/>
    <w:rsid w:val="714A07A5"/>
    <w:rsid w:val="714E7E96"/>
    <w:rsid w:val="71578920"/>
    <w:rsid w:val="715A4870"/>
    <w:rsid w:val="716510C5"/>
    <w:rsid w:val="7175FEDF"/>
    <w:rsid w:val="717A1BE9"/>
    <w:rsid w:val="7185DEA0"/>
    <w:rsid w:val="71A1CC39"/>
    <w:rsid w:val="71B4B73A"/>
    <w:rsid w:val="71B9B9AA"/>
    <w:rsid w:val="71BAAB90"/>
    <w:rsid w:val="71BDB221"/>
    <w:rsid w:val="71C71EE7"/>
    <w:rsid w:val="71C7C1F1"/>
    <w:rsid w:val="71D020CA"/>
    <w:rsid w:val="71D308B3"/>
    <w:rsid w:val="71DB7CAB"/>
    <w:rsid w:val="71F75D44"/>
    <w:rsid w:val="71F7D3FD"/>
    <w:rsid w:val="71FF57B7"/>
    <w:rsid w:val="720C6618"/>
    <w:rsid w:val="7214F7EC"/>
    <w:rsid w:val="72152673"/>
    <w:rsid w:val="721834FA"/>
    <w:rsid w:val="7219C1DA"/>
    <w:rsid w:val="722BFCF6"/>
    <w:rsid w:val="7238670D"/>
    <w:rsid w:val="7255870C"/>
    <w:rsid w:val="725F456C"/>
    <w:rsid w:val="72620C79"/>
    <w:rsid w:val="72669A52"/>
    <w:rsid w:val="7274FC43"/>
    <w:rsid w:val="7283D500"/>
    <w:rsid w:val="728C4301"/>
    <w:rsid w:val="72905B72"/>
    <w:rsid w:val="72ACFB85"/>
    <w:rsid w:val="72B19E5D"/>
    <w:rsid w:val="72B1CFE6"/>
    <w:rsid w:val="72BB82C8"/>
    <w:rsid w:val="72C38EE8"/>
    <w:rsid w:val="72C8AC30"/>
    <w:rsid w:val="72D32364"/>
    <w:rsid w:val="72E73568"/>
    <w:rsid w:val="7300CDED"/>
    <w:rsid w:val="73011382"/>
    <w:rsid w:val="7304CA28"/>
    <w:rsid w:val="730CD08D"/>
    <w:rsid w:val="731BBDFE"/>
    <w:rsid w:val="7324209F"/>
    <w:rsid w:val="7327BCD3"/>
    <w:rsid w:val="732AC744"/>
    <w:rsid w:val="733B2BAC"/>
    <w:rsid w:val="7345FC38"/>
    <w:rsid w:val="734C13A5"/>
    <w:rsid w:val="735D2706"/>
    <w:rsid w:val="7371D853"/>
    <w:rsid w:val="73803ABD"/>
    <w:rsid w:val="7391FDA7"/>
    <w:rsid w:val="739392B2"/>
    <w:rsid w:val="7393A45E"/>
    <w:rsid w:val="73AC859B"/>
    <w:rsid w:val="73C7CD57"/>
    <w:rsid w:val="73E186C8"/>
    <w:rsid w:val="73F0696B"/>
    <w:rsid w:val="73F3EABB"/>
    <w:rsid w:val="7400ECB2"/>
    <w:rsid w:val="74028F4D"/>
    <w:rsid w:val="74292901"/>
    <w:rsid w:val="742AD050"/>
    <w:rsid w:val="7448DEBF"/>
    <w:rsid w:val="74757FDB"/>
    <w:rsid w:val="7478899D"/>
    <w:rsid w:val="74B0DEC6"/>
    <w:rsid w:val="74B1D2C1"/>
    <w:rsid w:val="74C77AB6"/>
    <w:rsid w:val="74CF07FE"/>
    <w:rsid w:val="74FD61DB"/>
    <w:rsid w:val="750F8221"/>
    <w:rsid w:val="7511DB63"/>
    <w:rsid w:val="75132225"/>
    <w:rsid w:val="75324C87"/>
    <w:rsid w:val="75450106"/>
    <w:rsid w:val="754C2C60"/>
    <w:rsid w:val="756A405F"/>
    <w:rsid w:val="757EDE43"/>
    <w:rsid w:val="7591FE8D"/>
    <w:rsid w:val="75ABE67E"/>
    <w:rsid w:val="75B84BBC"/>
    <w:rsid w:val="75C4B94A"/>
    <w:rsid w:val="75CA416D"/>
    <w:rsid w:val="75D9B1A1"/>
    <w:rsid w:val="75E278CB"/>
    <w:rsid w:val="75F8AC45"/>
    <w:rsid w:val="7604DC1C"/>
    <w:rsid w:val="760747C8"/>
    <w:rsid w:val="76233A83"/>
    <w:rsid w:val="762ABD28"/>
    <w:rsid w:val="763C3837"/>
    <w:rsid w:val="763E5C27"/>
    <w:rsid w:val="7643E2F7"/>
    <w:rsid w:val="764DF8C8"/>
    <w:rsid w:val="76596FBA"/>
    <w:rsid w:val="765AF838"/>
    <w:rsid w:val="76731BF3"/>
    <w:rsid w:val="76788D67"/>
    <w:rsid w:val="767CB992"/>
    <w:rsid w:val="76871F1F"/>
    <w:rsid w:val="768A19CA"/>
    <w:rsid w:val="76985FB3"/>
    <w:rsid w:val="76A61752"/>
    <w:rsid w:val="76AC016C"/>
    <w:rsid w:val="76AEF864"/>
    <w:rsid w:val="76B4F181"/>
    <w:rsid w:val="76CAEA6B"/>
    <w:rsid w:val="76CD9C57"/>
    <w:rsid w:val="76E5B751"/>
    <w:rsid w:val="76EDBE53"/>
    <w:rsid w:val="76F0ED0A"/>
    <w:rsid w:val="76F5C73B"/>
    <w:rsid w:val="76F73D4E"/>
    <w:rsid w:val="76FB004F"/>
    <w:rsid w:val="76FE8852"/>
    <w:rsid w:val="77030943"/>
    <w:rsid w:val="77038D80"/>
    <w:rsid w:val="7713453E"/>
    <w:rsid w:val="771E0227"/>
    <w:rsid w:val="77345921"/>
    <w:rsid w:val="77371B1E"/>
    <w:rsid w:val="773C39CD"/>
    <w:rsid w:val="773E7CC0"/>
    <w:rsid w:val="77435B56"/>
    <w:rsid w:val="775922C0"/>
    <w:rsid w:val="775D23EE"/>
    <w:rsid w:val="7760C9C3"/>
    <w:rsid w:val="776C5475"/>
    <w:rsid w:val="7778506E"/>
    <w:rsid w:val="7784307B"/>
    <w:rsid w:val="77862AC7"/>
    <w:rsid w:val="778ADB21"/>
    <w:rsid w:val="779CAD01"/>
    <w:rsid w:val="77A25D46"/>
    <w:rsid w:val="77A5E661"/>
    <w:rsid w:val="77D6BF6F"/>
    <w:rsid w:val="77DCCEB2"/>
    <w:rsid w:val="77EF4D87"/>
    <w:rsid w:val="7803A854"/>
    <w:rsid w:val="780899A7"/>
    <w:rsid w:val="780AB47C"/>
    <w:rsid w:val="78107CCE"/>
    <w:rsid w:val="78207AB9"/>
    <w:rsid w:val="7846FD27"/>
    <w:rsid w:val="7865963B"/>
    <w:rsid w:val="786C37BE"/>
    <w:rsid w:val="7884388E"/>
    <w:rsid w:val="788F5FC7"/>
    <w:rsid w:val="78B2EA5B"/>
    <w:rsid w:val="78B457E6"/>
    <w:rsid w:val="78B5BDD9"/>
    <w:rsid w:val="78BBCD29"/>
    <w:rsid w:val="78CD0A5D"/>
    <w:rsid w:val="78E3F49B"/>
    <w:rsid w:val="78E929B2"/>
    <w:rsid w:val="7905CC69"/>
    <w:rsid w:val="79183A8F"/>
    <w:rsid w:val="79277222"/>
    <w:rsid w:val="792FC0F4"/>
    <w:rsid w:val="793A3149"/>
    <w:rsid w:val="793F251B"/>
    <w:rsid w:val="793F45E3"/>
    <w:rsid w:val="7941A3ED"/>
    <w:rsid w:val="7961A6D7"/>
    <w:rsid w:val="796BFBE1"/>
    <w:rsid w:val="79738529"/>
    <w:rsid w:val="7988DB89"/>
    <w:rsid w:val="7995E026"/>
    <w:rsid w:val="79ACB1E9"/>
    <w:rsid w:val="79B6486F"/>
    <w:rsid w:val="79BA80B4"/>
    <w:rsid w:val="79BE0499"/>
    <w:rsid w:val="79C13D46"/>
    <w:rsid w:val="79C86B09"/>
    <w:rsid w:val="79E109A0"/>
    <w:rsid w:val="79F04A95"/>
    <w:rsid w:val="79F090F7"/>
    <w:rsid w:val="79F1B13F"/>
    <w:rsid w:val="7A23FC99"/>
    <w:rsid w:val="7A28524B"/>
    <w:rsid w:val="7A3F1191"/>
    <w:rsid w:val="7A50E0D3"/>
    <w:rsid w:val="7A560AA1"/>
    <w:rsid w:val="7A5A82AF"/>
    <w:rsid w:val="7A5AE96D"/>
    <w:rsid w:val="7A726948"/>
    <w:rsid w:val="7A73AE34"/>
    <w:rsid w:val="7A7CC3C3"/>
    <w:rsid w:val="7A9A325D"/>
    <w:rsid w:val="7AA8D979"/>
    <w:rsid w:val="7AA9DEF8"/>
    <w:rsid w:val="7AB85856"/>
    <w:rsid w:val="7AC25DD4"/>
    <w:rsid w:val="7AD9CB07"/>
    <w:rsid w:val="7AE58CC4"/>
    <w:rsid w:val="7AE92615"/>
    <w:rsid w:val="7AFB54D2"/>
    <w:rsid w:val="7AFDC40B"/>
    <w:rsid w:val="7B1205DE"/>
    <w:rsid w:val="7B17AAE1"/>
    <w:rsid w:val="7B1C7B53"/>
    <w:rsid w:val="7B21D74A"/>
    <w:rsid w:val="7B2F1647"/>
    <w:rsid w:val="7B363C67"/>
    <w:rsid w:val="7B45D574"/>
    <w:rsid w:val="7B59CBDA"/>
    <w:rsid w:val="7B75773D"/>
    <w:rsid w:val="7B7C7551"/>
    <w:rsid w:val="7B8A068D"/>
    <w:rsid w:val="7BAB976A"/>
    <w:rsid w:val="7BB158C8"/>
    <w:rsid w:val="7BD223B4"/>
    <w:rsid w:val="7BDD26C3"/>
    <w:rsid w:val="7BE68A31"/>
    <w:rsid w:val="7BEE95EF"/>
    <w:rsid w:val="7C018B50"/>
    <w:rsid w:val="7C0F7E95"/>
    <w:rsid w:val="7C3A699F"/>
    <w:rsid w:val="7C469C73"/>
    <w:rsid w:val="7C46F6E6"/>
    <w:rsid w:val="7C494182"/>
    <w:rsid w:val="7C4AF3E6"/>
    <w:rsid w:val="7C50813C"/>
    <w:rsid w:val="7C7105EF"/>
    <w:rsid w:val="7C715E52"/>
    <w:rsid w:val="7C741DA0"/>
    <w:rsid w:val="7C786D59"/>
    <w:rsid w:val="7C7953AA"/>
    <w:rsid w:val="7C79AE42"/>
    <w:rsid w:val="7C7DFFE4"/>
    <w:rsid w:val="7C80573A"/>
    <w:rsid w:val="7C822702"/>
    <w:rsid w:val="7C8370E1"/>
    <w:rsid w:val="7C9B8D38"/>
    <w:rsid w:val="7CA0291C"/>
    <w:rsid w:val="7CA59649"/>
    <w:rsid w:val="7CC22802"/>
    <w:rsid w:val="7CCA26C8"/>
    <w:rsid w:val="7CCCA220"/>
    <w:rsid w:val="7CCE51C0"/>
    <w:rsid w:val="7CCEFE01"/>
    <w:rsid w:val="7CD0DA95"/>
    <w:rsid w:val="7CE0128D"/>
    <w:rsid w:val="7CF171AE"/>
    <w:rsid w:val="7CFA45F8"/>
    <w:rsid w:val="7D03B085"/>
    <w:rsid w:val="7D0B2B52"/>
    <w:rsid w:val="7D117ADE"/>
    <w:rsid w:val="7D158DDE"/>
    <w:rsid w:val="7D3CD15A"/>
    <w:rsid w:val="7D4B9700"/>
    <w:rsid w:val="7D4CC6CF"/>
    <w:rsid w:val="7D8E3A76"/>
    <w:rsid w:val="7DA996B0"/>
    <w:rsid w:val="7DC42496"/>
    <w:rsid w:val="7DC7D370"/>
    <w:rsid w:val="7DC9B213"/>
    <w:rsid w:val="7DCD079D"/>
    <w:rsid w:val="7DD6C306"/>
    <w:rsid w:val="7DD9C070"/>
    <w:rsid w:val="7DE26CD4"/>
    <w:rsid w:val="7E0F464E"/>
    <w:rsid w:val="7E1131DE"/>
    <w:rsid w:val="7E192217"/>
    <w:rsid w:val="7E1967B0"/>
    <w:rsid w:val="7E32B2BF"/>
    <w:rsid w:val="7E8CBD42"/>
    <w:rsid w:val="7E916292"/>
    <w:rsid w:val="7E9CED14"/>
    <w:rsid w:val="7E9E153C"/>
    <w:rsid w:val="7EA538AC"/>
    <w:rsid w:val="7EABC5CF"/>
    <w:rsid w:val="7EB4551E"/>
    <w:rsid w:val="7EB733FA"/>
    <w:rsid w:val="7EB7635E"/>
    <w:rsid w:val="7EBB9FE9"/>
    <w:rsid w:val="7EC05923"/>
    <w:rsid w:val="7ECA17B3"/>
    <w:rsid w:val="7ED41C72"/>
    <w:rsid w:val="7F086977"/>
    <w:rsid w:val="7F0AB173"/>
    <w:rsid w:val="7F19E1AC"/>
    <w:rsid w:val="7F22B3A9"/>
    <w:rsid w:val="7F2D3291"/>
    <w:rsid w:val="7F4320EC"/>
    <w:rsid w:val="7F4AA0F3"/>
    <w:rsid w:val="7F597061"/>
    <w:rsid w:val="7F5EA806"/>
    <w:rsid w:val="7F6BEEBC"/>
    <w:rsid w:val="7F71AFCE"/>
    <w:rsid w:val="7F76C434"/>
    <w:rsid w:val="7F78788C"/>
    <w:rsid w:val="7F8D6C96"/>
    <w:rsid w:val="7F8E8927"/>
    <w:rsid w:val="7F986AF3"/>
    <w:rsid w:val="7F99A8DF"/>
    <w:rsid w:val="7FA184B3"/>
    <w:rsid w:val="7FA6749D"/>
    <w:rsid w:val="7FAE9A18"/>
    <w:rsid w:val="7FB403F9"/>
    <w:rsid w:val="7FCE24B5"/>
    <w:rsid w:val="7FEE5EC7"/>
    <w:rsid w:val="7FF2950A"/>
    <w:rsid w:val="7FFBA21F"/>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F1191"/>
  <w15:chartTrackingRefBased/>
  <w15:docId w15:val="{CF0F34D6-D493-4F11-A2A4-87D5319C6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982E6D"/>
    <w:rPr>
      <w:b/>
      <w:bCs/>
    </w:rPr>
  </w:style>
  <w:style w:type="character" w:customStyle="1" w:styleId="AsuntodelcomentarioCar">
    <w:name w:val="Asunto del comentario Car"/>
    <w:basedOn w:val="TextocomentarioCar"/>
    <w:link w:val="Asuntodelcomentario"/>
    <w:uiPriority w:val="99"/>
    <w:semiHidden/>
    <w:rsid w:val="00982E6D"/>
    <w:rPr>
      <w:b/>
      <w:bCs/>
      <w:sz w:val="20"/>
      <w:szCs w:val="20"/>
    </w:rPr>
  </w:style>
  <w:style w:type="character" w:styleId="Hipervnculo">
    <w:name w:val="Hyperlink"/>
    <w:basedOn w:val="Fuentedeprrafopredeter"/>
    <w:uiPriority w:val="99"/>
    <w:unhideWhenUsed/>
    <w:rsid w:val="7FB403F9"/>
    <w:rPr>
      <w:color w:val="467886"/>
      <w:u w:val="single"/>
    </w:rPr>
  </w:style>
  <w:style w:type="paragraph" w:styleId="NormalWeb">
    <w:name w:val="Normal (Web)"/>
    <w:basedOn w:val="Normal"/>
    <w:uiPriority w:val="99"/>
    <w:semiHidden/>
    <w:unhideWhenUsed/>
    <w:rsid w:val="00A6216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292446">
      <w:bodyDiv w:val="1"/>
      <w:marLeft w:val="0"/>
      <w:marRight w:val="0"/>
      <w:marTop w:val="0"/>
      <w:marBottom w:val="0"/>
      <w:divBdr>
        <w:top w:val="none" w:sz="0" w:space="0" w:color="auto"/>
        <w:left w:val="none" w:sz="0" w:space="0" w:color="auto"/>
        <w:bottom w:val="none" w:sz="0" w:space="0" w:color="auto"/>
        <w:right w:val="none" w:sz="0" w:space="0" w:color="auto"/>
      </w:divBdr>
    </w:div>
    <w:div w:id="208029730">
      <w:bodyDiv w:val="1"/>
      <w:marLeft w:val="0"/>
      <w:marRight w:val="0"/>
      <w:marTop w:val="0"/>
      <w:marBottom w:val="0"/>
      <w:divBdr>
        <w:top w:val="none" w:sz="0" w:space="0" w:color="auto"/>
        <w:left w:val="none" w:sz="0" w:space="0" w:color="auto"/>
        <w:bottom w:val="none" w:sz="0" w:space="0" w:color="auto"/>
        <w:right w:val="none" w:sz="0" w:space="0" w:color="auto"/>
      </w:divBdr>
    </w:div>
    <w:div w:id="227035726">
      <w:bodyDiv w:val="1"/>
      <w:marLeft w:val="0"/>
      <w:marRight w:val="0"/>
      <w:marTop w:val="0"/>
      <w:marBottom w:val="0"/>
      <w:divBdr>
        <w:top w:val="none" w:sz="0" w:space="0" w:color="auto"/>
        <w:left w:val="none" w:sz="0" w:space="0" w:color="auto"/>
        <w:bottom w:val="none" w:sz="0" w:space="0" w:color="auto"/>
        <w:right w:val="none" w:sz="0" w:space="0" w:color="auto"/>
      </w:divBdr>
    </w:div>
    <w:div w:id="268199008">
      <w:bodyDiv w:val="1"/>
      <w:marLeft w:val="0"/>
      <w:marRight w:val="0"/>
      <w:marTop w:val="0"/>
      <w:marBottom w:val="0"/>
      <w:divBdr>
        <w:top w:val="none" w:sz="0" w:space="0" w:color="auto"/>
        <w:left w:val="none" w:sz="0" w:space="0" w:color="auto"/>
        <w:bottom w:val="none" w:sz="0" w:space="0" w:color="auto"/>
        <w:right w:val="none" w:sz="0" w:space="0" w:color="auto"/>
      </w:divBdr>
    </w:div>
    <w:div w:id="499391812">
      <w:bodyDiv w:val="1"/>
      <w:marLeft w:val="0"/>
      <w:marRight w:val="0"/>
      <w:marTop w:val="0"/>
      <w:marBottom w:val="0"/>
      <w:divBdr>
        <w:top w:val="none" w:sz="0" w:space="0" w:color="auto"/>
        <w:left w:val="none" w:sz="0" w:space="0" w:color="auto"/>
        <w:bottom w:val="none" w:sz="0" w:space="0" w:color="auto"/>
        <w:right w:val="none" w:sz="0" w:space="0" w:color="auto"/>
      </w:divBdr>
    </w:div>
    <w:div w:id="813989881">
      <w:bodyDiv w:val="1"/>
      <w:marLeft w:val="0"/>
      <w:marRight w:val="0"/>
      <w:marTop w:val="0"/>
      <w:marBottom w:val="0"/>
      <w:divBdr>
        <w:top w:val="none" w:sz="0" w:space="0" w:color="auto"/>
        <w:left w:val="none" w:sz="0" w:space="0" w:color="auto"/>
        <w:bottom w:val="none" w:sz="0" w:space="0" w:color="auto"/>
        <w:right w:val="none" w:sz="0" w:space="0" w:color="auto"/>
      </w:divBdr>
    </w:div>
    <w:div w:id="938099963">
      <w:bodyDiv w:val="1"/>
      <w:marLeft w:val="0"/>
      <w:marRight w:val="0"/>
      <w:marTop w:val="0"/>
      <w:marBottom w:val="0"/>
      <w:divBdr>
        <w:top w:val="none" w:sz="0" w:space="0" w:color="auto"/>
        <w:left w:val="none" w:sz="0" w:space="0" w:color="auto"/>
        <w:bottom w:val="none" w:sz="0" w:space="0" w:color="auto"/>
        <w:right w:val="none" w:sz="0" w:space="0" w:color="auto"/>
      </w:divBdr>
    </w:div>
    <w:div w:id="1009671992">
      <w:bodyDiv w:val="1"/>
      <w:marLeft w:val="0"/>
      <w:marRight w:val="0"/>
      <w:marTop w:val="0"/>
      <w:marBottom w:val="0"/>
      <w:divBdr>
        <w:top w:val="none" w:sz="0" w:space="0" w:color="auto"/>
        <w:left w:val="none" w:sz="0" w:space="0" w:color="auto"/>
        <w:bottom w:val="none" w:sz="0" w:space="0" w:color="auto"/>
        <w:right w:val="none" w:sz="0" w:space="0" w:color="auto"/>
      </w:divBdr>
    </w:div>
    <w:div w:id="1191915953">
      <w:bodyDiv w:val="1"/>
      <w:marLeft w:val="0"/>
      <w:marRight w:val="0"/>
      <w:marTop w:val="0"/>
      <w:marBottom w:val="0"/>
      <w:divBdr>
        <w:top w:val="none" w:sz="0" w:space="0" w:color="auto"/>
        <w:left w:val="none" w:sz="0" w:space="0" w:color="auto"/>
        <w:bottom w:val="none" w:sz="0" w:space="0" w:color="auto"/>
        <w:right w:val="none" w:sz="0" w:space="0" w:color="auto"/>
      </w:divBdr>
    </w:div>
    <w:div w:id="1330331456">
      <w:bodyDiv w:val="1"/>
      <w:marLeft w:val="0"/>
      <w:marRight w:val="0"/>
      <w:marTop w:val="0"/>
      <w:marBottom w:val="0"/>
      <w:divBdr>
        <w:top w:val="none" w:sz="0" w:space="0" w:color="auto"/>
        <w:left w:val="none" w:sz="0" w:space="0" w:color="auto"/>
        <w:bottom w:val="none" w:sz="0" w:space="0" w:color="auto"/>
        <w:right w:val="none" w:sz="0" w:space="0" w:color="auto"/>
      </w:divBdr>
    </w:div>
    <w:div w:id="1475173399">
      <w:bodyDiv w:val="1"/>
      <w:marLeft w:val="0"/>
      <w:marRight w:val="0"/>
      <w:marTop w:val="0"/>
      <w:marBottom w:val="0"/>
      <w:divBdr>
        <w:top w:val="none" w:sz="0" w:space="0" w:color="auto"/>
        <w:left w:val="none" w:sz="0" w:space="0" w:color="auto"/>
        <w:bottom w:val="none" w:sz="0" w:space="0" w:color="auto"/>
        <w:right w:val="none" w:sz="0" w:space="0" w:color="auto"/>
      </w:divBdr>
    </w:div>
    <w:div w:id="1786579696">
      <w:bodyDiv w:val="1"/>
      <w:marLeft w:val="0"/>
      <w:marRight w:val="0"/>
      <w:marTop w:val="0"/>
      <w:marBottom w:val="0"/>
      <w:divBdr>
        <w:top w:val="none" w:sz="0" w:space="0" w:color="auto"/>
        <w:left w:val="none" w:sz="0" w:space="0" w:color="auto"/>
        <w:bottom w:val="none" w:sz="0" w:space="0" w:color="auto"/>
        <w:right w:val="none" w:sz="0" w:space="0" w:color="auto"/>
      </w:divBdr>
    </w:div>
    <w:div w:id="1957634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23" Type="http://schemas.microsoft.com/office/2020/10/relationships/intelligence" Target="intelligence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1101778F1E8BC409B173B0F41DC5F70" ma:contentTypeVersion="17" ma:contentTypeDescription="Crear nuevo documento." ma:contentTypeScope="" ma:versionID="ce771d1efe651320e31318db1c50d2ba">
  <xsd:schema xmlns:xsd="http://www.w3.org/2001/XMLSchema" xmlns:xs="http://www.w3.org/2001/XMLSchema" xmlns:p="http://schemas.microsoft.com/office/2006/metadata/properties" xmlns:ns2="a5ff33ec-9413-4af0-9e79-8f9386a3bebb" xmlns:ns3="964d9071-1eae-41db-a631-0c51b2aa1d56" targetNamespace="http://schemas.microsoft.com/office/2006/metadata/properties" ma:root="true" ma:fieldsID="02a776ccc71798c7c004b529159624e8" ns2:_="" ns3:_="">
    <xsd:import namespace="a5ff33ec-9413-4af0-9e79-8f9386a3bebb"/>
    <xsd:import namespace="964d9071-1eae-41db-a631-0c51b2aa1d5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ff33ec-9413-4af0-9e79-8f9386a3be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a38e7027-190f-4f90-8839-9f8250567d8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64d9071-1eae-41db-a631-0c51b2aa1d56"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6a932962-da7f-4cde-95df-885e1bbe9890}" ma:internalName="TaxCatchAll" ma:showField="CatchAllData" ma:web="964d9071-1eae-41db-a631-0c51b2aa1d5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5ff33ec-9413-4af0-9e79-8f9386a3bebb">
      <Terms xmlns="http://schemas.microsoft.com/office/infopath/2007/PartnerControls"/>
    </lcf76f155ced4ddcb4097134ff3c332f>
    <TaxCatchAll xmlns="964d9071-1eae-41db-a631-0c51b2aa1d5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225267-2840-4236-AA9F-1A9F84E42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ff33ec-9413-4af0-9e79-8f9386a3bebb"/>
    <ds:schemaRef ds:uri="964d9071-1eae-41db-a631-0c51b2aa1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C5F646C-8098-44D1-89F0-F43C7C60E8A6}">
  <ds:schemaRefs>
    <ds:schemaRef ds:uri="http://schemas.microsoft.com/office/2006/metadata/properties"/>
    <ds:schemaRef ds:uri="http://schemas.microsoft.com/office/infopath/2007/PartnerControls"/>
    <ds:schemaRef ds:uri="a5ff33ec-9413-4af0-9e79-8f9386a3bebb"/>
    <ds:schemaRef ds:uri="964d9071-1eae-41db-a631-0c51b2aa1d56"/>
  </ds:schemaRefs>
</ds:datastoreItem>
</file>

<file path=customXml/itemProps3.xml><?xml version="1.0" encoding="utf-8"?>
<ds:datastoreItem xmlns:ds="http://schemas.openxmlformats.org/officeDocument/2006/customXml" ds:itemID="{023789CD-C541-4FCE-942C-6498535803A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Pages>
  <Words>3631</Words>
  <Characters>19976</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 Dueñas Rodriguez</dc:creator>
  <cp:keywords/>
  <dc:description/>
  <cp:lastModifiedBy>Tomas Sierra Sanchez</cp:lastModifiedBy>
  <cp:revision>110</cp:revision>
  <dcterms:created xsi:type="dcterms:W3CDTF">2024-03-10T16:30:00Z</dcterms:created>
  <dcterms:modified xsi:type="dcterms:W3CDTF">2025-06-11T17:00:00Z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0x01010051101778F1E8BC409B173B0F41DC5F70</vt:lpwstr>
  </property>
  <property fmtid="{D5CDD505-2E9C-101B-9397-08002B2CF9AE}" pid="3" name="MediaServiceImageTags">
    <vt:lpwstr/>
  </property>
</Properties>
</file>