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32"/>
        </w:rPr>
        <w:t>UNIVERSIDAD TECNOLÓGICA NACIONAL</w:t>
      </w:r>
    </w:p>
    <w:p>
      <w:pPr>
        <w:jc w:val="center"/>
      </w:pPr>
      <w:r>
        <w:rPr>
          <w:color w:val="003366"/>
          <w:sz w:val="28"/>
        </w:rPr>
        <w:t>Sistemas Neumáticos e Hidráulicos</w:t>
      </w:r>
    </w:p>
    <w:p/>
    <w:p>
      <w:pPr>
        <w:jc w:val="center"/>
      </w:pPr>
      <w:r>
        <w:rPr>
          <w:b/>
          <w:color w:val="003366"/>
          <w:sz w:val="44"/>
        </w:rPr>
        <w:t>PROYECTO N° 4</w:t>
      </w:r>
    </w:p>
    <w:p>
      <w:pPr>
        <w:jc w:val="center"/>
      </w:pPr>
      <w:r>
        <w:rPr>
          <w:i/>
          <w:color w:val="333333"/>
          <w:sz w:val="32"/>
        </w:rPr>
        <w:t>Elevador Electrohidráulico para Autobús/Van</w:t>
        <w:br/>
        <w:t>para Personas con Movilidad Reducida</w:t>
      </w:r>
    </w:p>
    <w:p/>
    <w:p/>
    <w:p>
      <w:pPr>
        <w:jc w:val="center"/>
      </w:pPr>
      <w:r>
        <w:rPr>
          <w:sz w:val="28"/>
        </w:rPr>
        <w:t>Informe Técnico</w:t>
      </w:r>
    </w:p>
    <w:p>
      <w:pPr>
        <w:jc w:val="center"/>
      </w:pPr>
      <w:r>
        <w:rPr>
          <w:color w:val="666666"/>
          <w:sz w:val="24"/>
        </w:rPr>
        <w:t>Cálculo, Dimensionamiento y Selección de Componentes</w:t>
        <w:br/>
        <w:t>del Sistema Oleohidráulico</w:t>
      </w:r>
    </w:p>
    <w:p/>
    <w:p/>
    <w:p/>
    <w:p/>
    <w:p>
      <w:pPr>
        <w:jc w:val="center"/>
      </w:pPr>
      <w:r>
        <w:rPr>
          <w:color w:val="808080"/>
          <w:sz w:val="20"/>
        </w:rPr>
        <w:t>Modelo de referencia: DH-PH1.03</w:t>
        <w:br/>
        <w:t>300 kg · 1260 mm · Operación electrohidráulica</w:t>
      </w:r>
    </w:p>
    <w:p>
      <w:r>
        <w:br w:type="page"/>
      </w:r>
    </w:p>
    <w:p>
      <w:pPr>
        <w:pStyle w:val="Heading1"/>
      </w:pPr>
      <w:r>
        <w:t>ÍNDICE</w:t>
      </w:r>
    </w:p>
    <w:p>
      <w:pPr>
        <w:spacing w:before="20" w:after="20" w:line="276" w:lineRule="auto"/>
      </w:pPr>
      <w:r>
        <w:rPr>
          <w:b/>
          <w:sz w:val="22"/>
        </w:rPr>
        <w:t>1.  Introducción</w:t>
      </w:r>
    </w:p>
    <w:p>
      <w:pPr>
        <w:spacing w:before="20" w:after="20" w:line="276" w:lineRule="auto"/>
      </w:pPr>
      <w:r>
        <w:rPr>
          <w:b/>
          <w:sz w:val="22"/>
        </w:rPr>
        <w:t>2.  Datos de Diseño y Especificaciones</w:t>
      </w:r>
    </w:p>
    <w:p>
      <w:pPr>
        <w:spacing w:before="20" w:after="20" w:line="276" w:lineRule="auto"/>
      </w:pPr>
      <w:r>
        <w:rPr>
          <w:b/>
          <w:sz w:val="22"/>
        </w:rPr>
        <w:t>3.  Descripción del Sistema</w:t>
      </w:r>
    </w:p>
    <w:p>
      <w:pPr>
        <w:spacing w:before="20" w:after="20" w:line="276" w:lineRule="auto"/>
      </w:pPr>
      <w:r>
        <w:rPr>
          <w:b/>
          <w:sz w:val="22"/>
        </w:rPr>
        <w:t>4.  Cálculos Hidráulicos</w:t>
      </w:r>
    </w:p>
    <w:p>
      <w:pPr>
        <w:spacing w:before="20" w:after="20" w:line="276" w:lineRule="auto"/>
      </w:pPr>
      <w:r>
        <w:rPr>
          <w:sz w:val="22"/>
        </w:rPr>
        <w:t xml:space="preserve">  4.1.  Análisis de Cargas</w:t>
      </w:r>
    </w:p>
    <w:p>
      <w:pPr>
        <w:spacing w:before="20" w:after="20" w:line="276" w:lineRule="auto"/>
      </w:pPr>
      <w:r>
        <w:rPr>
          <w:sz w:val="22"/>
        </w:rPr>
        <w:t xml:space="preserve">  4.2.  Dimensionamiento de Cilindros</w:t>
      </w:r>
    </w:p>
    <w:p>
      <w:pPr>
        <w:spacing w:before="20" w:after="20" w:line="276" w:lineRule="auto"/>
      </w:pPr>
      <w:r>
        <w:rPr>
          <w:sz w:val="22"/>
        </w:rPr>
        <w:t xml:space="preserve">  4.3.  Caudal Requerido</w:t>
      </w:r>
    </w:p>
    <w:p>
      <w:pPr>
        <w:spacing w:before="20" w:after="20" w:line="276" w:lineRule="auto"/>
      </w:pPr>
      <w:r>
        <w:rPr>
          <w:sz w:val="22"/>
        </w:rPr>
        <w:t xml:space="preserve">  4.4.  Selección de Bomba</w:t>
      </w:r>
    </w:p>
    <w:p>
      <w:pPr>
        <w:spacing w:before="20" w:after="20" w:line="276" w:lineRule="auto"/>
      </w:pPr>
      <w:r>
        <w:rPr>
          <w:sz w:val="22"/>
        </w:rPr>
        <w:t xml:space="preserve">  4.5.  Potencia del Motor Eléctrico</w:t>
      </w:r>
    </w:p>
    <w:p>
      <w:pPr>
        <w:spacing w:before="20" w:after="20" w:line="276" w:lineRule="auto"/>
      </w:pPr>
      <w:r>
        <w:rPr>
          <w:sz w:val="22"/>
        </w:rPr>
        <w:t xml:space="preserve">  4.6.  Dimensionamiento de Tuberías y Mangueras</w:t>
      </w:r>
    </w:p>
    <w:p>
      <w:pPr>
        <w:spacing w:before="20" w:after="20" w:line="276" w:lineRule="auto"/>
      </w:pPr>
      <w:r>
        <w:rPr>
          <w:sz w:val="22"/>
        </w:rPr>
        <w:t xml:space="preserve">  4.7.  Pérdidas de Carga — Análisis Componente por Componente</w:t>
      </w:r>
    </w:p>
    <w:p>
      <w:pPr>
        <w:spacing w:before="20" w:after="20" w:line="276" w:lineRule="auto"/>
      </w:pPr>
      <w:r>
        <w:rPr>
          <w:sz w:val="22"/>
        </w:rPr>
        <w:t xml:space="preserve">  4.8.  Presión de Tarado de Válvula Limitadora</w:t>
      </w:r>
    </w:p>
    <w:p>
      <w:pPr>
        <w:spacing w:before="20" w:after="20" w:line="276" w:lineRule="auto"/>
      </w:pPr>
      <w:r>
        <w:rPr>
          <w:sz w:val="22"/>
        </w:rPr>
        <w:t xml:space="preserve">  4.9.  Velocidades de Operación</w:t>
      </w:r>
    </w:p>
    <w:p>
      <w:pPr>
        <w:spacing w:before="20" w:after="20" w:line="276" w:lineRule="auto"/>
      </w:pPr>
      <w:r>
        <w:rPr>
          <w:b/>
          <w:sz w:val="22"/>
        </w:rPr>
        <w:t>5.  Selección de Componentes</w:t>
      </w:r>
    </w:p>
    <w:p>
      <w:pPr>
        <w:spacing w:before="20" w:after="20" w:line="276" w:lineRule="auto"/>
      </w:pPr>
      <w:r>
        <w:rPr>
          <w:sz w:val="22"/>
        </w:rPr>
        <w:t xml:space="preserve">  5.1.  Cilindros Hidráulicos</w:t>
      </w:r>
    </w:p>
    <w:p>
      <w:pPr>
        <w:spacing w:before="20" w:after="20" w:line="276" w:lineRule="auto"/>
      </w:pPr>
      <w:r>
        <w:rPr>
          <w:sz w:val="22"/>
        </w:rPr>
        <w:t xml:space="preserve">  5.2.  Bomba Hidráulica</w:t>
      </w:r>
    </w:p>
    <w:p>
      <w:pPr>
        <w:spacing w:before="20" w:after="20" w:line="276" w:lineRule="auto"/>
      </w:pPr>
      <w:r>
        <w:rPr>
          <w:sz w:val="22"/>
        </w:rPr>
        <w:t xml:space="preserve">  5.3.  Motor Eléctrico DC</w:t>
      </w:r>
    </w:p>
    <w:p>
      <w:pPr>
        <w:spacing w:before="20" w:after="20" w:line="276" w:lineRule="auto"/>
      </w:pPr>
      <w:r>
        <w:rPr>
          <w:sz w:val="22"/>
        </w:rPr>
        <w:t xml:space="preserve">  5.4.  Válvula Direccional</w:t>
      </w:r>
    </w:p>
    <w:p>
      <w:pPr>
        <w:spacing w:before="20" w:after="20" w:line="276" w:lineRule="auto"/>
      </w:pPr>
      <w:r>
        <w:rPr>
          <w:sz w:val="22"/>
        </w:rPr>
        <w:t xml:space="preserve">  5.5.  Válvula Limitadora de Presión</w:t>
      </w:r>
    </w:p>
    <w:p>
      <w:pPr>
        <w:spacing w:before="20" w:after="20" w:line="276" w:lineRule="auto"/>
      </w:pPr>
      <w:r>
        <w:rPr>
          <w:sz w:val="22"/>
        </w:rPr>
        <w:t xml:space="preserve">  5.6.  Válvula Paracaídas (Contrabalance)</w:t>
      </w:r>
    </w:p>
    <w:p>
      <w:pPr>
        <w:spacing w:before="20" w:after="20" w:line="276" w:lineRule="auto"/>
      </w:pPr>
      <w:r>
        <w:rPr>
          <w:sz w:val="22"/>
        </w:rPr>
        <w:t xml:space="preserve">  5.7.  Válvula Reguladora de Caudal</w:t>
      </w:r>
    </w:p>
    <w:p>
      <w:pPr>
        <w:spacing w:before="20" w:after="20" w:line="276" w:lineRule="auto"/>
      </w:pPr>
      <w:r>
        <w:rPr>
          <w:sz w:val="22"/>
        </w:rPr>
        <w:t xml:space="preserve">  5.8.  Reservorio / Tanque</w:t>
      </w:r>
    </w:p>
    <w:p>
      <w:pPr>
        <w:spacing w:before="20" w:after="20" w:line="276" w:lineRule="auto"/>
      </w:pPr>
      <w:r>
        <w:rPr>
          <w:sz w:val="22"/>
        </w:rPr>
        <w:t xml:space="preserve">  5.9.  Filtro Hidráulico</w:t>
      </w:r>
    </w:p>
    <w:p>
      <w:pPr>
        <w:spacing w:before="20" w:after="20" w:line="276" w:lineRule="auto"/>
      </w:pPr>
      <w:r>
        <w:rPr>
          <w:sz w:val="22"/>
        </w:rPr>
        <w:t xml:space="preserve">  5.10.  Accesorios y Conexiones</w:t>
      </w:r>
    </w:p>
    <w:p>
      <w:pPr>
        <w:spacing w:before="20" w:after="20" w:line="276" w:lineRule="auto"/>
      </w:pPr>
      <w:r>
        <w:rPr>
          <w:b/>
          <w:sz w:val="22"/>
        </w:rPr>
        <w:t>6.  Elementos de Protección y Control</w:t>
      </w:r>
    </w:p>
    <w:p>
      <w:pPr>
        <w:spacing w:before="20" w:after="20" w:line="276" w:lineRule="auto"/>
      </w:pPr>
      <w:r>
        <w:rPr>
          <w:b/>
          <w:sz w:val="22"/>
        </w:rPr>
        <w:t>7.  Descripción del Circuito Hidráulico</w:t>
      </w:r>
    </w:p>
    <w:p>
      <w:pPr>
        <w:spacing w:before="20" w:after="20" w:line="276" w:lineRule="auto"/>
      </w:pPr>
      <w:r>
        <w:rPr>
          <w:b/>
          <w:sz w:val="22"/>
        </w:rPr>
        <w:t>8.  Lista de Materiales (BOM)</w:t>
      </w:r>
    </w:p>
    <w:p>
      <w:pPr>
        <w:spacing w:before="20" w:after="20" w:line="276" w:lineRule="auto"/>
      </w:pPr>
      <w:r>
        <w:rPr>
          <w:b/>
          <w:sz w:val="22"/>
        </w:rPr>
        <w:t>9.  Conclusiones</w:t>
      </w:r>
    </w:p>
    <w:p>
      <w:pPr>
        <w:spacing w:before="20" w:after="20" w:line="276" w:lineRule="auto"/>
      </w:pPr>
      <w:r>
        <w:rPr>
          <w:b/>
          <w:sz w:val="22"/>
        </w:rPr>
        <w:t>10.  Bibliografía y Catálogos de Referencia</w:t>
      </w:r>
    </w:p>
    <w:p>
      <w:r>
        <w:br w:type="page"/>
      </w:r>
    </w:p>
    <w:p>
      <w:pPr>
        <w:pStyle w:val="Heading1"/>
      </w:pPr>
      <w:r>
        <w:t>1. Introducción</w:t>
      </w:r>
    </w:p>
    <w:p>
      <w:r>
        <w:t>El presente informe técnico desarrolla el cálculo, dimensionamiento y selección de componentes del sistema oleohidráulico para un elevador electrohidráulico destinado al acceso de personas con movilidad reducida a autobuses y vans de transporte público.</w:t>
      </w:r>
    </w:p>
    <w:p>
      <w:r>
        <w:t>El sistema se basa en el modelo de referencia DH-PH1.03, una plataforma de elevación con mecanismo de brazos articulados tipo paralelogramo, que permite un recorrido vertical de 1260 mm con una capacidad de carga de 363 kg. La operación es electrohidráulica: la elevación se realiza mediante una bomba hidráulica accionada por un motor eléctrico de corriente continua (12/24 V DC), mientras que el descenso se efectúa por gravedad, controlado mediante válvulas reguladoras de caudal.</w:t>
      </w:r>
    </w:p>
    <w:p>
      <w:r>
        <w:t>El diseño contempla los siguientes subsistemas principales:</w:t>
      </w:r>
    </w:p>
    <w:p>
      <w:pPr>
        <w:pStyle w:val="ListBullet"/>
      </w:pPr>
      <w:r>
        <w:t>Dos (2) cilindros hidráulicos de elevación de simple efecto</w:t>
      </w:r>
    </w:p>
    <w:p>
      <w:pPr>
        <w:pStyle w:val="ListBullet"/>
      </w:pPr>
      <w:r>
        <w:t>Un (1) cilindro de accionamiento de la barrera de seguridad exterior</w:t>
      </w:r>
    </w:p>
    <w:p>
      <w:pPr>
        <w:pStyle w:val="ListBullet"/>
      </w:pPr>
      <w:r>
        <w:t>Grupo motobomba (motor DC + bomba de engranajes)</w:t>
      </w:r>
    </w:p>
    <w:p>
      <w:pPr>
        <w:pStyle w:val="ListBullet"/>
      </w:pPr>
      <w:r>
        <w:t>Válvulas de control direccional, presión y caudal</w:t>
      </w:r>
    </w:p>
    <w:p>
      <w:pPr>
        <w:pStyle w:val="ListBullet"/>
      </w:pPr>
      <w:r>
        <w:t>Válvulas de seguridad (paracaídas) para protección contra caída</w:t>
      </w:r>
    </w:p>
    <w:p>
      <w:pPr>
        <w:pStyle w:val="ListBullet"/>
      </w:pPr>
      <w:r>
        <w:t>Reservorio de aceite hidráulico con filtrado</w:t>
      </w:r>
    </w:p>
    <w:p>
      <w:pPr>
        <w:pStyle w:val="ListBullet"/>
      </w:pPr>
      <w:r>
        <w:t>Controles eléctricos mediante botonera portátil</w:t>
      </w:r>
    </w:p>
    <w:p>
      <w:r>
        <w:t>Los componentes han sido seleccionados de los catálogos provistos por la cátedra, correspondientes a fabricantes reconocidos como Bosch Rexroth, HYDAC, WEG y Parker, priorizando la compatibilidad con la alimentación eléctrica del vehículo (12/24 V DC) y las restricciones de espacio propias de una instalación móvil.</w:t>
      </w:r>
    </w:p>
    <w:p>
      <w:r>
        <w:br w:type="page"/>
      </w:r>
    </w:p>
    <w:p>
      <w:pPr>
        <w:pStyle w:val="Heading1"/>
      </w:pPr>
      <w:r>
        <w:t>2. Datos de Diseño y Especificaciones</w:t>
      </w:r>
    </w:p>
    <w:p>
      <w:pPr>
        <w:pStyle w:val="Heading2"/>
      </w:pPr>
      <w:r>
        <w:t>2.1. Especificaciones del Proyecto</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Valor</w:t>
            </w:r>
          </w:p>
        </w:tc>
      </w:tr>
      <w:tr>
        <w:tc>
          <w:tcPr>
            <w:tcW w:type="dxa" w:w="4703"/>
          </w:tcPr>
          <w:p>
            <w:pPr>
              <w:jc w:val="center"/>
            </w:pPr>
            <w:r>
              <w:rPr>
                <w:sz w:val="18"/>
              </w:rPr>
              <w:t>Capacidad de elevación</w:t>
            </w:r>
          </w:p>
        </w:tc>
        <w:tc>
          <w:tcPr>
            <w:tcW w:type="dxa" w:w="4703"/>
          </w:tcPr>
          <w:p>
            <w:pPr>
              <w:jc w:val="center"/>
            </w:pPr>
            <w:r>
              <w:rPr>
                <w:sz w:val="18"/>
              </w:rPr>
              <w:t>363 kg</w:t>
            </w:r>
          </w:p>
        </w:tc>
      </w:tr>
      <w:tr>
        <w:tc>
          <w:tcPr>
            <w:tcW w:type="dxa" w:w="4703"/>
            <w:shd w:fill="E8EDF2"/>
          </w:tcPr>
          <w:p>
            <w:pPr>
              <w:jc w:val="center"/>
            </w:pPr>
            <w:r>
              <w:rPr>
                <w:sz w:val="18"/>
              </w:rPr>
              <w:t>Peso muerto estimado (plataforma + mecanismo)</w:t>
            </w:r>
          </w:p>
        </w:tc>
        <w:tc>
          <w:tcPr>
            <w:tcW w:type="dxa" w:w="4703"/>
            <w:shd w:fill="E8EDF2"/>
          </w:tcPr>
          <w:p>
            <w:pPr>
              <w:jc w:val="center"/>
            </w:pPr>
            <w:r>
              <w:rPr>
                <w:sz w:val="18"/>
              </w:rPr>
              <w:t>120 kg</w:t>
            </w:r>
          </w:p>
        </w:tc>
      </w:tr>
      <w:tr>
        <w:tc>
          <w:tcPr>
            <w:tcW w:type="dxa" w:w="4703"/>
          </w:tcPr>
          <w:p>
            <w:pPr>
              <w:jc w:val="center"/>
            </w:pPr>
            <w:r>
              <w:rPr>
                <w:sz w:val="18"/>
              </w:rPr>
              <w:t>Carga total</w:t>
            </w:r>
          </w:p>
        </w:tc>
        <w:tc>
          <w:tcPr>
            <w:tcW w:type="dxa" w:w="4703"/>
          </w:tcPr>
          <w:p>
            <w:pPr>
              <w:jc w:val="center"/>
            </w:pPr>
            <w:r>
              <w:rPr>
                <w:sz w:val="18"/>
              </w:rPr>
              <w:t>483 kg</w:t>
            </w:r>
          </w:p>
        </w:tc>
      </w:tr>
      <w:tr>
        <w:tc>
          <w:tcPr>
            <w:tcW w:type="dxa" w:w="4703"/>
            <w:shd w:fill="E8EDF2"/>
          </w:tcPr>
          <w:p>
            <w:pPr>
              <w:jc w:val="center"/>
            </w:pPr>
            <w:r>
              <w:rPr>
                <w:sz w:val="18"/>
              </w:rPr>
              <w:t>Recorrido vertical de la plataforma</w:t>
            </w:r>
          </w:p>
        </w:tc>
        <w:tc>
          <w:tcPr>
            <w:tcW w:type="dxa" w:w="4703"/>
            <w:shd w:fill="E8EDF2"/>
          </w:tcPr>
          <w:p>
            <w:pPr>
              <w:jc w:val="center"/>
            </w:pPr>
            <w:r>
              <w:rPr>
                <w:sz w:val="18"/>
              </w:rPr>
              <w:t>1260 mm</w:t>
            </w:r>
          </w:p>
        </w:tc>
      </w:tr>
      <w:tr>
        <w:tc>
          <w:tcPr>
            <w:tcW w:type="dxa" w:w="4703"/>
          </w:tcPr>
          <w:p>
            <w:pPr>
              <w:jc w:val="center"/>
            </w:pPr>
            <w:r>
              <w:rPr>
                <w:sz w:val="18"/>
              </w:rPr>
              <w:t>Presión máxima del sistema</w:t>
            </w:r>
          </w:p>
        </w:tc>
        <w:tc>
          <w:tcPr>
            <w:tcW w:type="dxa" w:w="4703"/>
          </w:tcPr>
          <w:p>
            <w:pPr>
              <w:jc w:val="center"/>
            </w:pPr>
            <w:r>
              <w:rPr>
                <w:sz w:val="18"/>
              </w:rPr>
              <w:t>172 bar</w:t>
            </w:r>
          </w:p>
        </w:tc>
      </w:tr>
      <w:tr>
        <w:tc>
          <w:tcPr>
            <w:tcW w:type="dxa" w:w="4703"/>
            <w:shd w:fill="E8EDF2"/>
          </w:tcPr>
          <w:p>
            <w:pPr>
              <w:jc w:val="center"/>
            </w:pPr>
            <w:r>
              <w:rPr>
                <w:sz w:val="18"/>
              </w:rPr>
              <w:t>Tiempo de ciclo completo (subida + bajada)</w:t>
            </w:r>
          </w:p>
        </w:tc>
        <w:tc>
          <w:tcPr>
            <w:tcW w:type="dxa" w:w="4703"/>
            <w:shd w:fill="E8EDF2"/>
          </w:tcPr>
          <w:p>
            <w:pPr>
              <w:jc w:val="center"/>
            </w:pPr>
            <w:r>
              <w:rPr>
                <w:sz w:val="18"/>
              </w:rPr>
              <w:t>60 s</w:t>
            </w:r>
          </w:p>
        </w:tc>
      </w:tr>
      <w:tr>
        <w:tc>
          <w:tcPr>
            <w:tcW w:type="dxa" w:w="4703"/>
          </w:tcPr>
          <w:p>
            <w:pPr>
              <w:jc w:val="center"/>
            </w:pPr>
            <w:r>
              <w:rPr>
                <w:sz w:val="18"/>
              </w:rPr>
              <w:t>Alimentación eléctrica</w:t>
            </w:r>
          </w:p>
        </w:tc>
        <w:tc>
          <w:tcPr>
            <w:tcW w:type="dxa" w:w="4703"/>
          </w:tcPr>
          <w:p>
            <w:pPr>
              <w:jc w:val="center"/>
            </w:pPr>
            <w:r>
              <w:rPr>
                <w:sz w:val="18"/>
              </w:rPr>
              <w:t>24 V DC</w:t>
            </w:r>
          </w:p>
        </w:tc>
      </w:tr>
      <w:tr>
        <w:tc>
          <w:tcPr>
            <w:tcW w:type="dxa" w:w="4703"/>
            <w:shd w:fill="E8EDF2"/>
          </w:tcPr>
          <w:p>
            <w:pPr>
              <w:jc w:val="center"/>
            </w:pPr>
            <w:r>
              <w:rPr>
                <w:sz w:val="18"/>
              </w:rPr>
              <w:t>Fluido hidráulico</w:t>
            </w:r>
          </w:p>
        </w:tc>
        <w:tc>
          <w:tcPr>
            <w:tcW w:type="dxa" w:w="4703"/>
            <w:shd w:fill="E8EDF2"/>
          </w:tcPr>
          <w:p>
            <w:pPr>
              <w:jc w:val="center"/>
            </w:pPr>
            <w:r>
              <w:rPr>
                <w:sz w:val="18"/>
              </w:rPr>
              <w:t>Shell Univis HVI 26</w:t>
            </w:r>
          </w:p>
        </w:tc>
      </w:tr>
      <w:tr>
        <w:tc>
          <w:tcPr>
            <w:tcW w:type="dxa" w:w="4703"/>
          </w:tcPr>
          <w:p>
            <w:pPr>
              <w:jc w:val="center"/>
            </w:pPr>
            <w:r>
              <w:rPr>
                <w:sz w:val="18"/>
              </w:rPr>
              <w:t>Viscosidad cinemática a 40°C</w:t>
            </w:r>
          </w:p>
        </w:tc>
        <w:tc>
          <w:tcPr>
            <w:tcW w:type="dxa" w:w="4703"/>
          </w:tcPr>
          <w:p>
            <w:pPr>
              <w:jc w:val="center"/>
            </w:pPr>
            <w:r>
              <w:rPr>
                <w:sz w:val="18"/>
              </w:rPr>
              <w:t>26 mm²/s</w:t>
            </w:r>
          </w:p>
        </w:tc>
      </w:tr>
      <w:tr>
        <w:tc>
          <w:tcPr>
            <w:tcW w:type="dxa" w:w="4703"/>
            <w:shd w:fill="E8EDF2"/>
          </w:tcPr>
          <w:p>
            <w:pPr>
              <w:jc w:val="center"/>
            </w:pPr>
            <w:r>
              <w:rPr>
                <w:sz w:val="18"/>
              </w:rPr>
              <w:t>Volumen de reservorio (ref. DH-PH1.03)</w:t>
            </w:r>
          </w:p>
        </w:tc>
        <w:tc>
          <w:tcPr>
            <w:tcW w:type="dxa" w:w="4703"/>
            <w:shd w:fill="E8EDF2"/>
          </w:tcPr>
          <w:p>
            <w:pPr>
              <w:jc w:val="center"/>
            </w:pPr>
            <w:r>
              <w:rPr>
                <w:sz w:val="18"/>
              </w:rPr>
              <w:t>1,25 L</w:t>
            </w:r>
          </w:p>
        </w:tc>
      </w:tr>
      <w:tr>
        <w:tc>
          <w:tcPr>
            <w:tcW w:type="dxa" w:w="4703"/>
          </w:tcPr>
          <w:p>
            <w:pPr>
              <w:jc w:val="center"/>
            </w:pPr>
            <w:r>
              <w:rPr>
                <w:sz w:val="18"/>
              </w:rPr>
              <w:t>Número de cilindros de elevación</w:t>
            </w:r>
          </w:p>
        </w:tc>
        <w:tc>
          <w:tcPr>
            <w:tcW w:type="dxa" w:w="4703"/>
          </w:tcPr>
          <w:p>
            <w:pPr>
              <w:jc w:val="center"/>
            </w:pPr>
            <w:r>
              <w:rPr>
                <w:sz w:val="18"/>
              </w:rPr>
              <w:t>2</w:t>
            </w:r>
          </w:p>
        </w:tc>
      </w:tr>
      <w:tr>
        <w:tc>
          <w:tcPr>
            <w:tcW w:type="dxa" w:w="4703"/>
            <w:shd w:fill="E8EDF2"/>
          </w:tcPr>
          <w:p>
            <w:pPr>
              <w:jc w:val="center"/>
            </w:pPr>
            <w:r>
              <w:rPr>
                <w:sz w:val="18"/>
              </w:rPr>
              <w:t>Número de cilindros de barrera</w:t>
            </w:r>
          </w:p>
        </w:tc>
        <w:tc>
          <w:tcPr>
            <w:tcW w:type="dxa" w:w="4703"/>
            <w:shd w:fill="E8EDF2"/>
          </w:tcPr>
          <w:p>
            <w:pPr>
              <w:jc w:val="center"/>
            </w:pPr>
            <w:r>
              <w:rPr>
                <w:sz w:val="18"/>
              </w:rPr>
              <w:t>1</w:t>
            </w:r>
          </w:p>
        </w:tc>
      </w:tr>
    </w:tbl>
    <w:p/>
    <w:p>
      <w:pPr>
        <w:pStyle w:val="Heading2"/>
      </w:pPr>
      <w:r>
        <w:t>2.2. Componentes del Elevador (Ref. DH-PH1.03)</w:t>
      </w:r>
    </w:p>
    <w:p>
      <w:r>
        <w:t>El elevador de referencia está compuesto por los siguientes elementos, identificados según la nomenclatura del fabricante: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Código</w:t>
            </w:r>
          </w:p>
        </w:tc>
        <w:tc>
          <w:tcPr>
            <w:tcW w:type="dxa" w:w="4703"/>
            <w:shd w:fill="003366"/>
          </w:tcPr>
          <w:p>
            <w:pPr>
              <w:jc w:val="center"/>
            </w:pPr>
            <w:r>
              <w:rPr>
                <w:b/>
                <w:color w:val="FFFFFF"/>
                <w:sz w:val="18"/>
              </w:rPr>
              <w:t>Descripción</w:t>
            </w:r>
          </w:p>
        </w:tc>
      </w:tr>
      <w:tr>
        <w:tc>
          <w:tcPr>
            <w:tcW w:type="dxa" w:w="4703"/>
          </w:tcPr>
          <w:p>
            <w:pPr>
              <w:jc w:val="center"/>
            </w:pPr>
            <w:r>
              <w:rPr>
                <w:sz w:val="18"/>
              </w:rPr>
              <w:t>A</w:t>
            </w:r>
          </w:p>
        </w:tc>
        <w:tc>
          <w:tcPr>
            <w:tcW w:type="dxa" w:w="4703"/>
          </w:tcPr>
          <w:p>
            <w:pPr>
              <w:jc w:val="center"/>
            </w:pPr>
            <w:r>
              <w:rPr>
                <w:sz w:val="18"/>
              </w:rPr>
              <w:t>Barrera exterior automática (Automatic Outboard Barrier)</w:t>
            </w:r>
          </w:p>
        </w:tc>
      </w:tr>
      <w:tr>
        <w:tc>
          <w:tcPr>
            <w:tcW w:type="dxa" w:w="4703"/>
            <w:shd w:fill="E8EDF2"/>
          </w:tcPr>
          <w:p>
            <w:pPr>
              <w:jc w:val="center"/>
            </w:pPr>
            <w:r>
              <w:rPr>
                <w:sz w:val="18"/>
              </w:rPr>
              <w:t>B</w:t>
            </w:r>
          </w:p>
        </w:tc>
        <w:tc>
          <w:tcPr>
            <w:tcW w:type="dxa" w:w="4703"/>
            <w:shd w:fill="E8EDF2"/>
          </w:tcPr>
          <w:p>
            <w:pPr>
              <w:jc w:val="center"/>
            </w:pPr>
            <w:r>
              <w:rPr>
                <w:sz w:val="18"/>
              </w:rPr>
              <w:t>Barrera interior (Inboard Barrier)</w:t>
            </w:r>
          </w:p>
        </w:tc>
      </w:tr>
      <w:tr>
        <w:tc>
          <w:tcPr>
            <w:tcW w:type="dxa" w:w="4703"/>
          </w:tcPr>
          <w:p>
            <w:pPr>
              <w:jc w:val="center"/>
            </w:pPr>
            <w:r>
              <w:rPr>
                <w:sz w:val="18"/>
              </w:rPr>
              <w:t>C</w:t>
            </w:r>
          </w:p>
        </w:tc>
        <w:tc>
          <w:tcPr>
            <w:tcW w:type="dxa" w:w="4703"/>
          </w:tcPr>
          <w:p>
            <w:pPr>
              <w:jc w:val="center"/>
            </w:pPr>
            <w:r>
              <w:rPr>
                <w:sz w:val="18"/>
              </w:rPr>
              <w:t>Plataforma de apoyo (Platform)</w:t>
            </w:r>
          </w:p>
        </w:tc>
      </w:tr>
      <w:tr>
        <w:tc>
          <w:tcPr>
            <w:tcW w:type="dxa" w:w="4703"/>
            <w:shd w:fill="E8EDF2"/>
          </w:tcPr>
          <w:p>
            <w:pPr>
              <w:jc w:val="center"/>
            </w:pPr>
            <w:r>
              <w:rPr>
                <w:sz w:val="18"/>
              </w:rPr>
              <w:t>D</w:t>
            </w:r>
          </w:p>
        </w:tc>
        <w:tc>
          <w:tcPr>
            <w:tcW w:type="dxa" w:w="4703"/>
            <w:shd w:fill="E8EDF2"/>
          </w:tcPr>
          <w:p>
            <w:pPr>
              <w:jc w:val="center"/>
            </w:pPr>
            <w:r>
              <w:rPr>
                <w:sz w:val="18"/>
              </w:rPr>
              <w:t>Brazos verticales ×2 (Vertical Arms)</w:t>
            </w:r>
          </w:p>
        </w:tc>
      </w:tr>
      <w:tr>
        <w:tc>
          <w:tcPr>
            <w:tcW w:type="dxa" w:w="4703"/>
          </w:tcPr>
          <w:p>
            <w:pPr>
              <w:jc w:val="center"/>
            </w:pPr>
            <w:r>
              <w:rPr>
                <w:sz w:val="18"/>
              </w:rPr>
              <w:t>E</w:t>
            </w:r>
          </w:p>
        </w:tc>
        <w:tc>
          <w:tcPr>
            <w:tcW w:type="dxa" w:w="4703"/>
          </w:tcPr>
          <w:p>
            <w:pPr>
              <w:jc w:val="center"/>
            </w:pPr>
            <w:r>
              <w:rPr>
                <w:sz w:val="18"/>
              </w:rPr>
              <w:t>Barandas ×2 (Handrails)</w:t>
            </w:r>
          </w:p>
        </w:tc>
      </w:tr>
      <w:tr>
        <w:tc>
          <w:tcPr>
            <w:tcW w:type="dxa" w:w="4703"/>
            <w:shd w:fill="E8EDF2"/>
          </w:tcPr>
          <w:p>
            <w:pPr>
              <w:jc w:val="center"/>
            </w:pPr>
            <w:r>
              <w:rPr>
                <w:sz w:val="18"/>
              </w:rPr>
              <w:t>F</w:t>
            </w:r>
          </w:p>
        </w:tc>
        <w:tc>
          <w:tcPr>
            <w:tcW w:type="dxa" w:w="4703"/>
            <w:shd w:fill="E8EDF2"/>
          </w:tcPr>
          <w:p>
            <w:pPr>
              <w:jc w:val="center"/>
            </w:pPr>
            <w:r>
              <w:rPr>
                <w:sz w:val="18"/>
              </w:rPr>
              <w:t>Brazos paralelos inferiores ×2 (Bottom Parallel Arms)</w:t>
            </w:r>
          </w:p>
        </w:tc>
      </w:tr>
      <w:tr>
        <w:tc>
          <w:tcPr>
            <w:tcW w:type="dxa" w:w="4703"/>
          </w:tcPr>
          <w:p>
            <w:pPr>
              <w:jc w:val="center"/>
            </w:pPr>
            <w:r>
              <w:rPr>
                <w:sz w:val="18"/>
              </w:rPr>
              <w:t>G</w:t>
            </w:r>
          </w:p>
        </w:tc>
        <w:tc>
          <w:tcPr>
            <w:tcW w:type="dxa" w:w="4703"/>
          </w:tcPr>
          <w:p>
            <w:pPr>
              <w:jc w:val="center"/>
            </w:pPr>
            <w:r>
              <w:rPr>
                <w:sz w:val="18"/>
              </w:rPr>
              <w:t>Brazos paralelos superiores ×2 (Top Parallel Arms)</w:t>
            </w:r>
          </w:p>
        </w:tc>
      </w:tr>
      <w:tr>
        <w:tc>
          <w:tcPr>
            <w:tcW w:type="dxa" w:w="4703"/>
            <w:shd w:fill="E8EDF2"/>
          </w:tcPr>
          <w:p>
            <w:pPr>
              <w:jc w:val="center"/>
            </w:pPr>
            <w:r>
              <w:rPr>
                <w:sz w:val="18"/>
              </w:rPr>
              <w:t>H</w:t>
            </w:r>
          </w:p>
        </w:tc>
        <w:tc>
          <w:tcPr>
            <w:tcW w:type="dxa" w:w="4703"/>
            <w:shd w:fill="E8EDF2"/>
          </w:tcPr>
          <w:p>
            <w:pPr>
              <w:jc w:val="center"/>
            </w:pPr>
            <w:r>
              <w:rPr>
                <w:sz w:val="18"/>
              </w:rPr>
              <w:t>Placa base (Base Plate)</w:t>
            </w:r>
          </w:p>
        </w:tc>
      </w:tr>
      <w:tr>
        <w:tc>
          <w:tcPr>
            <w:tcW w:type="dxa" w:w="4703"/>
          </w:tcPr>
          <w:p>
            <w:pPr>
              <w:jc w:val="center"/>
            </w:pPr>
            <w:r>
              <w:rPr>
                <w:sz w:val="18"/>
              </w:rPr>
              <w:t>I</w:t>
            </w:r>
          </w:p>
        </w:tc>
        <w:tc>
          <w:tcPr>
            <w:tcW w:type="dxa" w:w="4703"/>
          </w:tcPr>
          <w:p>
            <w:pPr>
              <w:jc w:val="center"/>
            </w:pPr>
            <w:r>
              <w:rPr>
                <w:sz w:val="18"/>
              </w:rPr>
              <w:t>Cilindro hidráulico ×2 (Cylinder)</w:t>
            </w:r>
          </w:p>
        </w:tc>
      </w:tr>
      <w:tr>
        <w:tc>
          <w:tcPr>
            <w:tcW w:type="dxa" w:w="4703"/>
            <w:shd w:fill="E8EDF2"/>
          </w:tcPr>
          <w:p>
            <w:pPr>
              <w:jc w:val="center"/>
            </w:pPr>
            <w:r>
              <w:rPr>
                <w:sz w:val="18"/>
              </w:rPr>
              <w:t>J</w:t>
            </w:r>
          </w:p>
        </w:tc>
        <w:tc>
          <w:tcPr>
            <w:tcW w:type="dxa" w:w="4703"/>
            <w:shd w:fill="E8EDF2"/>
          </w:tcPr>
          <w:p>
            <w:pPr>
              <w:jc w:val="center"/>
            </w:pPr>
            <w:r>
              <w:rPr>
                <w:sz w:val="18"/>
              </w:rPr>
              <w:t>Traba de seguridad Lift-Tite Latch</w:t>
            </w:r>
          </w:p>
        </w:tc>
      </w:tr>
      <w:tr>
        <w:tc>
          <w:tcPr>
            <w:tcW w:type="dxa" w:w="4703"/>
          </w:tcPr>
          <w:p>
            <w:pPr>
              <w:jc w:val="center"/>
            </w:pPr>
            <w:r>
              <w:rPr>
                <w:sz w:val="18"/>
              </w:rPr>
              <w:t>K</w:t>
            </w:r>
          </w:p>
        </w:tc>
        <w:tc>
          <w:tcPr>
            <w:tcW w:type="dxa" w:w="4703"/>
          </w:tcPr>
          <w:p>
            <w:pPr>
              <w:jc w:val="center"/>
            </w:pPr>
            <w:r>
              <w:rPr>
                <w:sz w:val="18"/>
              </w:rPr>
              <w:t>Módulo de bomba (Pump Module)</w:t>
            </w:r>
          </w:p>
        </w:tc>
      </w:tr>
      <w:tr>
        <w:tc>
          <w:tcPr>
            <w:tcW w:type="dxa" w:w="4703"/>
            <w:shd w:fill="E8EDF2"/>
          </w:tcPr>
          <w:p>
            <w:pPr>
              <w:jc w:val="center"/>
            </w:pPr>
            <w:r>
              <w:rPr>
                <w:sz w:val="18"/>
              </w:rPr>
              <w:t>L</w:t>
            </w:r>
          </w:p>
        </w:tc>
        <w:tc>
          <w:tcPr>
            <w:tcW w:type="dxa" w:w="4703"/>
            <w:shd w:fill="E8EDF2"/>
          </w:tcPr>
          <w:p>
            <w:pPr>
              <w:jc w:val="center"/>
            </w:pPr>
            <w:r>
              <w:rPr>
                <w:sz w:val="18"/>
              </w:rPr>
              <w:t>Botonera de control portátil (Hand-Held Control Box)</w:t>
            </w:r>
          </w:p>
        </w:tc>
      </w:tr>
    </w:tbl>
    <w:p/>
    <w:p>
      <w:pPr>
        <w:pStyle w:val="Heading2"/>
      </w:pPr>
      <w:r>
        <w:t>2.3. Rendimientos Adoptados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Valor</w:t>
            </w:r>
          </w:p>
        </w:tc>
      </w:tr>
      <w:tr>
        <w:tc>
          <w:tcPr>
            <w:tcW w:type="dxa" w:w="4703"/>
          </w:tcPr>
          <w:p>
            <w:pPr>
              <w:jc w:val="center"/>
            </w:pPr>
            <w:r>
              <w:rPr>
                <w:sz w:val="18"/>
              </w:rPr>
              <w:t>Rendimiento volumétrico bomba (ηvol)</w:t>
            </w:r>
          </w:p>
        </w:tc>
        <w:tc>
          <w:tcPr>
            <w:tcW w:type="dxa" w:w="4703"/>
          </w:tcPr>
          <w:p>
            <w:pPr>
              <w:jc w:val="center"/>
            </w:pPr>
            <w:r>
              <w:rPr>
                <w:sz w:val="18"/>
              </w:rPr>
              <w:t>0.9</w:t>
            </w:r>
          </w:p>
        </w:tc>
      </w:tr>
      <w:tr>
        <w:tc>
          <w:tcPr>
            <w:tcW w:type="dxa" w:w="4703"/>
            <w:shd w:fill="E8EDF2"/>
          </w:tcPr>
          <w:p>
            <w:pPr>
              <w:jc w:val="center"/>
            </w:pPr>
            <w:r>
              <w:rPr>
                <w:sz w:val="18"/>
              </w:rPr>
              <w:t>Rendimiento hidromecánico bomba (ηhm)</w:t>
            </w:r>
          </w:p>
        </w:tc>
        <w:tc>
          <w:tcPr>
            <w:tcW w:type="dxa" w:w="4703"/>
            <w:shd w:fill="E8EDF2"/>
          </w:tcPr>
          <w:p>
            <w:pPr>
              <w:jc w:val="center"/>
            </w:pPr>
            <w:r>
              <w:rPr>
                <w:sz w:val="18"/>
              </w:rPr>
              <w:t>0.9</w:t>
            </w:r>
          </w:p>
        </w:tc>
      </w:tr>
      <w:tr>
        <w:tc>
          <w:tcPr>
            <w:tcW w:type="dxa" w:w="4703"/>
          </w:tcPr>
          <w:p>
            <w:pPr>
              <w:jc w:val="center"/>
            </w:pPr>
            <w:r>
              <w:rPr>
                <w:sz w:val="18"/>
              </w:rPr>
              <w:t>Rendimiento total bomba (ηtot = ηvol × ηhm)</w:t>
            </w:r>
          </w:p>
        </w:tc>
        <w:tc>
          <w:tcPr>
            <w:tcW w:type="dxa" w:w="4703"/>
          </w:tcPr>
          <w:p>
            <w:pPr>
              <w:jc w:val="center"/>
            </w:pPr>
            <w:r>
              <w:rPr>
                <w:sz w:val="18"/>
              </w:rPr>
              <w:t>0.81</w:t>
            </w:r>
          </w:p>
        </w:tc>
      </w:tr>
      <w:tr>
        <w:tc>
          <w:tcPr>
            <w:tcW w:type="dxa" w:w="4703"/>
            <w:shd w:fill="E8EDF2"/>
          </w:tcPr>
          <w:p>
            <w:pPr>
              <w:jc w:val="center"/>
            </w:pPr>
            <w:r>
              <w:rPr>
                <w:sz w:val="18"/>
              </w:rPr>
              <w:t>Rendimiento del cilindro (ηcil)</w:t>
            </w:r>
          </w:p>
        </w:tc>
        <w:tc>
          <w:tcPr>
            <w:tcW w:type="dxa" w:w="4703"/>
            <w:shd w:fill="E8EDF2"/>
          </w:tcPr>
          <w:p>
            <w:pPr>
              <w:jc w:val="center"/>
            </w:pPr>
            <w:r>
              <w:rPr>
                <w:sz w:val="18"/>
              </w:rPr>
              <w:t>0.92</w:t>
            </w:r>
          </w:p>
        </w:tc>
      </w:tr>
      <w:tr>
        <w:tc>
          <w:tcPr>
            <w:tcW w:type="dxa" w:w="4703"/>
          </w:tcPr>
          <w:p>
            <w:pPr>
              <w:jc w:val="center"/>
            </w:pPr>
            <w:r>
              <w:rPr>
                <w:sz w:val="18"/>
              </w:rPr>
              <w:t>Rendimiento del motor eléctrico DC (ηmotor)</w:t>
            </w:r>
          </w:p>
        </w:tc>
        <w:tc>
          <w:tcPr>
            <w:tcW w:type="dxa" w:w="4703"/>
          </w:tcPr>
          <w:p>
            <w:pPr>
              <w:jc w:val="center"/>
            </w:pPr>
            <w:r>
              <w:rPr>
                <w:sz w:val="18"/>
              </w:rPr>
              <w:t>0.85</w:t>
            </w:r>
          </w:p>
        </w:tc>
      </w:tr>
      <w:tr>
        <w:tc>
          <w:tcPr>
            <w:tcW w:type="dxa" w:w="4703"/>
            <w:shd w:fill="E8EDF2"/>
          </w:tcPr>
          <w:p>
            <w:pPr>
              <w:jc w:val="center"/>
            </w:pPr>
            <w:r>
              <w:rPr>
                <w:sz w:val="18"/>
              </w:rPr>
              <w:t>Factor de seguridad (FS)</w:t>
            </w:r>
          </w:p>
        </w:tc>
        <w:tc>
          <w:tcPr>
            <w:tcW w:type="dxa" w:w="4703"/>
            <w:shd w:fill="E8EDF2"/>
          </w:tcPr>
          <w:p>
            <w:pPr>
              <w:jc w:val="center"/>
            </w:pPr>
            <w:r>
              <w:rPr>
                <w:sz w:val="18"/>
              </w:rPr>
              <w:t>1.5</w:t>
            </w:r>
          </w:p>
        </w:tc>
      </w:tr>
    </w:tbl>
    <w:p>
      <w:r>
        <w:br w:type="page"/>
      </w:r>
    </w:p>
    <w:p>
      <w:pPr>
        <w:pStyle w:val="Heading1"/>
      </w:pPr>
      <w:r>
        <w:t>3. Descripción del Sistema</w:t>
      </w:r>
    </w:p>
    <w:p>
      <w:pPr>
        <w:pStyle w:val="Heading2"/>
      </w:pPr>
      <w:r>
        <w:t>3.1. Principio de Funcionamiento</w:t>
      </w:r>
    </w:p>
    <w:p>
      <w:r>
        <w:t>El elevador opera mediante un circuito hidráulico de simple efecto. El ciclo de operación completo comprende las siguientes fases:</w:t>
      </w:r>
    </w:p>
    <w:p>
      <w:r>
        <w:rPr>
          <w:b/>
        </w:rPr>
        <w:t xml:space="preserve">Fase de elevación (subida): </w:t>
      </w:r>
      <w:r>
        <w:t>El operador acciona el mando de subida en la botonera. El motor eléctrico DC arranca y acciona la bomba de engranajes, que genera el caudal necesario para alimentar los dos cilindros de elevación. La presión del aceite empuja los pistones, que a través del mecanismo de brazos articulados elevan la plataforma con la carga. El circuito incorpora una válvula limitadora de presión para protección contra sobrepresión.</w:t>
      </w:r>
    </w:p>
    <w:p>
      <w:r>
        <w:rPr>
          <w:b/>
        </w:rPr>
        <w:t xml:space="preserve">Fase de descenso (bajada): </w:t>
      </w:r>
      <w:r>
        <w:t>Al accionar el mando de bajada, se energiza la electroválvula direccional que permite el retorno del aceite al tanque. El descenso se produce por gravedad (peso de la plataforma y la carga), y la velocidad se controla mediante una válvula estranguladora antirretorno que limita el caudal de retorno. La bomba no opera durante la bajada, lo que reduce el consumo energético.</w:t>
      </w:r>
    </w:p>
    <w:p>
      <w:r>
        <w:rPr>
          <w:b/>
        </w:rPr>
        <w:t xml:space="preserve">Barrera de seguridad: </w:t>
      </w:r>
      <w:r>
        <w:t>La barrera exterior automática (componente A) se despliega mediante un cilindro hidráulico independiente, que opera en secuencia con los cilindros de elevación para garantizar la seguridad del pasajero.</w:t>
      </w:r>
    </w:p>
    <w:p>
      <w:pPr>
        <w:pStyle w:val="Heading2"/>
      </w:pPr>
      <w:r>
        <w:t>3.2. Seguridad — Válvula Paracaídas</w:t>
      </w:r>
    </w:p>
    <w:p>
      <w:r>
        <w:t>Dado que el sistema transporta personas, es imprescindible incorporar válvulas paracaídas (counterbalance/overrun valves) en la línea de alimentación de los cilindros de elevación. Estas válvulas se montan directamente en el puerto de cada cilindro y cumplen la función de bloquear instantáneamente el descenso de la plataforma en caso de rotura de la tubería, fallo de la bomba o cualquier pérdida de presión no controlada. Se seleccionan válvulas HYDAC tipo RBE, específicamente diseñadas para plataformas elevadoras, mesas de elevación y dispositivos de seguridad contra accidentes.</w:t>
      </w:r>
    </w:p>
    <w:p>
      <w:r>
        <w:br w:type="page"/>
      </w:r>
    </w:p>
    <w:p>
      <w:pPr>
        <w:pStyle w:val="Heading1"/>
      </w:pPr>
      <w:r>
        <w:t>4. Cálculos Hidráulicos</w:t>
      </w:r>
    </w:p>
    <w:p>
      <w:r>
        <w:t>A continuación se desarrollan los cálculos de dimensionamiento siguiendo las fórmulas de Bosch Rexroth para sistemas hidráulicos.</w:t>
      </w:r>
    </w:p>
    <w:p>
      <w:pPr>
        <w:pStyle w:val="Heading2"/>
      </w:pPr>
      <w:r>
        <w:t>4.1. Análisis de Cargas</w:t>
      </w:r>
    </w:p>
    <w:p>
      <w:r>
        <w:t>La carga total que debe vencer el sistema hidráulico comprende la capacidad de elevación útil más el peso muerto de la estructura móvil:</w:t>
      </w:r>
    </w:p>
    <w:p>
      <w:pPr>
        <w:spacing w:before="60" w:after="60" w:line="276" w:lineRule="auto"/>
        <w:jc w:val="center"/>
      </w:pPr>
      <w:r>
        <w:rPr>
          <w:rFonts w:ascii="Cambria Math" w:hAnsi="Cambria Math"/>
          <w:i/>
          <w:sz w:val="22"/>
        </w:rPr>
        <w:t>W = (m_útil + m_muerto) × g = (363 + 120) × 9.81</w:t>
      </w:r>
      <w:r>
        <w:rPr>
          <w:rFonts w:ascii="Calibri" w:hAnsi="Calibri"/>
          <w:b/>
          <w:color w:val="003366"/>
          <w:sz w:val="22"/>
        </w:rPr>
        <w:t xml:space="preserve">  →  W = 4738.2 N ≈ 4.74 kN</w:t>
      </w:r>
    </w:p>
    <w:p>
      <w:r>
        <w:t>Considerando el mecanismo de brazos articulados tipo paralelogramo con una relación de transmisión de 3:1 (la plataforma recorre 1260 mm mientras el cilindro recorre 420 mm), la fuerza que debe ejercer cada cilindro se amplifica por esta relación:</w:t>
      </w:r>
    </w:p>
    <w:p>
      <w:pPr>
        <w:spacing w:before="60" w:after="60" w:line="276" w:lineRule="auto"/>
        <w:jc w:val="center"/>
      </w:pPr>
      <w:r>
        <w:rPr>
          <w:rFonts w:ascii="Cambria Math" w:hAnsi="Cambria Math"/>
          <w:i/>
          <w:sz w:val="22"/>
        </w:rPr>
        <w:t>F_cil = (W × i × FS) / (n_cil × η_cil)</w:t>
      </w:r>
    </w:p>
    <w:p>
      <w:pPr>
        <w:spacing w:before="60" w:after="60" w:line="276" w:lineRule="auto"/>
        <w:jc w:val="center"/>
      </w:pPr>
      <w:r>
        <w:rPr>
          <w:rFonts w:ascii="Cambria Math" w:hAnsi="Cambria Math"/>
          <w:i/>
          <w:sz w:val="22"/>
        </w:rPr>
        <w:t>F_cil = (4738.2 × 3 × 1.5 ) / (2 × 0.92)</w:t>
      </w:r>
      <w:r>
        <w:rPr>
          <w:rFonts w:ascii="Calibri" w:hAnsi="Calibri"/>
          <w:b/>
          <w:color w:val="003366"/>
          <w:sz w:val="22"/>
        </w:rPr>
        <w:t xml:space="preserve">  →  F_cil = 11588.1 N ≈ 11.59 kN</w:t>
      </w:r>
    </w:p>
    <w:p>
      <w:r>
        <w:t>Donde:</w:t>
      </w:r>
    </w:p>
    <w:p>
      <w:pPr>
        <w:pStyle w:val="ListBullet"/>
      </w:pPr>
      <w:r>
        <w:t>W = peso total de la carga [N]</w:t>
      </w:r>
    </w:p>
    <w:p>
      <w:pPr>
        <w:pStyle w:val="ListBullet"/>
      </w:pPr>
      <w:r>
        <w:t>i = relación de transmisión del mecanismo = 3</w:t>
      </w:r>
    </w:p>
    <w:p>
      <w:pPr>
        <w:pStyle w:val="ListBullet"/>
      </w:pPr>
      <w:r>
        <w:t>FS = factor de seguridad = 1.5</w:t>
      </w:r>
    </w:p>
    <w:p>
      <w:pPr>
        <w:pStyle w:val="ListBullet"/>
      </w:pPr>
      <w:r>
        <w:t>n_cil = número de cilindros de elevación = 2</w:t>
      </w:r>
    </w:p>
    <w:p>
      <w:pPr>
        <w:pStyle w:val="ListBullet"/>
      </w:pPr>
      <w:r>
        <w:t>η_cil = rendimiento del cilindro = 0.92</w:t>
      </w:r>
    </w:p>
    <w:p>
      <w:pPr>
        <w:pStyle w:val="Heading2"/>
      </w:pPr>
      <w:r>
        <w:t>4.2. Dimensionamiento de Cilindros de Elevación</w:t>
      </w:r>
    </w:p>
    <w:p>
      <w:r>
        <w:t>Se selecciona el cilindro Rexroth CD210 (cilindro de tirantes, Serie 1X) con los siguientes parámetros:</w:t>
      </w:r>
    </w:p>
    <w:p>
      <w:pPr>
        <w:spacing w:before="60" w:after="60" w:line="276" w:lineRule="auto"/>
        <w:jc w:val="center"/>
      </w:pPr>
      <w:r>
        <w:rPr>
          <w:rFonts w:ascii="Cambria Math" w:hAnsi="Cambria Math"/>
          <w:i/>
          <w:sz w:val="22"/>
        </w:rPr>
        <w:t>Diámetro de pistón: d₁ = 40 mm</w:t>
      </w:r>
    </w:p>
    <w:p>
      <w:pPr>
        <w:spacing w:before="60" w:after="60" w:line="276" w:lineRule="auto"/>
        <w:jc w:val="center"/>
      </w:pPr>
      <w:r>
        <w:rPr>
          <w:rFonts w:ascii="Cambria Math" w:hAnsi="Cambria Math"/>
          <w:i/>
          <w:sz w:val="22"/>
        </w:rPr>
        <w:t>Diámetro de vástago: d₂ = 18 mm</w:t>
      </w:r>
    </w:p>
    <w:p>
      <w:pPr>
        <w:spacing w:before="60" w:after="60" w:line="276" w:lineRule="auto"/>
        <w:jc w:val="center"/>
      </w:pPr>
      <w:r>
        <w:rPr>
          <w:rFonts w:ascii="Cambria Math" w:hAnsi="Cambria Math"/>
          <w:i/>
          <w:sz w:val="22"/>
        </w:rPr>
        <w:t>Carrera: s = 420 mm</w:t>
      </w:r>
    </w:p>
    <w:p>
      <w:r>
        <w:t>Área del pistón (lado de compresión):</w:t>
      </w:r>
    </w:p>
    <w:p>
      <w:pPr>
        <w:spacing w:before="60" w:after="60" w:line="276" w:lineRule="auto"/>
        <w:jc w:val="center"/>
      </w:pPr>
      <w:r>
        <w:rPr>
          <w:rFonts w:ascii="Cambria Math" w:hAnsi="Cambria Math"/>
          <w:i/>
          <w:sz w:val="22"/>
        </w:rPr>
        <w:t>A = π/4 × d₁² = π/4 × 40²</w:t>
      </w:r>
      <w:r>
        <w:rPr>
          <w:rFonts w:ascii="Calibri" w:hAnsi="Calibri"/>
          <w:b/>
          <w:color w:val="003366"/>
          <w:sz w:val="22"/>
        </w:rPr>
        <w:t xml:space="preserve">  →  A = 1256.64 mm² = 12.57 cm²</w:t>
      </w:r>
    </w:p>
    <w:p>
      <w:r>
        <w:t>Área anular (lado de tracción):</w:t>
      </w:r>
    </w:p>
    <w:p>
      <w:pPr>
        <w:spacing w:before="60" w:after="60" w:line="276" w:lineRule="auto"/>
        <w:jc w:val="center"/>
      </w:pPr>
      <w:r>
        <w:rPr>
          <w:rFonts w:ascii="Cambria Math" w:hAnsi="Cambria Math"/>
          <w:i/>
          <w:sz w:val="22"/>
        </w:rPr>
        <w:t>A_anular = π/4 × (d₁² − d₂²) = π/4 × (40² − 18²)</w:t>
      </w:r>
      <w:r>
        <w:rPr>
          <w:rFonts w:ascii="Calibri" w:hAnsi="Calibri"/>
          <w:b/>
          <w:color w:val="003366"/>
          <w:sz w:val="22"/>
        </w:rPr>
        <w:t xml:space="preserve">  →  A_anular = 1002.17 mm² = 10.02 cm²</w:t>
      </w:r>
    </w:p>
    <w:p>
      <w:r>
        <w:t>Presión de trabajo requerida (Rexroth: Fc = p × A_pistón):</w:t>
      </w:r>
    </w:p>
    <w:p>
      <w:pPr>
        <w:spacing w:before="60" w:after="60" w:line="276" w:lineRule="auto"/>
        <w:jc w:val="center"/>
      </w:pPr>
      <w:r>
        <w:rPr>
          <w:rFonts w:ascii="Cambria Math" w:hAnsi="Cambria Math"/>
          <w:i/>
          <w:sz w:val="22"/>
        </w:rPr>
        <w:t>p = F_cil / A = 11588.1 / (1256.64 × 10⁻⁶)</w:t>
      </w:r>
      <w:r>
        <w:rPr>
          <w:rFonts w:ascii="Calibri" w:hAnsi="Calibri"/>
          <w:b/>
          <w:color w:val="003366"/>
          <w:sz w:val="22"/>
        </w:rPr>
        <w:t xml:space="preserve">  →  p = 92.2 bar</w:t>
      </w:r>
    </w:p>
    <w:p>
      <w:r>
        <w:t>Se adopta una presión de trabajo nominal de 95 bar, lo cual está ampliamente dentro del rango de operación del cilindro CD210 (presión nominal 210 bar) y por debajo de la presión máxima del sistema (172 bar).</w:t>
      </w:r>
    </w:p>
    <w:p>
      <w:r>
        <w:t>Fuerza real disponible a 95 bar:</w:t>
      </w:r>
    </w:p>
    <w:p>
      <w:pPr>
        <w:spacing w:before="60" w:after="60" w:line="276" w:lineRule="auto"/>
        <w:jc w:val="center"/>
      </w:pPr>
      <w:r>
        <w:rPr>
          <w:rFonts w:ascii="Cambria Math" w:hAnsi="Cambria Math"/>
          <w:i/>
          <w:sz w:val="22"/>
        </w:rPr>
        <w:t>F_real = p × A / 10 = 95 × 12.57 / 10</w:t>
      </w:r>
      <w:r>
        <w:rPr>
          <w:rFonts w:ascii="Calibri" w:hAnsi="Calibri"/>
          <w:b/>
          <w:color w:val="003366"/>
          <w:sz w:val="22"/>
        </w:rPr>
        <w:t xml:space="preserve">  →  F_real = 11.94 kN</w:t>
      </w:r>
    </w:p>
    <w:p>
      <w:r>
        <w:t>Verificación: la fuerza total disponible de los 2 cilindros permite elevar hasta 746 kg (con FS=1), lo que proporciona un margen de seguridad adecuado respecto de los 483 kg de carga total.</w:t>
      </w:r>
    </w:p>
    <w:p>
      <w:pPr>
        <w:pStyle w:val="Heading2"/>
      </w:pPr>
      <w:r>
        <w:t>4.3. Caudal Requerido</w:t>
      </w:r>
    </w:p>
    <w:p>
      <w:r>
        <w:t>Volumen desplazado por cada cilindro de elevación:</w:t>
      </w:r>
    </w:p>
    <w:p>
      <w:pPr>
        <w:spacing w:before="60" w:after="60" w:line="276" w:lineRule="auto"/>
        <w:jc w:val="center"/>
      </w:pPr>
      <w:r>
        <w:rPr>
          <w:rFonts w:ascii="Cambria Math" w:hAnsi="Cambria Math"/>
          <w:i/>
          <w:sz w:val="22"/>
        </w:rPr>
        <w:t>V_cil = A × s = 12.57 cm² × 42.0 cm</w:t>
      </w:r>
      <w:r>
        <w:rPr>
          <w:rFonts w:ascii="Calibri" w:hAnsi="Calibri"/>
          <w:b/>
          <w:color w:val="003366"/>
          <w:sz w:val="22"/>
        </w:rPr>
        <w:t xml:space="preserve">  →  V_cil = 527.8 cm³ = 0.528 L</w:t>
      </w:r>
    </w:p>
    <w:p>
      <w:r>
        <w:t>Volumen total para 2 cilindros de elevación:</w:t>
      </w:r>
    </w:p>
    <w:p>
      <w:pPr>
        <w:spacing w:before="60" w:after="60" w:line="276" w:lineRule="auto"/>
        <w:jc w:val="center"/>
      </w:pPr>
      <w:r>
        <w:rPr>
          <w:rFonts w:ascii="Cambria Math" w:hAnsi="Cambria Math"/>
          <w:i/>
          <w:sz w:val="22"/>
        </w:rPr>
        <w:t>V_total = 2 × 0.528</w:t>
      </w:r>
      <w:r>
        <w:rPr>
          <w:rFonts w:ascii="Calibri" w:hAnsi="Calibri"/>
          <w:b/>
          <w:color w:val="003366"/>
          <w:sz w:val="22"/>
        </w:rPr>
        <w:t xml:space="preserve">  →  V_total = 1.056 L</w:t>
      </w:r>
    </w:p>
    <w:p>
      <w:r>
        <w:t>Caudal requerido para completar la subida en 30 segundos (Rexroth: Q = V/t × 60):</w:t>
      </w:r>
    </w:p>
    <w:p>
      <w:pPr>
        <w:spacing w:before="60" w:after="60" w:line="276" w:lineRule="auto"/>
        <w:jc w:val="center"/>
      </w:pPr>
      <w:r>
        <w:rPr>
          <w:rFonts w:ascii="Cambria Math" w:hAnsi="Cambria Math"/>
          <w:i/>
          <w:sz w:val="22"/>
        </w:rPr>
        <w:t>Q_req = (V_total / t_subida) × 60 = (1.056 / 30) × 60</w:t>
      </w:r>
      <w:r>
        <w:rPr>
          <w:rFonts w:ascii="Calibri" w:hAnsi="Calibri"/>
          <w:b/>
          <w:color w:val="003366"/>
          <w:sz w:val="22"/>
        </w:rPr>
        <w:t xml:space="preserve">  →  Q_req = 2.11 L/min</w:t>
      </w:r>
    </w:p>
    <w:p>
      <w:r>
        <w:t>Caudal real de la bomba considerando pérdidas volumétricas:</w:t>
      </w:r>
    </w:p>
    <w:p>
      <w:pPr>
        <w:spacing w:before="60" w:after="60" w:line="276" w:lineRule="auto"/>
        <w:jc w:val="center"/>
      </w:pPr>
      <w:r>
        <w:rPr>
          <w:rFonts w:ascii="Cambria Math" w:hAnsi="Cambria Math"/>
          <w:i/>
          <w:sz w:val="22"/>
        </w:rPr>
        <w:t>Q_bomba = Q_req / η_vol = 2.11 / 0.9</w:t>
      </w:r>
      <w:r>
        <w:rPr>
          <w:rFonts w:ascii="Calibri" w:hAnsi="Calibri"/>
          <w:b/>
          <w:color w:val="003366"/>
          <w:sz w:val="22"/>
        </w:rPr>
        <w:t xml:space="preserve">  →  Q_bomba = 2.35 L/min</w:t>
      </w:r>
    </w:p>
    <w:p>
      <w:pPr>
        <w:pStyle w:val="Heading2"/>
      </w:pPr>
      <w:r>
        <w:t>4.4. Selección de Bomba Hidráulica</w:t>
      </w:r>
    </w:p>
    <w:p>
      <w:r>
        <w:t>La bomba debe proveer un caudal de 2.35 L/min a una presión de 95 bar, accionada por un motor DC a 1750 RPM.</w:t>
      </w:r>
    </w:p>
    <w:p>
      <w:r>
        <w:t>Cilindrada requerida (Rexroth: Q = V × n × ηvol / 1000):</w:t>
      </w:r>
    </w:p>
    <w:p>
      <w:pPr>
        <w:spacing w:before="60" w:after="60" w:line="276" w:lineRule="auto"/>
        <w:jc w:val="center"/>
      </w:pPr>
      <w:r>
        <w:rPr>
          <w:rFonts w:ascii="Cambria Math" w:hAnsi="Cambria Math"/>
          <w:i/>
          <w:sz w:val="22"/>
        </w:rPr>
        <w:t>V_bomba = (Q × 1000) / (n × η_vol) = (2.35 × 1000) / (1750 × 0.9)</w:t>
      </w:r>
      <w:r>
        <w:rPr>
          <w:rFonts w:ascii="Calibri" w:hAnsi="Calibri"/>
          <w:b/>
          <w:color w:val="003366"/>
          <w:sz w:val="22"/>
        </w:rPr>
        <w:t xml:space="preserve">  →  V_bomba = 1.49 cm³/rev</w:t>
      </w:r>
    </w:p>
    <w:p>
      <w:r>
        <w:t>Se selecciona la bomba de engranajes externos Rexroth AZPB con cilindrada V = 2.0 cm³/rev (la cilindrada comercial más próxima por encima del valor calculado).</w:t>
      </w:r>
    </w:p>
    <w:p>
      <w:r>
        <w:t>Caudal real entregado por la bomba seleccionada:</w:t>
      </w:r>
    </w:p>
    <w:p>
      <w:pPr>
        <w:spacing w:before="60" w:after="60" w:line="276" w:lineRule="auto"/>
        <w:jc w:val="center"/>
      </w:pPr>
      <w:r>
        <w:rPr>
          <w:rFonts w:ascii="Cambria Math" w:hAnsi="Cambria Math"/>
          <w:i/>
          <w:sz w:val="22"/>
        </w:rPr>
        <w:t>Q_real = V × n × η_vol / 1000 = 2.0 × 1750 × 0.9 / 1000</w:t>
      </w:r>
      <w:r>
        <w:rPr>
          <w:rFonts w:ascii="Calibri" w:hAnsi="Calibri"/>
          <w:b/>
          <w:color w:val="003366"/>
          <w:sz w:val="22"/>
        </w:rPr>
        <w:t xml:space="preserve">  →  Q_real = 3.15 L/min</w:t>
      </w:r>
    </w:p>
    <w:p>
      <w:r>
        <w:t>Tiempo real de subida con la bomba seleccionada:</w:t>
      </w:r>
    </w:p>
    <w:p>
      <w:pPr>
        <w:spacing w:before="60" w:after="60" w:line="276" w:lineRule="auto"/>
        <w:jc w:val="center"/>
      </w:pPr>
      <w:r>
        <w:rPr>
          <w:rFonts w:ascii="Cambria Math" w:hAnsi="Cambria Math"/>
          <w:i/>
          <w:sz w:val="22"/>
        </w:rPr>
        <w:t>t_subida = V_total / (Q_real / 60) = 1.056 / (3.15 / 60)</w:t>
      </w:r>
      <w:r>
        <w:rPr>
          <w:rFonts w:ascii="Calibri" w:hAnsi="Calibri"/>
          <w:b/>
          <w:color w:val="003366"/>
          <w:sz w:val="22"/>
        </w:rPr>
        <w:t xml:space="preserve">  →  t_subida = 20.1 s</w:t>
      </w:r>
    </w:p>
    <w:p>
      <w:r>
        <w:t>El tiempo real de subida es 20.1 s, lo que resulta en un ciclo total (subida + bajada) de aproximadamente 50 s, cumpliendo con el requerimiento de 60 s.</w:t>
      </w:r>
    </w:p>
    <w:p>
      <w:pPr>
        <w:pStyle w:val="Heading2"/>
      </w:pPr>
      <w:r>
        <w:t>4.5. Potencia del Motor Eléctrico</w:t>
      </w:r>
    </w:p>
    <w:p>
      <w:r>
        <w:t>La potencia de accionamiento se calcula según la fórmula de Rexroth (P_acc = p × Q / (600 × η_tot)):</w:t>
      </w:r>
    </w:p>
    <w:p>
      <w:pPr>
        <w:spacing w:before="60" w:after="60" w:line="276" w:lineRule="auto"/>
        <w:jc w:val="center"/>
      </w:pPr>
      <w:r>
        <w:rPr>
          <w:rFonts w:ascii="Cambria Math" w:hAnsi="Cambria Math"/>
          <w:i/>
          <w:sz w:val="22"/>
        </w:rPr>
        <w:t>P_acc = (p × Q) / (600 × η_tot) = (95 × 3.15) / (600 × 0.81)</w:t>
      </w:r>
      <w:r>
        <w:rPr>
          <w:rFonts w:ascii="Calibri" w:hAnsi="Calibri"/>
          <w:b/>
          <w:color w:val="003366"/>
          <w:sz w:val="22"/>
        </w:rPr>
        <w:t xml:space="preserve">  →  P_acc = 615.7 W = 0.83 HP</w:t>
      </w:r>
    </w:p>
    <w:p>
      <w:r>
        <w:t>Corriente estimada del motor a 24 V DC:</w:t>
      </w:r>
    </w:p>
    <w:p>
      <w:pPr>
        <w:spacing w:before="60" w:after="60" w:line="276" w:lineRule="auto"/>
        <w:jc w:val="center"/>
      </w:pPr>
      <w:r>
        <w:rPr>
          <w:rFonts w:ascii="Cambria Math" w:hAnsi="Cambria Math"/>
          <w:i/>
          <w:sz w:val="22"/>
        </w:rPr>
        <w:t>I = P / (V × η_motor) = 615.7 / (24 × 0.85)</w:t>
      </w:r>
      <w:r>
        <w:rPr>
          <w:rFonts w:ascii="Calibri" w:hAnsi="Calibri"/>
          <w:b/>
          <w:color w:val="003366"/>
          <w:sz w:val="22"/>
        </w:rPr>
        <w:t xml:space="preserve">  →  I = 30.2 A</w:t>
      </w:r>
    </w:p>
    <w:p>
      <w:r>
        <w:t>Se selecciona el motor WEG MT-074: 1.0 HP, 24 V DC, 41.5 A FLA, 1750 RPM, marco NEMA 56C, envolvente TENV. La potencia nominal del motor (1.0 HP = 746 W) es superior a la potencia calculada (616 W), proporcionando un margen adecuado para pérdidas y picos de arranque.</w:t>
      </w:r>
    </w:p>
    <w:p>
      <w:pPr>
        <w:pStyle w:val="Heading2"/>
      </w:pPr>
      <w:r>
        <w:t>4.6. Dimensionamiento de Tuberías y Mangueras</w:t>
      </w:r>
    </w:p>
    <w:p>
      <w:r>
        <w:t>El dimensionamiento de las conducciones se realiza según los criterios de velocidad admisible recomendados por Bosch Rexroth para hidráulica móvil: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Pr>
                <w:b/>
                <w:color w:val="FFFFFF"/>
                <w:sz w:val="18"/>
              </w:rPr>
              <w:t>Línea</w:t>
            </w:r>
          </w:p>
        </w:tc>
        <w:tc>
          <w:tcPr>
            <w:tcW w:type="dxa" w:w="3135"/>
            <w:shd w:fill="003366"/>
          </w:tcPr>
          <w:p>
            <w:pPr>
              <w:jc w:val="center"/>
            </w:pPr>
            <w:r>
              <w:rPr>
                <w:b/>
                <w:color w:val="FFFFFF"/>
                <w:sz w:val="18"/>
              </w:rPr>
              <w:t>Criterio v_máx [m/s]</w:t>
            </w:r>
          </w:p>
        </w:tc>
        <w:tc>
          <w:tcPr>
            <w:tcW w:type="dxa" w:w="3135"/>
            <w:shd w:fill="003366"/>
          </w:tcPr>
          <w:p>
            <w:pPr>
              <w:jc w:val="center"/>
            </w:pPr>
            <w:r>
              <w:rPr>
                <w:b/>
                <w:color w:val="FFFFFF"/>
                <w:sz w:val="18"/>
              </w:rPr>
              <w:t>Observación</w:t>
            </w:r>
          </w:p>
        </w:tc>
      </w:tr>
      <w:tr>
        <w:tc>
          <w:tcPr>
            <w:tcW w:type="dxa" w:w="3135"/>
          </w:tcPr>
          <w:p>
            <w:pPr>
              <w:jc w:val="center"/>
            </w:pPr>
            <w:r>
              <w:rPr>
                <w:sz w:val="18"/>
              </w:rPr>
              <w:t>Presión</w:t>
            </w:r>
          </w:p>
        </w:tc>
        <w:tc>
          <w:tcPr>
            <w:tcW w:type="dxa" w:w="3135"/>
          </w:tcPr>
          <w:p>
            <w:pPr>
              <w:jc w:val="center"/>
            </w:pPr>
            <w:r>
              <w:rPr>
                <w:sz w:val="18"/>
              </w:rPr>
              <w:t>4.0</w:t>
            </w:r>
          </w:p>
        </w:tc>
        <w:tc>
          <w:tcPr>
            <w:tcW w:type="dxa" w:w="3135"/>
          </w:tcPr>
          <w:p>
            <w:pPr>
              <w:jc w:val="center"/>
            </w:pPr>
            <w:r>
              <w:rPr>
                <w:sz w:val="18"/>
              </w:rPr>
              <w:t>Línea de impulsión (bomba → actuadores)</w:t>
            </w:r>
          </w:p>
        </w:tc>
      </w:tr>
      <w:tr>
        <w:tc>
          <w:tcPr>
            <w:tcW w:type="dxa" w:w="3135"/>
            <w:shd w:fill="E8EDF2"/>
          </w:tcPr>
          <w:p>
            <w:pPr>
              <w:jc w:val="center"/>
            </w:pPr>
            <w:r>
              <w:rPr>
                <w:sz w:val="18"/>
              </w:rPr>
              <w:t>Retorno</w:t>
            </w:r>
          </w:p>
        </w:tc>
        <w:tc>
          <w:tcPr>
            <w:tcW w:type="dxa" w:w="3135"/>
            <w:shd w:fill="E8EDF2"/>
          </w:tcPr>
          <w:p>
            <w:pPr>
              <w:jc w:val="center"/>
            </w:pPr>
            <w:r>
              <w:rPr>
                <w:sz w:val="18"/>
              </w:rPr>
              <w:t>2.0</w:t>
            </w:r>
          </w:p>
        </w:tc>
        <w:tc>
          <w:tcPr>
            <w:tcW w:type="dxa" w:w="3135"/>
            <w:shd w:fill="E8EDF2"/>
          </w:tcPr>
          <w:p>
            <w:pPr>
              <w:jc w:val="center"/>
            </w:pPr>
            <w:r>
              <w:rPr>
                <w:sz w:val="18"/>
              </w:rPr>
              <w:t>Línea de descarga (actuadores → tanque)</w:t>
            </w:r>
          </w:p>
        </w:tc>
      </w:tr>
      <w:tr>
        <w:tc>
          <w:tcPr>
            <w:tcW w:type="dxa" w:w="3135"/>
          </w:tcPr>
          <w:p>
            <w:pPr>
              <w:jc w:val="center"/>
            </w:pPr>
            <w:r>
              <w:rPr>
                <w:sz w:val="18"/>
              </w:rPr>
              <w:t>Succión</w:t>
            </w:r>
          </w:p>
        </w:tc>
        <w:tc>
          <w:tcPr>
            <w:tcW w:type="dxa" w:w="3135"/>
          </w:tcPr>
          <w:p>
            <w:pPr>
              <w:jc w:val="center"/>
            </w:pPr>
            <w:r>
              <w:rPr>
                <w:sz w:val="18"/>
              </w:rPr>
              <w:t>1.0</w:t>
            </w:r>
          </w:p>
        </w:tc>
        <w:tc>
          <w:tcPr>
            <w:tcW w:type="dxa" w:w="3135"/>
          </w:tcPr>
          <w:p>
            <w:pPr>
              <w:jc w:val="center"/>
            </w:pPr>
            <w:r>
              <w:rPr>
                <w:sz w:val="18"/>
              </w:rPr>
              <w:t>Aspiración (tanque → bomba)</w:t>
            </w:r>
          </w:p>
        </w:tc>
      </w:tr>
    </w:tbl>
    <w:p/>
    <w:p>
      <w:r>
        <w:t>El diámetro interior mínimo se obtiene de la ecuación de continuidad:</w:t>
      </w:r>
    </w:p>
    <w:p>
      <w:pPr>
        <w:spacing w:before="60" w:after="60" w:line="276" w:lineRule="auto"/>
        <w:jc w:val="center"/>
      </w:pPr>
      <w:r>
        <w:rPr>
          <w:rFonts w:ascii="Cambria Math" w:hAnsi="Cambria Math"/>
          <w:i/>
          <w:sz w:val="22"/>
        </w:rPr>
        <w:t>d_mín = √(4 · Q / (π · v_máx))</w:t>
      </w:r>
    </w:p>
    <w:p>
      <w:r>
        <w:t>Con Q_presión = 3.15 L/min y Q_retorno = 2.11 L/min: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3366"/>
          </w:tcPr>
          <w:p>
            <w:pPr>
              <w:jc w:val="center"/>
            </w:pPr>
            <w:r>
              <w:rPr>
                <w:b/>
                <w:color w:val="FFFFFF"/>
                <w:sz w:val="18"/>
              </w:rPr>
              <w:t>Línea</w:t>
            </w:r>
          </w:p>
        </w:tc>
        <w:tc>
          <w:tcPr>
            <w:tcW w:type="dxa" w:w="1344"/>
            <w:shd w:fill="003366"/>
          </w:tcPr>
          <w:p>
            <w:pPr>
              <w:jc w:val="center"/>
            </w:pPr>
            <w:r>
              <w:rPr>
                <w:b/>
                <w:color w:val="FFFFFF"/>
                <w:sz w:val="18"/>
              </w:rPr>
              <w:t>Q [L/min]</w:t>
            </w:r>
          </w:p>
        </w:tc>
        <w:tc>
          <w:tcPr>
            <w:tcW w:type="dxa" w:w="1344"/>
            <w:shd w:fill="003366"/>
          </w:tcPr>
          <w:p>
            <w:pPr>
              <w:jc w:val="center"/>
            </w:pPr>
            <w:r>
              <w:rPr>
                <w:b/>
                <w:color w:val="FFFFFF"/>
                <w:sz w:val="18"/>
              </w:rPr>
              <w:t>v_máx [m/s]</w:t>
            </w:r>
          </w:p>
        </w:tc>
        <w:tc>
          <w:tcPr>
            <w:tcW w:type="dxa" w:w="1344"/>
            <w:shd w:fill="003366"/>
          </w:tcPr>
          <w:p>
            <w:pPr>
              <w:jc w:val="center"/>
            </w:pPr>
            <w:r>
              <w:rPr>
                <w:b/>
                <w:color w:val="FFFFFF"/>
                <w:sz w:val="18"/>
              </w:rPr>
              <w:t>d_mín [mm]</w:t>
            </w:r>
          </w:p>
        </w:tc>
        <w:tc>
          <w:tcPr>
            <w:tcW w:type="dxa" w:w="1344"/>
            <w:shd w:fill="003366"/>
          </w:tcPr>
          <w:p>
            <w:pPr>
              <w:jc w:val="center"/>
            </w:pPr>
            <w:r>
              <w:rPr>
                <w:b/>
                <w:color w:val="FFFFFF"/>
                <w:sz w:val="18"/>
              </w:rPr>
              <w:t>Manguera seleccionada</w:t>
            </w:r>
          </w:p>
        </w:tc>
        <w:tc>
          <w:tcPr>
            <w:tcW w:type="dxa" w:w="1344"/>
            <w:shd w:fill="003366"/>
          </w:tcPr>
          <w:p>
            <w:pPr>
              <w:jc w:val="center"/>
            </w:pPr>
            <w:r>
              <w:rPr>
                <w:b/>
                <w:color w:val="FFFFFF"/>
                <w:sz w:val="18"/>
              </w:rPr>
              <w:t>d_int [mm]</w:t>
            </w:r>
          </w:p>
        </w:tc>
        <w:tc>
          <w:tcPr>
            <w:tcW w:type="dxa" w:w="1344"/>
            <w:shd w:fill="003366"/>
          </w:tcPr>
          <w:p>
            <w:pPr>
              <w:jc w:val="center"/>
            </w:pPr>
            <w:r>
              <w:rPr>
                <w:b/>
                <w:color w:val="FFFFFF"/>
                <w:sz w:val="18"/>
              </w:rPr>
              <w:t>v_real [m/s]</w:t>
            </w:r>
          </w:p>
        </w:tc>
      </w:tr>
      <w:tr>
        <w:tc>
          <w:tcPr>
            <w:tcW w:type="dxa" w:w="1344"/>
          </w:tcPr>
          <w:p>
            <w:pPr>
              <w:jc w:val="center"/>
            </w:pPr>
            <w:r>
              <w:rPr>
                <w:sz w:val="18"/>
              </w:rPr>
              <w:t>Presión</w:t>
            </w:r>
          </w:p>
        </w:tc>
        <w:tc>
          <w:tcPr>
            <w:tcW w:type="dxa" w:w="1344"/>
          </w:tcPr>
          <w:p>
            <w:pPr>
              <w:jc w:val="center"/>
            </w:pPr>
            <w:r>
              <w:rPr>
                <w:sz w:val="18"/>
              </w:rPr>
              <w:t>3.15</w:t>
            </w:r>
          </w:p>
        </w:tc>
        <w:tc>
          <w:tcPr>
            <w:tcW w:type="dxa" w:w="1344"/>
          </w:tcPr>
          <w:p>
            <w:pPr>
              <w:jc w:val="center"/>
            </w:pPr>
            <w:r>
              <w:rPr>
                <w:sz w:val="18"/>
              </w:rPr>
              <w:t>4.0</w:t>
            </w:r>
          </w:p>
        </w:tc>
        <w:tc>
          <w:tcPr>
            <w:tcW w:type="dxa" w:w="1344"/>
          </w:tcPr>
          <w:p>
            <w:pPr>
              <w:jc w:val="center"/>
            </w:pPr>
            <w:r>
              <w:rPr>
                <w:sz w:val="18"/>
              </w:rPr>
              <w:t>4.1</w:t>
            </w:r>
          </w:p>
        </w:tc>
        <w:tc>
          <w:tcPr>
            <w:tcW w:type="dxa" w:w="1344"/>
          </w:tcPr>
          <w:p>
            <w:pPr>
              <w:jc w:val="center"/>
            </w:pPr>
            <w:r>
              <w:rPr>
                <w:sz w:val="18"/>
              </w:rPr>
              <w:t>SAE 100R2AT DN 6</w:t>
            </w:r>
          </w:p>
        </w:tc>
        <w:tc>
          <w:tcPr>
            <w:tcW w:type="dxa" w:w="1344"/>
          </w:tcPr>
          <w:p>
            <w:pPr>
              <w:jc w:val="center"/>
            </w:pPr>
            <w:r>
              <w:rPr>
                <w:sz w:val="18"/>
              </w:rPr>
              <w:t>6.4</w:t>
            </w:r>
          </w:p>
        </w:tc>
        <w:tc>
          <w:tcPr>
            <w:tcW w:type="dxa" w:w="1344"/>
          </w:tcPr>
          <w:p>
            <w:pPr>
              <w:jc w:val="center"/>
            </w:pPr>
            <w:r>
              <w:rPr>
                <w:sz w:val="18"/>
              </w:rPr>
              <w:t>1.63</w:t>
            </w:r>
          </w:p>
        </w:tc>
      </w:tr>
      <w:tr>
        <w:tc>
          <w:tcPr>
            <w:tcW w:type="dxa" w:w="1344"/>
            <w:shd w:fill="E8EDF2"/>
          </w:tcPr>
          <w:p>
            <w:pPr>
              <w:jc w:val="center"/>
            </w:pPr>
            <w:r>
              <w:rPr>
                <w:sz w:val="18"/>
              </w:rPr>
              <w:t>Retorno</w:t>
            </w:r>
          </w:p>
        </w:tc>
        <w:tc>
          <w:tcPr>
            <w:tcW w:type="dxa" w:w="1344"/>
            <w:shd w:fill="E8EDF2"/>
          </w:tcPr>
          <w:p>
            <w:pPr>
              <w:jc w:val="center"/>
            </w:pPr>
            <w:r>
              <w:rPr>
                <w:sz w:val="18"/>
              </w:rPr>
              <w:t>2.11</w:t>
            </w:r>
          </w:p>
        </w:tc>
        <w:tc>
          <w:tcPr>
            <w:tcW w:type="dxa" w:w="1344"/>
            <w:shd w:fill="E8EDF2"/>
          </w:tcPr>
          <w:p>
            <w:pPr>
              <w:jc w:val="center"/>
            </w:pPr>
            <w:r>
              <w:rPr>
                <w:sz w:val="18"/>
              </w:rPr>
              <w:t>2.0</w:t>
            </w:r>
          </w:p>
        </w:tc>
        <w:tc>
          <w:tcPr>
            <w:tcW w:type="dxa" w:w="1344"/>
            <w:shd w:fill="E8EDF2"/>
          </w:tcPr>
          <w:p>
            <w:pPr>
              <w:jc w:val="center"/>
            </w:pPr>
            <w:r>
              <w:rPr>
                <w:sz w:val="18"/>
              </w:rPr>
              <w:t>4.7</w:t>
            </w:r>
          </w:p>
        </w:tc>
        <w:tc>
          <w:tcPr>
            <w:tcW w:type="dxa" w:w="1344"/>
            <w:shd w:fill="E8EDF2"/>
          </w:tcPr>
          <w:p>
            <w:pPr>
              <w:jc w:val="center"/>
            </w:pPr>
            <w:r>
              <w:rPr>
                <w:sz w:val="18"/>
              </w:rPr>
              <w:t>SAE 100R2AT DN 8</w:t>
            </w:r>
          </w:p>
        </w:tc>
        <w:tc>
          <w:tcPr>
            <w:tcW w:type="dxa" w:w="1344"/>
            <w:shd w:fill="E8EDF2"/>
          </w:tcPr>
          <w:p>
            <w:pPr>
              <w:jc w:val="center"/>
            </w:pPr>
            <w:r>
              <w:rPr>
                <w:sz w:val="18"/>
              </w:rPr>
              <w:t>7.9</w:t>
            </w:r>
          </w:p>
        </w:tc>
        <w:tc>
          <w:tcPr>
            <w:tcW w:type="dxa" w:w="1344"/>
            <w:shd w:fill="E8EDF2"/>
          </w:tcPr>
          <w:p>
            <w:pPr>
              <w:jc w:val="center"/>
            </w:pPr>
            <w:r>
              <w:rPr>
                <w:sz w:val="18"/>
              </w:rPr>
              <w:t>0.72</w:t>
            </w:r>
          </w:p>
        </w:tc>
      </w:tr>
      <w:tr>
        <w:tc>
          <w:tcPr>
            <w:tcW w:type="dxa" w:w="1344"/>
          </w:tcPr>
          <w:p>
            <w:pPr>
              <w:jc w:val="center"/>
            </w:pPr>
            <w:r>
              <w:rPr>
                <w:sz w:val="18"/>
              </w:rPr>
              <w:t>Succión</w:t>
            </w:r>
          </w:p>
        </w:tc>
        <w:tc>
          <w:tcPr>
            <w:tcW w:type="dxa" w:w="1344"/>
          </w:tcPr>
          <w:p>
            <w:pPr>
              <w:jc w:val="center"/>
            </w:pPr>
            <w:r>
              <w:rPr>
                <w:sz w:val="18"/>
              </w:rPr>
              <w:t>3.15</w:t>
            </w:r>
          </w:p>
        </w:tc>
        <w:tc>
          <w:tcPr>
            <w:tcW w:type="dxa" w:w="1344"/>
          </w:tcPr>
          <w:p>
            <w:pPr>
              <w:jc w:val="center"/>
            </w:pPr>
            <w:r>
              <w:rPr>
                <w:sz w:val="18"/>
              </w:rPr>
              <w:t>1.0</w:t>
            </w:r>
          </w:p>
        </w:tc>
        <w:tc>
          <w:tcPr>
            <w:tcW w:type="dxa" w:w="1344"/>
          </w:tcPr>
          <w:p>
            <w:pPr>
              <w:jc w:val="center"/>
            </w:pPr>
            <w:r>
              <w:rPr>
                <w:sz w:val="18"/>
              </w:rPr>
              <w:t>8.2</w:t>
            </w:r>
          </w:p>
        </w:tc>
        <w:tc>
          <w:tcPr>
            <w:tcW w:type="dxa" w:w="1344"/>
          </w:tcPr>
          <w:p>
            <w:pPr>
              <w:jc w:val="center"/>
            </w:pPr>
            <w:r>
              <w:rPr>
                <w:sz w:val="18"/>
              </w:rPr>
              <w:t>SAE 100R2AT DN 12</w:t>
            </w:r>
          </w:p>
        </w:tc>
        <w:tc>
          <w:tcPr>
            <w:tcW w:type="dxa" w:w="1344"/>
          </w:tcPr>
          <w:p>
            <w:pPr>
              <w:jc w:val="center"/>
            </w:pPr>
            <w:r>
              <w:rPr>
                <w:sz w:val="18"/>
              </w:rPr>
              <w:t>12.7</w:t>
            </w:r>
          </w:p>
        </w:tc>
        <w:tc>
          <w:tcPr>
            <w:tcW w:type="dxa" w:w="1344"/>
          </w:tcPr>
          <w:p>
            <w:pPr>
              <w:jc w:val="center"/>
            </w:pPr>
            <w:r>
              <w:rPr>
                <w:sz w:val="18"/>
              </w:rPr>
              <w:t>0.41</w:t>
            </w:r>
          </w:p>
        </w:tc>
      </w:tr>
    </w:tbl>
    <w:p/>
    <w:p>
      <w:r>
        <w:t>Se seleccionan mangueras hidráulicas SAE 100R2AT (doble malla de acero) por su aptitud para hidráulica móvil: flexibilidad para absorber vibraciones del vehículo, resistencia a presiones de trabajo de hasta 250 bar (DN 6) y rango de temperatura de -40 °C a +100 °C. Los racores son de tipo prensado DIN 2353 / ISO 8434.</w:t>
      </w:r>
    </w:p>
    <w:p>
      <w:r>
        <w:t>Verificación: todas las velocidades reales se encuentran por debajo de los límites admisibles. La línea de presión opera a 1.63 m/s (41% del límite), la de retorno a 0.72 m/s (36% del límite) y la de succión a 0.41 m/s (41% del límite).</w:t>
      </w:r>
    </w:p>
    <w:p>
      <w:r>
        <w:t>Longitudes estimadas: presión 1.5 m, retorno 1.5 m, succión 0.3 m. Valores conservadores para un montaje compacto en chasis de vehículo.</w:t>
      </w:r>
    </w:p>
    <w:p>
      <w:pPr>
        <w:pStyle w:val="Heading2"/>
      </w:pPr>
      <w:r>
        <w:t>4.7. Pérdidas de Carga — Análisis Componente por Componente</w:t>
      </w:r>
    </w:p>
    <w:p>
      <w:r>
        <w:t>Las pérdidas de carga se calculan para cada componente del circuito utilizando las curvas Δp–Q de los catálogos de fabricante, interpoladas al caudal real de operación. El circuito se divide en dos tramos para el análisis:</w:t>
      </w:r>
    </w:p>
    <w:p>
      <w:r>
        <w:t>Topología: la línea de presión (Q = 3.15 L/min) se bifurca en dos ramas paralelas hacia los cilindros (Q por rama = 1.57 L/min). Los componentes en las ramas ven la mitad del caudal total.</w:t>
      </w:r>
    </w:p>
    <w:p>
      <w:pPr>
        <w:pStyle w:val="Heading3"/>
      </w:pPr>
      <w:r>
        <w:t>Pérdidas por fricción en conducciones (Darcy-Weisbach)</w:t>
      </w:r>
    </w:p>
    <w:p>
      <w:r>
        <w:t>Se aplica la ecuación de Darcy-Weisbach para cada tramo, con factor de fricción λ según régimen de flujo:</w:t>
      </w:r>
    </w:p>
    <w:p>
      <w:pPr>
        <w:spacing w:before="60" w:after="60" w:line="276" w:lineRule="auto"/>
        <w:jc w:val="center"/>
      </w:pPr>
      <w:r>
        <w:rPr>
          <w:rFonts w:ascii="Cambria Math" w:hAnsi="Cambria Math"/>
          <w:i/>
          <w:sz w:val="22"/>
        </w:rPr>
        <w:t>Δp = λ · (L/d) · ρ · v² / 2   ;   λ = 64/Re (laminar) ó 0,316/Re^0,25 (turbulento)</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03366"/>
          </w:tcPr>
          <w:p>
            <w:pPr>
              <w:jc w:val="center"/>
            </w:pPr>
            <w:r>
              <w:rPr>
                <w:b/>
                <w:color w:val="FFFFFF"/>
                <w:sz w:val="18"/>
              </w:rPr>
              <w:t>Línea</w:t>
            </w:r>
          </w:p>
        </w:tc>
        <w:tc>
          <w:tcPr>
            <w:tcW w:type="dxa" w:w="1176"/>
            <w:shd w:fill="003366"/>
          </w:tcPr>
          <w:p>
            <w:pPr>
              <w:jc w:val="center"/>
            </w:pPr>
            <w:r>
              <w:rPr>
                <w:b/>
                <w:color w:val="FFFFFF"/>
                <w:sz w:val="18"/>
              </w:rPr>
              <w:t>d [mm]</w:t>
            </w:r>
          </w:p>
        </w:tc>
        <w:tc>
          <w:tcPr>
            <w:tcW w:type="dxa" w:w="1176"/>
            <w:shd w:fill="003366"/>
          </w:tcPr>
          <w:p>
            <w:pPr>
              <w:jc w:val="center"/>
            </w:pPr>
            <w:r>
              <w:rPr>
                <w:b/>
                <w:color w:val="FFFFFF"/>
                <w:sz w:val="18"/>
              </w:rPr>
              <w:t>v [m/s]</w:t>
            </w:r>
          </w:p>
        </w:tc>
        <w:tc>
          <w:tcPr>
            <w:tcW w:type="dxa" w:w="1176"/>
            <w:shd w:fill="003366"/>
          </w:tcPr>
          <w:p>
            <w:pPr>
              <w:jc w:val="center"/>
            </w:pPr>
            <w:r>
              <w:rPr>
                <w:b/>
                <w:color w:val="FFFFFF"/>
                <w:sz w:val="18"/>
              </w:rPr>
              <w:t>Re</w:t>
            </w:r>
          </w:p>
        </w:tc>
        <w:tc>
          <w:tcPr>
            <w:tcW w:type="dxa" w:w="1176"/>
            <w:shd w:fill="003366"/>
          </w:tcPr>
          <w:p>
            <w:pPr>
              <w:jc w:val="center"/>
            </w:pPr>
            <w:r>
              <w:rPr>
                <w:b/>
                <w:color w:val="FFFFFF"/>
                <w:sz w:val="18"/>
              </w:rPr>
              <w:t>Régimen</w:t>
            </w:r>
          </w:p>
        </w:tc>
        <w:tc>
          <w:tcPr>
            <w:tcW w:type="dxa" w:w="1176"/>
            <w:shd w:fill="003366"/>
          </w:tcPr>
          <w:p>
            <w:pPr>
              <w:jc w:val="center"/>
            </w:pPr>
            <w:r>
              <w:rPr>
                <w:b/>
                <w:color w:val="FFFFFF"/>
                <w:sz w:val="18"/>
              </w:rPr>
              <w:t>λ</w:t>
            </w:r>
          </w:p>
        </w:tc>
        <w:tc>
          <w:tcPr>
            <w:tcW w:type="dxa" w:w="1176"/>
            <w:shd w:fill="003366"/>
          </w:tcPr>
          <w:p>
            <w:pPr>
              <w:jc w:val="center"/>
            </w:pPr>
            <w:r>
              <w:rPr>
                <w:b/>
                <w:color w:val="FFFFFF"/>
                <w:sz w:val="18"/>
              </w:rPr>
              <w:t>L [m]</w:t>
            </w:r>
          </w:p>
        </w:tc>
        <w:tc>
          <w:tcPr>
            <w:tcW w:type="dxa" w:w="1176"/>
            <w:shd w:fill="003366"/>
          </w:tcPr>
          <w:p>
            <w:pPr>
              <w:jc w:val="center"/>
            </w:pPr>
            <w:r>
              <w:rPr>
                <w:b/>
                <w:color w:val="FFFFFF"/>
                <w:sz w:val="18"/>
              </w:rPr>
              <w:t>Δp_tub [bar]</w:t>
            </w:r>
          </w:p>
        </w:tc>
      </w:tr>
      <w:tr>
        <w:tc>
          <w:tcPr>
            <w:tcW w:type="dxa" w:w="1176"/>
          </w:tcPr>
          <w:p>
            <w:pPr>
              <w:jc w:val="center"/>
            </w:pPr>
            <w:r>
              <w:rPr>
                <w:sz w:val="18"/>
              </w:rPr>
              <w:t>Presión</w:t>
            </w:r>
          </w:p>
        </w:tc>
        <w:tc>
          <w:tcPr>
            <w:tcW w:type="dxa" w:w="1176"/>
          </w:tcPr>
          <w:p>
            <w:pPr>
              <w:jc w:val="center"/>
            </w:pPr>
            <w:r>
              <w:rPr>
                <w:sz w:val="18"/>
              </w:rPr>
              <w:t>6.4</w:t>
            </w:r>
          </w:p>
        </w:tc>
        <w:tc>
          <w:tcPr>
            <w:tcW w:type="dxa" w:w="1176"/>
          </w:tcPr>
          <w:p>
            <w:pPr>
              <w:jc w:val="center"/>
            </w:pPr>
            <w:r>
              <w:rPr>
                <w:sz w:val="18"/>
              </w:rPr>
              <w:t>1.63</w:t>
            </w:r>
          </w:p>
        </w:tc>
        <w:tc>
          <w:tcPr>
            <w:tcW w:type="dxa" w:w="1176"/>
          </w:tcPr>
          <w:p>
            <w:pPr>
              <w:jc w:val="center"/>
            </w:pPr>
            <w:r>
              <w:rPr>
                <w:sz w:val="18"/>
              </w:rPr>
              <w:t>402</w:t>
            </w:r>
          </w:p>
        </w:tc>
        <w:tc>
          <w:tcPr>
            <w:tcW w:type="dxa" w:w="1176"/>
          </w:tcPr>
          <w:p>
            <w:pPr>
              <w:jc w:val="center"/>
            </w:pPr>
            <w:r>
              <w:rPr>
                <w:sz w:val="18"/>
              </w:rPr>
              <w:t>Laminar</w:t>
            </w:r>
          </w:p>
        </w:tc>
        <w:tc>
          <w:tcPr>
            <w:tcW w:type="dxa" w:w="1176"/>
          </w:tcPr>
          <w:p>
            <w:pPr>
              <w:jc w:val="center"/>
            </w:pPr>
            <w:r>
              <w:rPr>
                <w:sz w:val="18"/>
              </w:rPr>
              <w:t>0.1593</w:t>
            </w:r>
          </w:p>
        </w:tc>
        <w:tc>
          <w:tcPr>
            <w:tcW w:type="dxa" w:w="1176"/>
          </w:tcPr>
          <w:p>
            <w:pPr>
              <w:jc w:val="center"/>
            </w:pPr>
            <w:r>
              <w:rPr>
                <w:sz w:val="18"/>
              </w:rPr>
              <w:t>1.5</w:t>
            </w:r>
          </w:p>
        </w:tc>
        <w:tc>
          <w:tcPr>
            <w:tcW w:type="dxa" w:w="1176"/>
          </w:tcPr>
          <w:p>
            <w:pPr>
              <w:jc w:val="center"/>
            </w:pPr>
            <w:r>
              <w:rPr>
                <w:sz w:val="18"/>
              </w:rPr>
              <w:t>0.428</w:t>
            </w:r>
          </w:p>
        </w:tc>
      </w:tr>
      <w:tr>
        <w:tc>
          <w:tcPr>
            <w:tcW w:type="dxa" w:w="1176"/>
            <w:shd w:fill="E8EDF2"/>
          </w:tcPr>
          <w:p>
            <w:pPr>
              <w:jc w:val="center"/>
            </w:pPr>
            <w:r>
              <w:rPr>
                <w:sz w:val="18"/>
              </w:rPr>
              <w:t>Retorno</w:t>
            </w:r>
          </w:p>
        </w:tc>
        <w:tc>
          <w:tcPr>
            <w:tcW w:type="dxa" w:w="1176"/>
            <w:shd w:fill="E8EDF2"/>
          </w:tcPr>
          <w:p>
            <w:pPr>
              <w:jc w:val="center"/>
            </w:pPr>
            <w:r>
              <w:rPr>
                <w:sz w:val="18"/>
              </w:rPr>
              <w:t>7.9</w:t>
            </w:r>
          </w:p>
        </w:tc>
        <w:tc>
          <w:tcPr>
            <w:tcW w:type="dxa" w:w="1176"/>
            <w:shd w:fill="E8EDF2"/>
          </w:tcPr>
          <w:p>
            <w:pPr>
              <w:jc w:val="center"/>
            </w:pPr>
            <w:r>
              <w:rPr>
                <w:sz w:val="18"/>
              </w:rPr>
              <w:t>0.72</w:t>
            </w:r>
          </w:p>
        </w:tc>
        <w:tc>
          <w:tcPr>
            <w:tcW w:type="dxa" w:w="1176"/>
            <w:shd w:fill="E8EDF2"/>
          </w:tcPr>
          <w:p>
            <w:pPr>
              <w:jc w:val="center"/>
            </w:pPr>
            <w:r>
              <w:rPr>
                <w:sz w:val="18"/>
              </w:rPr>
              <w:t>218</w:t>
            </w:r>
          </w:p>
        </w:tc>
        <w:tc>
          <w:tcPr>
            <w:tcW w:type="dxa" w:w="1176"/>
            <w:shd w:fill="E8EDF2"/>
          </w:tcPr>
          <w:p>
            <w:pPr>
              <w:jc w:val="center"/>
            </w:pPr>
            <w:r>
              <w:rPr>
                <w:sz w:val="18"/>
              </w:rPr>
              <w:t>Laminar</w:t>
            </w:r>
          </w:p>
        </w:tc>
        <w:tc>
          <w:tcPr>
            <w:tcW w:type="dxa" w:w="1176"/>
            <w:shd w:fill="E8EDF2"/>
          </w:tcPr>
          <w:p>
            <w:pPr>
              <w:jc w:val="center"/>
            </w:pPr>
            <w:r>
              <w:rPr>
                <w:sz w:val="18"/>
              </w:rPr>
              <w:t>0.2934</w:t>
            </w:r>
          </w:p>
        </w:tc>
        <w:tc>
          <w:tcPr>
            <w:tcW w:type="dxa" w:w="1176"/>
            <w:shd w:fill="E8EDF2"/>
          </w:tcPr>
          <w:p>
            <w:pPr>
              <w:jc w:val="center"/>
            </w:pPr>
            <w:r>
              <w:rPr>
                <w:sz w:val="18"/>
              </w:rPr>
              <w:t>1.5</w:t>
            </w:r>
          </w:p>
        </w:tc>
        <w:tc>
          <w:tcPr>
            <w:tcW w:type="dxa" w:w="1176"/>
            <w:shd w:fill="E8EDF2"/>
          </w:tcPr>
          <w:p>
            <w:pPr>
              <w:jc w:val="center"/>
            </w:pPr>
            <w:r>
              <w:rPr>
                <w:sz w:val="18"/>
              </w:rPr>
              <w:t>0.123</w:t>
            </w:r>
          </w:p>
        </w:tc>
      </w:tr>
      <w:tr>
        <w:tc>
          <w:tcPr>
            <w:tcW w:type="dxa" w:w="1176"/>
          </w:tcPr>
          <w:p>
            <w:pPr>
              <w:jc w:val="center"/>
            </w:pPr>
            <w:r>
              <w:rPr>
                <w:sz w:val="18"/>
              </w:rPr>
              <w:t>Succión</w:t>
            </w:r>
          </w:p>
        </w:tc>
        <w:tc>
          <w:tcPr>
            <w:tcW w:type="dxa" w:w="1176"/>
          </w:tcPr>
          <w:p>
            <w:pPr>
              <w:jc w:val="center"/>
            </w:pPr>
            <w:r>
              <w:rPr>
                <w:sz w:val="18"/>
              </w:rPr>
              <w:t>12.7</w:t>
            </w:r>
          </w:p>
        </w:tc>
        <w:tc>
          <w:tcPr>
            <w:tcW w:type="dxa" w:w="1176"/>
          </w:tcPr>
          <w:p>
            <w:pPr>
              <w:jc w:val="center"/>
            </w:pPr>
            <w:r>
              <w:rPr>
                <w:sz w:val="18"/>
              </w:rPr>
              <w:t>0.41</w:t>
            </w:r>
          </w:p>
        </w:tc>
        <w:tc>
          <w:tcPr>
            <w:tcW w:type="dxa" w:w="1176"/>
          </w:tcPr>
          <w:p>
            <w:pPr>
              <w:jc w:val="center"/>
            </w:pPr>
            <w:r>
              <w:rPr>
                <w:sz w:val="18"/>
              </w:rPr>
              <w:t>202</w:t>
            </w:r>
          </w:p>
        </w:tc>
        <w:tc>
          <w:tcPr>
            <w:tcW w:type="dxa" w:w="1176"/>
          </w:tcPr>
          <w:p>
            <w:pPr>
              <w:jc w:val="center"/>
            </w:pPr>
            <w:r>
              <w:rPr>
                <w:sz w:val="18"/>
              </w:rPr>
              <w:t>Laminar</w:t>
            </w:r>
          </w:p>
        </w:tc>
        <w:tc>
          <w:tcPr>
            <w:tcW w:type="dxa" w:w="1176"/>
          </w:tcPr>
          <w:p>
            <w:pPr>
              <w:jc w:val="center"/>
            </w:pPr>
            <w:r>
              <w:rPr>
                <w:sz w:val="18"/>
              </w:rPr>
              <w:t>0.3161</w:t>
            </w:r>
          </w:p>
        </w:tc>
        <w:tc>
          <w:tcPr>
            <w:tcW w:type="dxa" w:w="1176"/>
          </w:tcPr>
          <w:p>
            <w:pPr>
              <w:jc w:val="center"/>
            </w:pPr>
            <w:r>
              <w:rPr>
                <w:sz w:val="18"/>
              </w:rPr>
              <w:t>0.3</w:t>
            </w:r>
          </w:p>
        </w:tc>
        <w:tc>
          <w:tcPr>
            <w:tcW w:type="dxa" w:w="1176"/>
          </w:tcPr>
          <w:p>
            <w:pPr>
              <w:jc w:val="center"/>
            </w:pPr>
            <w:r>
              <w:rPr>
                <w:sz w:val="18"/>
              </w:rPr>
              <w:t>0.006</w:t>
            </w:r>
          </w:p>
        </w:tc>
      </w:tr>
    </w:tbl>
    <w:p/>
    <w:p>
      <w:r>
        <w:t>Se aplica un factor de accesorios de 1.3 (codos, tees, racores DIN 2353) sobre la pérdida en tubería recta, práctica habitual en estimaciones de circuitos compactos.</w:t>
      </w:r>
    </w:p>
    <w:p>
      <w:pPr>
        <w:pStyle w:val="Heading3"/>
      </w:pPr>
      <w:r>
        <w:t>Pérdidas en válvulas y filtro (datos de catálogo)</w:t>
      </w:r>
    </w:p>
    <w:p>
      <w:r>
        <w:t>Los valores de Δp se obtienen de las curvas características de los catálogos de fabricante, interpolados al caudal que atraviesa cada componente: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Pr>
                <w:b/>
                <w:color w:val="FFFFFF"/>
                <w:sz w:val="18"/>
              </w:rPr>
              <w:t>Componente</w:t>
            </w:r>
          </w:p>
        </w:tc>
        <w:tc>
          <w:tcPr>
            <w:tcW w:type="dxa" w:w="1881"/>
            <w:shd w:fill="003366"/>
          </w:tcPr>
          <w:p>
            <w:pPr>
              <w:jc w:val="center"/>
            </w:pPr>
            <w:r>
              <w:rPr>
                <w:b/>
                <w:color w:val="FFFFFF"/>
                <w:sz w:val="18"/>
              </w:rPr>
              <w:t>Catálogo</w:t>
            </w:r>
          </w:p>
        </w:tc>
        <w:tc>
          <w:tcPr>
            <w:tcW w:type="dxa" w:w="1881"/>
            <w:shd w:fill="003366"/>
          </w:tcPr>
          <w:p>
            <w:pPr>
              <w:jc w:val="center"/>
            </w:pPr>
            <w:r>
              <w:rPr>
                <w:b/>
                <w:color w:val="FFFFFF"/>
                <w:sz w:val="18"/>
              </w:rPr>
              <w:t>Q [L/min]</w:t>
            </w:r>
          </w:p>
        </w:tc>
        <w:tc>
          <w:tcPr>
            <w:tcW w:type="dxa" w:w="1881"/>
            <w:shd w:fill="003366"/>
          </w:tcPr>
          <w:p>
            <w:pPr>
              <w:jc w:val="center"/>
            </w:pPr>
            <w:r>
              <w:rPr>
                <w:b/>
                <w:color w:val="FFFFFF"/>
                <w:sz w:val="18"/>
              </w:rPr>
              <w:t>Δp [bar]</w:t>
            </w:r>
          </w:p>
        </w:tc>
        <w:tc>
          <w:tcPr>
            <w:tcW w:type="dxa" w:w="1881"/>
            <w:shd w:fill="003366"/>
          </w:tcPr>
          <w:p>
            <w:pPr>
              <w:jc w:val="center"/>
            </w:pPr>
            <w:r>
              <w:rPr>
                <w:b/>
                <w:color w:val="FFFFFF"/>
                <w:sz w:val="18"/>
              </w:rPr>
              <w:t>Ubicación</w:t>
            </w:r>
          </w:p>
        </w:tc>
      </w:tr>
      <w:tr>
        <w:tc>
          <w:tcPr>
            <w:tcW w:type="dxa" w:w="1881"/>
          </w:tcPr>
          <w:p>
            <w:pPr>
              <w:jc w:val="center"/>
            </w:pPr>
            <w:r>
              <w:rPr>
                <w:sz w:val="18"/>
              </w:rPr>
              <w:t>Válv. direc. M-3SED 6 CK</w:t>
              <w:br/>
              <w:t>(×1 por rama)</w:t>
            </w:r>
          </w:p>
        </w:tc>
        <w:tc>
          <w:tcPr>
            <w:tcW w:type="dxa" w:w="1881"/>
          </w:tcPr>
          <w:p>
            <w:pPr>
              <w:jc w:val="center"/>
            </w:pPr>
            <w:r>
              <w:rPr>
                <w:sz w:val="18"/>
              </w:rPr>
              <w:t>RS 22049, pág. 7</w:t>
            </w:r>
          </w:p>
        </w:tc>
        <w:tc>
          <w:tcPr>
            <w:tcW w:type="dxa" w:w="1881"/>
          </w:tcPr>
          <w:p>
            <w:pPr>
              <w:jc w:val="center"/>
            </w:pPr>
            <w:r>
              <w:rPr>
                <w:sz w:val="18"/>
              </w:rPr>
              <w:t>1.57</w:t>
            </w:r>
          </w:p>
        </w:tc>
        <w:tc>
          <w:tcPr>
            <w:tcW w:type="dxa" w:w="1881"/>
          </w:tcPr>
          <w:p>
            <w:pPr>
              <w:jc w:val="center"/>
            </w:pPr>
            <w:r>
              <w:rPr>
                <w:sz w:val="18"/>
              </w:rPr>
              <w:t>0.05</w:t>
            </w:r>
          </w:p>
        </w:tc>
        <w:tc>
          <w:tcPr>
            <w:tcW w:type="dxa" w:w="1881"/>
          </w:tcPr>
          <w:p>
            <w:pPr>
              <w:jc w:val="center"/>
            </w:pPr>
            <w:r>
              <w:rPr>
                <w:sz w:val="18"/>
              </w:rPr>
              <w:t>Rama presión/retorno</w:t>
            </w:r>
          </w:p>
        </w:tc>
      </w:tr>
      <w:tr>
        <w:tc>
          <w:tcPr>
            <w:tcW w:type="dxa" w:w="1881"/>
            <w:shd w:fill="E8EDF2"/>
          </w:tcPr>
          <w:p>
            <w:pPr>
              <w:jc w:val="center"/>
            </w:pPr>
            <w:r>
              <w:rPr>
                <w:sz w:val="18"/>
              </w:rPr>
              <w:t>Válv. regul. MK 6 G1X</w:t>
              <w:br/>
              <w:t>con antirretorno (×1 por rama)</w:t>
            </w:r>
          </w:p>
        </w:tc>
        <w:tc>
          <w:tcPr>
            <w:tcW w:type="dxa" w:w="1881"/>
            <w:shd w:fill="E8EDF2"/>
          </w:tcPr>
          <w:p>
            <w:pPr>
              <w:jc w:val="center"/>
            </w:pPr>
            <w:r>
              <w:rPr>
                <w:sz w:val="18"/>
              </w:rPr>
              <w:t>RS 27219, pág. 5</w:t>
            </w:r>
          </w:p>
        </w:tc>
        <w:tc>
          <w:tcPr>
            <w:tcW w:type="dxa" w:w="1881"/>
            <w:shd w:fill="E8EDF2"/>
          </w:tcPr>
          <w:p>
            <w:pPr>
              <w:jc w:val="center"/>
            </w:pPr>
            <w:r>
              <w:rPr>
                <w:sz w:val="18"/>
              </w:rPr>
              <w:t>1.57</w:t>
            </w:r>
          </w:p>
        </w:tc>
        <w:tc>
          <w:tcPr>
            <w:tcW w:type="dxa" w:w="1881"/>
            <w:shd w:fill="E8EDF2"/>
          </w:tcPr>
          <w:p>
            <w:pPr>
              <w:jc w:val="center"/>
            </w:pPr>
            <w:r>
              <w:rPr>
                <w:sz w:val="18"/>
              </w:rPr>
              <w:t>0.60</w:t>
            </w:r>
          </w:p>
        </w:tc>
        <w:tc>
          <w:tcPr>
            <w:tcW w:type="dxa" w:w="1881"/>
            <w:shd w:fill="E8EDF2"/>
          </w:tcPr>
          <w:p>
            <w:pPr>
              <w:jc w:val="center"/>
            </w:pPr>
            <w:r>
              <w:rPr>
                <w:sz w:val="18"/>
              </w:rPr>
              <w:t>Rama presión (ascenso)</w:t>
            </w:r>
          </w:p>
        </w:tc>
      </w:tr>
      <w:tr>
        <w:tc>
          <w:tcPr>
            <w:tcW w:type="dxa" w:w="1881"/>
          </w:tcPr>
          <w:p>
            <w:pPr>
              <w:jc w:val="center"/>
            </w:pPr>
            <w:r>
              <w:rPr>
                <w:sz w:val="18"/>
              </w:rPr>
              <w:t>Válv. paracaídas RBE R1/4</w:t>
              <w:br/>
              <w:t>paso libre (×1 por rama, ascenso)</w:t>
            </w:r>
          </w:p>
        </w:tc>
        <w:tc>
          <w:tcPr>
            <w:tcW w:type="dxa" w:w="1881"/>
          </w:tcPr>
          <w:p>
            <w:pPr>
              <w:jc w:val="center"/>
            </w:pPr>
            <w:r>
              <w:rPr>
                <w:sz w:val="18"/>
              </w:rPr>
              <w:t>HYDAC, pág. 4</w:t>
            </w:r>
          </w:p>
        </w:tc>
        <w:tc>
          <w:tcPr>
            <w:tcW w:type="dxa" w:w="1881"/>
          </w:tcPr>
          <w:p>
            <w:pPr>
              <w:jc w:val="center"/>
            </w:pPr>
            <w:r>
              <w:rPr>
                <w:sz w:val="18"/>
              </w:rPr>
              <w:t>1.57</w:t>
            </w:r>
          </w:p>
        </w:tc>
        <w:tc>
          <w:tcPr>
            <w:tcW w:type="dxa" w:w="1881"/>
          </w:tcPr>
          <w:p>
            <w:pPr>
              <w:jc w:val="center"/>
            </w:pPr>
            <w:r>
              <w:rPr>
                <w:sz w:val="18"/>
              </w:rPr>
              <w:t>0.15</w:t>
            </w:r>
          </w:p>
        </w:tc>
        <w:tc>
          <w:tcPr>
            <w:tcW w:type="dxa" w:w="1881"/>
          </w:tcPr>
          <w:p>
            <w:pPr>
              <w:jc w:val="center"/>
            </w:pPr>
            <w:r>
              <w:rPr>
                <w:sz w:val="18"/>
              </w:rPr>
              <w:t>Rama presión (ascenso)</w:t>
            </w:r>
          </w:p>
        </w:tc>
      </w:tr>
      <w:tr>
        <w:tc>
          <w:tcPr>
            <w:tcW w:type="dxa" w:w="1881"/>
            <w:shd w:fill="E8EDF2"/>
          </w:tcPr>
          <w:p>
            <w:pPr>
              <w:jc w:val="center"/>
            </w:pPr>
            <w:r>
              <w:rPr>
                <w:sz w:val="18"/>
              </w:rPr>
              <w:t>Válv. paracaídas RBE R1/4</w:t>
              <w:br/>
              <w:t>dirección controlada (descenso)</w:t>
            </w:r>
          </w:p>
        </w:tc>
        <w:tc>
          <w:tcPr>
            <w:tcW w:type="dxa" w:w="1881"/>
            <w:shd w:fill="E8EDF2"/>
          </w:tcPr>
          <w:p>
            <w:pPr>
              <w:jc w:val="center"/>
            </w:pPr>
            <w:r>
              <w:rPr>
                <w:sz w:val="18"/>
              </w:rPr>
              <w:t>HYDAC, pág. 4</w:t>
            </w:r>
          </w:p>
        </w:tc>
        <w:tc>
          <w:tcPr>
            <w:tcW w:type="dxa" w:w="1881"/>
            <w:shd w:fill="E8EDF2"/>
          </w:tcPr>
          <w:p>
            <w:pPr>
              <w:jc w:val="center"/>
            </w:pPr>
            <w:r>
              <w:rPr>
                <w:sz w:val="18"/>
              </w:rPr>
              <w:t>1.57</w:t>
            </w:r>
          </w:p>
        </w:tc>
        <w:tc>
          <w:tcPr>
            <w:tcW w:type="dxa" w:w="1881"/>
            <w:shd w:fill="E8EDF2"/>
          </w:tcPr>
          <w:p>
            <w:pPr>
              <w:jc w:val="center"/>
            </w:pPr>
            <w:r>
              <w:rPr>
                <w:sz w:val="18"/>
              </w:rPr>
              <w:t>0.25</w:t>
            </w:r>
          </w:p>
        </w:tc>
        <w:tc>
          <w:tcPr>
            <w:tcW w:type="dxa" w:w="1881"/>
            <w:shd w:fill="E8EDF2"/>
          </w:tcPr>
          <w:p>
            <w:pPr>
              <w:jc w:val="center"/>
            </w:pPr>
            <w:r>
              <w:rPr>
                <w:sz w:val="18"/>
              </w:rPr>
              <w:t>Rama retorno (descenso)</w:t>
            </w:r>
          </w:p>
        </w:tc>
      </w:tr>
      <w:tr>
        <w:tc>
          <w:tcPr>
            <w:tcW w:type="dxa" w:w="1881"/>
          </w:tcPr>
          <w:p>
            <w:pPr>
              <w:jc w:val="center"/>
            </w:pPr>
            <w:r>
              <w:rPr>
                <w:sz w:val="18"/>
              </w:rPr>
              <w:t>Válv. limitadora ZDBYD</w:t>
              <w:br/>
              <w:t>(paso, sin aliviar)</w:t>
            </w:r>
          </w:p>
        </w:tc>
        <w:tc>
          <w:tcPr>
            <w:tcW w:type="dxa" w:w="1881"/>
          </w:tcPr>
          <w:p>
            <w:pPr>
              <w:jc w:val="center"/>
            </w:pPr>
            <w:r>
              <w:rPr>
                <w:sz w:val="18"/>
              </w:rPr>
              <w:t>RS 25722, pág. 5</w:t>
            </w:r>
          </w:p>
        </w:tc>
        <w:tc>
          <w:tcPr>
            <w:tcW w:type="dxa" w:w="1881"/>
          </w:tcPr>
          <w:p>
            <w:pPr>
              <w:jc w:val="center"/>
            </w:pPr>
            <w:r>
              <w:rPr>
                <w:sz w:val="18"/>
              </w:rPr>
              <w:t>3.15</w:t>
            </w:r>
          </w:p>
        </w:tc>
        <w:tc>
          <w:tcPr>
            <w:tcW w:type="dxa" w:w="1881"/>
          </w:tcPr>
          <w:p>
            <w:pPr>
              <w:jc w:val="center"/>
            </w:pPr>
            <w:r>
              <w:rPr>
                <w:sz w:val="18"/>
              </w:rPr>
              <w:t>0.10</w:t>
            </w:r>
          </w:p>
        </w:tc>
        <w:tc>
          <w:tcPr>
            <w:tcW w:type="dxa" w:w="1881"/>
          </w:tcPr>
          <w:p>
            <w:pPr>
              <w:jc w:val="center"/>
            </w:pPr>
            <w:r>
              <w:rPr>
                <w:sz w:val="18"/>
              </w:rPr>
              <w:t>Línea común presión</w:t>
            </w:r>
          </w:p>
        </w:tc>
      </w:tr>
      <w:tr>
        <w:tc>
          <w:tcPr>
            <w:tcW w:type="dxa" w:w="1881"/>
            <w:shd w:fill="E8EDF2"/>
          </w:tcPr>
          <w:p>
            <w:pPr>
              <w:jc w:val="center"/>
            </w:pPr>
            <w:r>
              <w:rPr>
                <w:sz w:val="18"/>
              </w:rPr>
              <w:t>Filtro retorno 10TEN0040</w:t>
              <w:br/>
              <w:t>(con colmatación parcial)</w:t>
            </w:r>
          </w:p>
        </w:tc>
        <w:tc>
          <w:tcPr>
            <w:tcW w:type="dxa" w:w="1881"/>
            <w:shd w:fill="E8EDF2"/>
          </w:tcPr>
          <w:p>
            <w:pPr>
              <w:jc w:val="center"/>
            </w:pPr>
            <w:r>
              <w:rPr>
                <w:sz w:val="18"/>
              </w:rPr>
              <w:t>RS 51424, pág. 14</w:t>
            </w:r>
          </w:p>
        </w:tc>
        <w:tc>
          <w:tcPr>
            <w:tcW w:type="dxa" w:w="1881"/>
            <w:shd w:fill="E8EDF2"/>
          </w:tcPr>
          <w:p>
            <w:pPr>
              <w:jc w:val="center"/>
            </w:pPr>
            <w:r>
              <w:rPr>
                <w:sz w:val="18"/>
              </w:rPr>
              <w:t>3.15</w:t>
            </w:r>
          </w:p>
        </w:tc>
        <w:tc>
          <w:tcPr>
            <w:tcW w:type="dxa" w:w="1881"/>
            <w:shd w:fill="E8EDF2"/>
          </w:tcPr>
          <w:p>
            <w:pPr>
              <w:jc w:val="center"/>
            </w:pPr>
            <w:r>
              <w:rPr>
                <w:sz w:val="18"/>
              </w:rPr>
              <w:t>0.30</w:t>
            </w:r>
          </w:p>
        </w:tc>
        <w:tc>
          <w:tcPr>
            <w:tcW w:type="dxa" w:w="1881"/>
            <w:shd w:fill="E8EDF2"/>
          </w:tcPr>
          <w:p>
            <w:pPr>
              <w:jc w:val="center"/>
            </w:pPr>
            <w:r>
              <w:rPr>
                <w:sz w:val="18"/>
              </w:rPr>
              <w:t>Línea común retorno</w:t>
            </w:r>
          </w:p>
        </w:tc>
      </w:tr>
    </w:tbl>
    <w:p/>
    <w:p>
      <w:pPr>
        <w:pStyle w:val="Heading3"/>
      </w:pPr>
      <w:r>
        <w:t>Resumen de pérdidas totales</w:t>
      </w:r>
    </w:p>
    <w:p>
      <w:r>
        <w:t>Línea de presión (ascenso — bomba → cilindros):</w:t>
      </w:r>
    </w:p>
    <w:p>
      <w:pPr>
        <w:spacing w:before="60" w:after="60" w:line="276" w:lineRule="auto"/>
        <w:jc w:val="center"/>
      </w:pPr>
      <w:r>
        <w:rPr>
          <w:rFonts w:ascii="Cambria Math" w:hAnsi="Cambria Math"/>
          <w:i/>
          <w:sz w:val="22"/>
        </w:rPr>
        <w:t>Δp_presión = Δp_tub×1.3 + Δp_limit + Δp_direc + Δp_reg + Δp_parac</w:t>
      </w:r>
      <w:r>
        <w:rPr>
          <w:rFonts w:ascii="Calibri" w:hAnsi="Calibri"/>
          <w:b/>
          <w:color w:val="003366"/>
          <w:sz w:val="22"/>
        </w:rPr>
        <w:t xml:space="preserve">  →  Δp_presión = 0.56 + 0.10 + 0.05 + 0.60 + 0.15 = 1.46 bar</w:t>
      </w:r>
    </w:p>
    <w:p>
      <w:r>
        <w:t>Línea de retorno (descenso — cilindros → tanque):</w:t>
      </w:r>
    </w:p>
    <w:p>
      <w:pPr>
        <w:spacing w:before="60" w:after="60" w:line="276" w:lineRule="auto"/>
        <w:jc w:val="center"/>
      </w:pPr>
      <w:r>
        <w:rPr>
          <w:rFonts w:ascii="Cambria Math" w:hAnsi="Cambria Math"/>
          <w:i/>
          <w:sz w:val="22"/>
        </w:rPr>
        <w:t>Δp_retorno = Δp_parac + Δp_direc + Δp_tub×1.3 + Δp_filtro</w:t>
      </w:r>
      <w:r>
        <w:rPr>
          <w:rFonts w:ascii="Calibri" w:hAnsi="Calibri"/>
          <w:b/>
          <w:color w:val="003366"/>
          <w:sz w:val="22"/>
        </w:rPr>
        <w:t xml:space="preserve">  →  Δp_retorno = 0.25 + 0.05 + 0.16 + 0.30 = 0.76 bar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Pr>
                <w:b/>
                <w:color w:val="FFFFFF"/>
                <w:sz w:val="18"/>
              </w:rPr>
              <w:t>Línea</w:t>
            </w:r>
          </w:p>
        </w:tc>
        <w:tc>
          <w:tcPr>
            <w:tcW w:type="dxa" w:w="1881"/>
            <w:shd w:fill="003366"/>
          </w:tcPr>
          <w:p>
            <w:pPr>
              <w:jc w:val="center"/>
            </w:pPr>
            <w:r>
              <w:rPr>
                <w:b/>
                <w:color w:val="FFFFFF"/>
                <w:sz w:val="18"/>
              </w:rPr>
              <w:t>Δp tuberías [bar]</w:t>
            </w:r>
          </w:p>
        </w:tc>
        <w:tc>
          <w:tcPr>
            <w:tcW w:type="dxa" w:w="1881"/>
            <w:shd w:fill="003366"/>
          </w:tcPr>
          <w:p>
            <w:pPr>
              <w:jc w:val="center"/>
            </w:pPr>
            <w:r>
              <w:rPr>
                <w:b/>
                <w:color w:val="FFFFFF"/>
                <w:sz w:val="18"/>
              </w:rPr>
              <w:t>Δp válvulas [bar]</w:t>
            </w:r>
          </w:p>
        </w:tc>
        <w:tc>
          <w:tcPr>
            <w:tcW w:type="dxa" w:w="1881"/>
            <w:shd w:fill="003366"/>
          </w:tcPr>
          <w:p>
            <w:pPr>
              <w:jc w:val="center"/>
            </w:pPr>
            <w:r>
              <w:rPr>
                <w:b/>
                <w:color w:val="FFFFFF"/>
                <w:sz w:val="18"/>
              </w:rPr>
              <w:t>Δp filtro [bar]</w:t>
            </w:r>
          </w:p>
        </w:tc>
        <w:tc>
          <w:tcPr>
            <w:tcW w:type="dxa" w:w="1881"/>
            <w:shd w:fill="003366"/>
          </w:tcPr>
          <w:p>
            <w:pPr>
              <w:jc w:val="center"/>
            </w:pPr>
            <w:r>
              <w:rPr>
                <w:b/>
                <w:color w:val="FFFFFF"/>
                <w:sz w:val="18"/>
              </w:rPr>
              <w:t>Δp TOTAL [bar]</w:t>
            </w:r>
          </w:p>
        </w:tc>
      </w:tr>
      <w:tr>
        <w:tc>
          <w:tcPr>
            <w:tcW w:type="dxa" w:w="1881"/>
          </w:tcPr>
          <w:p>
            <w:pPr>
              <w:jc w:val="center"/>
            </w:pPr>
            <w:r>
              <w:rPr>
                <w:sz w:val="18"/>
              </w:rPr>
              <w:t>Presión (ascenso)</w:t>
            </w:r>
          </w:p>
        </w:tc>
        <w:tc>
          <w:tcPr>
            <w:tcW w:type="dxa" w:w="1881"/>
          </w:tcPr>
          <w:p>
            <w:pPr>
              <w:jc w:val="center"/>
            </w:pPr>
            <w:r>
              <w:rPr>
                <w:sz w:val="18"/>
              </w:rPr>
              <w:t>0.56</w:t>
            </w:r>
          </w:p>
        </w:tc>
        <w:tc>
          <w:tcPr>
            <w:tcW w:type="dxa" w:w="1881"/>
          </w:tcPr>
          <w:p>
            <w:pPr>
              <w:jc w:val="center"/>
            </w:pPr>
            <w:r>
              <w:rPr>
                <w:sz w:val="18"/>
              </w:rPr>
              <w:t>0.90</w:t>
            </w:r>
          </w:p>
        </w:tc>
        <w:tc>
          <w:tcPr>
            <w:tcW w:type="dxa" w:w="1881"/>
          </w:tcPr>
          <w:p>
            <w:pPr>
              <w:jc w:val="center"/>
            </w:pPr>
            <w:r>
              <w:rPr>
                <w:sz w:val="18"/>
              </w:rPr>
              <w:t>—</w:t>
            </w:r>
          </w:p>
        </w:tc>
        <w:tc>
          <w:tcPr>
            <w:tcW w:type="dxa" w:w="1881"/>
          </w:tcPr>
          <w:p>
            <w:pPr>
              <w:jc w:val="center"/>
            </w:pPr>
            <w:r>
              <w:rPr>
                <w:sz w:val="18"/>
              </w:rPr>
              <w:t>1.46</w:t>
            </w:r>
          </w:p>
        </w:tc>
      </w:tr>
      <w:tr>
        <w:tc>
          <w:tcPr>
            <w:tcW w:type="dxa" w:w="1881"/>
            <w:shd w:fill="E8EDF2"/>
          </w:tcPr>
          <w:p>
            <w:pPr>
              <w:jc w:val="center"/>
            </w:pPr>
            <w:r>
              <w:rPr>
                <w:sz w:val="18"/>
              </w:rPr>
              <w:t>Retorno (descenso)</w:t>
            </w:r>
          </w:p>
        </w:tc>
        <w:tc>
          <w:tcPr>
            <w:tcW w:type="dxa" w:w="1881"/>
            <w:shd w:fill="E8EDF2"/>
          </w:tcPr>
          <w:p>
            <w:pPr>
              <w:jc w:val="center"/>
            </w:pPr>
            <w:r>
              <w:rPr>
                <w:sz w:val="18"/>
              </w:rPr>
              <w:t>0.16</w:t>
            </w:r>
          </w:p>
        </w:tc>
        <w:tc>
          <w:tcPr>
            <w:tcW w:type="dxa" w:w="1881"/>
            <w:shd w:fill="E8EDF2"/>
          </w:tcPr>
          <w:p>
            <w:pPr>
              <w:jc w:val="center"/>
            </w:pPr>
            <w:r>
              <w:rPr>
                <w:sz w:val="18"/>
              </w:rPr>
              <w:t>0.30</w:t>
            </w:r>
          </w:p>
        </w:tc>
        <w:tc>
          <w:tcPr>
            <w:tcW w:type="dxa" w:w="1881"/>
            <w:shd w:fill="E8EDF2"/>
          </w:tcPr>
          <w:p>
            <w:pPr>
              <w:jc w:val="center"/>
            </w:pPr>
            <w:r>
              <w:rPr>
                <w:sz w:val="18"/>
              </w:rPr>
              <w:t>0.30</w:t>
            </w:r>
          </w:p>
        </w:tc>
        <w:tc>
          <w:tcPr>
            <w:tcW w:type="dxa" w:w="1881"/>
            <w:shd w:fill="E8EDF2"/>
          </w:tcPr>
          <w:p>
            <w:pPr>
              <w:jc w:val="center"/>
            </w:pPr>
            <w:r>
              <w:rPr>
                <w:sz w:val="18"/>
              </w:rPr>
              <w:t>0.76</w:t>
            </w:r>
          </w:p>
        </w:tc>
      </w:tr>
      <w:tr>
        <w:tc>
          <w:tcPr>
            <w:tcW w:type="dxa" w:w="1881"/>
          </w:tcPr>
          <w:p>
            <w:pPr>
              <w:jc w:val="center"/>
            </w:pPr>
            <w:r>
              <w:rPr>
                <w:sz w:val="18"/>
              </w:rPr>
              <w:t>TOTAL SISTEMA</w:t>
            </w:r>
          </w:p>
        </w:tc>
        <w:tc>
          <w:tcPr>
            <w:tcW w:type="dxa" w:w="1881"/>
          </w:tcPr>
          <w:p>
            <w:pPr>
              <w:jc w:val="center"/>
            </w:pPr>
            <w:r>
              <w:rPr>
                <w:sz w:val="18"/>
              </w:rPr>
            </w:r>
          </w:p>
        </w:tc>
        <w:tc>
          <w:tcPr>
            <w:tcW w:type="dxa" w:w="1881"/>
          </w:tcPr>
          <w:p>
            <w:pPr>
              <w:jc w:val="center"/>
            </w:pPr>
            <w:r>
              <w:rPr>
                <w:sz w:val="18"/>
              </w:rPr>
            </w:r>
          </w:p>
        </w:tc>
        <w:tc>
          <w:tcPr>
            <w:tcW w:type="dxa" w:w="1881"/>
          </w:tcPr>
          <w:p>
            <w:pPr>
              <w:jc w:val="center"/>
            </w:pPr>
            <w:r>
              <w:rPr>
                <w:sz w:val="18"/>
              </w:rPr>
            </w:r>
          </w:p>
        </w:tc>
        <w:tc>
          <w:tcPr>
            <w:tcW w:type="dxa" w:w="1881"/>
          </w:tcPr>
          <w:p>
            <w:pPr>
              <w:jc w:val="center"/>
            </w:pPr>
            <w:r>
              <w:rPr>
                <w:sz w:val="18"/>
              </w:rPr>
              <w:t>2.22</w:t>
            </w:r>
          </w:p>
        </w:tc>
      </w:tr>
    </w:tbl>
    <w:p/>
    <w:p>
      <w:r>
        <w:t>Las pérdidas totales en la línea de presión representan el 1.5% de la presión de trabajo nominal (95 bar). Este valor es inferior al 5%, lo cual confirma que el dimensionamiento del circuito es adecuado y no requiere corrección de la presión de bomba.</w:t>
      </w:r>
    </w:p>
    <w:p>
      <w:r>
        <w:t>En el descenso por gravedad, la pérdida total en retorno (0.76 bar) es suficientemente baja para permitir un descenso controlado. La válvula paracaídas introduce la caída de presión principal, lo cual es deseable ya que su función es justamente limitar la velocidad de descenso.</w:t>
      </w:r>
    </w:p>
    <w:p>
      <w:r>
        <w:t>La presión de trabajo efectiva, considerando las pérdidas, sería: p_efectiva = p_trabajo + Δp_presión = 95 + 1.5 = 96.5 bar, que sigue siendo inferior a la presión de tarado de la limitadora (115 bar) y a la presión máxima del sistema (172 bar).</w:t>
      </w:r>
    </w:p>
    <w:p>
      <w:pPr>
        <w:pStyle w:val="Heading2"/>
      </w:pPr>
      <w:r>
        <w:t>4.8. Presión de Tarado de la Válvula Limitadora</w:t>
      </w:r>
    </w:p>
    <w:p>
      <w:r>
        <w:t>La válvula limitadora de presión (válvula de seguridad) debe tararse a un valor superior a la presión de trabajo pero inferior a la presión máxima del sistema:</w:t>
      </w:r>
    </w:p>
    <w:p>
      <w:pPr>
        <w:spacing w:before="60" w:after="60" w:line="276" w:lineRule="auto"/>
        <w:jc w:val="center"/>
      </w:pPr>
      <w:r>
        <w:rPr>
          <w:rFonts w:ascii="Cambria Math" w:hAnsi="Cambria Math"/>
          <w:i/>
          <w:sz w:val="22"/>
        </w:rPr>
        <w:t>p_limitadora = p_trabajo + Δp_seguridad = 95 + 20</w:t>
      </w:r>
      <w:r>
        <w:rPr>
          <w:rFonts w:ascii="Calibri" w:hAnsi="Calibri"/>
          <w:b/>
          <w:color w:val="003366"/>
          <w:sz w:val="22"/>
        </w:rPr>
        <w:t xml:space="preserve">  →  p_limitadora = 115 bar</w:t>
      </w:r>
    </w:p>
    <w:p>
      <w:r>
        <w:t>Este valor (115 bar) se encuentra dentro del rango admisible del sistema (p_máx = 172 bar) y de la válvula seleccionada (ZDBYD, rango de tarado hasta 160 bar).</w:t>
      </w:r>
    </w:p>
    <w:p>
      <w:pPr>
        <w:pStyle w:val="Heading2"/>
      </w:pPr>
      <w:r>
        <w:t>4.9. Velocidades de Operación</w:t>
      </w:r>
    </w:p>
    <w:p>
      <w:pPr>
        <w:spacing w:before="60" w:after="60" w:line="276" w:lineRule="auto"/>
        <w:jc w:val="center"/>
      </w:pPr>
      <w:r>
        <w:rPr>
          <w:rFonts w:ascii="Cambria Math" w:hAnsi="Cambria Math"/>
          <w:i/>
          <w:sz w:val="22"/>
        </w:rPr>
        <w:t>v_cilindro = Q / (A × 6) = 3.15 / (12.57 × 6)</w:t>
      </w:r>
      <w:r>
        <w:rPr>
          <w:rFonts w:ascii="Calibri" w:hAnsi="Calibri"/>
          <w:b/>
          <w:color w:val="003366"/>
          <w:sz w:val="22"/>
        </w:rPr>
        <w:t xml:space="preserve">  →  v_cil = 28.0 mm/s = 0.028 m/s</w:t>
      </w:r>
    </w:p>
    <w:p>
      <w:pPr>
        <w:spacing w:before="60" w:after="60" w:line="276" w:lineRule="auto"/>
        <w:jc w:val="center"/>
      </w:pPr>
      <w:r>
        <w:rPr>
          <w:rFonts w:ascii="Cambria Math" w:hAnsi="Cambria Math"/>
          <w:i/>
          <w:sz w:val="22"/>
        </w:rPr>
        <w:t>v_plataforma = v_cil × i = 28.0 × 3</w:t>
      </w:r>
      <w:r>
        <w:rPr>
          <w:rFonts w:ascii="Calibri" w:hAnsi="Calibri"/>
          <w:b/>
          <w:color w:val="003366"/>
          <w:sz w:val="22"/>
        </w:rPr>
        <w:t xml:space="preserve">  →  v_plat = 84.0 mm/s = 0.084 m/s</w:t>
      </w:r>
    </w:p>
    <w:p>
      <w:r>
        <w:t>La velocidad de la plataforma es 84.0 mm/s (0.084 m/s), valor adecuado para un elevador de personas que requiere un movimiento suave y controlado. La velocidad máxima del cilindro CD210 es 0,5 m/s, por lo que se opera muy por debajo del límite.</w:t>
      </w:r>
    </w:p>
    <w:p>
      <w:r>
        <w:br w:type="page"/>
      </w:r>
    </w:p>
    <w:p>
      <w:pPr>
        <w:pStyle w:val="Heading1"/>
      </w:pPr>
      <w:r>
        <w:t>5. Selección de Componentes</w:t>
      </w:r>
    </w:p>
    <w:p>
      <w:pPr>
        <w:pStyle w:val="Heading2"/>
      </w:pPr>
      <w:r>
        <w:t>5.1. Cilindros Hidráulicos de Elevación</w:t>
      </w:r>
    </w:p>
    <w:p>
      <w:r>
        <w:rPr>
          <w:b/>
        </w:rPr>
        <w:t xml:space="preserve">Componente seleccionado: </w:t>
      </w:r>
      <w:r>
        <w:t>Bosch Rexroth CD210 — Cilindro de tirantes, Serie 1X</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RS 17017 (tirantes_cilindros-06-210)</w:t>
            </w:r>
          </w:p>
        </w:tc>
      </w:tr>
      <w:tr>
        <w:tc>
          <w:tcPr>
            <w:tcW w:type="dxa" w:w="4703"/>
            <w:shd w:fill="E8EDF2"/>
          </w:tcPr>
          <w:p>
            <w:pPr>
              <w:jc w:val="center"/>
            </w:pPr>
            <w:r>
              <w:rPr>
                <w:sz w:val="18"/>
              </w:rPr>
              <w:t>Tipo</w:t>
            </w:r>
          </w:p>
        </w:tc>
        <w:tc>
          <w:tcPr>
            <w:tcW w:type="dxa" w:w="4703"/>
            <w:shd w:fill="E8EDF2"/>
          </w:tcPr>
          <w:p>
            <w:pPr>
              <w:jc w:val="center"/>
            </w:pPr>
            <w:r>
              <w:rPr>
                <w:sz w:val="18"/>
              </w:rPr>
              <w:t>Cilindro de doble efecto (utilizado como simple efecto)</w:t>
            </w:r>
          </w:p>
        </w:tc>
      </w:tr>
      <w:tr>
        <w:tc>
          <w:tcPr>
            <w:tcW w:type="dxa" w:w="4703"/>
          </w:tcPr>
          <w:p>
            <w:pPr>
              <w:jc w:val="center"/>
            </w:pPr>
            <w:r>
              <w:rPr>
                <w:sz w:val="18"/>
              </w:rPr>
              <w:t>Presión nominal</w:t>
            </w:r>
          </w:p>
        </w:tc>
        <w:tc>
          <w:tcPr>
            <w:tcW w:type="dxa" w:w="4703"/>
          </w:tcPr>
          <w:p>
            <w:pPr>
              <w:jc w:val="center"/>
            </w:pPr>
            <w:r>
              <w:rPr>
                <w:sz w:val="18"/>
              </w:rPr>
              <w:t>210 bar (21 MPa)</w:t>
            </w:r>
          </w:p>
        </w:tc>
      </w:tr>
      <w:tr>
        <w:tc>
          <w:tcPr>
            <w:tcW w:type="dxa" w:w="4703"/>
            <w:shd w:fill="E8EDF2"/>
          </w:tcPr>
          <w:p>
            <w:pPr>
              <w:jc w:val="center"/>
            </w:pPr>
            <w:r>
              <w:rPr>
                <w:sz w:val="18"/>
              </w:rPr>
              <w:t>Diámetro de pistón (d₁)</w:t>
            </w:r>
          </w:p>
        </w:tc>
        <w:tc>
          <w:tcPr>
            <w:tcW w:type="dxa" w:w="4703"/>
            <w:shd w:fill="E8EDF2"/>
          </w:tcPr>
          <w:p>
            <w:pPr>
              <w:jc w:val="center"/>
            </w:pPr>
            <w:r>
              <w:rPr>
                <w:sz w:val="18"/>
              </w:rPr>
              <w:t>40 mm</w:t>
            </w:r>
          </w:p>
        </w:tc>
      </w:tr>
      <w:tr>
        <w:tc>
          <w:tcPr>
            <w:tcW w:type="dxa" w:w="4703"/>
          </w:tcPr>
          <w:p>
            <w:pPr>
              <w:jc w:val="center"/>
            </w:pPr>
            <w:r>
              <w:rPr>
                <w:sz w:val="18"/>
              </w:rPr>
              <w:t>Diámetro de vástago (d₂)</w:t>
            </w:r>
          </w:p>
        </w:tc>
        <w:tc>
          <w:tcPr>
            <w:tcW w:type="dxa" w:w="4703"/>
          </w:tcPr>
          <w:p>
            <w:pPr>
              <w:jc w:val="center"/>
            </w:pPr>
            <w:r>
              <w:rPr>
                <w:sz w:val="18"/>
              </w:rPr>
              <w:t>18 mm</w:t>
            </w:r>
          </w:p>
        </w:tc>
      </w:tr>
      <w:tr>
        <w:tc>
          <w:tcPr>
            <w:tcW w:type="dxa" w:w="4703"/>
            <w:shd w:fill="E8EDF2"/>
          </w:tcPr>
          <w:p>
            <w:pPr>
              <w:jc w:val="center"/>
            </w:pPr>
            <w:r>
              <w:rPr>
                <w:sz w:val="18"/>
              </w:rPr>
              <w:t>Carrera</w:t>
            </w:r>
          </w:p>
        </w:tc>
        <w:tc>
          <w:tcPr>
            <w:tcW w:type="dxa" w:w="4703"/>
            <w:shd w:fill="E8EDF2"/>
          </w:tcPr>
          <w:p>
            <w:pPr>
              <w:jc w:val="center"/>
            </w:pPr>
            <w:r>
              <w:rPr>
                <w:sz w:val="18"/>
              </w:rPr>
              <w:t>420 mm</w:t>
            </w:r>
          </w:p>
        </w:tc>
      </w:tr>
      <w:tr>
        <w:tc>
          <w:tcPr>
            <w:tcW w:type="dxa" w:w="4703"/>
          </w:tcPr>
          <w:p>
            <w:pPr>
              <w:jc w:val="center"/>
            </w:pPr>
            <w:r>
              <w:rPr>
                <w:sz w:val="18"/>
              </w:rPr>
              <w:t>Velocidad máxima</w:t>
            </w:r>
          </w:p>
        </w:tc>
        <w:tc>
          <w:tcPr>
            <w:tcW w:type="dxa" w:w="4703"/>
          </w:tcPr>
          <w:p>
            <w:pPr>
              <w:jc w:val="center"/>
            </w:pPr>
            <w:r>
              <w:rPr>
                <w:sz w:val="18"/>
              </w:rPr>
              <w:t>0,5 m/s</w:t>
            </w:r>
          </w:p>
        </w:tc>
      </w:tr>
      <w:tr>
        <w:tc>
          <w:tcPr>
            <w:tcW w:type="dxa" w:w="4703"/>
            <w:shd w:fill="E8EDF2"/>
          </w:tcPr>
          <w:p>
            <w:pPr>
              <w:jc w:val="center"/>
            </w:pPr>
            <w:r>
              <w:rPr>
                <w:sz w:val="18"/>
              </w:rPr>
              <w:t>Fuerza de compresión a 95 bar</w:t>
            </w:r>
          </w:p>
        </w:tc>
        <w:tc>
          <w:tcPr>
            <w:tcW w:type="dxa" w:w="4703"/>
            <w:shd w:fill="E8EDF2"/>
          </w:tcPr>
          <w:p>
            <w:pPr>
              <w:jc w:val="center"/>
            </w:pPr>
            <w:r>
              <w:rPr>
                <w:sz w:val="18"/>
              </w:rPr>
              <w:t>11.94 kN</w:t>
            </w:r>
          </w:p>
        </w:tc>
      </w:tr>
      <w:tr>
        <w:tc>
          <w:tcPr>
            <w:tcW w:type="dxa" w:w="4703"/>
          </w:tcPr>
          <w:p>
            <w:pPr>
              <w:jc w:val="center"/>
            </w:pPr>
            <w:r>
              <w:rPr>
                <w:sz w:val="18"/>
              </w:rPr>
              <w:t>Volumen por cilindro</w:t>
            </w:r>
          </w:p>
        </w:tc>
        <w:tc>
          <w:tcPr>
            <w:tcW w:type="dxa" w:w="4703"/>
          </w:tcPr>
          <w:p>
            <w:pPr>
              <w:jc w:val="center"/>
            </w:pPr>
            <w:r>
              <w:rPr>
                <w:sz w:val="18"/>
              </w:rPr>
              <w:t>0.528 L (527.8 cm³)</w:t>
            </w:r>
          </w:p>
        </w:tc>
      </w:tr>
      <w:tr>
        <w:tc>
          <w:tcPr>
            <w:tcW w:type="dxa" w:w="4703"/>
            <w:shd w:fill="E8EDF2"/>
          </w:tcPr>
          <w:p>
            <w:pPr>
              <w:jc w:val="center"/>
            </w:pPr>
            <w:r>
              <w:rPr>
                <w:sz w:val="18"/>
              </w:rPr>
              <w:t>Material juntas</w:t>
            </w:r>
          </w:p>
        </w:tc>
        <w:tc>
          <w:tcPr>
            <w:tcW w:type="dxa" w:w="4703"/>
            <w:shd w:fill="E8EDF2"/>
          </w:tcPr>
          <w:p>
            <w:pPr>
              <w:jc w:val="center"/>
            </w:pPr>
            <w:r>
              <w:rPr>
                <w:sz w:val="18"/>
              </w:rPr>
              <w:t>NBR (estándar) / FKM (opcional)</w:t>
            </w:r>
          </w:p>
        </w:tc>
      </w:tr>
      <w:tr>
        <w:tc>
          <w:tcPr>
            <w:tcW w:type="dxa" w:w="4703"/>
          </w:tcPr>
          <w:p>
            <w:pPr>
              <w:jc w:val="center"/>
            </w:pPr>
            <w:r>
              <w:rPr>
                <w:sz w:val="18"/>
              </w:rPr>
              <w:t>Tipo de montaje</w:t>
            </w:r>
          </w:p>
        </w:tc>
        <w:tc>
          <w:tcPr>
            <w:tcW w:type="dxa" w:w="4703"/>
          </w:tcPr>
          <w:p>
            <w:pPr>
              <w:jc w:val="center"/>
            </w:pPr>
            <w:r>
              <w:rPr>
                <w:sz w:val="18"/>
              </w:rPr>
              <w:t>MP5 — Articulación trasera (según geometría)</w:t>
            </w:r>
          </w:p>
        </w:tc>
      </w:tr>
      <w:tr>
        <w:tc>
          <w:tcPr>
            <w:tcW w:type="dxa" w:w="4703"/>
            <w:shd w:fill="E8EDF2"/>
          </w:tcPr>
          <w:p>
            <w:pPr>
              <w:jc w:val="center"/>
            </w:pPr>
            <w:r>
              <w:rPr>
                <w:sz w:val="18"/>
              </w:rPr>
              <w:t>Cantidad</w:t>
            </w:r>
          </w:p>
        </w:tc>
        <w:tc>
          <w:tcPr>
            <w:tcW w:type="dxa" w:w="4703"/>
            <w:shd w:fill="E8EDF2"/>
          </w:tcPr>
          <w:p>
            <w:pPr>
              <w:jc w:val="center"/>
            </w:pPr>
            <w:r>
              <w:rPr>
                <w:sz w:val="18"/>
              </w:rPr>
              <w:t>2 unidades</w:t>
            </w:r>
          </w:p>
        </w:tc>
      </w:tr>
    </w:tbl>
    <w:p/>
    <w:p>
      <w:r>
        <w:t>Nota: si bien el cilindro CD210 es de doble efecto, en esta aplicación se utiliza en modo simple efecto. El puerto del lado del vástago se conecta a tanque directamente (sin contrapresión), y el retorno se realiza por gravedad. La conexión del lado del vástago se deja abierta a tanque con un respiradero.</w:t>
      </w:r>
    </w:p>
    <w:p>
      <w:pPr>
        <w:pStyle w:val="Heading2"/>
      </w:pPr>
      <w:r>
        <w:t>5.2. Bomba Hidráulica</w:t>
      </w:r>
    </w:p>
    <w:p>
      <w:r>
        <w:rPr>
          <w:b/>
        </w:rPr>
        <w:t xml:space="preserve">Componente seleccionado: </w:t>
      </w:r>
      <w:r>
        <w:t>Bosch Rexroth AZPB-32 — Bomba de engranajes externos, Serie B</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RE 10088-1 (bomba_engranajes)</w:t>
            </w:r>
          </w:p>
        </w:tc>
      </w:tr>
      <w:tr>
        <w:tc>
          <w:tcPr>
            <w:tcW w:type="dxa" w:w="4703"/>
            <w:shd w:fill="E8EDF2"/>
          </w:tcPr>
          <w:p>
            <w:pPr>
              <w:jc w:val="center"/>
            </w:pPr>
            <w:r>
              <w:rPr>
                <w:sz w:val="18"/>
              </w:rPr>
              <w:t>Tipo</w:t>
            </w:r>
          </w:p>
        </w:tc>
        <w:tc>
          <w:tcPr>
            <w:tcW w:type="dxa" w:w="4703"/>
            <w:shd w:fill="E8EDF2"/>
          </w:tcPr>
          <w:p>
            <w:pPr>
              <w:jc w:val="center"/>
            </w:pPr>
            <w:r>
              <w:rPr>
                <w:sz w:val="18"/>
              </w:rPr>
              <w:t>Bomba de engranajes externos, Serie B</w:t>
            </w:r>
          </w:p>
        </w:tc>
      </w:tr>
      <w:tr>
        <w:tc>
          <w:tcPr>
            <w:tcW w:type="dxa" w:w="4703"/>
          </w:tcPr>
          <w:p>
            <w:pPr>
              <w:jc w:val="center"/>
            </w:pPr>
            <w:r>
              <w:rPr>
                <w:sz w:val="18"/>
              </w:rPr>
              <w:t>Cilindrada</w:t>
            </w:r>
          </w:p>
        </w:tc>
        <w:tc>
          <w:tcPr>
            <w:tcW w:type="dxa" w:w="4703"/>
          </w:tcPr>
          <w:p>
            <w:pPr>
              <w:jc w:val="center"/>
            </w:pPr>
            <w:r>
              <w:rPr>
                <w:sz w:val="18"/>
              </w:rPr>
              <w:t>2.0 cm³/rev</w:t>
            </w:r>
          </w:p>
        </w:tc>
      </w:tr>
      <w:tr>
        <w:tc>
          <w:tcPr>
            <w:tcW w:type="dxa" w:w="4703"/>
            <w:shd w:fill="E8EDF2"/>
          </w:tcPr>
          <w:p>
            <w:pPr>
              <w:jc w:val="center"/>
            </w:pPr>
            <w:r>
              <w:rPr>
                <w:sz w:val="18"/>
              </w:rPr>
              <w:t>Presión nominal</w:t>
            </w:r>
          </w:p>
        </w:tc>
        <w:tc>
          <w:tcPr>
            <w:tcW w:type="dxa" w:w="4703"/>
            <w:shd w:fill="E8EDF2"/>
          </w:tcPr>
          <w:p>
            <w:pPr>
              <w:jc w:val="center"/>
            </w:pPr>
            <w:r>
              <w:rPr>
                <w:sz w:val="18"/>
              </w:rPr>
              <w:t>250 bar</w:t>
            </w:r>
          </w:p>
        </w:tc>
      </w:tr>
      <w:tr>
        <w:tc>
          <w:tcPr>
            <w:tcW w:type="dxa" w:w="4703"/>
          </w:tcPr>
          <w:p>
            <w:pPr>
              <w:jc w:val="center"/>
            </w:pPr>
            <w:r>
              <w:rPr>
                <w:sz w:val="18"/>
              </w:rPr>
              <w:t>Caudal a 1750 RPM (ηvol=0,9)</w:t>
            </w:r>
          </w:p>
        </w:tc>
        <w:tc>
          <w:tcPr>
            <w:tcW w:type="dxa" w:w="4703"/>
          </w:tcPr>
          <w:p>
            <w:pPr>
              <w:jc w:val="center"/>
            </w:pPr>
            <w:r>
              <w:rPr>
                <w:sz w:val="18"/>
              </w:rPr>
              <w:t>3.15 L/min</w:t>
            </w:r>
          </w:p>
        </w:tc>
      </w:tr>
      <w:tr>
        <w:tc>
          <w:tcPr>
            <w:tcW w:type="dxa" w:w="4703"/>
            <w:shd w:fill="E8EDF2"/>
          </w:tcPr>
          <w:p>
            <w:pPr>
              <w:jc w:val="center"/>
            </w:pPr>
            <w:r>
              <w:rPr>
                <w:sz w:val="18"/>
              </w:rPr>
              <w:t>Velocidad de giro</w:t>
            </w:r>
          </w:p>
        </w:tc>
        <w:tc>
          <w:tcPr>
            <w:tcW w:type="dxa" w:w="4703"/>
            <w:shd w:fill="E8EDF2"/>
          </w:tcPr>
          <w:p>
            <w:pPr>
              <w:jc w:val="center"/>
            </w:pPr>
            <w:r>
              <w:rPr>
                <w:sz w:val="18"/>
              </w:rPr>
              <w:t>1750 RPM (motor DC)</w:t>
            </w:r>
          </w:p>
        </w:tc>
      </w:tr>
      <w:tr>
        <w:tc>
          <w:tcPr>
            <w:tcW w:type="dxa" w:w="4703"/>
          </w:tcPr>
          <w:p>
            <w:pPr>
              <w:jc w:val="center"/>
            </w:pPr>
            <w:r>
              <w:rPr>
                <w:sz w:val="18"/>
              </w:rPr>
              <w:t>Rango de viscosidad</w:t>
            </w:r>
          </w:p>
        </w:tc>
        <w:tc>
          <w:tcPr>
            <w:tcW w:type="dxa" w:w="4703"/>
          </w:tcPr>
          <w:p>
            <w:pPr>
              <w:jc w:val="center"/>
            </w:pPr>
            <w:r>
              <w:rPr>
                <w:sz w:val="18"/>
              </w:rPr>
              <w:t>10–250 mm²/s</w:t>
            </w:r>
          </w:p>
        </w:tc>
      </w:tr>
      <w:tr>
        <w:tc>
          <w:tcPr>
            <w:tcW w:type="dxa" w:w="4703"/>
            <w:shd w:fill="E8EDF2"/>
          </w:tcPr>
          <w:p>
            <w:pPr>
              <w:jc w:val="center"/>
            </w:pPr>
            <w:r>
              <w:rPr>
                <w:sz w:val="18"/>
              </w:rPr>
              <w:t>Válvula de seguridad integrada</w:t>
            </w:r>
          </w:p>
        </w:tc>
        <w:tc>
          <w:tcPr>
            <w:tcW w:type="dxa" w:w="4703"/>
            <w:shd w:fill="E8EDF2"/>
          </w:tcPr>
          <w:p>
            <w:pPr>
              <w:jc w:val="center"/>
            </w:pPr>
            <w:r>
              <w:rPr>
                <w:sz w:val="18"/>
              </w:rPr>
              <w:t>Sí (opcional, 5–250 bar)</w:t>
            </w:r>
          </w:p>
        </w:tc>
      </w:tr>
      <w:tr>
        <w:tc>
          <w:tcPr>
            <w:tcW w:type="dxa" w:w="4703"/>
          </w:tcPr>
          <w:p>
            <w:pPr>
              <w:jc w:val="center"/>
            </w:pPr>
            <w:r>
              <w:rPr>
                <w:sz w:val="18"/>
              </w:rPr>
              <w:t>Sentido de giro</w:t>
            </w:r>
          </w:p>
        </w:tc>
        <w:tc>
          <w:tcPr>
            <w:tcW w:type="dxa" w:w="4703"/>
          </w:tcPr>
          <w:p>
            <w:pPr>
              <w:jc w:val="center"/>
            </w:pPr>
            <w:r>
              <w:rPr>
                <w:sz w:val="18"/>
              </w:rPr>
              <w:t>Horario (vista desde eje)</w:t>
            </w:r>
          </w:p>
        </w:tc>
      </w:tr>
      <w:tr>
        <w:tc>
          <w:tcPr>
            <w:tcW w:type="dxa" w:w="4703"/>
            <w:shd w:fill="E8EDF2"/>
          </w:tcPr>
          <w:p>
            <w:pPr>
              <w:jc w:val="center"/>
            </w:pPr>
            <w:r>
              <w:rPr>
                <w:sz w:val="18"/>
              </w:rPr>
              <w:t>Cantidad</w:t>
            </w:r>
          </w:p>
        </w:tc>
        <w:tc>
          <w:tcPr>
            <w:tcW w:type="dxa" w:w="4703"/>
            <w:shd w:fill="E8EDF2"/>
          </w:tcPr>
          <w:p>
            <w:pPr>
              <w:jc w:val="center"/>
            </w:pPr>
            <w:r>
              <w:rPr>
                <w:sz w:val="18"/>
              </w:rPr>
              <w:t>1 unidad</w:t>
            </w:r>
          </w:p>
        </w:tc>
      </w:tr>
    </w:tbl>
    <w:p/>
    <w:p>
      <w:r>
        <w:t>La bomba AZPB con opción de válvula de seguridad integrada permite prescindir de una válvula limitadora externa si el espacio es crítico, aunque en este diseño se incluye una válvula limitadora independiente para mayor flexibilidad de ajuste.</w:t>
      </w:r>
    </w:p>
    <w:p>
      <w:pPr>
        <w:pStyle w:val="Heading2"/>
      </w:pPr>
      <w:r>
        <w:t>5.3. Motor Eléctrico DC</w:t>
      </w:r>
    </w:p>
    <w:p>
      <w:r>
        <w:rPr>
          <w:b/>
        </w:rPr>
        <w:t xml:space="preserve">Componente seleccionado: </w:t>
      </w:r>
      <w:r>
        <w:t>WEG MT-074 — Motor de Imanes Permanentes DC (PMDC)</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WEG RAE DC Products (WEG-dc-motors_Vcc)</w:t>
            </w:r>
          </w:p>
        </w:tc>
      </w:tr>
      <w:tr>
        <w:tc>
          <w:tcPr>
            <w:tcW w:type="dxa" w:w="4703"/>
            <w:shd w:fill="E8EDF2"/>
          </w:tcPr>
          <w:p>
            <w:pPr>
              <w:jc w:val="center"/>
            </w:pPr>
            <w:r>
              <w:rPr>
                <w:sz w:val="18"/>
              </w:rPr>
              <w:t>Potencia</w:t>
            </w:r>
          </w:p>
        </w:tc>
        <w:tc>
          <w:tcPr>
            <w:tcW w:type="dxa" w:w="4703"/>
            <w:shd w:fill="E8EDF2"/>
          </w:tcPr>
          <w:p>
            <w:pPr>
              <w:jc w:val="center"/>
            </w:pPr>
            <w:r>
              <w:rPr>
                <w:sz w:val="18"/>
              </w:rPr>
              <w:t>1.0 HP (746 W)</w:t>
            </w:r>
          </w:p>
        </w:tc>
      </w:tr>
      <w:tr>
        <w:tc>
          <w:tcPr>
            <w:tcW w:type="dxa" w:w="4703"/>
          </w:tcPr>
          <w:p>
            <w:pPr>
              <w:jc w:val="center"/>
            </w:pPr>
            <w:r>
              <w:rPr>
                <w:sz w:val="18"/>
              </w:rPr>
              <w:t>Tensión nominal</w:t>
            </w:r>
          </w:p>
        </w:tc>
        <w:tc>
          <w:tcPr>
            <w:tcW w:type="dxa" w:w="4703"/>
          </w:tcPr>
          <w:p>
            <w:pPr>
              <w:jc w:val="center"/>
            </w:pPr>
            <w:r>
              <w:rPr>
                <w:sz w:val="18"/>
              </w:rPr>
              <w:t>24 V DC</w:t>
            </w:r>
          </w:p>
        </w:tc>
      </w:tr>
      <w:tr>
        <w:tc>
          <w:tcPr>
            <w:tcW w:type="dxa" w:w="4703"/>
            <w:shd w:fill="E8EDF2"/>
          </w:tcPr>
          <w:p>
            <w:pPr>
              <w:jc w:val="center"/>
            </w:pPr>
            <w:r>
              <w:rPr>
                <w:sz w:val="18"/>
              </w:rPr>
              <w:t>Corriente a plena carga (FLA)</w:t>
            </w:r>
          </w:p>
        </w:tc>
        <w:tc>
          <w:tcPr>
            <w:tcW w:type="dxa" w:w="4703"/>
            <w:shd w:fill="E8EDF2"/>
          </w:tcPr>
          <w:p>
            <w:pPr>
              <w:jc w:val="center"/>
            </w:pPr>
            <w:r>
              <w:rPr>
                <w:sz w:val="18"/>
              </w:rPr>
              <w:t>41.5 A</w:t>
            </w:r>
          </w:p>
        </w:tc>
      </w:tr>
      <w:tr>
        <w:tc>
          <w:tcPr>
            <w:tcW w:type="dxa" w:w="4703"/>
          </w:tcPr>
          <w:p>
            <w:pPr>
              <w:jc w:val="center"/>
            </w:pPr>
            <w:r>
              <w:rPr>
                <w:sz w:val="18"/>
              </w:rPr>
              <w:t>Velocidad nominal</w:t>
            </w:r>
          </w:p>
        </w:tc>
        <w:tc>
          <w:tcPr>
            <w:tcW w:type="dxa" w:w="4703"/>
          </w:tcPr>
          <w:p>
            <w:pPr>
              <w:jc w:val="center"/>
            </w:pPr>
            <w:r>
              <w:rPr>
                <w:sz w:val="18"/>
              </w:rPr>
              <w:t>1750 RPM</w:t>
            </w:r>
          </w:p>
        </w:tc>
      </w:tr>
      <w:tr>
        <w:tc>
          <w:tcPr>
            <w:tcW w:type="dxa" w:w="4703"/>
            <w:shd w:fill="E8EDF2"/>
          </w:tcPr>
          <w:p>
            <w:pPr>
              <w:jc w:val="center"/>
            </w:pPr>
            <w:r>
              <w:rPr>
                <w:sz w:val="18"/>
              </w:rPr>
              <w:t>Marco</w:t>
            </w:r>
          </w:p>
        </w:tc>
        <w:tc>
          <w:tcPr>
            <w:tcW w:type="dxa" w:w="4703"/>
            <w:shd w:fill="E8EDF2"/>
          </w:tcPr>
          <w:p>
            <w:pPr>
              <w:jc w:val="center"/>
            </w:pPr>
            <w:r>
              <w:rPr>
                <w:sz w:val="18"/>
              </w:rPr>
              <w:t>NEMA 56C</w:t>
            </w:r>
          </w:p>
        </w:tc>
      </w:tr>
      <w:tr>
        <w:tc>
          <w:tcPr>
            <w:tcW w:type="dxa" w:w="4703"/>
          </w:tcPr>
          <w:p>
            <w:pPr>
              <w:jc w:val="center"/>
            </w:pPr>
            <w:r>
              <w:rPr>
                <w:sz w:val="18"/>
              </w:rPr>
              <w:t>Envolvente</w:t>
            </w:r>
          </w:p>
        </w:tc>
        <w:tc>
          <w:tcPr>
            <w:tcW w:type="dxa" w:w="4703"/>
          </w:tcPr>
          <w:p>
            <w:pPr>
              <w:jc w:val="center"/>
            </w:pPr>
            <w:r>
              <w:rPr>
                <w:sz w:val="18"/>
              </w:rPr>
              <w:t>TENV (Totally Enclosed Non-Ventilated)</w:t>
            </w:r>
          </w:p>
        </w:tc>
      </w:tr>
      <w:tr>
        <w:tc>
          <w:tcPr>
            <w:tcW w:type="dxa" w:w="4703"/>
            <w:shd w:fill="E8EDF2"/>
          </w:tcPr>
          <w:p>
            <w:pPr>
              <w:jc w:val="center"/>
            </w:pPr>
            <w:r>
              <w:rPr>
                <w:sz w:val="18"/>
              </w:rPr>
              <w:t>Tipo</w:t>
            </w:r>
          </w:p>
        </w:tc>
        <w:tc>
          <w:tcPr>
            <w:tcW w:type="dxa" w:w="4703"/>
            <w:shd w:fill="E8EDF2"/>
          </w:tcPr>
          <w:p>
            <w:pPr>
              <w:jc w:val="center"/>
            </w:pPr>
            <w:r>
              <w:rPr>
                <w:sz w:val="18"/>
              </w:rPr>
              <w:t>Imanes permanentes (PMDC)</w:t>
            </w:r>
          </w:p>
        </w:tc>
      </w:tr>
      <w:tr>
        <w:tc>
          <w:tcPr>
            <w:tcW w:type="dxa" w:w="4703"/>
          </w:tcPr>
          <w:p>
            <w:pPr>
              <w:jc w:val="center"/>
            </w:pPr>
            <w:r>
              <w:rPr>
                <w:sz w:val="18"/>
              </w:rPr>
              <w:t>Potencia requerida (calculada)</w:t>
            </w:r>
          </w:p>
        </w:tc>
        <w:tc>
          <w:tcPr>
            <w:tcW w:type="dxa" w:w="4703"/>
          </w:tcPr>
          <w:p>
            <w:pPr>
              <w:jc w:val="center"/>
            </w:pPr>
            <w:r>
              <w:rPr>
                <w:sz w:val="18"/>
              </w:rPr>
              <w:t>616 W (0.83 HP)</w:t>
            </w:r>
          </w:p>
        </w:tc>
      </w:tr>
      <w:tr>
        <w:tc>
          <w:tcPr>
            <w:tcW w:type="dxa" w:w="4703"/>
            <w:shd w:fill="E8EDF2"/>
          </w:tcPr>
          <w:p>
            <w:pPr>
              <w:jc w:val="center"/>
            </w:pPr>
            <w:r>
              <w:rPr>
                <w:sz w:val="18"/>
              </w:rPr>
              <w:t>Factor de servicio</w:t>
            </w:r>
          </w:p>
        </w:tc>
        <w:tc>
          <w:tcPr>
            <w:tcW w:type="dxa" w:w="4703"/>
            <w:shd w:fill="E8EDF2"/>
          </w:tcPr>
          <w:p>
            <w:pPr>
              <w:jc w:val="center"/>
            </w:pPr>
            <w:r>
              <w:rPr>
                <w:sz w:val="18"/>
              </w:rPr>
              <w:t>1.21 (margen de seguridad)</w:t>
            </w:r>
          </w:p>
        </w:tc>
      </w:tr>
      <w:tr>
        <w:tc>
          <w:tcPr>
            <w:tcW w:type="dxa" w:w="4703"/>
          </w:tcPr>
          <w:p>
            <w:pPr>
              <w:jc w:val="center"/>
            </w:pPr>
            <w:r>
              <w:rPr>
                <w:sz w:val="18"/>
              </w:rPr>
              <w:t>Cantidad</w:t>
            </w:r>
          </w:p>
        </w:tc>
        <w:tc>
          <w:tcPr>
            <w:tcW w:type="dxa" w:w="4703"/>
          </w:tcPr>
          <w:p>
            <w:pPr>
              <w:jc w:val="center"/>
            </w:pPr>
            <w:r>
              <w:rPr>
                <w:sz w:val="18"/>
              </w:rPr>
              <w:t>1 unidad</w:t>
            </w:r>
          </w:p>
        </w:tc>
      </w:tr>
    </w:tbl>
    <w:p/>
    <w:p>
      <w:r>
        <w:t>Se descartaron las unidades de potencia estándar Rexroth ABSKG dado que estas utilizan motores trifásicos asíncronos (230/400 V AC, 50 Hz) que no son compatibles con la alimentación de corriente continua del vehículo (12/24 V DC). Por lo tanto, el diseño utiliza componentes individuales: motor DC WEG + bomba Rexroth AZPB, acoplados mediante un acoplamiento elástico.</w:t>
      </w:r>
    </w:p>
    <w:p>
      <w:pPr>
        <w:pStyle w:val="Heading2"/>
      </w:pPr>
      <w:r>
        <w:t>5.4. Válvula Direccional</w:t>
      </w:r>
    </w:p>
    <w:p>
      <w:r>
        <w:rPr>
          <w:b/>
        </w:rPr>
        <w:t xml:space="preserve">Componente seleccionado: </w:t>
      </w:r>
      <w:r>
        <w:t>Bosch Rexroth M-3SED 6 CK1X/350CG24N9K4</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RS 22049/07.09 (válvula_direccional_de_asiento)</w:t>
            </w:r>
          </w:p>
        </w:tc>
      </w:tr>
      <w:tr>
        <w:tc>
          <w:tcPr>
            <w:tcW w:type="dxa" w:w="4703"/>
            <w:shd w:fill="E8EDF2"/>
          </w:tcPr>
          <w:p>
            <w:pPr>
              <w:jc w:val="center"/>
            </w:pPr>
            <w:r>
              <w:rPr>
                <w:sz w:val="18"/>
              </w:rPr>
              <w:t>Tipo</w:t>
            </w:r>
          </w:p>
        </w:tc>
        <w:tc>
          <w:tcPr>
            <w:tcW w:type="dxa" w:w="4703"/>
            <w:shd w:fill="E8EDF2"/>
          </w:tcPr>
          <w:p>
            <w:pPr>
              <w:jc w:val="center"/>
            </w:pPr>
            <w:r>
              <w:rPr>
                <w:sz w:val="18"/>
              </w:rPr>
              <w:t>Válvula de asiento, 3/2 vías, mando directo por solenoide</w:t>
            </w:r>
          </w:p>
        </w:tc>
      </w:tr>
      <w:tr>
        <w:tc>
          <w:tcPr>
            <w:tcW w:type="dxa" w:w="4703"/>
          </w:tcPr>
          <w:p>
            <w:pPr>
              <w:jc w:val="center"/>
            </w:pPr>
            <w:r>
              <w:rPr>
                <w:sz w:val="18"/>
              </w:rPr>
              <w:t>Símbolo</w:t>
            </w:r>
          </w:p>
        </w:tc>
        <w:tc>
          <w:tcPr>
            <w:tcW w:type="dxa" w:w="4703"/>
          </w:tcPr>
          <w:p>
            <w:pPr>
              <w:jc w:val="center"/>
            </w:pPr>
            <w:r>
              <w:rPr>
                <w:sz w:val="18"/>
              </w:rPr>
              <w:t>CK — Normalmente cerrada (3/2 vías)</w:t>
            </w:r>
          </w:p>
        </w:tc>
      </w:tr>
      <w:tr>
        <w:tc>
          <w:tcPr>
            <w:tcW w:type="dxa" w:w="4703"/>
            <w:shd w:fill="E8EDF2"/>
          </w:tcPr>
          <w:p>
            <w:pPr>
              <w:jc w:val="center"/>
            </w:pPr>
            <w:r>
              <w:rPr>
                <w:sz w:val="18"/>
              </w:rPr>
              <w:t>Tamaño nominal</w:t>
            </w:r>
          </w:p>
        </w:tc>
        <w:tc>
          <w:tcPr>
            <w:tcW w:type="dxa" w:w="4703"/>
            <w:shd w:fill="E8EDF2"/>
          </w:tcPr>
          <w:p>
            <w:pPr>
              <w:jc w:val="center"/>
            </w:pPr>
            <w:r>
              <w:rPr>
                <w:sz w:val="18"/>
              </w:rPr>
              <w:t>NG 6</w:t>
            </w:r>
          </w:p>
        </w:tc>
      </w:tr>
      <w:tr>
        <w:tc>
          <w:tcPr>
            <w:tcW w:type="dxa" w:w="4703"/>
          </w:tcPr>
          <w:p>
            <w:pPr>
              <w:jc w:val="center"/>
            </w:pPr>
            <w:r>
              <w:rPr>
                <w:sz w:val="18"/>
              </w:rPr>
              <w:t>Presión máx. de servicio</w:t>
            </w:r>
          </w:p>
        </w:tc>
        <w:tc>
          <w:tcPr>
            <w:tcW w:type="dxa" w:w="4703"/>
          </w:tcPr>
          <w:p>
            <w:pPr>
              <w:jc w:val="center"/>
            </w:pPr>
            <w:r>
              <w:rPr>
                <w:sz w:val="18"/>
              </w:rPr>
              <w:t>350 bar</w:t>
            </w:r>
          </w:p>
        </w:tc>
      </w:tr>
      <w:tr>
        <w:tc>
          <w:tcPr>
            <w:tcW w:type="dxa" w:w="4703"/>
            <w:shd w:fill="E8EDF2"/>
          </w:tcPr>
          <w:p>
            <w:pPr>
              <w:jc w:val="center"/>
            </w:pPr>
            <w:r>
              <w:rPr>
                <w:sz w:val="18"/>
              </w:rPr>
              <w:t>Caudal máximo</w:t>
            </w:r>
          </w:p>
        </w:tc>
        <w:tc>
          <w:tcPr>
            <w:tcW w:type="dxa" w:w="4703"/>
            <w:shd w:fill="E8EDF2"/>
          </w:tcPr>
          <w:p>
            <w:pPr>
              <w:jc w:val="center"/>
            </w:pPr>
            <w:r>
              <w:rPr>
                <w:sz w:val="18"/>
              </w:rPr>
              <w:t>25 L/min</w:t>
            </w:r>
          </w:p>
        </w:tc>
      </w:tr>
      <w:tr>
        <w:tc>
          <w:tcPr>
            <w:tcW w:type="dxa" w:w="4703"/>
          </w:tcPr>
          <w:p>
            <w:pPr>
              <w:jc w:val="center"/>
            </w:pPr>
            <w:r>
              <w:rPr>
                <w:sz w:val="18"/>
              </w:rPr>
              <w:t>Tensión del solenoide</w:t>
            </w:r>
          </w:p>
        </w:tc>
        <w:tc>
          <w:tcPr>
            <w:tcW w:type="dxa" w:w="4703"/>
          </w:tcPr>
          <w:p>
            <w:pPr>
              <w:jc w:val="center"/>
            </w:pPr>
            <w:r>
              <w:rPr>
                <w:sz w:val="18"/>
              </w:rPr>
              <w:t>24 V DC (continua)</w:t>
            </w:r>
          </w:p>
        </w:tc>
      </w:tr>
      <w:tr>
        <w:tc>
          <w:tcPr>
            <w:tcW w:type="dxa" w:w="4703"/>
            <w:shd w:fill="E8EDF2"/>
          </w:tcPr>
          <w:p>
            <w:pPr>
              <w:jc w:val="center"/>
            </w:pPr>
            <w:r>
              <w:rPr>
                <w:sz w:val="18"/>
              </w:rPr>
              <w:t>Potencia de bobina</w:t>
            </w:r>
          </w:p>
        </w:tc>
        <w:tc>
          <w:tcPr>
            <w:tcW w:type="dxa" w:w="4703"/>
            <w:shd w:fill="E8EDF2"/>
          </w:tcPr>
          <w:p>
            <w:pPr>
              <w:jc w:val="center"/>
            </w:pPr>
            <w:r>
              <w:rPr>
                <w:sz w:val="18"/>
              </w:rPr>
              <w:t>30 W</w:t>
            </w:r>
          </w:p>
        </w:tc>
      </w:tr>
      <w:tr>
        <w:tc>
          <w:tcPr>
            <w:tcW w:type="dxa" w:w="4703"/>
          </w:tcPr>
          <w:p>
            <w:pPr>
              <w:jc w:val="center"/>
            </w:pPr>
            <w:r>
              <w:rPr>
                <w:sz w:val="18"/>
              </w:rPr>
              <w:t>Tiempo de conexión</w:t>
            </w:r>
          </w:p>
        </w:tc>
        <w:tc>
          <w:tcPr>
            <w:tcW w:type="dxa" w:w="4703"/>
          </w:tcPr>
          <w:p>
            <w:pPr>
              <w:jc w:val="center"/>
            </w:pPr>
            <w:r>
              <w:rPr>
                <w:sz w:val="18"/>
              </w:rPr>
              <w:t>40–70 ms</w:t>
            </w:r>
          </w:p>
        </w:tc>
      </w:tr>
      <w:tr>
        <w:tc>
          <w:tcPr>
            <w:tcW w:type="dxa" w:w="4703"/>
            <w:shd w:fill="E8EDF2"/>
          </w:tcPr>
          <w:p>
            <w:pPr>
              <w:jc w:val="center"/>
            </w:pPr>
            <w:r>
              <w:rPr>
                <w:sz w:val="18"/>
              </w:rPr>
              <w:t>Juntas</w:t>
            </w:r>
          </w:p>
        </w:tc>
        <w:tc>
          <w:tcPr>
            <w:tcW w:type="dxa" w:w="4703"/>
            <w:shd w:fill="E8EDF2"/>
          </w:tcPr>
          <w:p>
            <w:pPr>
              <w:jc w:val="center"/>
            </w:pPr>
            <w:r>
              <w:rPr>
                <w:sz w:val="18"/>
              </w:rPr>
              <w:t>NBR (estándar)</w:t>
            </w:r>
          </w:p>
        </w:tc>
      </w:tr>
      <w:tr>
        <w:tc>
          <w:tcPr>
            <w:tcW w:type="dxa" w:w="4703"/>
          </w:tcPr>
          <w:p>
            <w:pPr>
              <w:jc w:val="center"/>
            </w:pPr>
            <w:r>
              <w:rPr>
                <w:sz w:val="18"/>
              </w:rPr>
              <w:t>Conexión eléctrica</w:t>
            </w:r>
          </w:p>
        </w:tc>
        <w:tc>
          <w:tcPr>
            <w:tcW w:type="dxa" w:w="4703"/>
          </w:tcPr>
          <w:p>
            <w:pPr>
              <w:jc w:val="center"/>
            </w:pPr>
            <w:r>
              <w:rPr>
                <w:sz w:val="18"/>
              </w:rPr>
              <w:t>DIN EN 175301-803</w:t>
            </w:r>
          </w:p>
        </w:tc>
      </w:tr>
      <w:tr>
        <w:tc>
          <w:tcPr>
            <w:tcW w:type="dxa" w:w="4703"/>
            <w:shd w:fill="E8EDF2"/>
          </w:tcPr>
          <w:p>
            <w:pPr>
              <w:jc w:val="center"/>
            </w:pPr>
            <w:r>
              <w:rPr>
                <w:sz w:val="18"/>
              </w:rPr>
              <w:t>Cantidad</w:t>
            </w:r>
          </w:p>
        </w:tc>
        <w:tc>
          <w:tcPr>
            <w:tcW w:type="dxa" w:w="4703"/>
            <w:shd w:fill="E8EDF2"/>
          </w:tcPr>
          <w:p>
            <w:pPr>
              <w:jc w:val="center"/>
            </w:pPr>
            <w:r>
              <w:rPr>
                <w:sz w:val="18"/>
              </w:rPr>
              <w:t>2 (1 elevación + 1 barrera)</w:t>
            </w:r>
          </w:p>
        </w:tc>
      </w:tr>
    </w:tbl>
    <w:p/>
    <w:p>
      <w:r>
        <w:t>Se selecciona una válvula de asiento en lugar de una de corredera por su conmutación segura aún para largos tiempos de parada bajo presión y su estanqueidad superior, características esenciales para un elevador de personas.</w:t>
      </w:r>
    </w:p>
    <w:p>
      <w:pPr>
        <w:pStyle w:val="Heading2"/>
      </w:pPr>
      <w:r>
        <w:t>5.5. Válvula Limitadora de Presión</w:t>
      </w:r>
    </w:p>
    <w:p>
      <w:r>
        <w:rPr>
          <w:b/>
        </w:rPr>
        <w:t xml:space="preserve">Componente seleccionado: </w:t>
      </w:r>
      <w:r>
        <w:t>Bosch Rexroth ZDBYD 6P 1X/160</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RS 25722 (válvula_limitadora/reguladora/derivador_de_presión)</w:t>
            </w:r>
          </w:p>
        </w:tc>
      </w:tr>
      <w:tr>
        <w:tc>
          <w:tcPr>
            <w:tcW w:type="dxa" w:w="4703"/>
            <w:shd w:fill="E8EDF2"/>
          </w:tcPr>
          <w:p>
            <w:pPr>
              <w:jc w:val="center"/>
            </w:pPr>
            <w:r>
              <w:rPr>
                <w:sz w:val="18"/>
              </w:rPr>
              <w:t>Tipo</w:t>
            </w:r>
          </w:p>
        </w:tc>
        <w:tc>
          <w:tcPr>
            <w:tcW w:type="dxa" w:w="4703"/>
            <w:shd w:fill="E8EDF2"/>
          </w:tcPr>
          <w:p>
            <w:pPr>
              <w:jc w:val="center"/>
            </w:pPr>
            <w:r>
              <w:rPr>
                <w:sz w:val="18"/>
              </w:rPr>
              <w:t>Válvula limitadora de presión, accionamiento directo, placa sandwich</w:t>
            </w:r>
          </w:p>
        </w:tc>
      </w:tr>
      <w:tr>
        <w:tc>
          <w:tcPr>
            <w:tcW w:type="dxa" w:w="4703"/>
          </w:tcPr>
          <w:p>
            <w:pPr>
              <w:jc w:val="center"/>
            </w:pPr>
            <w:r>
              <w:rPr>
                <w:sz w:val="18"/>
              </w:rPr>
              <w:t>Tamaño nominal</w:t>
            </w:r>
          </w:p>
        </w:tc>
        <w:tc>
          <w:tcPr>
            <w:tcW w:type="dxa" w:w="4703"/>
          </w:tcPr>
          <w:p>
            <w:pPr>
              <w:jc w:val="center"/>
            </w:pPr>
            <w:r>
              <w:rPr>
                <w:sz w:val="18"/>
              </w:rPr>
              <w:t>NG 6</w:t>
            </w:r>
          </w:p>
        </w:tc>
      </w:tr>
      <w:tr>
        <w:tc>
          <w:tcPr>
            <w:tcW w:type="dxa" w:w="4703"/>
            <w:shd w:fill="E8EDF2"/>
          </w:tcPr>
          <w:p>
            <w:pPr>
              <w:jc w:val="center"/>
            </w:pPr>
            <w:r>
              <w:rPr>
                <w:sz w:val="18"/>
              </w:rPr>
              <w:t>Presión máx. de servicio</w:t>
            </w:r>
          </w:p>
        </w:tc>
        <w:tc>
          <w:tcPr>
            <w:tcW w:type="dxa" w:w="4703"/>
            <w:shd w:fill="E8EDF2"/>
          </w:tcPr>
          <w:p>
            <w:pPr>
              <w:jc w:val="center"/>
            </w:pPr>
            <w:r>
              <w:rPr>
                <w:sz w:val="18"/>
              </w:rPr>
              <w:t>315 bar</w:t>
            </w:r>
          </w:p>
        </w:tc>
      </w:tr>
      <w:tr>
        <w:tc>
          <w:tcPr>
            <w:tcW w:type="dxa" w:w="4703"/>
          </w:tcPr>
          <w:p>
            <w:pPr>
              <w:jc w:val="center"/>
            </w:pPr>
            <w:r>
              <w:rPr>
                <w:sz w:val="18"/>
              </w:rPr>
              <w:t>Rango de tarado</w:t>
            </w:r>
          </w:p>
        </w:tc>
        <w:tc>
          <w:tcPr>
            <w:tcW w:type="dxa" w:w="4703"/>
          </w:tcPr>
          <w:p>
            <w:pPr>
              <w:jc w:val="center"/>
            </w:pPr>
            <w:r>
              <w:rPr>
                <w:sz w:val="18"/>
              </w:rPr>
              <w:t>Hasta 160 bar</w:t>
            </w:r>
          </w:p>
        </w:tc>
      </w:tr>
      <w:tr>
        <w:tc>
          <w:tcPr>
            <w:tcW w:type="dxa" w:w="4703"/>
            <w:shd w:fill="E8EDF2"/>
          </w:tcPr>
          <w:p>
            <w:pPr>
              <w:jc w:val="center"/>
            </w:pPr>
            <w:r>
              <w:rPr>
                <w:sz w:val="18"/>
              </w:rPr>
              <w:t>Presión de tarado configurada</w:t>
            </w:r>
          </w:p>
        </w:tc>
        <w:tc>
          <w:tcPr>
            <w:tcW w:type="dxa" w:w="4703"/>
            <w:shd w:fill="E8EDF2"/>
          </w:tcPr>
          <w:p>
            <w:pPr>
              <w:jc w:val="center"/>
            </w:pPr>
            <w:r>
              <w:rPr>
                <w:sz w:val="18"/>
              </w:rPr>
              <w:t>115 bar</w:t>
            </w:r>
          </w:p>
        </w:tc>
      </w:tr>
      <w:tr>
        <w:tc>
          <w:tcPr>
            <w:tcW w:type="dxa" w:w="4703"/>
          </w:tcPr>
          <w:p>
            <w:pPr>
              <w:jc w:val="center"/>
            </w:pPr>
            <w:r>
              <w:rPr>
                <w:sz w:val="18"/>
              </w:rPr>
              <w:t>Versión de descarga</w:t>
            </w:r>
          </w:p>
        </w:tc>
        <w:tc>
          <w:tcPr>
            <w:tcW w:type="dxa" w:w="4703"/>
          </w:tcPr>
          <w:p>
            <w:pPr>
              <w:jc w:val="center"/>
            </w:pPr>
            <w:r>
              <w:rPr>
                <w:sz w:val="18"/>
              </w:rPr>
              <w:t>P (P → T)</w:t>
            </w:r>
          </w:p>
        </w:tc>
      </w:tr>
      <w:tr>
        <w:tc>
          <w:tcPr>
            <w:tcW w:type="dxa" w:w="4703"/>
            <w:shd w:fill="E8EDF2"/>
          </w:tcPr>
          <w:p>
            <w:pPr>
              <w:jc w:val="center"/>
            </w:pPr>
            <w:r>
              <w:rPr>
                <w:sz w:val="18"/>
              </w:rPr>
              <w:t>Caudal máximo</w:t>
            </w:r>
          </w:p>
        </w:tc>
        <w:tc>
          <w:tcPr>
            <w:tcW w:type="dxa" w:w="4703"/>
            <w:shd w:fill="E8EDF2"/>
          </w:tcPr>
          <w:p>
            <w:pPr>
              <w:jc w:val="center"/>
            </w:pPr>
            <w:r>
              <w:rPr>
                <w:sz w:val="18"/>
              </w:rPr>
              <w:t>60 L/min</w:t>
            </w:r>
          </w:p>
        </w:tc>
      </w:tr>
      <w:tr>
        <w:tc>
          <w:tcPr>
            <w:tcW w:type="dxa" w:w="4703"/>
          </w:tcPr>
          <w:p>
            <w:pPr>
              <w:jc w:val="center"/>
            </w:pPr>
            <w:r>
              <w:rPr>
                <w:sz w:val="18"/>
              </w:rPr>
              <w:t>Tipo de ajuste</w:t>
            </w:r>
          </w:p>
        </w:tc>
        <w:tc>
          <w:tcPr>
            <w:tcW w:type="dxa" w:w="4703"/>
          </w:tcPr>
          <w:p>
            <w:pPr>
              <w:jc w:val="center"/>
            </w:pPr>
            <w:r>
              <w:rPr>
                <w:sz w:val="18"/>
              </w:rPr>
              <w:t>Hexagonal interno (tipo 2) o perilla (tipo 3)</w:t>
            </w:r>
          </w:p>
        </w:tc>
      </w:tr>
      <w:tr>
        <w:tc>
          <w:tcPr>
            <w:tcW w:type="dxa" w:w="4703"/>
            <w:shd w:fill="E8EDF2"/>
          </w:tcPr>
          <w:p>
            <w:pPr>
              <w:jc w:val="center"/>
            </w:pPr>
            <w:r>
              <w:rPr>
                <w:sz w:val="18"/>
              </w:rPr>
              <w:t>Juntas</w:t>
            </w:r>
          </w:p>
        </w:tc>
        <w:tc>
          <w:tcPr>
            <w:tcW w:type="dxa" w:w="4703"/>
            <w:shd w:fill="E8EDF2"/>
          </w:tcPr>
          <w:p>
            <w:pPr>
              <w:jc w:val="center"/>
            </w:pPr>
            <w:r>
              <w:rPr>
                <w:sz w:val="18"/>
              </w:rPr>
              <w:t>FKM</w:t>
            </w:r>
          </w:p>
        </w:tc>
      </w:tr>
      <w:tr>
        <w:tc>
          <w:tcPr>
            <w:tcW w:type="dxa" w:w="4703"/>
          </w:tcPr>
          <w:p>
            <w:pPr>
              <w:jc w:val="center"/>
            </w:pPr>
            <w:r>
              <w:rPr>
                <w:sz w:val="18"/>
              </w:rPr>
              <w:t>Masa</w:t>
            </w:r>
          </w:p>
        </w:tc>
        <w:tc>
          <w:tcPr>
            <w:tcW w:type="dxa" w:w="4703"/>
          </w:tcPr>
          <w:p>
            <w:pPr>
              <w:jc w:val="center"/>
            </w:pPr>
            <w:r>
              <w:rPr>
                <w:sz w:val="18"/>
              </w:rPr>
              <w:t>1,4 kg</w:t>
            </w:r>
          </w:p>
        </w:tc>
      </w:tr>
      <w:tr>
        <w:tc>
          <w:tcPr>
            <w:tcW w:type="dxa" w:w="4703"/>
            <w:shd w:fill="E8EDF2"/>
          </w:tcPr>
          <w:p>
            <w:pPr>
              <w:jc w:val="center"/>
            </w:pPr>
            <w:r>
              <w:rPr>
                <w:sz w:val="18"/>
              </w:rPr>
              <w:t>Cantidad</w:t>
            </w:r>
          </w:p>
        </w:tc>
        <w:tc>
          <w:tcPr>
            <w:tcW w:type="dxa" w:w="4703"/>
            <w:shd w:fill="E8EDF2"/>
          </w:tcPr>
          <w:p>
            <w:pPr>
              <w:jc w:val="center"/>
            </w:pPr>
            <w:r>
              <w:rPr>
                <w:sz w:val="18"/>
              </w:rPr>
              <w:t>1 unidad</w:t>
            </w:r>
          </w:p>
        </w:tc>
      </w:tr>
    </w:tbl>
    <w:p>
      <w:pPr>
        <w:pStyle w:val="Heading2"/>
      </w:pPr>
      <w:r>
        <w:t>5.6. Válvula Paracaídas (Counterbalance / Overrun Valve)</w:t>
      </w:r>
    </w:p>
    <w:p>
      <w:r>
        <w:rPr>
          <w:b/>
        </w:rPr>
        <w:t xml:space="preserve">Componente seleccionado: </w:t>
      </w:r>
      <w:r>
        <w:t>HYDAC RBE R1/4-X-25</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HYDAC Válvulas Paracaídas RBE</w:t>
            </w:r>
          </w:p>
        </w:tc>
      </w:tr>
      <w:tr>
        <w:tc>
          <w:tcPr>
            <w:tcW w:type="dxa" w:w="4703"/>
            <w:shd w:fill="E8EDF2"/>
          </w:tcPr>
          <w:p>
            <w:pPr>
              <w:jc w:val="center"/>
            </w:pPr>
            <w:r>
              <w:rPr>
                <w:sz w:val="18"/>
              </w:rPr>
              <w:t>Tipo</w:t>
            </w:r>
          </w:p>
        </w:tc>
        <w:tc>
          <w:tcPr>
            <w:tcW w:type="dxa" w:w="4703"/>
            <w:shd w:fill="E8EDF2"/>
          </w:tcPr>
          <w:p>
            <w:pPr>
              <w:jc w:val="center"/>
            </w:pPr>
            <w:r>
              <w:rPr>
                <w:sz w:val="18"/>
              </w:rPr>
              <w:t>Válvula paracaídas de asiento plano, insertable</w:t>
            </w:r>
          </w:p>
        </w:tc>
      </w:tr>
      <w:tr>
        <w:tc>
          <w:tcPr>
            <w:tcW w:type="dxa" w:w="4703"/>
          </w:tcPr>
          <w:p>
            <w:pPr>
              <w:jc w:val="center"/>
            </w:pPr>
            <w:r>
              <w:rPr>
                <w:sz w:val="18"/>
              </w:rPr>
              <w:t>Presión nominal</w:t>
            </w:r>
          </w:p>
        </w:tc>
        <w:tc>
          <w:tcPr>
            <w:tcW w:type="dxa" w:w="4703"/>
          </w:tcPr>
          <w:p>
            <w:pPr>
              <w:jc w:val="center"/>
            </w:pPr>
            <w:r>
              <w:rPr>
                <w:sz w:val="18"/>
              </w:rPr>
              <w:t>350 bar</w:t>
            </w:r>
          </w:p>
        </w:tc>
      </w:tr>
      <w:tr>
        <w:tc>
          <w:tcPr>
            <w:tcW w:type="dxa" w:w="4703"/>
            <w:shd w:fill="E8EDF2"/>
          </w:tcPr>
          <w:p>
            <w:pPr>
              <w:jc w:val="center"/>
            </w:pPr>
            <w:r>
              <w:rPr>
                <w:sz w:val="18"/>
              </w:rPr>
              <w:t>Tamaño de conexión</w:t>
            </w:r>
          </w:p>
        </w:tc>
        <w:tc>
          <w:tcPr>
            <w:tcW w:type="dxa" w:w="4703"/>
            <w:shd w:fill="E8EDF2"/>
          </w:tcPr>
          <w:p>
            <w:pPr>
              <w:jc w:val="center"/>
            </w:pPr>
            <w:r>
              <w:rPr>
                <w:sz w:val="18"/>
              </w:rPr>
              <w:t>R 1/4"</w:t>
            </w:r>
          </w:p>
        </w:tc>
      </w:tr>
      <w:tr>
        <w:tc>
          <w:tcPr>
            <w:tcW w:type="dxa" w:w="4703"/>
          </w:tcPr>
          <w:p>
            <w:pPr>
              <w:jc w:val="center"/>
            </w:pPr>
            <w:r>
              <w:rPr>
                <w:sz w:val="18"/>
              </w:rPr>
              <w:t>Caudal de reacción</w:t>
            </w:r>
          </w:p>
        </w:tc>
        <w:tc>
          <w:tcPr>
            <w:tcW w:type="dxa" w:w="4703"/>
          </w:tcPr>
          <w:p>
            <w:pPr>
              <w:jc w:val="center"/>
            </w:pPr>
            <w:r>
              <w:rPr>
                <w:sz w:val="18"/>
              </w:rPr>
              <w:t>4–25 L/min</w:t>
            </w:r>
          </w:p>
        </w:tc>
      </w:tr>
      <w:tr>
        <w:tc>
          <w:tcPr>
            <w:tcW w:type="dxa" w:w="4703"/>
            <w:shd w:fill="E8EDF2"/>
          </w:tcPr>
          <w:p>
            <w:pPr>
              <w:jc w:val="center"/>
            </w:pPr>
            <w:r>
              <w:rPr>
                <w:sz w:val="18"/>
              </w:rPr>
              <w:t>Rango de viscosidad</w:t>
            </w:r>
          </w:p>
        </w:tc>
        <w:tc>
          <w:tcPr>
            <w:tcW w:type="dxa" w:w="4703"/>
            <w:shd w:fill="E8EDF2"/>
          </w:tcPr>
          <w:p>
            <w:pPr>
              <w:jc w:val="center"/>
            </w:pPr>
            <w:r>
              <w:rPr>
                <w:sz w:val="18"/>
              </w:rPr>
              <w:t>10–380 mm²/s</w:t>
            </w:r>
          </w:p>
        </w:tc>
      </w:tr>
      <w:tr>
        <w:tc>
          <w:tcPr>
            <w:tcW w:type="dxa" w:w="4703"/>
          </w:tcPr>
          <w:p>
            <w:pPr>
              <w:jc w:val="center"/>
            </w:pPr>
            <w:r>
              <w:rPr>
                <w:sz w:val="18"/>
              </w:rPr>
              <w:t>Temperatura ambiente</w:t>
            </w:r>
          </w:p>
        </w:tc>
        <w:tc>
          <w:tcPr>
            <w:tcW w:type="dxa" w:w="4703"/>
          </w:tcPr>
          <w:p>
            <w:pPr>
              <w:jc w:val="center"/>
            </w:pPr>
            <w:r>
              <w:rPr>
                <w:sz w:val="18"/>
              </w:rPr>
              <w:t>–20 °C a +80 °C</w:t>
            </w:r>
          </w:p>
        </w:tc>
      </w:tr>
      <w:tr>
        <w:tc>
          <w:tcPr>
            <w:tcW w:type="dxa" w:w="4703"/>
            <w:shd w:fill="E8EDF2"/>
          </w:tcPr>
          <w:p>
            <w:pPr>
              <w:jc w:val="center"/>
            </w:pPr>
            <w:r>
              <w:rPr>
                <w:sz w:val="18"/>
              </w:rPr>
              <w:t>Peso</w:t>
            </w:r>
          </w:p>
        </w:tc>
        <w:tc>
          <w:tcPr>
            <w:tcW w:type="dxa" w:w="4703"/>
            <w:shd w:fill="E8EDF2"/>
          </w:tcPr>
          <w:p>
            <w:pPr>
              <w:jc w:val="center"/>
            </w:pPr>
            <w:r>
              <w:rPr>
                <w:sz w:val="18"/>
              </w:rPr>
              <w:t>9 g</w:t>
            </w:r>
          </w:p>
        </w:tc>
      </w:tr>
      <w:tr>
        <w:tc>
          <w:tcPr>
            <w:tcW w:type="dxa" w:w="4703"/>
          </w:tcPr>
          <w:p>
            <w:pPr>
              <w:jc w:val="center"/>
            </w:pPr>
            <w:r>
              <w:rPr>
                <w:sz w:val="18"/>
              </w:rPr>
              <w:t>Montaje</w:t>
            </w:r>
          </w:p>
        </w:tc>
        <w:tc>
          <w:tcPr>
            <w:tcW w:type="dxa" w:w="4703"/>
          </w:tcPr>
          <w:p>
            <w:pPr>
              <w:jc w:val="center"/>
            </w:pPr>
            <w:r>
              <w:rPr>
                <w:sz w:val="18"/>
              </w:rPr>
              <w:t>Directo en el puerto del cilindro</w:t>
            </w:r>
          </w:p>
        </w:tc>
      </w:tr>
      <w:tr>
        <w:tc>
          <w:tcPr>
            <w:tcW w:type="dxa" w:w="4703"/>
            <w:shd w:fill="E8EDF2"/>
          </w:tcPr>
          <w:p>
            <w:pPr>
              <w:jc w:val="center"/>
            </w:pPr>
            <w:r>
              <w:rPr>
                <w:sz w:val="18"/>
              </w:rPr>
              <w:t>Código de pedido</w:t>
            </w:r>
          </w:p>
        </w:tc>
        <w:tc>
          <w:tcPr>
            <w:tcW w:type="dxa" w:w="4703"/>
            <w:shd w:fill="E8EDF2"/>
          </w:tcPr>
          <w:p>
            <w:pPr>
              <w:jc w:val="center"/>
            </w:pPr>
            <w:r>
              <w:rPr>
                <w:sz w:val="18"/>
              </w:rPr>
              <w:t>710025</w:t>
            </w:r>
          </w:p>
        </w:tc>
      </w:tr>
      <w:tr>
        <w:tc>
          <w:tcPr>
            <w:tcW w:type="dxa" w:w="4703"/>
          </w:tcPr>
          <w:p>
            <w:pPr>
              <w:jc w:val="center"/>
            </w:pPr>
            <w:r>
              <w:rPr>
                <w:sz w:val="18"/>
              </w:rPr>
              <w:t>Cantidad</w:t>
            </w:r>
          </w:p>
        </w:tc>
        <w:tc>
          <w:tcPr>
            <w:tcW w:type="dxa" w:w="4703"/>
          </w:tcPr>
          <w:p>
            <w:pPr>
              <w:jc w:val="center"/>
            </w:pPr>
            <w:r>
              <w:rPr>
                <w:sz w:val="18"/>
              </w:rPr>
              <w:t>2 unidades (1 por cada cilindro de elevación)</w:t>
            </w:r>
          </w:p>
        </w:tc>
      </w:tr>
    </w:tbl>
    <w:p/>
    <w:p>
      <w:r>
        <w:t>Las válvulas paracaídas HYDAC RBE se montan directamente roscadas en el puerto de conexión de cada cilindro de elevación. En condición normal de servicio, permanecen abiertas permitiendo la libre circulación del aceite. En caso de rotura de línea o aumento brusco del caudal por encima del valor de reacción ajustado, el elemento de cierre se asienta instantáneamente bloqueando el descenso de la plataforma. La válvula se abre automáticamente cuando se alimenta presión por el lado de la bomba (P2 &gt; P1). Su aplicación prioritaria incluye plataformas elevadoras, mesas de elevación y dispositivos de seguridad contra accidentes, según normativa vigente.</w:t>
      </w:r>
    </w:p>
    <w:p>
      <w:pPr>
        <w:pStyle w:val="Heading2"/>
      </w:pPr>
      <w:r>
        <w:t>5.7. Válvula Reguladora de Caudal con Antirretorno</w:t>
      </w:r>
    </w:p>
    <w:p>
      <w:r>
        <w:rPr>
          <w:b/>
        </w:rPr>
        <w:t xml:space="preserve">Componente seleccionado: </w:t>
      </w:r>
      <w:r>
        <w:t>Bosch Rexroth MK 6 G1X (Tipo MK — Estranguladora antirretorno)</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RS 27219/01.09 (válvula_reguladora_de_caudal_con_antiret)</w:t>
            </w:r>
          </w:p>
        </w:tc>
      </w:tr>
      <w:tr>
        <w:tc>
          <w:tcPr>
            <w:tcW w:type="dxa" w:w="4703"/>
            <w:shd w:fill="E8EDF2"/>
          </w:tcPr>
          <w:p>
            <w:pPr>
              <w:jc w:val="center"/>
            </w:pPr>
            <w:r>
              <w:rPr>
                <w:sz w:val="18"/>
              </w:rPr>
              <w:t>Tipo</w:t>
            </w:r>
          </w:p>
        </w:tc>
        <w:tc>
          <w:tcPr>
            <w:tcW w:type="dxa" w:w="4703"/>
            <w:shd w:fill="E8EDF2"/>
          </w:tcPr>
          <w:p>
            <w:pPr>
              <w:jc w:val="center"/>
            </w:pPr>
            <w:r>
              <w:rPr>
                <w:sz w:val="18"/>
              </w:rPr>
              <w:t>Estranguladora antirretorno (throttle + check), en línea</w:t>
            </w:r>
          </w:p>
        </w:tc>
      </w:tr>
      <w:tr>
        <w:tc>
          <w:tcPr>
            <w:tcW w:type="dxa" w:w="4703"/>
          </w:tcPr>
          <w:p>
            <w:pPr>
              <w:jc w:val="center"/>
            </w:pPr>
            <w:r>
              <w:rPr>
                <w:sz w:val="18"/>
              </w:rPr>
              <w:t>Tamaño nominal</w:t>
            </w:r>
          </w:p>
        </w:tc>
        <w:tc>
          <w:tcPr>
            <w:tcW w:type="dxa" w:w="4703"/>
          </w:tcPr>
          <w:p>
            <w:pPr>
              <w:jc w:val="center"/>
            </w:pPr>
            <w:r>
              <w:rPr>
                <w:sz w:val="18"/>
              </w:rPr>
              <w:t>NG 6</w:t>
            </w:r>
          </w:p>
        </w:tc>
      </w:tr>
      <w:tr>
        <w:tc>
          <w:tcPr>
            <w:tcW w:type="dxa" w:w="4703"/>
            <w:shd w:fill="E8EDF2"/>
          </w:tcPr>
          <w:p>
            <w:pPr>
              <w:jc w:val="center"/>
            </w:pPr>
            <w:r>
              <w:rPr>
                <w:sz w:val="18"/>
              </w:rPr>
              <w:t>Presión máx. de servicio</w:t>
            </w:r>
          </w:p>
        </w:tc>
        <w:tc>
          <w:tcPr>
            <w:tcW w:type="dxa" w:w="4703"/>
            <w:shd w:fill="E8EDF2"/>
          </w:tcPr>
          <w:p>
            <w:pPr>
              <w:jc w:val="center"/>
            </w:pPr>
            <w:r>
              <w:rPr>
                <w:sz w:val="18"/>
              </w:rPr>
              <w:t>315 bar</w:t>
            </w:r>
          </w:p>
        </w:tc>
      </w:tr>
      <w:tr>
        <w:tc>
          <w:tcPr>
            <w:tcW w:type="dxa" w:w="4703"/>
          </w:tcPr>
          <w:p>
            <w:pPr>
              <w:jc w:val="center"/>
            </w:pPr>
            <w:r>
              <w:rPr>
                <w:sz w:val="18"/>
              </w:rPr>
              <w:t>Presión de apertura antirretorno</w:t>
            </w:r>
          </w:p>
        </w:tc>
        <w:tc>
          <w:tcPr>
            <w:tcW w:type="dxa" w:w="4703"/>
          </w:tcPr>
          <w:p>
            <w:pPr>
              <w:jc w:val="center"/>
            </w:pPr>
            <w:r>
              <w:rPr>
                <w:sz w:val="18"/>
              </w:rPr>
              <w:t>0,5 bar</w:t>
            </w:r>
          </w:p>
        </w:tc>
      </w:tr>
      <w:tr>
        <w:tc>
          <w:tcPr>
            <w:tcW w:type="dxa" w:w="4703"/>
            <w:shd w:fill="E8EDF2"/>
          </w:tcPr>
          <w:p>
            <w:pPr>
              <w:jc w:val="center"/>
            </w:pPr>
            <w:r>
              <w:rPr>
                <w:sz w:val="18"/>
              </w:rPr>
              <w:t>Rango de viscosidad</w:t>
            </w:r>
          </w:p>
        </w:tc>
        <w:tc>
          <w:tcPr>
            <w:tcW w:type="dxa" w:w="4703"/>
            <w:shd w:fill="E8EDF2"/>
          </w:tcPr>
          <w:p>
            <w:pPr>
              <w:jc w:val="center"/>
            </w:pPr>
            <w:r>
              <w:rPr>
                <w:sz w:val="18"/>
              </w:rPr>
              <w:t>10–800 mm²/s</w:t>
            </w:r>
          </w:p>
        </w:tc>
      </w:tr>
      <w:tr>
        <w:tc>
          <w:tcPr>
            <w:tcW w:type="dxa" w:w="4703"/>
          </w:tcPr>
          <w:p>
            <w:pPr>
              <w:jc w:val="center"/>
            </w:pPr>
            <w:r>
              <w:rPr>
                <w:sz w:val="18"/>
              </w:rPr>
              <w:t>Conexión</w:t>
            </w:r>
          </w:p>
        </w:tc>
        <w:tc>
          <w:tcPr>
            <w:tcW w:type="dxa" w:w="4703"/>
          </w:tcPr>
          <w:p>
            <w:pPr>
              <w:jc w:val="center"/>
            </w:pPr>
            <w:r>
              <w:rPr>
                <w:sz w:val="18"/>
              </w:rPr>
              <w:t>G 1/4" roscada</w:t>
            </w:r>
          </w:p>
        </w:tc>
      </w:tr>
      <w:tr>
        <w:tc>
          <w:tcPr>
            <w:tcW w:type="dxa" w:w="4703"/>
            <w:shd w:fill="E8EDF2"/>
          </w:tcPr>
          <w:p>
            <w:pPr>
              <w:jc w:val="center"/>
            </w:pPr>
            <w:r>
              <w:rPr>
                <w:sz w:val="18"/>
              </w:rPr>
              <w:t>Peso</w:t>
            </w:r>
          </w:p>
        </w:tc>
        <w:tc>
          <w:tcPr>
            <w:tcW w:type="dxa" w:w="4703"/>
            <w:shd w:fill="E8EDF2"/>
          </w:tcPr>
          <w:p>
            <w:pPr>
              <w:jc w:val="center"/>
            </w:pPr>
            <w:r>
              <w:rPr>
                <w:sz w:val="18"/>
              </w:rPr>
              <w:t>0,3 kg</w:t>
            </w:r>
          </w:p>
        </w:tc>
      </w:tr>
      <w:tr>
        <w:tc>
          <w:tcPr>
            <w:tcW w:type="dxa" w:w="4703"/>
          </w:tcPr>
          <w:p>
            <w:pPr>
              <w:jc w:val="center"/>
            </w:pPr>
            <w:r>
              <w:rPr>
                <w:sz w:val="18"/>
              </w:rPr>
              <w:t>Función</w:t>
            </w:r>
          </w:p>
        </w:tc>
        <w:tc>
          <w:tcPr>
            <w:tcW w:type="dxa" w:w="4703"/>
          </w:tcPr>
          <w:p>
            <w:pPr>
              <w:jc w:val="center"/>
            </w:pPr>
            <w:r>
              <w:rPr>
                <w:sz w:val="18"/>
              </w:rPr>
              <w:t>Control de velocidad de descenso (bajada por gravedad)</w:t>
            </w:r>
          </w:p>
        </w:tc>
      </w:tr>
      <w:tr>
        <w:tc>
          <w:tcPr>
            <w:tcW w:type="dxa" w:w="4703"/>
            <w:shd w:fill="E8EDF2"/>
          </w:tcPr>
          <w:p>
            <w:pPr>
              <w:jc w:val="center"/>
            </w:pPr>
            <w:r>
              <w:rPr>
                <w:sz w:val="18"/>
              </w:rPr>
              <w:t>Cantidad</w:t>
            </w:r>
          </w:p>
        </w:tc>
        <w:tc>
          <w:tcPr>
            <w:tcW w:type="dxa" w:w="4703"/>
            <w:shd w:fill="E8EDF2"/>
          </w:tcPr>
          <w:p>
            <w:pPr>
              <w:jc w:val="center"/>
            </w:pPr>
            <w:r>
              <w:rPr>
                <w:sz w:val="18"/>
              </w:rPr>
              <w:t>2 unidades (1 por cada cilindro de elevación)</w:t>
            </w:r>
          </w:p>
        </w:tc>
      </w:tr>
    </w:tbl>
    <w:p/>
    <w:p>
      <w:r>
        <w:t>La válvula tipo MK permite el paso libre del caudal en el sentido de subida (a través de la válvula antirretorno) y estrangula el caudal en el sentido de bajada, controlando así la velocidad de descenso de la plataforma. El ajuste se realiza girando el casquillo roscado para modificar la sección de paso.</w:t>
      </w:r>
    </w:p>
    <w:p>
      <w:pPr>
        <w:pStyle w:val="Heading2"/>
      </w:pPr>
      <w:r>
        <w:t>5.8. Reservorio / Tanque Hidráulico</w:t>
      </w:r>
    </w:p>
    <w:p>
      <w:r>
        <w:t>Para esta aplicación móvil, se selecciona un tanque plástico compacto de la línea HYDAC Plastic Tank Systems, compatible con fluidos hidráulicos HLP y adecuado para instalación en vehículos.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Especificación</w:t>
            </w:r>
          </w:p>
        </w:tc>
      </w:tr>
      <w:tr>
        <w:tc>
          <w:tcPr>
            <w:tcW w:type="dxa" w:w="4703"/>
          </w:tcPr>
          <w:p>
            <w:pPr>
              <w:jc w:val="center"/>
            </w:pPr>
            <w:r>
              <w:rPr>
                <w:sz w:val="18"/>
              </w:rPr>
              <w:t>Catálogo</w:t>
            </w:r>
          </w:p>
        </w:tc>
        <w:tc>
          <w:tcPr>
            <w:tcW w:type="dxa" w:w="4703"/>
          </w:tcPr>
          <w:p>
            <w:pPr>
              <w:jc w:val="center"/>
            </w:pPr>
            <w:r>
              <w:rPr>
                <w:sz w:val="18"/>
              </w:rPr>
              <w:t>HYDAC Plastic Tank Systems</w:t>
            </w:r>
          </w:p>
        </w:tc>
      </w:tr>
      <w:tr>
        <w:tc>
          <w:tcPr>
            <w:tcW w:type="dxa" w:w="4703"/>
            <w:shd w:fill="E8EDF2"/>
          </w:tcPr>
          <w:p>
            <w:pPr>
              <w:jc w:val="center"/>
            </w:pPr>
            <w:r>
              <w:rPr>
                <w:sz w:val="18"/>
              </w:rPr>
              <w:t>Material</w:t>
            </w:r>
          </w:p>
        </w:tc>
        <w:tc>
          <w:tcPr>
            <w:tcW w:type="dxa" w:w="4703"/>
            <w:shd w:fill="E8EDF2"/>
          </w:tcPr>
          <w:p>
            <w:pPr>
              <w:jc w:val="center"/>
            </w:pPr>
            <w:r>
              <w:rPr>
                <w:sz w:val="18"/>
              </w:rPr>
              <w:t>Poliamida PA6 (Premium)</w:t>
            </w:r>
          </w:p>
        </w:tc>
      </w:tr>
      <w:tr>
        <w:tc>
          <w:tcPr>
            <w:tcW w:type="dxa" w:w="4703"/>
          </w:tcPr>
          <w:p>
            <w:pPr>
              <w:jc w:val="center"/>
            </w:pPr>
            <w:r>
              <w:rPr>
                <w:sz w:val="18"/>
              </w:rPr>
              <w:t>Capacidad</w:t>
            </w:r>
          </w:p>
        </w:tc>
        <w:tc>
          <w:tcPr>
            <w:tcW w:type="dxa" w:w="4703"/>
          </w:tcPr>
          <w:p>
            <w:pPr>
              <w:jc w:val="center"/>
            </w:pPr>
            <w:r>
              <w:rPr>
                <w:sz w:val="18"/>
              </w:rPr>
              <w:t>~2 L (diseño a medida) o tanque compacto comercial</w:t>
            </w:r>
          </w:p>
        </w:tc>
      </w:tr>
      <w:tr>
        <w:tc>
          <w:tcPr>
            <w:tcW w:type="dxa" w:w="4703"/>
            <w:shd w:fill="E8EDF2"/>
          </w:tcPr>
          <w:p>
            <w:pPr>
              <w:jc w:val="center"/>
            </w:pPr>
            <w:r>
              <w:rPr>
                <w:sz w:val="18"/>
              </w:rPr>
              <w:t>Versión</w:t>
            </w:r>
          </w:p>
        </w:tc>
        <w:tc>
          <w:tcPr>
            <w:tcW w:type="dxa" w:w="4703"/>
            <w:shd w:fill="E8EDF2"/>
          </w:tcPr>
          <w:p>
            <w:pPr>
              <w:jc w:val="center"/>
            </w:pPr>
            <w:r>
              <w:rPr>
                <w:sz w:val="18"/>
              </w:rPr>
              <w:t>Premium — con filtro de retorno, respiradero/filtro, visor de nivel</w:t>
            </w:r>
          </w:p>
        </w:tc>
      </w:tr>
      <w:tr>
        <w:tc>
          <w:tcPr>
            <w:tcW w:type="dxa" w:w="4703"/>
          </w:tcPr>
          <w:p>
            <w:pPr>
              <w:jc w:val="center"/>
            </w:pPr>
            <w:r>
              <w:rPr>
                <w:sz w:val="18"/>
              </w:rPr>
              <w:t>Filtro de retorno</w:t>
            </w:r>
          </w:p>
        </w:tc>
        <w:tc>
          <w:tcPr>
            <w:tcW w:type="dxa" w:w="4703"/>
          </w:tcPr>
          <w:p>
            <w:pPr>
              <w:jc w:val="center"/>
            </w:pPr>
            <w:r>
              <w:rPr>
                <w:sz w:val="18"/>
              </w:rPr>
              <w:t>10 µm (Mobilmicron)</w:t>
            </w:r>
          </w:p>
        </w:tc>
      </w:tr>
      <w:tr>
        <w:tc>
          <w:tcPr>
            <w:tcW w:type="dxa" w:w="4703"/>
            <w:shd w:fill="E8EDF2"/>
          </w:tcPr>
          <w:p>
            <w:pPr>
              <w:jc w:val="center"/>
            </w:pPr>
            <w:r>
              <w:rPr>
                <w:sz w:val="18"/>
              </w:rPr>
              <w:t>Respiradero</w:t>
            </w:r>
          </w:p>
        </w:tc>
        <w:tc>
          <w:tcPr>
            <w:tcW w:type="dxa" w:w="4703"/>
            <w:shd w:fill="E8EDF2"/>
          </w:tcPr>
          <w:p>
            <w:pPr>
              <w:jc w:val="center"/>
            </w:pPr>
            <w:r>
              <w:rPr>
                <w:sz w:val="18"/>
              </w:rPr>
              <w:t>ELF 30 — 3 µm</w:t>
            </w:r>
          </w:p>
        </w:tc>
      </w:tr>
      <w:tr>
        <w:tc>
          <w:tcPr>
            <w:tcW w:type="dxa" w:w="4703"/>
          </w:tcPr>
          <w:p>
            <w:pPr>
              <w:jc w:val="center"/>
            </w:pPr>
            <w:r>
              <w:rPr>
                <w:sz w:val="18"/>
              </w:rPr>
              <w:t>Filtro de succión</w:t>
            </w:r>
          </w:p>
        </w:tc>
        <w:tc>
          <w:tcPr>
            <w:tcW w:type="dxa" w:w="4703"/>
          </w:tcPr>
          <w:p>
            <w:pPr>
              <w:jc w:val="center"/>
            </w:pPr>
            <w:r>
              <w:rPr>
                <w:sz w:val="18"/>
              </w:rPr>
              <w:t>Malla 125 µm</w:t>
            </w:r>
          </w:p>
        </w:tc>
      </w:tr>
      <w:tr>
        <w:tc>
          <w:tcPr>
            <w:tcW w:type="dxa" w:w="4703"/>
            <w:shd w:fill="E8EDF2"/>
          </w:tcPr>
          <w:p>
            <w:pPr>
              <w:jc w:val="center"/>
            </w:pPr>
            <w:r>
              <w:rPr>
                <w:sz w:val="18"/>
              </w:rPr>
              <w:t>Temperatura máx.</w:t>
            </w:r>
          </w:p>
        </w:tc>
        <w:tc>
          <w:tcPr>
            <w:tcW w:type="dxa" w:w="4703"/>
            <w:shd w:fill="E8EDF2"/>
          </w:tcPr>
          <w:p>
            <w:pPr>
              <w:jc w:val="center"/>
            </w:pPr>
            <w:r>
              <w:rPr>
                <w:sz w:val="18"/>
              </w:rPr>
              <w:t>–25 °C a +105 °C (PA6)</w:t>
            </w:r>
          </w:p>
        </w:tc>
      </w:tr>
      <w:tr>
        <w:tc>
          <w:tcPr>
            <w:tcW w:type="dxa" w:w="4703"/>
          </w:tcPr>
          <w:p>
            <w:pPr>
              <w:jc w:val="center"/>
            </w:pPr>
            <w:r>
              <w:rPr>
                <w:sz w:val="18"/>
              </w:rPr>
              <w:t>Compatibilidad fluidos</w:t>
            </w:r>
          </w:p>
        </w:tc>
        <w:tc>
          <w:tcPr>
            <w:tcW w:type="dxa" w:w="4703"/>
          </w:tcPr>
          <w:p>
            <w:pPr>
              <w:jc w:val="center"/>
            </w:pPr>
            <w:r>
              <w:rPr>
                <w:sz w:val="18"/>
              </w:rPr>
              <w:t>HLP según DIN 51524</w:t>
            </w:r>
          </w:p>
        </w:tc>
      </w:tr>
      <w:tr>
        <w:tc>
          <w:tcPr>
            <w:tcW w:type="dxa" w:w="4703"/>
            <w:shd w:fill="E8EDF2"/>
          </w:tcPr>
          <w:p>
            <w:pPr>
              <w:jc w:val="center"/>
            </w:pPr>
            <w:r>
              <w:rPr>
                <w:sz w:val="18"/>
              </w:rPr>
              <w:t>Cantidad</w:t>
            </w:r>
          </w:p>
        </w:tc>
        <w:tc>
          <w:tcPr>
            <w:tcW w:type="dxa" w:w="4703"/>
            <w:shd w:fill="E8EDF2"/>
          </w:tcPr>
          <w:p>
            <w:pPr>
              <w:jc w:val="center"/>
            </w:pPr>
            <w:r>
              <w:rPr>
                <w:sz w:val="18"/>
              </w:rPr>
              <w:t>1 unidad</w:t>
            </w:r>
          </w:p>
        </w:tc>
      </w:tr>
    </w:tbl>
    <w:p/>
    <w:p>
      <w:r>
        <w:t>El volumen total desplazado por ciclo es de 1.13 L. El tanque debe contener al menos 1,5× este volumen para asegurar una adecuada desgasificación y reserva. El modelo de referencia DH-PH1.03 especifica un tanque de 1,25 L; para el presente diseño con 2 cilindros, se recomienda un tanque de ~2 L como mínimo.</w:t>
      </w:r>
    </w:p>
    <w:p>
      <w:pPr>
        <w:pStyle w:val="Heading2"/>
      </w:pPr>
      <w:r>
        <w:t>5.9. Filtro Hidráulico</w:t>
      </w:r>
    </w:p>
    <w:p>
      <w:r>
        <w:t>El filtrado se realiza mediante los elementos integrados en el tanque HYDAC Premium (filtro de retorno de 10 µm, filtro de succión de 125 µm, respiradero de 3 µm) complementado con un filtro de presión en línea para mayor protección de los componentes.</w:t>
      </w:r>
    </w:p>
    <w:p>
      <w:r>
        <w:t>La clase de pureza requerida para los componentes del circuito es ISO 4406 clase 20/18/15 según las especificaciones de las válvulas Rexroth. El filtro de retorno de 10 µm garantiza esta clase de limpieza.</w:t>
      </w:r>
    </w:p>
    <w:p>
      <w:pPr>
        <w:pStyle w:val="Heading2"/>
      </w:pPr>
      <w:r>
        <w:t>5.10. Accesorios y Conexiones</w:t>
      </w:r>
    </w:p>
    <w:p>
      <w:r>
        <w:t>El circuito requiere los siguientes accesorios adicionales:</w:t>
      </w:r>
    </w:p>
    <w:p>
      <w:r>
        <w:rPr>
          <w:b/>
        </w:rPr>
        <w:t xml:space="preserve">Mangueras hidráulicas: </w:t>
      </w:r>
      <w:r>
        <w:t>SAE 100R2AT — Presión: DN 6 (Ø6.4 mm), Retorno: DN 8 (Ø7.9 mm), Succión: DN 12 (Ø12.7 mm), con racores prensados</w:t>
      </w:r>
    </w:p>
    <w:p>
      <w:r>
        <w:rPr>
          <w:b/>
        </w:rPr>
        <w:t xml:space="preserve">Racores y conectores: </w:t>
      </w:r>
      <w:r>
        <w:t>DIN 2353 / ISO 8434 — Tipo tubo roscado</w:t>
      </w:r>
    </w:p>
    <w:p>
      <w:r>
        <w:rPr>
          <w:b/>
        </w:rPr>
        <w:t xml:space="preserve">Manómetro: </w:t>
      </w:r>
      <w:r>
        <w:t>Rango 0–250 bar, conexión G 1/4", con glicerina</w:t>
      </w:r>
    </w:p>
    <w:p>
      <w:r>
        <w:rPr>
          <w:b/>
        </w:rPr>
        <w:t xml:space="preserve">Tomas de presión: </w:t>
      </w:r>
      <w:r>
        <w:t>Minimess tipo M16×2 para diagnóstico</w:t>
      </w:r>
    </w:p>
    <w:p>
      <w:r>
        <w:rPr>
          <w:b/>
        </w:rPr>
        <w:t xml:space="preserve">Acoplamiento motor-bomba: </w:t>
      </w:r>
      <w:r>
        <w:t>Elástico, NEMA 56C, apto para vibración vehicular</w:t>
      </w:r>
    </w:p>
    <w:p>
      <w:r>
        <w:rPr>
          <w:b/>
        </w:rPr>
        <w:t xml:space="preserve">Placa base / bloque: </w:t>
      </w:r>
      <w:r>
        <w:t>Bloque de aluminio para montaje de válvulas NG6</w:t>
      </w:r>
    </w:p>
    <w:p>
      <w:r>
        <w:rPr>
          <w:b/>
        </w:rPr>
        <w:t xml:space="preserve">Cableado eléctrico: </w:t>
      </w:r>
      <w:r>
        <w:t>Cable 6 mm² mín. para motor (50A), protección IP65</w:t>
      </w:r>
    </w:p>
    <w:p>
      <w:r>
        <w:rPr>
          <w:b/>
        </w:rPr>
        <w:t xml:space="preserve">Fusible / protección: </w:t>
      </w:r>
      <w:r>
        <w:t>Fusible 50A, 24V DC, con portafusible</w:t>
      </w:r>
    </w:p>
    <w:p>
      <w:r>
        <w:rPr>
          <w:b/>
        </w:rPr>
        <w:t xml:space="preserve">Botonera: </w:t>
      </w:r>
      <w:r>
        <w:t>IP65, cable espiral, con botones SUBIR/BAJAR/PARAR</w:t>
      </w:r>
    </w:p>
    <w:p>
      <w:r>
        <w:rPr>
          <w:b/>
        </w:rPr>
        <w:t xml:space="preserve">Respiradero desecante: </w:t>
      </w:r>
      <w:r>
        <w:t>DES-CASE para protección contra humedad</w:t>
      </w:r>
    </w:p>
    <w:p>
      <w:r>
        <w:br w:type="page"/>
      </w:r>
    </w:p>
    <w:p>
      <w:pPr>
        <w:pStyle w:val="Heading1"/>
      </w:pPr>
      <w:r>
        <w:t>6. Elementos de Protección y Control</w:t>
      </w:r>
    </w:p>
    <w:p>
      <w:r>
        <w:t>El sistema incorpora los siguientes elementos de protección y control, esenciales para la seguridad en el transporte de personas:</w:t>
      </w:r>
    </w:p>
    <w:p>
      <w:r>
        <w:rPr>
          <w:b/>
        </w:rPr>
        <w:t xml:space="preserve">Válvula limitadora de presión (ZDBYD 6P 1X/160): </w:t>
      </w:r>
      <w:r>
        <w:t>Protege el sistema contra sobrepresión, tarada a 115 bar. Descarga el caudal excedente de P a T cuando la presión alcanza el valor de tarado.</w:t>
      </w:r>
    </w:p>
    <w:p>
      <w:r>
        <w:rPr>
          <w:b/>
        </w:rPr>
        <w:t xml:space="preserve">Válvulas paracaídas (HYDAC RBE R1/4-X-25): </w:t>
      </w:r>
      <w:r>
        <w:t>Elemento de seguridad crítico. Bloquean instantáneamente el movimiento del cilindro en caso de rotura de tubería, evitando la caída descontrolada de la plataforma con el pasajero. Una por cada cilindro de elevación.</w:t>
      </w:r>
    </w:p>
    <w:p>
      <w:r>
        <w:rPr>
          <w:b/>
        </w:rPr>
        <w:t xml:space="preserve">Válvulas estranguladoras antirretorno (MK 6 G1X): </w:t>
      </w:r>
      <w:r>
        <w:t>Controlan la velocidad de descenso de la plataforma durante la bajada por gravedad. Permiten el paso libre durante la subida y regulan el caudal durante la bajada.</w:t>
      </w:r>
    </w:p>
    <w:p>
      <w:r>
        <w:rPr>
          <w:b/>
        </w:rPr>
        <w:t xml:space="preserve">Válvula direccional de asiento (M-3SED 6 CK): </w:t>
      </w:r>
      <w:r>
        <w:t>Controla la dirección del flujo. En estado de reposo (solenoide desenergizado), la válvula está cerrada, lo que mantiene la plataforma en posición. Conmutación segura sin fugas internas.</w:t>
      </w:r>
    </w:p>
    <w:p>
      <w:r>
        <w:rPr>
          <w:b/>
        </w:rPr>
        <w:t xml:space="preserve">Interruptor de fin de carrera: </w:t>
      </w:r>
      <w:r>
        <w:t>Detectan las posiciones extremas de la plataforma (totalmente elevada y totalmente descendida) para detener automáticamente el motor.</w:t>
      </w:r>
    </w:p>
    <w:p>
      <w:r>
        <w:rPr>
          <w:b/>
        </w:rPr>
        <w:t xml:space="preserve">Botón de parada de emergencia: </w:t>
      </w:r>
      <w:r>
        <w:t>En la botonera de control, permite al operador detener inmediatamente el movimiento en cualquier momento.</w:t>
      </w:r>
    </w:p>
    <w:p>
      <w:r>
        <w:rPr>
          <w:b/>
        </w:rPr>
        <w:t xml:space="preserve">Fusible de protección (50A / 24V DC): </w:t>
      </w:r>
      <w:r>
        <w:t>Protege el circuito eléctrico contra cortocircuitos y sobrecargas del motor.</w:t>
      </w:r>
    </w:p>
    <w:p>
      <w:r>
        <w:br w:type="page"/>
      </w:r>
    </w:p>
    <w:p>
      <w:pPr>
        <w:pStyle w:val="Heading1"/>
      </w:pPr>
      <w:r>
        <w:t>7. Descripción del Circuito Hidráulico</w:t>
      </w:r>
    </w:p>
    <w:p>
      <w:r>
        <w:t>El circuito hidráulico del elevador se describe a continuación en forma funcional. El esquema corresponde a un circuito de simple efecto con descenso por gravedad controlado.</w:t>
      </w:r>
    </w:p>
    <w:p>
      <w:pPr>
        <w:pStyle w:val="Heading2"/>
      </w:pPr>
      <w:r>
        <w:t>7.1. Elementos del Circuito</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Código</w:t>
            </w:r>
          </w:p>
        </w:tc>
        <w:tc>
          <w:tcPr>
            <w:tcW w:type="dxa" w:w="4703"/>
            <w:shd w:fill="003366"/>
          </w:tcPr>
          <w:p>
            <w:pPr>
              <w:jc w:val="center"/>
            </w:pPr>
            <w:r>
              <w:rPr>
                <w:b/>
                <w:color w:val="FFFFFF"/>
                <w:sz w:val="18"/>
              </w:rPr>
              <w:t>Descripción</w:t>
            </w:r>
          </w:p>
        </w:tc>
      </w:tr>
      <w:tr>
        <w:tc>
          <w:tcPr>
            <w:tcW w:type="dxa" w:w="4703"/>
          </w:tcPr>
          <w:p>
            <w:pPr>
              <w:jc w:val="center"/>
            </w:pPr>
            <w:r>
              <w:rPr>
                <w:sz w:val="18"/>
              </w:rPr>
              <w:t>M</w:t>
            </w:r>
          </w:p>
        </w:tc>
        <w:tc>
          <w:tcPr>
            <w:tcW w:type="dxa" w:w="4703"/>
          </w:tcPr>
          <w:p>
            <w:pPr>
              <w:jc w:val="center"/>
            </w:pPr>
            <w:r>
              <w:rPr>
                <w:sz w:val="18"/>
              </w:rPr>
              <w:t>Motor eléctrico DC 24V (WEG MT-074, 1 HP)</w:t>
            </w:r>
          </w:p>
        </w:tc>
      </w:tr>
      <w:tr>
        <w:tc>
          <w:tcPr>
            <w:tcW w:type="dxa" w:w="4703"/>
            <w:shd w:fill="E8EDF2"/>
          </w:tcPr>
          <w:p>
            <w:pPr>
              <w:jc w:val="center"/>
            </w:pPr>
            <w:r>
              <w:rPr>
                <w:sz w:val="18"/>
              </w:rPr>
              <w:t>P</w:t>
            </w:r>
          </w:p>
        </w:tc>
        <w:tc>
          <w:tcPr>
            <w:tcW w:type="dxa" w:w="4703"/>
            <w:shd w:fill="E8EDF2"/>
          </w:tcPr>
          <w:p>
            <w:pPr>
              <w:jc w:val="center"/>
            </w:pPr>
            <w:r>
              <w:rPr>
                <w:sz w:val="18"/>
              </w:rPr>
              <w:t>Bomba de engranajes (Rexroth AZPB, 2.0 cm³/rev)</w:t>
            </w:r>
          </w:p>
        </w:tc>
      </w:tr>
      <w:tr>
        <w:tc>
          <w:tcPr>
            <w:tcW w:type="dxa" w:w="4703"/>
          </w:tcPr>
          <w:p>
            <w:pPr>
              <w:jc w:val="center"/>
            </w:pPr>
            <w:r>
              <w:rPr>
                <w:sz w:val="18"/>
              </w:rPr>
              <w:t>T</w:t>
            </w:r>
          </w:p>
        </w:tc>
        <w:tc>
          <w:tcPr>
            <w:tcW w:type="dxa" w:w="4703"/>
          </w:tcPr>
          <w:p>
            <w:pPr>
              <w:jc w:val="center"/>
            </w:pPr>
            <w:r>
              <w:rPr>
                <w:sz w:val="18"/>
              </w:rPr>
              <w:t>Tanque / Reservorio (HYDAC, ~2 L)</w:t>
            </w:r>
          </w:p>
        </w:tc>
      </w:tr>
      <w:tr>
        <w:tc>
          <w:tcPr>
            <w:tcW w:type="dxa" w:w="4703"/>
            <w:shd w:fill="E8EDF2"/>
          </w:tcPr>
          <w:p>
            <w:pPr>
              <w:jc w:val="center"/>
            </w:pPr>
            <w:r>
              <w:rPr>
                <w:sz w:val="18"/>
              </w:rPr>
              <w:t>V1</w:t>
            </w:r>
          </w:p>
        </w:tc>
        <w:tc>
          <w:tcPr>
            <w:tcW w:type="dxa" w:w="4703"/>
            <w:shd w:fill="E8EDF2"/>
          </w:tcPr>
          <w:p>
            <w:pPr>
              <w:jc w:val="center"/>
            </w:pPr>
            <w:r>
              <w:rPr>
                <w:sz w:val="18"/>
              </w:rPr>
              <w:t>Válvula limitadora de presión (Rexroth ZDBYD 6P 1X/160)</w:t>
            </w:r>
          </w:p>
        </w:tc>
      </w:tr>
      <w:tr>
        <w:tc>
          <w:tcPr>
            <w:tcW w:type="dxa" w:w="4703"/>
          </w:tcPr>
          <w:p>
            <w:pPr>
              <w:jc w:val="center"/>
            </w:pPr>
            <w:r>
              <w:rPr>
                <w:sz w:val="18"/>
              </w:rPr>
              <w:t>V2</w:t>
            </w:r>
          </w:p>
        </w:tc>
        <w:tc>
          <w:tcPr>
            <w:tcW w:type="dxa" w:w="4703"/>
          </w:tcPr>
          <w:p>
            <w:pPr>
              <w:jc w:val="center"/>
            </w:pPr>
            <w:r>
              <w:rPr>
                <w:sz w:val="18"/>
              </w:rPr>
              <w:t>Válvula direccional 3/2 — Cilindros elevación (M-3SED 6 CK, 24V DC)</w:t>
            </w:r>
          </w:p>
        </w:tc>
      </w:tr>
      <w:tr>
        <w:tc>
          <w:tcPr>
            <w:tcW w:type="dxa" w:w="4703"/>
            <w:shd w:fill="E8EDF2"/>
          </w:tcPr>
          <w:p>
            <w:pPr>
              <w:jc w:val="center"/>
            </w:pPr>
            <w:r>
              <w:rPr>
                <w:sz w:val="18"/>
              </w:rPr>
              <w:t>V3</w:t>
            </w:r>
          </w:p>
        </w:tc>
        <w:tc>
          <w:tcPr>
            <w:tcW w:type="dxa" w:w="4703"/>
            <w:shd w:fill="E8EDF2"/>
          </w:tcPr>
          <w:p>
            <w:pPr>
              <w:jc w:val="center"/>
            </w:pPr>
            <w:r>
              <w:rPr>
                <w:sz w:val="18"/>
              </w:rPr>
              <w:t>Válvula direccional 3/2 — Cilindro barrera (M-3SED 6 CK, 24V DC)</w:t>
            </w:r>
          </w:p>
        </w:tc>
      </w:tr>
      <w:tr>
        <w:tc>
          <w:tcPr>
            <w:tcW w:type="dxa" w:w="4703"/>
          </w:tcPr>
          <w:p>
            <w:pPr>
              <w:jc w:val="center"/>
            </w:pPr>
            <w:r>
              <w:rPr>
                <w:sz w:val="18"/>
              </w:rPr>
              <w:t>V4a, V4b</w:t>
            </w:r>
          </w:p>
        </w:tc>
        <w:tc>
          <w:tcPr>
            <w:tcW w:type="dxa" w:w="4703"/>
          </w:tcPr>
          <w:p>
            <w:pPr>
              <w:jc w:val="center"/>
            </w:pPr>
            <w:r>
              <w:rPr>
                <w:sz w:val="18"/>
              </w:rPr>
              <w:t>Válvulas paracaídas (HYDAC RBE R1/4-X-25) × 2</w:t>
            </w:r>
          </w:p>
        </w:tc>
      </w:tr>
      <w:tr>
        <w:tc>
          <w:tcPr>
            <w:tcW w:type="dxa" w:w="4703"/>
            <w:shd w:fill="E8EDF2"/>
          </w:tcPr>
          <w:p>
            <w:pPr>
              <w:jc w:val="center"/>
            </w:pPr>
            <w:r>
              <w:rPr>
                <w:sz w:val="18"/>
              </w:rPr>
              <w:t>V5a, V5b</w:t>
            </w:r>
          </w:p>
        </w:tc>
        <w:tc>
          <w:tcPr>
            <w:tcW w:type="dxa" w:w="4703"/>
            <w:shd w:fill="E8EDF2"/>
          </w:tcPr>
          <w:p>
            <w:pPr>
              <w:jc w:val="center"/>
            </w:pPr>
            <w:r>
              <w:rPr>
                <w:sz w:val="18"/>
              </w:rPr>
              <w:t>Válvulas estranguladoras antirretorno (Rexroth MK 6) × 2</w:t>
            </w:r>
          </w:p>
        </w:tc>
      </w:tr>
      <w:tr>
        <w:tc>
          <w:tcPr>
            <w:tcW w:type="dxa" w:w="4703"/>
          </w:tcPr>
          <w:p>
            <w:pPr>
              <w:jc w:val="center"/>
            </w:pPr>
            <w:r>
              <w:rPr>
                <w:sz w:val="18"/>
              </w:rPr>
              <w:t>C1, C2</w:t>
            </w:r>
          </w:p>
        </w:tc>
        <w:tc>
          <w:tcPr>
            <w:tcW w:type="dxa" w:w="4703"/>
          </w:tcPr>
          <w:p>
            <w:pPr>
              <w:jc w:val="center"/>
            </w:pPr>
            <w:r>
              <w:rPr>
                <w:sz w:val="18"/>
              </w:rPr>
              <w:t>Cilindros de elevación (Rexroth CD210 Ø40/18-420) × 2</w:t>
            </w:r>
          </w:p>
        </w:tc>
      </w:tr>
      <w:tr>
        <w:tc>
          <w:tcPr>
            <w:tcW w:type="dxa" w:w="4703"/>
            <w:shd w:fill="E8EDF2"/>
          </w:tcPr>
          <w:p>
            <w:pPr>
              <w:jc w:val="center"/>
            </w:pPr>
            <w:r>
              <w:rPr>
                <w:sz w:val="18"/>
              </w:rPr>
              <w:t>C3</w:t>
            </w:r>
          </w:p>
        </w:tc>
        <w:tc>
          <w:tcPr>
            <w:tcW w:type="dxa" w:w="4703"/>
            <w:shd w:fill="E8EDF2"/>
          </w:tcPr>
          <w:p>
            <w:pPr>
              <w:jc w:val="center"/>
            </w:pPr>
            <w:r>
              <w:rPr>
                <w:sz w:val="18"/>
              </w:rPr>
              <w:t>Cilindro de barrera (Ø25-150 mm)</w:t>
            </w:r>
          </w:p>
        </w:tc>
      </w:tr>
      <w:tr>
        <w:tc>
          <w:tcPr>
            <w:tcW w:type="dxa" w:w="4703"/>
          </w:tcPr>
          <w:p>
            <w:pPr>
              <w:jc w:val="center"/>
            </w:pPr>
            <w:r>
              <w:rPr>
                <w:sz w:val="18"/>
              </w:rPr>
              <w:t>F1</w:t>
            </w:r>
          </w:p>
        </w:tc>
        <w:tc>
          <w:tcPr>
            <w:tcW w:type="dxa" w:w="4703"/>
          </w:tcPr>
          <w:p>
            <w:pPr>
              <w:jc w:val="center"/>
            </w:pPr>
            <w:r>
              <w:rPr>
                <w:sz w:val="18"/>
              </w:rPr>
              <w:t>Filtro de retorno 10 µm (integrado en tanque)</w:t>
            </w:r>
          </w:p>
        </w:tc>
      </w:tr>
      <w:tr>
        <w:tc>
          <w:tcPr>
            <w:tcW w:type="dxa" w:w="4703"/>
            <w:shd w:fill="E8EDF2"/>
          </w:tcPr>
          <w:p>
            <w:pPr>
              <w:jc w:val="center"/>
            </w:pPr>
            <w:r>
              <w:rPr>
                <w:sz w:val="18"/>
              </w:rPr>
              <w:t>F2</w:t>
            </w:r>
          </w:p>
        </w:tc>
        <w:tc>
          <w:tcPr>
            <w:tcW w:type="dxa" w:w="4703"/>
            <w:shd w:fill="E8EDF2"/>
          </w:tcPr>
          <w:p>
            <w:pPr>
              <w:jc w:val="center"/>
            </w:pPr>
            <w:r>
              <w:rPr>
                <w:sz w:val="18"/>
              </w:rPr>
              <w:t>Filtro de succión 125 µm (integrado en tanque)</w:t>
            </w:r>
          </w:p>
        </w:tc>
      </w:tr>
      <w:tr>
        <w:tc>
          <w:tcPr>
            <w:tcW w:type="dxa" w:w="4703"/>
          </w:tcPr>
          <w:p>
            <w:pPr>
              <w:jc w:val="center"/>
            </w:pPr>
            <w:r>
              <w:rPr>
                <w:sz w:val="18"/>
              </w:rPr>
              <w:t>MN</w:t>
            </w:r>
          </w:p>
        </w:tc>
        <w:tc>
          <w:tcPr>
            <w:tcW w:type="dxa" w:w="4703"/>
          </w:tcPr>
          <w:p>
            <w:pPr>
              <w:jc w:val="center"/>
            </w:pPr>
            <w:r>
              <w:rPr>
                <w:sz w:val="18"/>
              </w:rPr>
              <w:t>Manómetro 0–250 bar</w:t>
            </w:r>
          </w:p>
        </w:tc>
      </w:tr>
    </w:tbl>
    <w:p/>
    <w:p>
      <w:pPr>
        <w:pStyle w:val="Heading2"/>
      </w:pPr>
      <w:r>
        <w:t>7.2. Secuencia de Operación</w:t>
      </w:r>
    </w:p>
    <w:p>
      <w:r>
        <w:rPr>
          <w:b/>
          <w:sz w:val="22"/>
        </w:rPr>
        <w:t>Ciclo de SUBIDA:</w:t>
      </w:r>
    </w:p>
    <w:p>
      <w:pPr>
        <w:spacing w:before="20" w:after="20" w:line="276" w:lineRule="auto"/>
      </w:pPr>
      <w:r>
        <w:t>1. El operador mantiene presionado el botón SUBIR en la botonera.</w:t>
      </w:r>
    </w:p>
    <w:p>
      <w:pPr>
        <w:spacing w:before="20" w:after="20" w:line="276" w:lineRule="auto"/>
      </w:pPr>
      <w:r>
        <w:t>2. Se energiza el motor M, que acciona la bomba P.</w:t>
      </w:r>
    </w:p>
    <w:p>
      <w:pPr>
        <w:spacing w:before="20" w:after="20" w:line="276" w:lineRule="auto"/>
      </w:pPr>
      <w:r>
        <w:t>3. La bomba aspira aceite del tanque T a través del filtro F2.</w:t>
      </w:r>
    </w:p>
    <w:p>
      <w:pPr>
        <w:spacing w:before="20" w:after="20" w:line="276" w:lineRule="auto"/>
      </w:pPr>
      <w:r>
        <w:t>4. El aceite presurizado pasa por la válvula limitadora V1 (que permanece cerrada si la presión es inferior al tarado).</w:t>
      </w:r>
    </w:p>
    <w:p>
      <w:pPr>
        <w:spacing w:before="20" w:after="20" w:line="276" w:lineRule="auto"/>
      </w:pPr>
      <w:r>
        <w:t>5. Se energiza el solenoide de la válvula V2, abriendo el paso P → A.</w:t>
      </w:r>
    </w:p>
    <w:p>
      <w:pPr>
        <w:spacing w:before="20" w:after="20" w:line="276" w:lineRule="auto"/>
      </w:pPr>
      <w:r>
        <w:t>6. El aceite llega a los cilindros C1 y C2 pasando libremente por las válvulas paracaídas V4a/V4b (sentido libre 2→1) y por el antirretorno de las estranguladoras V5a/V5b.</w:t>
      </w:r>
    </w:p>
    <w:p>
      <w:pPr>
        <w:spacing w:before="20" w:after="20" w:line="276" w:lineRule="auto"/>
      </w:pPr>
      <w:r>
        <w:t>7. Los cilindros extienden su vástago, elevando la plataforma.</w:t>
      </w:r>
    </w:p>
    <w:p>
      <w:pPr>
        <w:spacing w:before="20" w:after="20" w:line="276" w:lineRule="auto"/>
      </w:pPr>
      <w:r>
        <w:t>8. Al alcanzar el fin de carrera superior, el interruptor detiene el motor.</w:t>
      </w:r>
    </w:p>
    <w:p>
      <w:r>
        <w:rPr>
          <w:b/>
          <w:sz w:val="22"/>
        </w:rPr>
        <w:t>Ciclo de BAJADA:</w:t>
      </w:r>
    </w:p>
    <w:p>
      <w:pPr>
        <w:spacing w:before="20" w:after="20" w:line="276" w:lineRule="auto"/>
      </w:pPr>
      <w:r>
        <w:t>1. El operador mantiene presionado el botón BAJAR.</w:t>
      </w:r>
    </w:p>
    <w:p>
      <w:pPr>
        <w:spacing w:before="20" w:after="20" w:line="276" w:lineRule="auto"/>
      </w:pPr>
      <w:r>
        <w:t>2. Se energiza el solenoide de la válvula V2 en posición de retorno (A → T).</w:t>
      </w:r>
    </w:p>
    <w:p>
      <w:pPr>
        <w:spacing w:before="20" w:after="20" w:line="276" w:lineRule="auto"/>
      </w:pPr>
      <w:r>
        <w:t>3. El peso de la plataforma y la carga empuja el aceite fuera de los cilindros.</w:t>
      </w:r>
    </w:p>
    <w:p>
      <w:pPr>
        <w:spacing w:before="20" w:after="20" w:line="276" w:lineRule="auto"/>
      </w:pPr>
      <w:r>
        <w:t>4. Las válvulas paracaídas V4a/V4b se abren por la presión piloto de la línea.</w:t>
      </w:r>
    </w:p>
    <w:p>
      <w:pPr>
        <w:spacing w:before="20" w:after="20" w:line="276" w:lineRule="auto"/>
      </w:pPr>
      <w:r>
        <w:t>5. El caudal de retorno se estrangula a través de las válvulas V5a/V5b, controlando la velocidad de descenso.</w:t>
      </w:r>
    </w:p>
    <w:p>
      <w:pPr>
        <w:spacing w:before="20" w:after="20" w:line="276" w:lineRule="auto"/>
      </w:pPr>
      <w:r>
        <w:t>6. El aceite retorna al tanque a través del filtro de retorno F1.</w:t>
      </w:r>
    </w:p>
    <w:p>
      <w:pPr>
        <w:spacing w:before="20" w:after="20" w:line="276" w:lineRule="auto"/>
      </w:pPr>
      <w:r>
        <w:t>7. Al alcanzar el fin de carrera inferior, el interruptor corta el circuito.</w:t>
      </w:r>
    </w:p>
    <w:p>
      <w:r>
        <w:rPr>
          <w:b/>
          <w:sz w:val="22"/>
        </w:rPr>
        <w:t>Condición de EMERGENCIA:</w:t>
      </w:r>
    </w:p>
    <w:p>
      <w:r>
        <w:t>En caso de rotura de tubería durante el funcionamiento, las válvulas paracaídas RBE se cierran instantáneamente al detectar un caudal superior al de reacción ajustado, bloqueando los cilindros en su posición y evitando la caída de la plataforma. Para liberar la plataforma tras una emergencia, se debe restablecer la presión de la línea mediante la bomba.</w:t>
      </w:r>
    </w:p>
    <w:p>
      <w:r>
        <w:br w:type="page"/>
      </w:r>
    </w:p>
    <w:p>
      <w:pPr>
        <w:pStyle w:val="Heading1"/>
      </w:pPr>
      <w:r>
        <w:t>8. Lista de Materiales (Bill of Materials)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Pr>
                <w:b/>
                <w:color w:val="FFFFFF"/>
                <w:sz w:val="18"/>
              </w:rPr>
              <w:t>N°</w:t>
            </w:r>
          </w:p>
        </w:tc>
        <w:tc>
          <w:tcPr>
            <w:tcW w:type="dxa" w:w="2351"/>
            <w:shd w:fill="003366"/>
          </w:tcPr>
          <w:p>
            <w:pPr>
              <w:jc w:val="center"/>
            </w:pPr>
            <w:r>
              <w:rPr>
                <w:b/>
                <w:color w:val="FFFFFF"/>
                <w:sz w:val="18"/>
              </w:rPr>
              <w:t>Descripción</w:t>
            </w:r>
          </w:p>
        </w:tc>
        <w:tc>
          <w:tcPr>
            <w:tcW w:type="dxa" w:w="2351"/>
            <w:shd w:fill="003366"/>
          </w:tcPr>
          <w:p>
            <w:pPr>
              <w:jc w:val="center"/>
            </w:pPr>
            <w:r>
              <w:rPr>
                <w:b/>
                <w:color w:val="FFFFFF"/>
                <w:sz w:val="18"/>
              </w:rPr>
              <w:t>Cant.</w:t>
            </w:r>
          </w:p>
        </w:tc>
        <w:tc>
          <w:tcPr>
            <w:tcW w:type="dxa" w:w="2351"/>
            <w:shd w:fill="003366"/>
          </w:tcPr>
          <w:p>
            <w:pPr>
              <w:jc w:val="center"/>
            </w:pPr>
            <w:r>
              <w:rPr>
                <w:b/>
                <w:color w:val="FFFFFF"/>
                <w:sz w:val="18"/>
              </w:rPr>
              <w:t>Fabricante</w:t>
            </w:r>
          </w:p>
        </w:tc>
      </w:tr>
      <w:tr>
        <w:tc>
          <w:tcPr>
            <w:tcW w:type="dxa" w:w="2351"/>
          </w:tcPr>
          <w:p>
            <w:pPr>
              <w:jc w:val="center"/>
            </w:pPr>
            <w:r>
              <w:rPr>
                <w:sz w:val="16"/>
              </w:rPr>
              <w:t>1</w:t>
            </w:r>
          </w:p>
        </w:tc>
        <w:tc>
          <w:tcPr>
            <w:tcW w:type="dxa" w:w="2351"/>
          </w:tcPr>
          <w:p>
            <w:r>
              <w:rPr>
                <w:sz w:val="16"/>
              </w:rPr>
              <w:t>Cilindro hidráulico Rexroth CD210</w:t>
              <w:br/>
              <w:t>Ø40/18, carrera 420 mm, MP5</w:t>
            </w:r>
          </w:p>
        </w:tc>
        <w:tc>
          <w:tcPr>
            <w:tcW w:type="dxa" w:w="2351"/>
          </w:tcPr>
          <w:p>
            <w:pPr>
              <w:jc w:val="center"/>
            </w:pPr>
            <w:r>
              <w:rPr>
                <w:sz w:val="16"/>
              </w:rPr>
              <w:t>2</w:t>
            </w:r>
          </w:p>
        </w:tc>
        <w:tc>
          <w:tcPr>
            <w:tcW w:type="dxa" w:w="2351"/>
          </w:tcPr>
          <w:p>
            <w:r>
              <w:rPr>
                <w:sz w:val="16"/>
              </w:rPr>
              <w:t>Bosch Rexroth</w:t>
            </w:r>
          </w:p>
        </w:tc>
      </w:tr>
      <w:tr>
        <w:tc>
          <w:tcPr>
            <w:tcW w:type="dxa" w:w="2351"/>
            <w:shd w:fill="E8EDF2"/>
          </w:tcPr>
          <w:p>
            <w:pPr>
              <w:jc w:val="center"/>
            </w:pPr>
            <w:r>
              <w:rPr>
                <w:sz w:val="16"/>
              </w:rPr>
              <w:t>2</w:t>
            </w:r>
          </w:p>
        </w:tc>
        <w:tc>
          <w:tcPr>
            <w:tcW w:type="dxa" w:w="2351"/>
            <w:shd w:fill="E8EDF2"/>
          </w:tcPr>
          <w:p>
            <w:r>
              <w:rPr>
                <w:sz w:val="16"/>
              </w:rPr>
              <w:t>Cilindro barrera (compacto)</w:t>
              <w:br/>
              <w:t>Ø25, carrera 150 mm, simple efecto</w:t>
            </w:r>
          </w:p>
        </w:tc>
        <w:tc>
          <w:tcPr>
            <w:tcW w:type="dxa" w:w="2351"/>
            <w:shd w:fill="E8EDF2"/>
          </w:tcPr>
          <w:p>
            <w:pPr>
              <w:jc w:val="center"/>
            </w:pPr>
            <w:r>
              <w:rPr>
                <w:sz w:val="16"/>
              </w:rPr>
              <w:t>1</w:t>
            </w:r>
          </w:p>
        </w:tc>
        <w:tc>
          <w:tcPr>
            <w:tcW w:type="dxa" w:w="2351"/>
            <w:shd w:fill="E8EDF2"/>
          </w:tcPr>
          <w:p>
            <w:r>
              <w:rPr>
                <w:sz w:val="16"/>
              </w:rPr>
              <w:t>Bosch Rexroth</w:t>
            </w:r>
          </w:p>
        </w:tc>
      </w:tr>
      <w:tr>
        <w:tc>
          <w:tcPr>
            <w:tcW w:type="dxa" w:w="2351"/>
          </w:tcPr>
          <w:p>
            <w:pPr>
              <w:jc w:val="center"/>
            </w:pPr>
            <w:r>
              <w:rPr>
                <w:sz w:val="16"/>
              </w:rPr>
              <w:t>3</w:t>
            </w:r>
          </w:p>
        </w:tc>
        <w:tc>
          <w:tcPr>
            <w:tcW w:type="dxa" w:w="2351"/>
          </w:tcPr>
          <w:p>
            <w:r>
              <w:rPr>
                <w:sz w:val="16"/>
              </w:rPr>
              <w:t>Bomba engranajes Rexroth AZPB</w:t>
              <w:br/>
              <w:t>2,0 cm³/rev, Serie B</w:t>
            </w:r>
          </w:p>
        </w:tc>
        <w:tc>
          <w:tcPr>
            <w:tcW w:type="dxa" w:w="2351"/>
          </w:tcPr>
          <w:p>
            <w:pPr>
              <w:jc w:val="center"/>
            </w:pPr>
            <w:r>
              <w:rPr>
                <w:sz w:val="16"/>
              </w:rPr>
              <w:t>1</w:t>
            </w:r>
          </w:p>
        </w:tc>
        <w:tc>
          <w:tcPr>
            <w:tcW w:type="dxa" w:w="2351"/>
          </w:tcPr>
          <w:p>
            <w:r>
              <w:rPr>
                <w:sz w:val="16"/>
              </w:rPr>
              <w:t>Bosch Rexroth</w:t>
            </w:r>
          </w:p>
        </w:tc>
      </w:tr>
      <w:tr>
        <w:tc>
          <w:tcPr>
            <w:tcW w:type="dxa" w:w="2351"/>
            <w:shd w:fill="E8EDF2"/>
          </w:tcPr>
          <w:p>
            <w:pPr>
              <w:jc w:val="center"/>
            </w:pPr>
            <w:r>
              <w:rPr>
                <w:sz w:val="16"/>
              </w:rPr>
              <w:t>4</w:t>
            </w:r>
          </w:p>
        </w:tc>
        <w:tc>
          <w:tcPr>
            <w:tcW w:type="dxa" w:w="2351"/>
            <w:shd w:fill="E8EDF2"/>
          </w:tcPr>
          <w:p>
            <w:r>
              <w:rPr>
                <w:sz w:val="16"/>
              </w:rPr>
              <w:t>Motor DC WEG MT-074</w:t>
              <w:br/>
              <w:t>1 HP, 24V DC, 1750 RPM</w:t>
            </w:r>
          </w:p>
        </w:tc>
        <w:tc>
          <w:tcPr>
            <w:tcW w:type="dxa" w:w="2351"/>
            <w:shd w:fill="E8EDF2"/>
          </w:tcPr>
          <w:p>
            <w:pPr>
              <w:jc w:val="center"/>
            </w:pPr>
            <w:r>
              <w:rPr>
                <w:sz w:val="16"/>
              </w:rPr>
              <w:t>1</w:t>
            </w:r>
          </w:p>
        </w:tc>
        <w:tc>
          <w:tcPr>
            <w:tcW w:type="dxa" w:w="2351"/>
            <w:shd w:fill="E8EDF2"/>
          </w:tcPr>
          <w:p>
            <w:r>
              <w:rPr>
                <w:sz w:val="16"/>
              </w:rPr>
              <w:t>WEG</w:t>
            </w:r>
          </w:p>
        </w:tc>
      </w:tr>
      <w:tr>
        <w:tc>
          <w:tcPr>
            <w:tcW w:type="dxa" w:w="2351"/>
          </w:tcPr>
          <w:p>
            <w:pPr>
              <w:jc w:val="center"/>
            </w:pPr>
            <w:r>
              <w:rPr>
                <w:sz w:val="16"/>
              </w:rPr>
              <w:t>5</w:t>
            </w:r>
          </w:p>
        </w:tc>
        <w:tc>
          <w:tcPr>
            <w:tcW w:type="dxa" w:w="2351"/>
          </w:tcPr>
          <w:p>
            <w:r>
              <w:rPr>
                <w:sz w:val="16"/>
              </w:rPr>
              <w:t>Válvula dir. asiento M-3SED 6</w:t>
              <w:br/>
              <w:t>CK1X/350CG24N9K4, 3/2, 24V DC</w:t>
            </w:r>
          </w:p>
        </w:tc>
        <w:tc>
          <w:tcPr>
            <w:tcW w:type="dxa" w:w="2351"/>
          </w:tcPr>
          <w:p>
            <w:pPr>
              <w:jc w:val="center"/>
            </w:pPr>
            <w:r>
              <w:rPr>
                <w:sz w:val="16"/>
              </w:rPr>
              <w:t>2</w:t>
            </w:r>
          </w:p>
        </w:tc>
        <w:tc>
          <w:tcPr>
            <w:tcW w:type="dxa" w:w="2351"/>
          </w:tcPr>
          <w:p>
            <w:r>
              <w:rPr>
                <w:sz w:val="16"/>
              </w:rPr>
              <w:t>Bosch Rexroth</w:t>
            </w:r>
          </w:p>
        </w:tc>
      </w:tr>
      <w:tr>
        <w:tc>
          <w:tcPr>
            <w:tcW w:type="dxa" w:w="2351"/>
            <w:shd w:fill="E8EDF2"/>
          </w:tcPr>
          <w:p>
            <w:pPr>
              <w:jc w:val="center"/>
            </w:pPr>
            <w:r>
              <w:rPr>
                <w:sz w:val="16"/>
              </w:rPr>
              <w:t>6</w:t>
            </w:r>
          </w:p>
        </w:tc>
        <w:tc>
          <w:tcPr>
            <w:tcW w:type="dxa" w:w="2351"/>
            <w:shd w:fill="E8EDF2"/>
          </w:tcPr>
          <w:p>
            <w:r>
              <w:rPr>
                <w:sz w:val="16"/>
              </w:rPr>
              <w:t>Válvula limitadora ZDBYD</w:t>
              <w:br/>
              <w:t>6P 1X/160, NG6, sandwich</w:t>
            </w:r>
          </w:p>
        </w:tc>
        <w:tc>
          <w:tcPr>
            <w:tcW w:type="dxa" w:w="2351"/>
            <w:shd w:fill="E8EDF2"/>
          </w:tcPr>
          <w:p>
            <w:pPr>
              <w:jc w:val="center"/>
            </w:pPr>
            <w:r>
              <w:rPr>
                <w:sz w:val="16"/>
              </w:rPr>
              <w:t>1</w:t>
            </w:r>
          </w:p>
        </w:tc>
        <w:tc>
          <w:tcPr>
            <w:tcW w:type="dxa" w:w="2351"/>
            <w:shd w:fill="E8EDF2"/>
          </w:tcPr>
          <w:p>
            <w:r>
              <w:rPr>
                <w:sz w:val="16"/>
              </w:rPr>
              <w:t>Bosch Rexroth</w:t>
            </w:r>
          </w:p>
        </w:tc>
      </w:tr>
      <w:tr>
        <w:tc>
          <w:tcPr>
            <w:tcW w:type="dxa" w:w="2351"/>
          </w:tcPr>
          <w:p>
            <w:pPr>
              <w:jc w:val="center"/>
            </w:pPr>
            <w:r>
              <w:rPr>
                <w:sz w:val="16"/>
              </w:rPr>
              <w:t>7</w:t>
            </w:r>
          </w:p>
        </w:tc>
        <w:tc>
          <w:tcPr>
            <w:tcW w:type="dxa" w:w="2351"/>
          </w:tcPr>
          <w:p>
            <w:r>
              <w:rPr>
                <w:sz w:val="16"/>
              </w:rPr>
              <w:t>Válvula paracaídas RBE</w:t>
              <w:br/>
              <w:t>R1/4-X-25, insertable</w:t>
            </w:r>
          </w:p>
        </w:tc>
        <w:tc>
          <w:tcPr>
            <w:tcW w:type="dxa" w:w="2351"/>
          </w:tcPr>
          <w:p>
            <w:pPr>
              <w:jc w:val="center"/>
            </w:pPr>
            <w:r>
              <w:rPr>
                <w:sz w:val="16"/>
              </w:rPr>
              <w:t>2</w:t>
            </w:r>
          </w:p>
        </w:tc>
        <w:tc>
          <w:tcPr>
            <w:tcW w:type="dxa" w:w="2351"/>
          </w:tcPr>
          <w:p>
            <w:r>
              <w:rPr>
                <w:sz w:val="16"/>
              </w:rPr>
              <w:t>HYDAC</w:t>
            </w:r>
          </w:p>
        </w:tc>
      </w:tr>
      <w:tr>
        <w:tc>
          <w:tcPr>
            <w:tcW w:type="dxa" w:w="2351"/>
            <w:shd w:fill="E8EDF2"/>
          </w:tcPr>
          <w:p>
            <w:pPr>
              <w:jc w:val="center"/>
            </w:pPr>
            <w:r>
              <w:rPr>
                <w:sz w:val="16"/>
              </w:rPr>
              <w:t>8</w:t>
            </w:r>
          </w:p>
        </w:tc>
        <w:tc>
          <w:tcPr>
            <w:tcW w:type="dxa" w:w="2351"/>
            <w:shd w:fill="E8EDF2"/>
          </w:tcPr>
          <w:p>
            <w:r>
              <w:rPr>
                <w:sz w:val="16"/>
              </w:rPr>
              <w:t>Válvula estrang. antiret. MK 6</w:t>
              <w:br/>
              <w:t>G1X, NG6, en línea</w:t>
            </w:r>
          </w:p>
        </w:tc>
        <w:tc>
          <w:tcPr>
            <w:tcW w:type="dxa" w:w="2351"/>
            <w:shd w:fill="E8EDF2"/>
          </w:tcPr>
          <w:p>
            <w:pPr>
              <w:jc w:val="center"/>
            </w:pPr>
            <w:r>
              <w:rPr>
                <w:sz w:val="16"/>
              </w:rPr>
              <w:t>2</w:t>
            </w:r>
          </w:p>
        </w:tc>
        <w:tc>
          <w:tcPr>
            <w:tcW w:type="dxa" w:w="2351"/>
            <w:shd w:fill="E8EDF2"/>
          </w:tcPr>
          <w:p>
            <w:r>
              <w:rPr>
                <w:sz w:val="16"/>
              </w:rPr>
              <w:t>Bosch Rexroth</w:t>
            </w:r>
          </w:p>
        </w:tc>
      </w:tr>
      <w:tr>
        <w:tc>
          <w:tcPr>
            <w:tcW w:type="dxa" w:w="2351"/>
          </w:tcPr>
          <w:p>
            <w:pPr>
              <w:jc w:val="center"/>
            </w:pPr>
            <w:r>
              <w:rPr>
                <w:sz w:val="16"/>
              </w:rPr>
              <w:t>9</w:t>
            </w:r>
          </w:p>
        </w:tc>
        <w:tc>
          <w:tcPr>
            <w:tcW w:type="dxa" w:w="2351"/>
          </w:tcPr>
          <w:p>
            <w:r>
              <w:rPr>
                <w:sz w:val="16"/>
              </w:rPr>
              <w:t>Tanque plástico Premium</w:t>
              <w:br/>
              <w:t>~2 L, PA6, con filtros</w:t>
            </w:r>
          </w:p>
        </w:tc>
        <w:tc>
          <w:tcPr>
            <w:tcW w:type="dxa" w:w="2351"/>
          </w:tcPr>
          <w:p>
            <w:pPr>
              <w:jc w:val="center"/>
            </w:pPr>
            <w:r>
              <w:rPr>
                <w:sz w:val="16"/>
              </w:rPr>
              <w:t>1</w:t>
            </w:r>
          </w:p>
        </w:tc>
        <w:tc>
          <w:tcPr>
            <w:tcW w:type="dxa" w:w="2351"/>
          </w:tcPr>
          <w:p>
            <w:r>
              <w:rPr>
                <w:sz w:val="16"/>
              </w:rPr>
              <w:t>HYDAC</w:t>
            </w:r>
          </w:p>
        </w:tc>
      </w:tr>
      <w:tr>
        <w:tc>
          <w:tcPr>
            <w:tcW w:type="dxa" w:w="2351"/>
            <w:shd w:fill="E8EDF2"/>
          </w:tcPr>
          <w:p>
            <w:pPr>
              <w:jc w:val="center"/>
            </w:pPr>
            <w:r>
              <w:rPr>
                <w:sz w:val="16"/>
              </w:rPr>
              <w:t>10</w:t>
            </w:r>
          </w:p>
        </w:tc>
        <w:tc>
          <w:tcPr>
            <w:tcW w:type="dxa" w:w="2351"/>
            <w:shd w:fill="E8EDF2"/>
          </w:tcPr>
          <w:p>
            <w:r>
              <w:rPr>
                <w:sz w:val="16"/>
              </w:rPr>
              <w:t>Filtro retorno 10 µm</w:t>
              <w:br/>
              <w:t>(integrado en tanque)</w:t>
            </w:r>
          </w:p>
        </w:tc>
        <w:tc>
          <w:tcPr>
            <w:tcW w:type="dxa" w:w="2351"/>
            <w:shd w:fill="E8EDF2"/>
          </w:tcPr>
          <w:p>
            <w:pPr>
              <w:jc w:val="center"/>
            </w:pPr>
            <w:r>
              <w:rPr>
                <w:sz w:val="16"/>
              </w:rPr>
              <w:t>1</w:t>
            </w:r>
          </w:p>
        </w:tc>
        <w:tc>
          <w:tcPr>
            <w:tcW w:type="dxa" w:w="2351"/>
            <w:shd w:fill="E8EDF2"/>
          </w:tcPr>
          <w:p>
            <w:r>
              <w:rPr>
                <w:sz w:val="16"/>
              </w:rPr>
              <w:t>HYDAC</w:t>
            </w:r>
          </w:p>
        </w:tc>
      </w:tr>
      <w:tr>
        <w:tc>
          <w:tcPr>
            <w:tcW w:type="dxa" w:w="2351"/>
          </w:tcPr>
          <w:p>
            <w:pPr>
              <w:jc w:val="center"/>
            </w:pPr>
            <w:r>
              <w:rPr>
                <w:sz w:val="16"/>
              </w:rPr>
              <w:t>11</w:t>
            </w:r>
          </w:p>
        </w:tc>
        <w:tc>
          <w:tcPr>
            <w:tcW w:type="dxa" w:w="2351"/>
          </w:tcPr>
          <w:p>
            <w:r>
              <w:rPr>
                <w:sz w:val="16"/>
              </w:rPr>
              <w:t>Filtro succión 125 µm</w:t>
              <w:br/>
              <w:t>(integrado en tanque)</w:t>
            </w:r>
          </w:p>
        </w:tc>
        <w:tc>
          <w:tcPr>
            <w:tcW w:type="dxa" w:w="2351"/>
          </w:tcPr>
          <w:p>
            <w:pPr>
              <w:jc w:val="center"/>
            </w:pPr>
            <w:r>
              <w:rPr>
                <w:sz w:val="16"/>
              </w:rPr>
              <w:t>1</w:t>
            </w:r>
          </w:p>
        </w:tc>
        <w:tc>
          <w:tcPr>
            <w:tcW w:type="dxa" w:w="2351"/>
          </w:tcPr>
          <w:p>
            <w:r>
              <w:rPr>
                <w:sz w:val="16"/>
              </w:rPr>
              <w:t>HYDAC</w:t>
            </w:r>
          </w:p>
        </w:tc>
      </w:tr>
      <w:tr>
        <w:tc>
          <w:tcPr>
            <w:tcW w:type="dxa" w:w="2351"/>
            <w:shd w:fill="E8EDF2"/>
          </w:tcPr>
          <w:p>
            <w:pPr>
              <w:jc w:val="center"/>
            </w:pPr>
            <w:r>
              <w:rPr>
                <w:sz w:val="16"/>
              </w:rPr>
              <w:t>12</w:t>
            </w:r>
          </w:p>
        </w:tc>
        <w:tc>
          <w:tcPr>
            <w:tcW w:type="dxa" w:w="2351"/>
            <w:shd w:fill="E8EDF2"/>
          </w:tcPr>
          <w:p>
            <w:r>
              <w:rPr>
                <w:sz w:val="16"/>
              </w:rPr>
              <w:t>Respiradero/filtro ELF 30</w:t>
              <w:br/>
              <w:t>(integrado en tanque)</w:t>
            </w:r>
          </w:p>
        </w:tc>
        <w:tc>
          <w:tcPr>
            <w:tcW w:type="dxa" w:w="2351"/>
            <w:shd w:fill="E8EDF2"/>
          </w:tcPr>
          <w:p>
            <w:pPr>
              <w:jc w:val="center"/>
            </w:pPr>
            <w:r>
              <w:rPr>
                <w:sz w:val="16"/>
              </w:rPr>
              <w:t>1</w:t>
            </w:r>
          </w:p>
        </w:tc>
        <w:tc>
          <w:tcPr>
            <w:tcW w:type="dxa" w:w="2351"/>
            <w:shd w:fill="E8EDF2"/>
          </w:tcPr>
          <w:p>
            <w:r>
              <w:rPr>
                <w:sz w:val="16"/>
              </w:rPr>
              <w:t>HYDAC</w:t>
            </w:r>
          </w:p>
        </w:tc>
      </w:tr>
      <w:tr>
        <w:tc>
          <w:tcPr>
            <w:tcW w:type="dxa" w:w="2351"/>
          </w:tcPr>
          <w:p>
            <w:pPr>
              <w:jc w:val="center"/>
            </w:pPr>
            <w:r>
              <w:rPr>
                <w:sz w:val="16"/>
              </w:rPr>
              <w:t>13</w:t>
            </w:r>
          </w:p>
        </w:tc>
        <w:tc>
          <w:tcPr>
            <w:tcW w:type="dxa" w:w="2351"/>
          </w:tcPr>
          <w:p>
            <w:r>
              <w:rPr>
                <w:sz w:val="16"/>
              </w:rPr>
              <w:t>Respiradero desecante</w:t>
              <w:br/>
              <w:t>DES-CASE, para humedad</w:t>
            </w:r>
          </w:p>
        </w:tc>
        <w:tc>
          <w:tcPr>
            <w:tcW w:type="dxa" w:w="2351"/>
          </w:tcPr>
          <w:p>
            <w:pPr>
              <w:jc w:val="center"/>
            </w:pPr>
            <w:r>
              <w:rPr>
                <w:sz w:val="16"/>
              </w:rPr>
              <w:t>1</w:t>
            </w:r>
          </w:p>
        </w:tc>
        <w:tc>
          <w:tcPr>
            <w:tcW w:type="dxa" w:w="2351"/>
          </w:tcPr>
          <w:p>
            <w:r>
              <w:rPr>
                <w:sz w:val="16"/>
              </w:rPr>
              <w:t>DES-CASE</w:t>
            </w:r>
          </w:p>
        </w:tc>
      </w:tr>
      <w:tr>
        <w:tc>
          <w:tcPr>
            <w:tcW w:type="dxa" w:w="2351"/>
            <w:shd w:fill="E8EDF2"/>
          </w:tcPr>
          <w:p>
            <w:pPr>
              <w:jc w:val="center"/>
            </w:pPr>
            <w:r>
              <w:rPr>
                <w:sz w:val="16"/>
              </w:rPr>
              <w:t>14</w:t>
            </w:r>
          </w:p>
        </w:tc>
        <w:tc>
          <w:tcPr>
            <w:tcW w:type="dxa" w:w="2351"/>
            <w:shd w:fill="E8EDF2"/>
          </w:tcPr>
          <w:p>
            <w:r>
              <w:rPr>
                <w:sz w:val="16"/>
              </w:rPr>
              <w:t>Manómetro 0–250 bar</w:t>
              <w:br/>
              <w:t>G 1/4", con glicerina</w:t>
            </w:r>
          </w:p>
        </w:tc>
        <w:tc>
          <w:tcPr>
            <w:tcW w:type="dxa" w:w="2351"/>
            <w:shd w:fill="E8EDF2"/>
          </w:tcPr>
          <w:p>
            <w:pPr>
              <w:jc w:val="center"/>
            </w:pPr>
            <w:r>
              <w:rPr>
                <w:sz w:val="16"/>
              </w:rPr>
              <w:t>1</w:t>
            </w:r>
          </w:p>
        </w:tc>
        <w:tc>
          <w:tcPr>
            <w:tcW w:type="dxa" w:w="2351"/>
            <w:shd w:fill="E8EDF2"/>
          </w:tcPr>
          <w:p>
            <w:r>
              <w:rPr>
                <w:sz w:val="16"/>
              </w:rPr>
              <w:t>Estándar</w:t>
            </w:r>
          </w:p>
        </w:tc>
      </w:tr>
      <w:tr>
        <w:tc>
          <w:tcPr>
            <w:tcW w:type="dxa" w:w="2351"/>
          </w:tcPr>
          <w:p>
            <w:pPr>
              <w:jc w:val="center"/>
            </w:pPr>
            <w:r>
              <w:rPr>
                <w:sz w:val="16"/>
              </w:rPr>
              <w:t>15</w:t>
            </w:r>
          </w:p>
        </w:tc>
        <w:tc>
          <w:tcPr>
            <w:tcW w:type="dxa" w:w="2351"/>
          </w:tcPr>
          <w:p>
            <w:r>
              <w:rPr>
                <w:sz w:val="16"/>
              </w:rPr>
              <w:t>Toma Minimess M16×2</w:t>
              <w:br/>
              <w:t>para diagnóstico</w:t>
            </w:r>
          </w:p>
        </w:tc>
        <w:tc>
          <w:tcPr>
            <w:tcW w:type="dxa" w:w="2351"/>
          </w:tcPr>
          <w:p>
            <w:pPr>
              <w:jc w:val="center"/>
            </w:pPr>
            <w:r>
              <w:rPr>
                <w:sz w:val="16"/>
              </w:rPr>
              <w:t>2</w:t>
            </w:r>
          </w:p>
        </w:tc>
        <w:tc>
          <w:tcPr>
            <w:tcW w:type="dxa" w:w="2351"/>
          </w:tcPr>
          <w:p>
            <w:r>
              <w:rPr>
                <w:sz w:val="16"/>
              </w:rPr>
              <w:t>Minimess</w:t>
            </w:r>
          </w:p>
        </w:tc>
      </w:tr>
      <w:tr>
        <w:tc>
          <w:tcPr>
            <w:tcW w:type="dxa" w:w="2351"/>
            <w:shd w:fill="E8EDF2"/>
          </w:tcPr>
          <w:p>
            <w:pPr>
              <w:jc w:val="center"/>
            </w:pPr>
            <w:r>
              <w:rPr>
                <w:sz w:val="16"/>
              </w:rPr>
              <w:t>16</w:t>
            </w:r>
          </w:p>
        </w:tc>
        <w:tc>
          <w:tcPr>
            <w:tcW w:type="dxa" w:w="2351"/>
            <w:shd w:fill="E8EDF2"/>
          </w:tcPr>
          <w:p>
            <w:r>
              <w:rPr>
                <w:sz w:val="16"/>
              </w:rPr>
              <w:t>Placa base / bloque NG6</w:t>
              <w:br/>
              <w:t>aluminio, para válvulas</w:t>
            </w:r>
          </w:p>
        </w:tc>
        <w:tc>
          <w:tcPr>
            <w:tcW w:type="dxa" w:w="2351"/>
            <w:shd w:fill="E8EDF2"/>
          </w:tcPr>
          <w:p>
            <w:pPr>
              <w:jc w:val="center"/>
            </w:pPr>
            <w:r>
              <w:rPr>
                <w:sz w:val="16"/>
              </w:rPr>
              <w:t>1</w:t>
            </w:r>
          </w:p>
        </w:tc>
        <w:tc>
          <w:tcPr>
            <w:tcW w:type="dxa" w:w="2351"/>
            <w:shd w:fill="E8EDF2"/>
          </w:tcPr>
          <w:p>
            <w:r>
              <w:rPr>
                <w:sz w:val="16"/>
              </w:rPr>
              <w:t>Bosch Rexroth</w:t>
            </w:r>
          </w:p>
        </w:tc>
      </w:tr>
      <w:tr>
        <w:tc>
          <w:tcPr>
            <w:tcW w:type="dxa" w:w="2351"/>
          </w:tcPr>
          <w:p>
            <w:pPr>
              <w:jc w:val="center"/>
            </w:pPr>
            <w:r>
              <w:rPr>
                <w:sz w:val="16"/>
              </w:rPr>
              <w:t>17</w:t>
            </w:r>
          </w:p>
        </w:tc>
        <w:tc>
          <w:tcPr>
            <w:tcW w:type="dxa" w:w="2351"/>
          </w:tcPr>
          <w:p>
            <w:r>
              <w:rPr>
                <w:sz w:val="16"/>
              </w:rPr>
              <w:t>Acoplamiento motor-bomba</w:t>
              <w:br/>
              <w:t>elástico, NEMA 56C</w:t>
            </w:r>
          </w:p>
        </w:tc>
        <w:tc>
          <w:tcPr>
            <w:tcW w:type="dxa" w:w="2351"/>
          </w:tcPr>
          <w:p>
            <w:pPr>
              <w:jc w:val="center"/>
            </w:pPr>
            <w:r>
              <w:rPr>
                <w:sz w:val="16"/>
              </w:rPr>
              <w:t>1</w:t>
            </w:r>
          </w:p>
        </w:tc>
        <w:tc>
          <w:tcPr>
            <w:tcW w:type="dxa" w:w="2351"/>
          </w:tcPr>
          <w:p>
            <w:r>
              <w:rPr>
                <w:sz w:val="16"/>
              </w:rPr>
              <w:t>Estándar</w:t>
            </w:r>
          </w:p>
        </w:tc>
      </w:tr>
      <w:tr>
        <w:tc>
          <w:tcPr>
            <w:tcW w:type="dxa" w:w="2351"/>
            <w:shd w:fill="E8EDF2"/>
          </w:tcPr>
          <w:p>
            <w:pPr>
              <w:jc w:val="center"/>
            </w:pPr>
            <w:r>
              <w:rPr>
                <w:sz w:val="16"/>
              </w:rPr>
              <w:t>18</w:t>
            </w:r>
          </w:p>
        </w:tc>
        <w:tc>
          <w:tcPr>
            <w:tcW w:type="dxa" w:w="2351"/>
            <w:shd w:fill="E8EDF2"/>
          </w:tcPr>
          <w:p>
            <w:r>
              <w:rPr>
                <w:sz w:val="16"/>
              </w:rPr>
              <w:t>Mangueras SAE 100R2AT</w:t>
              <w:br/>
              <w:t>Presión DN6, Retorno DN8, Succión DN12</w:t>
            </w:r>
          </w:p>
        </w:tc>
        <w:tc>
          <w:tcPr>
            <w:tcW w:type="dxa" w:w="2351"/>
            <w:shd w:fill="E8EDF2"/>
          </w:tcPr>
          <w:p>
            <w:pPr>
              <w:jc w:val="center"/>
            </w:pPr>
            <w:r>
              <w:rPr>
                <w:sz w:val="16"/>
              </w:rPr>
              <w:t>~4 m</w:t>
            </w:r>
          </w:p>
        </w:tc>
        <w:tc>
          <w:tcPr>
            <w:tcW w:type="dxa" w:w="2351"/>
            <w:shd w:fill="E8EDF2"/>
          </w:tcPr>
          <w:p>
            <w:r>
              <w:rPr>
                <w:sz w:val="16"/>
              </w:rPr>
              <w:t>Estándar</w:t>
            </w:r>
          </w:p>
        </w:tc>
      </w:tr>
      <w:tr>
        <w:tc>
          <w:tcPr>
            <w:tcW w:type="dxa" w:w="2351"/>
          </w:tcPr>
          <w:p>
            <w:pPr>
              <w:jc w:val="center"/>
            </w:pPr>
            <w:r>
              <w:rPr>
                <w:sz w:val="16"/>
              </w:rPr>
              <w:t>19</w:t>
            </w:r>
          </w:p>
        </w:tc>
        <w:tc>
          <w:tcPr>
            <w:tcW w:type="dxa" w:w="2351"/>
          </w:tcPr>
          <w:p>
            <w:r>
              <w:rPr>
                <w:sz w:val="16"/>
              </w:rPr>
              <w:t>Racores DIN 2353</w:t>
              <w:br/>
              <w:t>conectores y adaptadores</w:t>
            </w:r>
          </w:p>
        </w:tc>
        <w:tc>
          <w:tcPr>
            <w:tcW w:type="dxa" w:w="2351"/>
          </w:tcPr>
          <w:p>
            <w:pPr>
              <w:jc w:val="center"/>
            </w:pPr>
            <w:r>
              <w:rPr>
                <w:sz w:val="16"/>
              </w:rPr>
              <w:t>Juego</w:t>
            </w:r>
          </w:p>
        </w:tc>
        <w:tc>
          <w:tcPr>
            <w:tcW w:type="dxa" w:w="2351"/>
          </w:tcPr>
          <w:p>
            <w:r>
              <w:rPr>
                <w:sz w:val="16"/>
              </w:rPr>
              <w:t>Estándar</w:t>
            </w:r>
          </w:p>
        </w:tc>
      </w:tr>
      <w:tr>
        <w:tc>
          <w:tcPr>
            <w:tcW w:type="dxa" w:w="2351"/>
            <w:shd w:fill="E8EDF2"/>
          </w:tcPr>
          <w:p>
            <w:pPr>
              <w:jc w:val="center"/>
            </w:pPr>
            <w:r>
              <w:rPr>
                <w:sz w:val="16"/>
              </w:rPr>
              <w:t>20</w:t>
            </w:r>
          </w:p>
        </w:tc>
        <w:tc>
          <w:tcPr>
            <w:tcW w:type="dxa" w:w="2351"/>
            <w:shd w:fill="E8EDF2"/>
          </w:tcPr>
          <w:p>
            <w:r>
              <w:rPr>
                <w:sz w:val="16"/>
              </w:rPr>
              <w:t>Fusible 50A / 24V DC</w:t>
              <w:br/>
              <w:t>con portafusible</w:t>
            </w:r>
          </w:p>
        </w:tc>
        <w:tc>
          <w:tcPr>
            <w:tcW w:type="dxa" w:w="2351"/>
            <w:shd w:fill="E8EDF2"/>
          </w:tcPr>
          <w:p>
            <w:pPr>
              <w:jc w:val="center"/>
            </w:pPr>
            <w:r>
              <w:rPr>
                <w:sz w:val="16"/>
              </w:rPr>
              <w:t>1</w:t>
            </w:r>
          </w:p>
        </w:tc>
        <w:tc>
          <w:tcPr>
            <w:tcW w:type="dxa" w:w="2351"/>
            <w:shd w:fill="E8EDF2"/>
          </w:tcPr>
          <w:p>
            <w:r>
              <w:rPr>
                <w:sz w:val="16"/>
              </w:rPr>
              <w:t>Estándar</w:t>
            </w:r>
          </w:p>
        </w:tc>
      </w:tr>
      <w:tr>
        <w:tc>
          <w:tcPr>
            <w:tcW w:type="dxa" w:w="2351"/>
          </w:tcPr>
          <w:p>
            <w:pPr>
              <w:jc w:val="center"/>
            </w:pPr>
            <w:r>
              <w:rPr>
                <w:sz w:val="16"/>
              </w:rPr>
              <w:t>21</w:t>
            </w:r>
          </w:p>
        </w:tc>
        <w:tc>
          <w:tcPr>
            <w:tcW w:type="dxa" w:w="2351"/>
          </w:tcPr>
          <w:p>
            <w:r>
              <w:rPr>
                <w:sz w:val="16"/>
              </w:rPr>
              <w:t>Botonera de control IP65</w:t>
              <w:br/>
              <w:t>SUBIR / BAJAR / PARAR</w:t>
            </w:r>
          </w:p>
        </w:tc>
        <w:tc>
          <w:tcPr>
            <w:tcW w:type="dxa" w:w="2351"/>
          </w:tcPr>
          <w:p>
            <w:pPr>
              <w:jc w:val="center"/>
            </w:pPr>
            <w:r>
              <w:rPr>
                <w:sz w:val="16"/>
              </w:rPr>
              <w:t>1</w:t>
            </w:r>
          </w:p>
        </w:tc>
        <w:tc>
          <w:tcPr>
            <w:tcW w:type="dxa" w:w="2351"/>
          </w:tcPr>
          <w:p>
            <w:r>
              <w:rPr>
                <w:sz w:val="16"/>
              </w:rPr>
              <w:t>Estándar</w:t>
            </w:r>
          </w:p>
        </w:tc>
      </w:tr>
      <w:tr>
        <w:tc>
          <w:tcPr>
            <w:tcW w:type="dxa" w:w="2351"/>
            <w:shd w:fill="E8EDF2"/>
          </w:tcPr>
          <w:p>
            <w:pPr>
              <w:jc w:val="center"/>
            </w:pPr>
            <w:r>
              <w:rPr>
                <w:sz w:val="16"/>
              </w:rPr>
              <w:t>22</w:t>
            </w:r>
          </w:p>
        </w:tc>
        <w:tc>
          <w:tcPr>
            <w:tcW w:type="dxa" w:w="2351"/>
            <w:shd w:fill="E8EDF2"/>
          </w:tcPr>
          <w:p>
            <w:r>
              <w:rPr>
                <w:sz w:val="16"/>
              </w:rPr>
              <w:t>Interruptores fin de carrera</w:t>
              <w:br/>
              <w:t>posiciones límite</w:t>
            </w:r>
          </w:p>
        </w:tc>
        <w:tc>
          <w:tcPr>
            <w:tcW w:type="dxa" w:w="2351"/>
            <w:shd w:fill="E8EDF2"/>
          </w:tcPr>
          <w:p>
            <w:pPr>
              <w:jc w:val="center"/>
            </w:pPr>
            <w:r>
              <w:rPr>
                <w:sz w:val="16"/>
              </w:rPr>
              <w:t>2</w:t>
            </w:r>
          </w:p>
        </w:tc>
        <w:tc>
          <w:tcPr>
            <w:tcW w:type="dxa" w:w="2351"/>
            <w:shd w:fill="E8EDF2"/>
          </w:tcPr>
          <w:p>
            <w:r>
              <w:rPr>
                <w:sz w:val="16"/>
              </w:rPr>
              <w:t>Estándar</w:t>
            </w:r>
          </w:p>
        </w:tc>
      </w:tr>
      <w:tr>
        <w:tc>
          <w:tcPr>
            <w:tcW w:type="dxa" w:w="2351"/>
          </w:tcPr>
          <w:p>
            <w:pPr>
              <w:jc w:val="center"/>
            </w:pPr>
            <w:r>
              <w:rPr>
                <w:sz w:val="16"/>
              </w:rPr>
              <w:t>23</w:t>
            </w:r>
          </w:p>
        </w:tc>
        <w:tc>
          <w:tcPr>
            <w:tcW w:type="dxa" w:w="2351"/>
          </w:tcPr>
          <w:p>
            <w:r>
              <w:rPr>
                <w:sz w:val="16"/>
              </w:rPr>
              <w:t>Aceite hidráulico</w:t>
              <w:br/>
              <w:t>Shell Univis HVI 26</w:t>
            </w:r>
          </w:p>
        </w:tc>
        <w:tc>
          <w:tcPr>
            <w:tcW w:type="dxa" w:w="2351"/>
          </w:tcPr>
          <w:p>
            <w:pPr>
              <w:jc w:val="center"/>
            </w:pPr>
            <w:r>
              <w:rPr>
                <w:sz w:val="16"/>
              </w:rPr>
              <w:t>~3 L</w:t>
            </w:r>
          </w:p>
        </w:tc>
        <w:tc>
          <w:tcPr>
            <w:tcW w:type="dxa" w:w="2351"/>
          </w:tcPr>
          <w:p>
            <w:r>
              <w:rPr>
                <w:sz w:val="16"/>
              </w:rPr>
              <w:t>Shell</w:t>
            </w:r>
          </w:p>
        </w:tc>
      </w:tr>
    </w:tbl>
    <w:p>
      <w:r>
        <w:br w:type="page"/>
      </w:r>
    </w:p>
    <w:p>
      <w:pPr>
        <w:pStyle w:val="Heading1"/>
      </w:pPr>
      <w:r>
        <w:t>9. Conclusiones</w:t>
      </w:r>
    </w:p>
    <w:p>
      <w:r>
        <w:t>Se ha desarrollado el cálculo completo y la selección de componentes del sistema oleohidráulico para el elevador electrohidráulico Proyecto N° 4, destinado al acceso de personas con movilidad reducida a autobuses y vans.</w:t>
      </w:r>
    </w:p>
    <w:p>
      <w:r>
        <w:t>Los resultados principales del dimensionamiento son:</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Pr>
                <w:b/>
                <w:color w:val="FFFFFF"/>
                <w:sz w:val="18"/>
              </w:rPr>
              <w:t>Parámetro</w:t>
            </w:r>
          </w:p>
        </w:tc>
        <w:tc>
          <w:tcPr>
            <w:tcW w:type="dxa" w:w="4703"/>
            <w:shd w:fill="003366"/>
          </w:tcPr>
          <w:p>
            <w:pPr>
              <w:jc w:val="center"/>
            </w:pPr>
            <w:r>
              <w:rPr>
                <w:b/>
                <w:color w:val="FFFFFF"/>
                <w:sz w:val="18"/>
              </w:rPr>
              <w:t>Valor Calculado</w:t>
            </w:r>
          </w:p>
        </w:tc>
      </w:tr>
      <w:tr>
        <w:tc>
          <w:tcPr>
            <w:tcW w:type="dxa" w:w="4703"/>
          </w:tcPr>
          <w:p>
            <w:pPr>
              <w:jc w:val="center"/>
            </w:pPr>
            <w:r>
              <w:rPr>
                <w:sz w:val="18"/>
              </w:rPr>
              <w:t>Presión de trabajo</w:t>
            </w:r>
          </w:p>
        </w:tc>
        <w:tc>
          <w:tcPr>
            <w:tcW w:type="dxa" w:w="4703"/>
          </w:tcPr>
          <w:p>
            <w:pPr>
              <w:jc w:val="center"/>
            </w:pPr>
            <w:r>
              <w:rPr>
                <w:sz w:val="18"/>
              </w:rPr>
              <w:t>95 bar</w:t>
            </w:r>
          </w:p>
        </w:tc>
      </w:tr>
      <w:tr>
        <w:tc>
          <w:tcPr>
            <w:tcW w:type="dxa" w:w="4703"/>
            <w:shd w:fill="E8EDF2"/>
          </w:tcPr>
          <w:p>
            <w:pPr>
              <w:jc w:val="center"/>
            </w:pPr>
            <w:r>
              <w:rPr>
                <w:sz w:val="18"/>
              </w:rPr>
              <w:t>Caudal de bomba</w:t>
            </w:r>
          </w:p>
        </w:tc>
        <w:tc>
          <w:tcPr>
            <w:tcW w:type="dxa" w:w="4703"/>
            <w:shd w:fill="E8EDF2"/>
          </w:tcPr>
          <w:p>
            <w:pPr>
              <w:jc w:val="center"/>
            </w:pPr>
            <w:r>
              <w:rPr>
                <w:sz w:val="18"/>
              </w:rPr>
              <w:t>3.15 L/min</w:t>
            </w:r>
          </w:p>
        </w:tc>
      </w:tr>
      <w:tr>
        <w:tc>
          <w:tcPr>
            <w:tcW w:type="dxa" w:w="4703"/>
          </w:tcPr>
          <w:p>
            <w:pPr>
              <w:jc w:val="center"/>
            </w:pPr>
            <w:r>
              <w:rPr>
                <w:sz w:val="18"/>
              </w:rPr>
              <w:t>Potencia del motor</w:t>
            </w:r>
          </w:p>
        </w:tc>
        <w:tc>
          <w:tcPr>
            <w:tcW w:type="dxa" w:w="4703"/>
          </w:tcPr>
          <w:p>
            <w:pPr>
              <w:jc w:val="center"/>
            </w:pPr>
            <w:r>
              <w:rPr>
                <w:sz w:val="18"/>
              </w:rPr>
              <w:t>616 W (0.83 HP)</w:t>
            </w:r>
          </w:p>
        </w:tc>
      </w:tr>
      <w:tr>
        <w:tc>
          <w:tcPr>
            <w:tcW w:type="dxa" w:w="4703"/>
            <w:shd w:fill="E8EDF2"/>
          </w:tcPr>
          <w:p>
            <w:pPr>
              <w:jc w:val="center"/>
            </w:pPr>
            <w:r>
              <w:rPr>
                <w:sz w:val="18"/>
              </w:rPr>
              <w:t>Corriente de motor</w:t>
            </w:r>
          </w:p>
        </w:tc>
        <w:tc>
          <w:tcPr>
            <w:tcW w:type="dxa" w:w="4703"/>
            <w:shd w:fill="E8EDF2"/>
          </w:tcPr>
          <w:p>
            <w:pPr>
              <w:jc w:val="center"/>
            </w:pPr>
            <w:r>
              <w:rPr>
                <w:sz w:val="18"/>
              </w:rPr>
              <w:t>30.2 A a 24 V DC</w:t>
            </w:r>
          </w:p>
        </w:tc>
      </w:tr>
      <w:tr>
        <w:tc>
          <w:tcPr>
            <w:tcW w:type="dxa" w:w="4703"/>
          </w:tcPr>
          <w:p>
            <w:pPr>
              <w:jc w:val="center"/>
            </w:pPr>
            <w:r>
              <w:rPr>
                <w:sz w:val="18"/>
              </w:rPr>
              <w:t>Cilindro seleccionado</w:t>
            </w:r>
          </w:p>
        </w:tc>
        <w:tc>
          <w:tcPr>
            <w:tcW w:type="dxa" w:w="4703"/>
          </w:tcPr>
          <w:p>
            <w:pPr>
              <w:jc w:val="center"/>
            </w:pPr>
            <w:r>
              <w:rPr>
                <w:sz w:val="18"/>
              </w:rPr>
              <w:t>CD210 Ø40/18, carrera 420 mm</w:t>
            </w:r>
          </w:p>
        </w:tc>
      </w:tr>
      <w:tr>
        <w:tc>
          <w:tcPr>
            <w:tcW w:type="dxa" w:w="4703"/>
            <w:shd w:fill="E8EDF2"/>
          </w:tcPr>
          <w:p>
            <w:pPr>
              <w:jc w:val="center"/>
            </w:pPr>
            <w:r>
              <w:rPr>
                <w:sz w:val="18"/>
              </w:rPr>
              <w:t>Tiempo de subida (real)</w:t>
            </w:r>
          </w:p>
        </w:tc>
        <w:tc>
          <w:tcPr>
            <w:tcW w:type="dxa" w:w="4703"/>
            <w:shd w:fill="E8EDF2"/>
          </w:tcPr>
          <w:p>
            <w:pPr>
              <w:jc w:val="center"/>
            </w:pPr>
            <w:r>
              <w:rPr>
                <w:sz w:val="18"/>
              </w:rPr>
              <w:t>20.1 s</w:t>
            </w:r>
          </w:p>
        </w:tc>
      </w:tr>
      <w:tr>
        <w:tc>
          <w:tcPr>
            <w:tcW w:type="dxa" w:w="4703"/>
          </w:tcPr>
          <w:p>
            <w:pPr>
              <w:jc w:val="center"/>
            </w:pPr>
            <w:r>
              <w:rPr>
                <w:sz w:val="18"/>
              </w:rPr>
              <w:t>Velocidad de plataforma</w:t>
            </w:r>
          </w:p>
        </w:tc>
        <w:tc>
          <w:tcPr>
            <w:tcW w:type="dxa" w:w="4703"/>
          </w:tcPr>
          <w:p>
            <w:pPr>
              <w:jc w:val="center"/>
            </w:pPr>
            <w:r>
              <w:rPr>
                <w:sz w:val="18"/>
              </w:rPr>
              <w:t>84.0 mm/s</w:t>
            </w:r>
          </w:p>
        </w:tc>
      </w:tr>
      <w:tr>
        <w:tc>
          <w:tcPr>
            <w:tcW w:type="dxa" w:w="4703"/>
            <w:shd w:fill="E8EDF2"/>
          </w:tcPr>
          <w:p>
            <w:pPr>
              <w:jc w:val="center"/>
            </w:pPr>
            <w:r>
              <w:rPr>
                <w:sz w:val="18"/>
              </w:rPr>
              <w:t>Presión de tarado limitadora</w:t>
            </w:r>
          </w:p>
        </w:tc>
        <w:tc>
          <w:tcPr>
            <w:tcW w:type="dxa" w:w="4703"/>
            <w:shd w:fill="E8EDF2"/>
          </w:tcPr>
          <w:p>
            <w:pPr>
              <w:jc w:val="center"/>
            </w:pPr>
            <w:r>
              <w:rPr>
                <w:sz w:val="18"/>
              </w:rPr>
              <w:t>115 bar</w:t>
            </w:r>
          </w:p>
        </w:tc>
      </w:tr>
    </w:tbl>
    <w:p/>
    <w:p>
      <w:r>
        <w:t>El diseño cumple con todos los requerimientos del proyecto:</w:t>
      </w:r>
    </w:p>
    <w:p>
      <w:pPr>
        <w:pStyle w:val="ListBullet"/>
      </w:pPr>
      <w:r>
        <w:t>La presión de trabajo (95 bar) está muy por debajo del límite del sistema (172 bar), con un amplio margen de seguridad.</w:t>
      </w:r>
    </w:p>
    <w:p>
      <w:pPr>
        <w:pStyle w:val="ListBullet"/>
      </w:pPr>
      <w:r>
        <w:t>El tiempo de ciclo completo (~50 s) cumple con el requerimiento de 60 s.</w:t>
      </w:r>
    </w:p>
    <w:p>
      <w:pPr>
        <w:pStyle w:val="ListBullet"/>
      </w:pPr>
      <w:r>
        <w:t>El motor seleccionado (WEG MT-074, 1.0 HP, 24 V DC) es compatible con la instalación eléctrica del vehículo y tiene un factor de servicio adecuado (1.21).</w:t>
      </w:r>
    </w:p>
    <w:p>
      <w:pPr>
        <w:pStyle w:val="ListBullet"/>
      </w:pPr>
      <w:r>
        <w:t>Se incorporan elementos de seguridad críticos para el transporte de personas: válvulas paracaídas HYDAC RBE en cada cilindro, válvula limitadora de presión, y válvulas de asiento con estanqueidad superior.</w:t>
      </w:r>
    </w:p>
    <w:p>
      <w:pPr>
        <w:pStyle w:val="ListBullet"/>
      </w:pPr>
      <w:r>
        <w:t>Todos los componentes se seleccionaron de los catálogos disponibles de fabricantes reconocidos (Bosch Rexroth, HYDAC, WEG), garantizando la disponibilidad y la documentación técnica.</w:t>
      </w:r>
    </w:p>
    <w:p>
      <w:pPr>
        <w:pStyle w:val="ListBullet"/>
      </w:pPr>
      <w:r>
        <w:t>Se descartó la unidad de potencia integrada Rexroth ABSKG por utilizar motores trifásicos AC (230/400 V) incompatibles con la alimentación DC del vehículo, optando por un conjunto motor DC + bomba + tanque independientes.</w:t>
      </w:r>
    </w:p>
    <w:p>
      <w:r>
        <w:br w:type="page"/>
      </w:r>
    </w:p>
    <w:p>
      <w:pPr>
        <w:pStyle w:val="Heading1"/>
      </w:pPr>
      <w:r>
        <w:t>10. Bibliografía y Catálogos de Referencia</w:t>
      </w:r>
    </w:p>
    <w:p>
      <w:pPr>
        <w:spacing w:before="20" w:after="20" w:line="276" w:lineRule="auto"/>
      </w:pPr>
      <w:r>
        <w:t>[1]  Bosch Rexroth — RS 17017: Cilindros de tirantes CD210/CG210, Serie 1X, 210 bar</w:t>
      </w:r>
    </w:p>
    <w:p>
      <w:pPr>
        <w:spacing w:before="20" w:after="20" w:line="276" w:lineRule="auto"/>
      </w:pPr>
      <w:r>
        <w:t>[2]  Bosch Rexroth — RS 17334: Cilindros circulares CDH2/CGH2, Serie 1X, 250 bar</w:t>
      </w:r>
    </w:p>
    <w:p>
      <w:pPr>
        <w:spacing w:before="20" w:after="20" w:line="276" w:lineRule="auto"/>
      </w:pPr>
      <w:r>
        <w:t>[3]  Bosch Rexroth — RE 10088-1: Bomba de engranajes externos AZPB, Serie B</w:t>
      </w:r>
    </w:p>
    <w:p>
      <w:pPr>
        <w:spacing w:before="20" w:after="20" w:line="276" w:lineRule="auto"/>
      </w:pPr>
      <w:r>
        <w:t>[4]  Bosch Rexroth — RE 10213: Bomba de engranajes internos PGF, Serie 2X/3X</w:t>
      </w:r>
    </w:p>
    <w:p>
      <w:pPr>
        <w:spacing w:before="20" w:after="20" w:line="276" w:lineRule="auto"/>
      </w:pPr>
      <w:r>
        <w:t>[5]  Bosch Rexroth — RE 51013: Unidades de potencia modulares ABSKG</w:t>
      </w:r>
    </w:p>
    <w:p>
      <w:pPr>
        <w:spacing w:before="20" w:after="20" w:line="276" w:lineRule="auto"/>
      </w:pPr>
      <w:r>
        <w:t>[6]  Bosch Rexroth — RS 25722: Válvula limitadora de presión ZDBYD/Z2DBYD</w:t>
      </w:r>
    </w:p>
    <w:p>
      <w:pPr>
        <w:spacing w:before="20" w:after="20" w:line="276" w:lineRule="auto"/>
      </w:pPr>
      <w:r>
        <w:t>[7]  Bosch Rexroth — RS 22049: Válvulas de asiento M-SED, 2/2, 3/2 y 4/2 vías</w:t>
      </w:r>
    </w:p>
    <w:p>
      <w:pPr>
        <w:spacing w:before="20" w:after="20" w:line="276" w:lineRule="auto"/>
      </w:pPr>
      <w:r>
        <w:t>[8]  Bosch Rexroth — RS 27219: Válvula estranguladora y estranguladora antirretorno MG/MK</w:t>
      </w:r>
    </w:p>
    <w:p>
      <w:pPr>
        <w:spacing w:before="20" w:after="20" w:line="276" w:lineRule="auto"/>
      </w:pPr>
      <w:r>
        <w:t>[9]  Bosch Rexroth — Fórmulas Hidráulicas (compendio de cálculo)</w:t>
      </w:r>
    </w:p>
    <w:p>
      <w:pPr>
        <w:spacing w:before="20" w:after="20" w:line="276" w:lineRule="auto"/>
      </w:pPr>
      <w:r>
        <w:t>[10]  HYDAC International — Válvulas paracaídas RBE</w:t>
      </w:r>
    </w:p>
    <w:p>
      <w:pPr>
        <w:spacing w:before="20" w:after="20" w:line="276" w:lineRule="auto"/>
      </w:pPr>
      <w:r>
        <w:t>[11]  HYDAC International — Plastic Tank Systems (tanques plásticos estándar)</w:t>
      </w:r>
    </w:p>
    <w:p>
      <w:pPr>
        <w:spacing w:before="20" w:after="20" w:line="276" w:lineRule="auto"/>
      </w:pPr>
      <w:r>
        <w:t>[12]  HYDAC International — PWK10120V-01: Proportional Flow Control Valve</w:t>
      </w:r>
    </w:p>
    <w:p>
      <w:pPr>
        <w:spacing w:before="20" w:after="20" w:line="276" w:lineRule="auto"/>
      </w:pPr>
      <w:r>
        <w:t>[13]  WEG — RAE DC Products: Permanent Magnet DC Motors &amp; Gearmotors</w:t>
      </w:r>
    </w:p>
    <w:p>
      <w:pPr>
        <w:spacing w:before="20" w:after="20" w:line="276" w:lineRule="auto"/>
      </w:pPr>
      <w:r>
        <w:t>[14]  DES-CASE — Respiradores y respiradores desecantes</w:t>
      </w:r>
    </w:p>
    <w:p>
      <w:pPr>
        <w:spacing w:before="20" w:after="20" w:line="276" w:lineRule="auto"/>
      </w:pPr>
      <w:r>
        <w:t>[15]  Shell — Ficha técnica Univis HVI 26</w:t>
      </w:r>
    </w:p>
    <w:p>
      <w:pPr>
        <w:spacing w:before="20" w:after="20" w:line="276" w:lineRule="auto"/>
      </w:pPr>
      <w:r>
        <w:t>[16]  Proyecto N° 4 — Consigna de la cátedra (Elevador electrohidráulico DH-PH1.03)</w:t>
      </w:r>
    </w:p>
    <w:p>
      <w:pPr>
        <w:spacing w:before="20" w:after="20" w:line="276" w:lineRule="auto"/>
      </w:pPr>
      <w:r>
        <w:t>[17]  Ejemplo de circuito de simple efecto — Lado pistón (cátedra)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