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Visual title only</w:t>
      </w:r>
    </w:p>
    <w:p>
      <w:r>
        <w:t>Body content without a semantic heading style.</w:t>
      </w:r>
    </w:p>
    <w:sectPr/>
  </w:body>
</w:document>
</file>