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4qxnw3c3de9u" w:id="0"/>
      <w:bookmarkEnd w:id="0"/>
      <w:r w:rsidDel="00000000" w:rsidR="00000000" w:rsidRPr="00000000">
        <w:rPr>
          <w:rtl w:val="0"/>
        </w:rPr>
        <w:t xml:space="preserve">Styrelsemöte Fristad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2017-02-16, kl. 18.30, Cafeterian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Närvarande: Jonas, Josefine (mötesordförande), Per, Roya, Sofia samt Hans Pålemar från lokala hyresgästföreningen.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Dagordning: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 Mötets öppnande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2. Val av mötesfunktionärer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3. Godkännande av dagordning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 Föregående mötesprotokoll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5. Uppföljning av beslut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a- Svenska Bostäder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b- Rapport från Öppet Hus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c- Rapport från möte med revisorerna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d- Regler för utlåning av styrelseförråd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e- Solariet bortforslat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f- Förslagslåda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6. Ekonomi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7. Årsmöte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a- Årsmötesdokument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b- Årsmötesmiddag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8. Övriga frågor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165" w:hanging="360"/>
        <w:rPr/>
      </w:pPr>
      <w:r w:rsidDel="00000000" w:rsidR="00000000" w:rsidRPr="00000000">
        <w:rPr>
          <w:rtl w:val="0"/>
        </w:rPr>
        <w:t xml:space="preserve">Josefine öppnar mötet.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165" w:hanging="360"/>
        <w:rPr/>
      </w:pPr>
      <w:r w:rsidDel="00000000" w:rsidR="00000000" w:rsidRPr="00000000">
        <w:rPr>
          <w:rtl w:val="0"/>
        </w:rPr>
        <w:t xml:space="preserve">Josefine väljs till sekreterare, Roya och Jonas till justerare.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165" w:hanging="360"/>
        <w:rPr/>
      </w:pPr>
      <w:r w:rsidDel="00000000" w:rsidR="00000000" w:rsidRPr="00000000">
        <w:rPr>
          <w:rtl w:val="0"/>
        </w:rPr>
        <w:t xml:space="preserve">Dagordning fastställs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165" w:hanging="360"/>
        <w:rPr/>
      </w:pPr>
      <w:r w:rsidDel="00000000" w:rsidR="00000000" w:rsidRPr="00000000">
        <w:rPr>
          <w:rtl w:val="0"/>
        </w:rPr>
        <w:t xml:space="preserve">Josefine går igenom föregående mötesprotokoll.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165" w:hanging="360"/>
        <w:rPr/>
      </w:pPr>
      <w:r w:rsidDel="00000000" w:rsidR="00000000" w:rsidRPr="00000000">
        <w:rPr>
          <w:rtl w:val="0"/>
        </w:rPr>
        <w:t xml:space="preserve">Uppföljningar av beslut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 har fått veta att bygglovansökan har godkänts. Hans Nordin ska återkomma med tidplan. Vi vill boka möte med dem så snart som möjligt för att fortsätta diskussionen om interiör och allmänna villkor för vilka som har tillgång till lokalen när den väl står klar. VI har även fått en blåram för takrenoveringen. Styrelsen har tidigare frågat Hans Nordin om det påverkar storköksbygget, men inte fått svar. Frågan ska ställas igen.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Öppet Hus genomfördes den 28 januari. Styrelsen upplever att det var mycket lyckat, ca 25 personer skrev upp sig på närvarolistan men det var fler som deltog. En diskussion kring uppföljning kom upp, hur stor roll styrelsen ska ha att entusiasmera och hur stort ansvar som vilar på de olika initiativtagarna.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Josefine, Per och Roya har träffat revisorerna för att diskutera vilka förbättringar som behöver göras i hanteringen av föreningens ekonomi. Ett förslag är att styrelsen tillsammans med revisorerna gör förslag till föreningsregler med riktlinjer för hur utlägg, äskanden och subventioneringar görs, dessa regler kan sedan klubbas på ett husmöte.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Utlåningsreglerna för styrelseförrådet är klara och kan sättas upp på dörren till styrelseförrådet.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Solariet forslades bort av Jonas, Per och Josefine två dagar efter förra mötet.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Brevlådan i 17B kommer få en etikett där det står Förslagslåda. Den kan även 6. Ekonomin är fortsatt god. Vi saknar städersättningen, den har dragits på hyran</w:t>
        <w:tab/>
        <w:t xml:space="preserve">     men inte kommit in till oss än.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hanging="450"/>
        <w:rPr/>
      </w:pPr>
      <w:r w:rsidDel="00000000" w:rsidR="00000000" w:rsidRPr="00000000">
        <w:rPr>
          <w:rtl w:val="0"/>
        </w:rPr>
        <w:t xml:space="preserve">7. Årsmötet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hanging="450"/>
        <w:rPr/>
      </w:pPr>
      <w:r w:rsidDel="00000000" w:rsidR="00000000" w:rsidRPr="00000000">
        <w:rPr>
          <w:rtl w:val="0"/>
        </w:rPr>
        <w:t xml:space="preserve">a)</w:t>
        <w:tab/>
        <w:t xml:space="preserve">Årsmöteshandlingarna delades ut i tid. Tyvärr hade äskandet från cafeterian fallit bort. Ett separat ark skrivs ut och delas ut på själva årsmötet med det äskandet. Valberedningen har inte återkommit med någon rapport för sitt arbete. Lotti Törnros kan ställa upp som årsmötesordförande. Styrelsen har inte skrivit någon rekommendation kring de olika arbetsgruppernas äskanden. Vissa äskanden är inte så tydliga, och vissa är väldigt stora. I o m att styrelsen inte förberett några motförslag kommer kanske diskussionen att bli längre på själva mötet kring de olika äskandena. Det kan vara bra om den diskussionen tas, för att vissa principiella ståndpunkter kring hur föreningens pengar används behöver tas. användas vid enkätundersökningar osv.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hanging="450"/>
        <w:rPr/>
      </w:pPr>
      <w:r w:rsidDel="00000000" w:rsidR="00000000" w:rsidRPr="00000000">
        <w:rPr>
          <w:rtl w:val="0"/>
        </w:rPr>
        <w:t xml:space="preserve">b)</w:t>
        <w:tab/>
        <w:t xml:space="preserve">Ann-Mari Boman sköter årsmötesmiddagen tillsammans med en grupp hon själv utsett. Vid julmiddagen behövde fastighetsskötaren hjälpa till med att öppna upp passagen till servicehuset. Josefine försöker få tag på Jonny för att se om han kan göra det nu med.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405"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Vid protokollet 20170218   _______________________</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3810"/>
        </w:tabs>
        <w:spacing w:line="240" w:lineRule="auto"/>
        <w:ind w:left="720" w:firstLine="720"/>
        <w:rPr/>
      </w:pPr>
      <w:r w:rsidDel="00000000" w:rsidR="00000000" w:rsidRPr="00000000">
        <w:rPr>
          <w:rtl w:val="0"/>
        </w:rPr>
        <w:t xml:space="preserve">                   Josefine Malm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Justeras: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______________________</w:t>
        <w:tab/>
        <w:t xml:space="preserve">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Roya Saniei</w:t>
        <w:tab/>
        <w:t xml:space="preserve">Jonas Törnros </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3810"/>
        </w:tabs>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3995738</wp:posOffset>
          </wp:positionH>
          <wp:positionV relativeFrom="paragraph">
            <wp:posOffset>66675</wp:posOffset>
          </wp:positionV>
          <wp:extent cx="1852613" cy="464702"/>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52613" cy="4647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