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33AF7" w14:textId="257DDC0F" w:rsidR="00D9094D" w:rsidRDefault="00D9094D" w:rsidP="00D9094D">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D9094D">
        <w:rPr>
          <w:rFonts w:ascii="Times New Roman" w:eastAsia="Times New Roman" w:hAnsi="Times New Roman" w:cs="Times New Roman"/>
          <w:b/>
          <w:bCs/>
          <w:sz w:val="27"/>
          <w:szCs w:val="27"/>
          <w:lang w:eastAsia="fr-FR"/>
        </w:rPr>
        <w:t xml:space="preserve">Planète </w:t>
      </w:r>
      <w:proofErr w:type="spellStart"/>
      <w:r w:rsidRPr="00D9094D">
        <w:rPr>
          <w:rFonts w:ascii="Times New Roman" w:eastAsia="Times New Roman" w:hAnsi="Times New Roman" w:cs="Times New Roman"/>
          <w:b/>
          <w:bCs/>
          <w:sz w:val="27"/>
          <w:szCs w:val="27"/>
          <w:lang w:eastAsia="fr-FR"/>
        </w:rPr>
        <w:t>Acidea</w:t>
      </w:r>
      <w:proofErr w:type="spellEnd"/>
      <w:r w:rsidRPr="00D9094D">
        <w:rPr>
          <w:rFonts w:ascii="Times New Roman" w:eastAsia="Times New Roman" w:hAnsi="Times New Roman" w:cs="Times New Roman"/>
          <w:b/>
          <w:bCs/>
          <w:sz w:val="27"/>
          <w:szCs w:val="27"/>
          <w:lang w:eastAsia="fr-FR"/>
        </w:rPr>
        <w:t xml:space="preserve"> – Le Monde des Microclimats Équilibrés</w:t>
      </w:r>
    </w:p>
    <w:p w14:paraId="686FE6CA" w14:textId="27F5CE31" w:rsidR="00D9094D" w:rsidRDefault="00D9094D" w:rsidP="00D9094D">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p>
    <w:p w14:paraId="1BF3FC7A" w14:textId="7A29A384" w:rsidR="00D9094D" w:rsidRDefault="00D9094D" w:rsidP="00D9094D">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p>
    <w:p w14:paraId="2A72FEEF" w14:textId="77777777" w:rsidR="00D9094D" w:rsidRPr="00D9094D" w:rsidRDefault="00D9094D" w:rsidP="00D9094D">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p>
    <w:p w14:paraId="66E9D57E" w14:textId="77777777" w:rsidR="00D9094D" w:rsidRPr="00D9094D" w:rsidRDefault="00D9094D" w:rsidP="00D9094D">
      <w:pPr>
        <w:spacing w:before="100" w:beforeAutospacing="1" w:after="100" w:afterAutospacing="1" w:line="240" w:lineRule="auto"/>
        <w:rPr>
          <w:rFonts w:ascii="Times New Roman" w:eastAsia="Times New Roman" w:hAnsi="Times New Roman" w:cs="Times New Roman"/>
          <w:sz w:val="24"/>
          <w:szCs w:val="24"/>
          <w:lang w:eastAsia="fr-FR"/>
        </w:rPr>
      </w:pPr>
      <w:r w:rsidRPr="00D9094D">
        <w:rPr>
          <w:rFonts w:ascii="Times New Roman" w:eastAsia="Times New Roman" w:hAnsi="Times New Roman" w:cs="Times New Roman"/>
          <w:b/>
          <w:bCs/>
          <w:sz w:val="24"/>
          <w:szCs w:val="24"/>
          <w:lang w:eastAsia="fr-FR"/>
        </w:rPr>
        <w:t>Contexte Général :</w:t>
      </w:r>
      <w:r w:rsidRPr="00D9094D">
        <w:rPr>
          <w:rFonts w:ascii="Times New Roman" w:eastAsia="Times New Roman" w:hAnsi="Times New Roman" w:cs="Times New Roman"/>
          <w:sz w:val="24"/>
          <w:szCs w:val="24"/>
          <w:lang w:eastAsia="fr-FR"/>
        </w:rPr>
        <w:br/>
      </w:r>
      <w:proofErr w:type="spellStart"/>
      <w:r w:rsidRPr="00D9094D">
        <w:rPr>
          <w:rFonts w:ascii="Times New Roman" w:eastAsia="Times New Roman" w:hAnsi="Times New Roman" w:cs="Times New Roman"/>
          <w:sz w:val="24"/>
          <w:szCs w:val="24"/>
          <w:lang w:eastAsia="fr-FR"/>
        </w:rPr>
        <w:t>Acidea</w:t>
      </w:r>
      <w:proofErr w:type="spellEnd"/>
      <w:r w:rsidRPr="00D9094D">
        <w:rPr>
          <w:rFonts w:ascii="Times New Roman" w:eastAsia="Times New Roman" w:hAnsi="Times New Roman" w:cs="Times New Roman"/>
          <w:sz w:val="24"/>
          <w:szCs w:val="24"/>
          <w:lang w:eastAsia="fr-FR"/>
        </w:rPr>
        <w:t xml:space="preserve"> est une planète fascinante où le pH et l'activité de l'eau (</w:t>
      </w:r>
      <w:proofErr w:type="spellStart"/>
      <w:r w:rsidRPr="00D9094D">
        <w:rPr>
          <w:rFonts w:ascii="Times New Roman" w:eastAsia="Times New Roman" w:hAnsi="Times New Roman" w:cs="Times New Roman"/>
          <w:sz w:val="24"/>
          <w:szCs w:val="24"/>
          <w:lang w:eastAsia="fr-FR"/>
        </w:rPr>
        <w:t>Aw</w:t>
      </w:r>
      <w:proofErr w:type="spellEnd"/>
      <w:r w:rsidRPr="00D9094D">
        <w:rPr>
          <w:rFonts w:ascii="Times New Roman" w:eastAsia="Times New Roman" w:hAnsi="Times New Roman" w:cs="Times New Roman"/>
          <w:sz w:val="24"/>
          <w:szCs w:val="24"/>
          <w:lang w:eastAsia="fr-FR"/>
        </w:rPr>
        <w:t>) façonnent non seulement les écosystèmes, mais aussi la vie et les saveurs des produits qui y sont créés. Réputée pour ses microclimats distincts, cette planète est divisée en plusieurs zones, chacune régie par des conditions uniques de pH et d'humidité. Les joueurs devront explorer ces zones pour comprendre comment ces facteurs influencent les textures, la conservation et les arômes des fromages.</w:t>
      </w:r>
    </w:p>
    <w:p w14:paraId="072A24CE" w14:textId="7219228E" w:rsidR="00714B83" w:rsidRDefault="00D9094D">
      <w:r>
        <w:rPr>
          <w:noProof/>
        </w:rPr>
        <w:drawing>
          <wp:inline distT="0" distB="0" distL="0" distR="0" wp14:anchorId="25D686C6" wp14:editId="7039BD1E">
            <wp:extent cx="5760720" cy="57607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a:extLst>
                        <a:ext uri="{28A0092B-C50C-407E-A947-70E740481C1C}">
                          <a14:useLocalDpi xmlns:a14="http://schemas.microsoft.com/office/drawing/2010/main" val="0"/>
                        </a:ext>
                      </a:extLst>
                    </a:blip>
                    <a:stretch>
                      <a:fillRect/>
                    </a:stretch>
                  </pic:blipFill>
                  <pic:spPr>
                    <a:xfrm>
                      <a:off x="0" y="0"/>
                      <a:ext cx="5760720" cy="5760720"/>
                    </a:xfrm>
                    <a:prstGeom prst="rect">
                      <a:avLst/>
                    </a:prstGeom>
                    <a:ln>
                      <a:noFill/>
                    </a:ln>
                    <a:effectLst>
                      <a:softEdge rad="112500"/>
                    </a:effectLst>
                  </pic:spPr>
                </pic:pic>
              </a:graphicData>
            </a:graphic>
          </wp:inline>
        </w:drawing>
      </w:r>
    </w:p>
    <w:p w14:paraId="494F88C3" w14:textId="19FB2351" w:rsidR="00D9094D" w:rsidRDefault="00692F9C">
      <w:r>
        <w:lastRenderedPageBreak/>
        <w:t>Enigme 1 :</w:t>
      </w:r>
    </w:p>
    <w:p w14:paraId="52869B3D" w14:textId="77777777" w:rsidR="00692F9C" w:rsidRDefault="00692F9C"/>
    <w:p w14:paraId="77A76EDD" w14:textId="77777777" w:rsidR="00D9094D" w:rsidRDefault="00D9094D"/>
    <w:sectPr w:rsidR="00D909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A8"/>
    <w:rsid w:val="00692F9C"/>
    <w:rsid w:val="00714B83"/>
    <w:rsid w:val="00826CC8"/>
    <w:rsid w:val="00BC2548"/>
    <w:rsid w:val="00D107A8"/>
    <w:rsid w:val="00D909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0169"/>
  <w15:chartTrackingRefBased/>
  <w15:docId w15:val="{18D7BB67-071B-47D7-800A-CFC48BC9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D9094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9094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909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90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55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86</Words>
  <Characters>476</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CAMUSET</dc:creator>
  <cp:keywords/>
  <dc:description/>
  <cp:lastModifiedBy>Cyril CAMUSET</cp:lastModifiedBy>
  <cp:revision>2</cp:revision>
  <dcterms:created xsi:type="dcterms:W3CDTF">2024-12-02T15:47:00Z</dcterms:created>
  <dcterms:modified xsi:type="dcterms:W3CDTF">2024-12-02T16:23:00Z</dcterms:modified>
</cp:coreProperties>
</file>