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drawing>
          <wp:inline distT="0" distB="0" distL="0" distR="0">
            <wp:extent cx="2587752" cy="3087624"/>
            <wp:effectExtent l="0" t="0" r="317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:rsidR="00EC33DD" w:rsidRP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EC33D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Universidad Tecnológica Nacional, Facultad Regional Buenos Aires</w:t>
      </w: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 w:rsidP="00EC33DD">
      <w:pPr>
        <w:rPr>
          <w:rFonts w:ascii="Times New Roman" w:hAnsi="Times New Roman" w:cs="Times New Roman"/>
          <w:b/>
          <w:sz w:val="28"/>
          <w:szCs w:val="28"/>
        </w:rPr>
      </w:pPr>
    </w:p>
    <w:p w:rsidR="00EC33DD" w:rsidRPr="00EC33DD" w:rsidRDefault="00EC33DD" w:rsidP="00EC33DD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EC33DD">
        <w:rPr>
          <w:rFonts w:ascii="Times New Roman" w:hAnsi="Times New Roman" w:cs="Times New Roman"/>
          <w:b/>
          <w:sz w:val="28"/>
          <w:szCs w:val="28"/>
        </w:rPr>
        <w:t>De Pietro, Tomás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Anderson, Nicolás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Zapata, Mauro</w:t>
      </w:r>
    </w:p>
    <w:p w:rsidR="00EC33DD" w:rsidRPr="00EC33DD" w:rsidRDefault="00EC33D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33DD" w:rsidRDefault="00EC33DD"/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046FAF" w:rsidRPr="00046FAF" w:rsidRDefault="002D789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Abstract</w:t>
      </w:r>
    </w:p>
    <w:p w:rsidR="00C5147C" w:rsidRPr="00046FAF" w:rsidRDefault="00046F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lang w:val="en-US"/>
        </w:rPr>
        <w:br/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This research tries to show if it is possible the introduction of a new network device that functions as a firewall, being able to analyze the packets that circulate through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it and detect possible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attacks in the second and third layers of the OSI m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odel, such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arp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and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dns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for example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. The main parameter that we must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consider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will be the time it takes to process the network packets, so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in order to have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approximate values,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we are going to do 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an event-</w:t>
      </w:r>
      <w:r>
        <w:rPr>
          <w:rFonts w:ascii="Arial" w:hAnsi="Arial" w:cs="Arial"/>
          <w:color w:val="212121"/>
          <w:shd w:val="clear" w:color="auto" w:fill="FFFFFF"/>
          <w:lang w:val="en-US"/>
        </w:rPr>
        <w:t>to-event simulation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2D789A" w:rsidRPr="00EC33DD" w:rsidRDefault="002D789A">
      <w:pPr>
        <w:rPr>
          <w:rFonts w:ascii="Times New Roman" w:hAnsi="Times New Roman" w:cs="Times New Roman"/>
          <w:b/>
          <w:sz w:val="20"/>
          <w:szCs w:val="20"/>
        </w:rPr>
      </w:pPr>
      <w:r w:rsidRPr="00EC33DD">
        <w:rPr>
          <w:rFonts w:ascii="Times New Roman" w:hAnsi="Times New Roman" w:cs="Times New Roman"/>
          <w:b/>
          <w:sz w:val="20"/>
          <w:szCs w:val="20"/>
        </w:rP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Pr="00EC33DD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EC33D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>petición. Esto conlleva a que un dispositivo de la red pueda hacerse pasar otro, e</w:t>
      </w:r>
      <w:r w:rsidR="009204FC">
        <w:rPr>
          <w:rFonts w:ascii="Times New Roman" w:hAnsi="Times New Roman" w:cs="Times New Roman"/>
          <w:sz w:val="24"/>
          <w:szCs w:val="24"/>
        </w:rPr>
        <w:t>n la mayoría de los casos por el</w:t>
      </w:r>
      <w:r w:rsidR="009F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 xml:space="preserve">, a su vez esto conlleva a que el tráfico de la red pase por el dispositivo que realiza este ataque, logrando espiar que </w:t>
      </w:r>
      <w:r w:rsidR="009204FC">
        <w:rPr>
          <w:rFonts w:ascii="Times New Roman" w:hAnsi="Times New Roman" w:cs="Times New Roman"/>
          <w:sz w:val="24"/>
          <w:szCs w:val="24"/>
        </w:rPr>
        <w:t>paquetes circulan, pudiendo descartarlos o modificarlo</w:t>
      </w:r>
      <w:r w:rsidR="009F739D">
        <w:rPr>
          <w:rFonts w:ascii="Times New Roman" w:hAnsi="Times New Roman" w:cs="Times New Roman"/>
          <w:sz w:val="24"/>
          <w:szCs w:val="24"/>
        </w:rPr>
        <w:t>s.</w:t>
      </w:r>
    </w:p>
    <w:p w:rsidR="009204FC" w:rsidRDefault="009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esto se logran realizar ataques </w:t>
      </w:r>
      <w:r w:rsidR="00C30544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complejos, por ejemplo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que al modificar las respuestas de un servidor DNS permite conectar con equipos maliciosos.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Pr="009F739D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dispositivo físico la idea es utilizar una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 que es sistema embebido que corre sistemas operativos basados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además es de fácil acceso en el mercado</w:t>
      </w:r>
    </w:p>
    <w:p w:rsidR="002D789A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Elementos del trabajo y </w:t>
      </w:r>
      <w:r w:rsidR="009345E0" w:rsidRPr="009345E0">
        <w:rPr>
          <w:rFonts w:ascii="Times New Roman" w:hAnsi="Times New Roman" w:cs="Times New Roman"/>
          <w:b/>
          <w:sz w:val="24"/>
          <w:szCs w:val="24"/>
        </w:rPr>
        <w:t>metodología</w:t>
      </w:r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Análisis</w:t>
      </w:r>
      <w:r w:rsidR="00CA4DBA"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Metodología</w:t>
      </w:r>
      <w:r w:rsidR="006F3257"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>Control: CT</w:t>
      </w:r>
    </w:p>
    <w:p w:rsidR="00CA4DBA" w:rsidRPr="009A5240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240">
        <w:rPr>
          <w:rFonts w:ascii="Times New Roman" w:hAnsi="Times New Roman" w:cs="Times New Roman"/>
          <w:sz w:val="24"/>
          <w:szCs w:val="24"/>
        </w:rPr>
        <w:t>Variables endó</w:t>
      </w:r>
      <w:r w:rsidR="00CA4DBA" w:rsidRPr="009A5240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F72E50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24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  <w:lang w:val="en-US"/>
        </w:rPr>
        <w:t xml:space="preserve">Estado: PARP, </w:t>
      </w:r>
      <w:proofErr w:type="gramStart"/>
      <w:r w:rsidRPr="00F72E50">
        <w:rPr>
          <w:rFonts w:ascii="Times New Roman" w:hAnsi="Times New Roman" w:cs="Times New Roman"/>
          <w:sz w:val="24"/>
          <w:szCs w:val="24"/>
          <w:lang w:val="en-US"/>
        </w:rPr>
        <w:t>PT(</w:t>
      </w:r>
      <w:proofErr w:type="spellStart"/>
      <w:proofErr w:type="gramEnd"/>
      <w:r w:rsidRPr="00F72E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E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PPS</w:t>
      </w:r>
      <w:r w:rsidR="00CC20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CC20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C20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, PEC(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), PTO(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DBA" w:rsidRPr="00EF20B1" w:rsidRDefault="00C72FC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Explicació</w:t>
      </w:r>
      <w:r w:rsidR="00CA4DBA" w:rsidRPr="00EF20B1">
        <w:rPr>
          <w:rFonts w:ascii="Times New Roman" w:hAnsi="Times New Roman" w:cs="Times New Roman"/>
          <w:sz w:val="24"/>
          <w:szCs w:val="24"/>
        </w:rPr>
        <w:t>n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Obtención</w:t>
      </w:r>
      <w:r w:rsidR="00FF6FE8"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r w:rsidR="00EF20B1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r w:rsidR="00EF20B1">
        <w:rPr>
          <w:rFonts w:ascii="Times New Roman" w:hAnsi="Times New Roman" w:cs="Times New Roman"/>
          <w:sz w:val="24"/>
          <w:szCs w:val="24"/>
        </w:rPr>
        <w:t>sugería</w:t>
      </w:r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r w:rsidR="00EF20B1">
        <w:rPr>
          <w:rFonts w:ascii="Times New Roman" w:hAnsi="Times New Roman" w:cs="Times New Roman"/>
          <w:sz w:val="24"/>
          <w:szCs w:val="24"/>
        </w:rPr>
        <w:t>densidad</w:t>
      </w:r>
      <w:r w:rsidR="00A9053E">
        <w:rPr>
          <w:rFonts w:ascii="Times New Roman" w:hAnsi="Times New Roman" w:cs="Times New Roman"/>
          <w:sz w:val="24"/>
          <w:szCs w:val="24"/>
        </w:rPr>
        <w:t xml:space="preserve"> de probabilidad </w:t>
      </w:r>
      <w:r w:rsidR="0065479C">
        <w:rPr>
          <w:rFonts w:ascii="Times New Roman" w:hAnsi="Times New Roman" w:cs="Times New Roman"/>
          <w:sz w:val="24"/>
          <w:szCs w:val="24"/>
        </w:rPr>
        <w:t xml:space="preserve">acumulada </w:t>
      </w:r>
      <w:r w:rsidR="00A9053E">
        <w:rPr>
          <w:rFonts w:ascii="Times New Roman" w:hAnsi="Times New Roman" w:cs="Times New Roman"/>
          <w:sz w:val="24"/>
          <w:szCs w:val="24"/>
        </w:rPr>
        <w:t>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3E671D" w:rsidRDefault="00AC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Grafico obtenido:</w:t>
      </w:r>
    </w:p>
    <w:p w:rsidR="009345E0" w:rsidRDefault="003E67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59CA7E" wp14:editId="4D4D0B04">
            <wp:extent cx="5643075" cy="31043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11" cy="31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Figura 1 – Función de densidad de probabilidad </w:t>
      </w:r>
      <w:proofErr w:type="spellStart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>Gumbel</w:t>
      </w:r>
      <w:proofErr w:type="spellEnd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 Max para los tiempos de arribo obtenidos</w:t>
      </w:r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</w:t>
      </w:r>
      <w:r w:rsidR="00B06F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la TE corrimos un programa prototipo, similar al que correría en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 El input de este programa fue la misma captura de paquetes que para la obtención de la IA, por cada paquete analizado se </w:t>
      </w:r>
      <w:r w:rsidR="003E671D">
        <w:rPr>
          <w:rFonts w:ascii="Times New Roman" w:hAnsi="Times New Roman" w:cs="Times New Roman"/>
          <w:sz w:val="24"/>
          <w:szCs w:val="24"/>
        </w:rPr>
        <w:t>guardó</w:t>
      </w:r>
      <w:r>
        <w:rPr>
          <w:rFonts w:ascii="Times New Roman" w:hAnsi="Times New Roman" w:cs="Times New Roman"/>
          <w:sz w:val="24"/>
          <w:szCs w:val="24"/>
        </w:rPr>
        <w:t xml:space="preserve"> en un archivo la diferencia de tiempo en microsegundos respecto al paquete anterior, luego ese archivo se </w:t>
      </w:r>
      <w:r w:rsidR="003E671D">
        <w:rPr>
          <w:rFonts w:ascii="Times New Roman" w:hAnsi="Times New Roman" w:cs="Times New Roman"/>
          <w:sz w:val="24"/>
          <w:szCs w:val="24"/>
        </w:rPr>
        <w:t>cargó</w:t>
      </w:r>
      <w:r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. La distribución que sugirió fue</w:t>
      </w:r>
      <w:r w:rsidR="00B0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E7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, cuya función de densidad acumulada es:</w:t>
      </w:r>
    </w:p>
    <w:p w:rsidR="0022368A" w:rsidRPr="00B06FE7" w:rsidRDefault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/θ</m:t>
                  </m:r>
                </m:sup>
              </m:sSup>
            </m:den>
          </m:f>
        </m:oMath>
      </m:oMathPara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μ=2505.6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θ=722.3</m:t>
        </m:r>
      </m:oMath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Grafico obtenido: </w:t>
      </w: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31F82E" wp14:editId="4B104EF1">
            <wp:extent cx="5810250" cy="32528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91" cy="3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2 – Función de densidad de probabilidad logística para el tiempo de evaluación de paquetes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quedando:</w:t>
      </w:r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B06FE7" w:rsidRPr="00A9053E" w:rsidRDefault="00B06FE7" w:rsidP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Diagrama:</w:t>
      </w:r>
    </w:p>
    <w:p w:rsidR="009345E0" w:rsidRDefault="00CC2035" w:rsidP="009345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5400040" cy="79311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8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 xml:space="preserve">Figura 3 – Rutina Principal de la </w:t>
      </w:r>
      <w:proofErr w:type="spellStart"/>
      <w:r w:rsidRPr="009345E0">
        <w:rPr>
          <w:rFonts w:ascii="Times New Roman" w:hAnsi="Times New Roman" w:cs="Times New Roman"/>
          <w:i/>
          <w:sz w:val="20"/>
          <w:szCs w:val="20"/>
        </w:rPr>
        <w:t>simulacion</w:t>
      </w:r>
      <w:proofErr w:type="spellEnd"/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429125" cy="510540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CC2035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4 – Rutinas auxiliares</w:t>
      </w: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CC2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9345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Có</w:t>
      </w:r>
      <w:r w:rsidR="0060717A" w:rsidRPr="0060717A">
        <w:rPr>
          <w:rFonts w:ascii="Times New Roman" w:hAnsi="Times New Roman" w:cs="Times New Roman"/>
          <w:sz w:val="24"/>
          <w:szCs w:val="24"/>
          <w:lang w:val="en-US"/>
        </w:rPr>
        <w:t>digo</w:t>
      </w:r>
      <w:proofErr w:type="spellEnd"/>
      <w:r w:rsidR="0060717A" w:rsidRPr="006071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60717A" w:rsidRPr="00C53DA4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# CONDICIONES INICIALES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CT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[1])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T = 0 # tiempo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= 10000000000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SS = [0] * CT # sumatoria tiempo de salida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SLL = [0] * CT # sumatoria tiempo de llegada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STE = [0] * CT # sumatoria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evaliacion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ITO = [0] * CT # inicio tiempo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STO = [0] * CT # sumatoria tiempo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TPLL = 0 #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llegada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TPS = 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] * CT # tiempo de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salia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>PARP = 0 # cantidad de paquetes ARP encolados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PT = [0] * CT # cantidad de paquetes en cada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TF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[2]) # tiempo final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 xml:space="preserve">TPT = [0] * CT # total paquetes que pasaron por el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>STPS = [0] * CT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de Threads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(CT))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Simulacion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para " +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(TF) + " Microsegundos")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(list):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list.index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(min(list))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(157.33 - 285.38 * math.log(-1*math.log(rand)))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2505.6 - math.log((1/rand) - 1)*722.3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TPS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ITO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STO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STE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 +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STO[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 - ITO[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 &lt;= TF: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(TPS)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TPLL &lt;= TPS[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]: #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llegada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(PT)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+= (TPLL - T)*PT[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>T = TPLL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  <w:t>IA = getIntervaloArribo()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  <w:t>TPLL = T + IA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>0,99)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</w:rPr>
        <w:t>R &lt;= 9): # paquete de prioridad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PARP +=1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PARP == 1 and 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==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>PARP -=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>: # paquete baja prioridad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== 1):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>: # salida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(TPS[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- T)*PT[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  <w:t xml:space="preserve">T = </w:t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-=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PARP &gt; 0 or (PARP == 0 and PT[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] &gt;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PARP &gt; 0):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  <w:t>PARP -= 1</w:t>
      </w:r>
    </w:p>
    <w:p w:rsidR="0060717A" w:rsidRPr="00F72E50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72E50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F72E50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F72E50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72E5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1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 +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+= TE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60717A">
        <w:rPr>
          <w:rFonts w:ascii="Times New Roman" w:hAnsi="Times New Roman" w:cs="Times New Roman"/>
          <w:sz w:val="24"/>
          <w:szCs w:val="24"/>
        </w:rPr>
        <w:t xml:space="preserve">: # el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 pasa a estar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oscioso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ITO[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>] = T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r w:rsidRPr="006071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60717A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60717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0717A">
        <w:rPr>
          <w:rFonts w:ascii="Times New Roman" w:hAnsi="Times New Roman" w:cs="Times New Roman"/>
          <w:sz w:val="24"/>
          <w:szCs w:val="24"/>
        </w:rPr>
        <w:t>HighValue</w:t>
      </w:r>
      <w:proofErr w:type="spellEnd"/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, "w")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(thread+1))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(thread+1)+"\n")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(STPS[thread] / TPT[thread]))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(STPS[thread] / TPT[thread])+"\n")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TPT[thread])+"\n")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((STO[thread] * 100 / T)))</w:t>
      </w:r>
    </w:p>
    <w:p w:rsidR="0060717A" w:rsidRPr="0060717A" w:rsidRDefault="0060717A" w:rsidP="00C53DA4">
      <w:pPr>
        <w:spacing w:before="100" w:before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0717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((STO[thread] * 100 / T))+"\n")</w:t>
      </w:r>
    </w:p>
    <w:p w:rsidR="0060717A" w:rsidRPr="0060717A" w:rsidRDefault="00607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2035" w:rsidRPr="0060717A" w:rsidRDefault="00CC20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5240" w:rsidRPr="0060717A" w:rsidRDefault="009A52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5B08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725B08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Corrimos la simulación variando la cantidad de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, los resultados fueron los siguientes</w:t>
      </w:r>
      <w:r w:rsidR="00D40994">
        <w:rPr>
          <w:rFonts w:ascii="Times New Roman" w:hAnsi="Times New Roman" w:cs="Times New Roman"/>
          <w:sz w:val="24"/>
          <w:szCs w:val="24"/>
        </w:rPr>
        <w:t xml:space="preserve"> (recordar que los valores están en microsegundos)</w:t>
      </w:r>
      <w:r w:rsidRPr="00725B08">
        <w:rPr>
          <w:rFonts w:ascii="Times New Roman" w:hAnsi="Times New Roman" w:cs="Times New Roman"/>
          <w:sz w:val="24"/>
          <w:szCs w:val="24"/>
        </w:rPr>
        <w:t>:</w:t>
      </w:r>
    </w:p>
    <w:p w:rsidR="002D789A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488897.31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488534.87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B7BD7">
        <w:rPr>
          <w:rFonts w:ascii="Times New Roman" w:hAnsi="Times New Roman" w:cs="Times New Roman"/>
          <w:i/>
          <w:sz w:val="20"/>
          <w:szCs w:val="20"/>
        </w:rPr>
        <w:t xml:space="preserve">Tabla 1 – Resultado simulación para 1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CF72FD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209041.57</w:t>
            </w:r>
          </w:p>
        </w:tc>
        <w:tc>
          <w:tcPr>
            <w:tcW w:w="2161" w:type="dxa"/>
          </w:tcPr>
          <w:p w:rsidR="007F2BE7" w:rsidRPr="00725B08" w:rsidRDefault="007F2BE7" w:rsidP="007F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208341.72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F2BE7" w:rsidRPr="00725B08" w:rsidTr="009F7CD7"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202997.22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202289.25</w:t>
            </w:r>
          </w:p>
        </w:tc>
        <w:tc>
          <w:tcPr>
            <w:tcW w:w="2161" w:type="dxa"/>
          </w:tcPr>
          <w:p w:rsidR="007F2BE7" w:rsidRPr="00725B08" w:rsidRDefault="007F2BE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Tabla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F2BE7" w:rsidRPr="00725B08" w:rsidRDefault="007F2BE7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115817.66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114755.88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118435.36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117332.66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114728.78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113638.31</w:t>
            </w:r>
          </w:p>
        </w:tc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</w:p>
        </w:tc>
      </w:tr>
    </w:tbl>
    <w:p w:rsidR="007A24CB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Tabla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Pr="00725B08" w:rsidRDefault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69790.81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68379.47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77712.06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76308.00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0.044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73567.04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72155.43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71819.71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70390.34</w:t>
            </w:r>
          </w:p>
        </w:tc>
        <w:tc>
          <w:tcPr>
            <w:tcW w:w="2161" w:type="dxa"/>
          </w:tcPr>
          <w:p w:rsidR="007A24CB" w:rsidRPr="00725B08" w:rsidRDefault="002B094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Pr="00725B08" w:rsidRDefault="007A24CB" w:rsidP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38840.07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37018.69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39006.62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37149.24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37929.33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36076.78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41003.20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39153.75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42930.95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41175.06</w:t>
            </w:r>
          </w:p>
        </w:tc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0.072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5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5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A24CB" w:rsidRDefault="007A24CB" w:rsidP="007A24CB">
      <w:pPr>
        <w:rPr>
          <w:rFonts w:ascii="Times New Roman" w:hAnsi="Times New Roman" w:cs="Times New Roman"/>
          <w:sz w:val="24"/>
          <w:szCs w:val="24"/>
        </w:rPr>
      </w:pPr>
    </w:p>
    <w:p w:rsidR="00725B08" w:rsidRDefault="00725B08" w:rsidP="007A24CB">
      <w:pPr>
        <w:rPr>
          <w:rFonts w:ascii="Times New Roman" w:hAnsi="Times New Roman" w:cs="Times New Roman"/>
          <w:sz w:val="24"/>
          <w:szCs w:val="24"/>
        </w:rPr>
      </w:pPr>
    </w:p>
    <w:p w:rsidR="00CC2035" w:rsidRPr="00725B08" w:rsidRDefault="00CC2035" w:rsidP="007A24CB">
      <w:pPr>
        <w:rPr>
          <w:rFonts w:ascii="Times New Roman" w:hAnsi="Times New Roman" w:cs="Times New Roman"/>
          <w:sz w:val="24"/>
          <w:szCs w:val="24"/>
        </w:rPr>
      </w:pPr>
    </w:p>
    <w:p w:rsidR="007A24CB" w:rsidRPr="00725B08" w:rsidRDefault="002665AE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20010.85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17879.58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21046.65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18875.34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23192.82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21059.79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19075.89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17010.78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20258.00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18229.27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19829.23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17623.10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6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6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2665AE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10317.11</w:t>
            </w:r>
          </w:p>
        </w:tc>
        <w:tc>
          <w:tcPr>
            <w:tcW w:w="2161" w:type="dxa"/>
          </w:tcPr>
          <w:p w:rsidR="00725B08" w:rsidRPr="00725B08" w:rsidRDefault="00725B08" w:rsidP="00725B08">
            <w:pPr>
              <w:tabs>
                <w:tab w:val="center" w:pos="972"/>
                <w:tab w:val="right" w:pos="1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  <w:t>7881.05</w:t>
            </w: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10418.89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8039.53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10882.49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8426.57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9892.63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7484.39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11470.40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9042.02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11062.40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8666.04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</w:tr>
      <w:tr w:rsidR="00725B08" w:rsidRPr="00725B08" w:rsidTr="009F7CD7"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11085.65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8641.66</w:t>
            </w:r>
          </w:p>
        </w:tc>
        <w:tc>
          <w:tcPr>
            <w:tcW w:w="2161" w:type="dxa"/>
          </w:tcPr>
          <w:p w:rsidR="00725B08" w:rsidRPr="00725B08" w:rsidRDefault="00725B08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</w:tr>
    </w:tbl>
    <w:p w:rsidR="004B7BD7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7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7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25B08" w:rsidRPr="009345E0" w:rsidRDefault="009345E0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2665AE" w:rsidRDefault="002665AE"/>
    <w:p w:rsidR="002665AE" w:rsidRDefault="002665AE"/>
    <w:p w:rsidR="002665AE" w:rsidRDefault="002665AE"/>
    <w:p w:rsidR="002665AE" w:rsidRDefault="002665AE"/>
    <w:p w:rsidR="002665AE" w:rsidRDefault="002665AE"/>
    <w:p w:rsidR="009A5240" w:rsidRDefault="009A5240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2D789A" w:rsidRP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>Discusión</w:t>
      </w:r>
    </w:p>
    <w:p w:rsidR="00BC2320" w:rsidRPr="005724D6" w:rsidRDefault="0057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experiencia los programas que por cuyo objetivo necesitan una gran capacidad de computo (por ejemplo algoritmos de fuerza bruta) utilizan por default diez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, así que se puede tomar como referencia este número. Al realizar las simul</w:t>
      </w:r>
      <w:r w:rsidR="00814AB2">
        <w:rPr>
          <w:rFonts w:ascii="Times New Roman" w:hAnsi="Times New Roman" w:cs="Times New Roman"/>
          <w:sz w:val="24"/>
          <w:szCs w:val="24"/>
        </w:rPr>
        <w:t>aciones nos quedamos con siete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los tiempos de respuesta se acercan a los diez milisegundos, valor que nos parece aceptable. </w:t>
      </w:r>
      <w:r w:rsidR="00355989">
        <w:rPr>
          <w:rFonts w:ascii="Times New Roman" w:hAnsi="Times New Roman" w:cs="Times New Roman"/>
          <w:sz w:val="24"/>
          <w:szCs w:val="24"/>
        </w:rPr>
        <w:t>Si tenemos en cuenta que la idea original es que el dispositivo se pueda integrar en una red hogareña o a lo sumo en un</w:t>
      </w:r>
      <w:r w:rsidR="00541B32">
        <w:rPr>
          <w:rFonts w:ascii="Times New Roman" w:hAnsi="Times New Roman" w:cs="Times New Roman"/>
          <w:sz w:val="24"/>
          <w:szCs w:val="24"/>
        </w:rPr>
        <w:t>a</w:t>
      </w:r>
      <w:r w:rsidR="00355989">
        <w:rPr>
          <w:rFonts w:ascii="Times New Roman" w:hAnsi="Times New Roman" w:cs="Times New Roman"/>
          <w:sz w:val="24"/>
          <w:szCs w:val="24"/>
        </w:rPr>
        <w:t xml:space="preserve"> red de </w:t>
      </w:r>
      <w:r w:rsidR="00541B32">
        <w:rPr>
          <w:rFonts w:ascii="Times New Roman" w:hAnsi="Times New Roman" w:cs="Times New Roman"/>
          <w:sz w:val="24"/>
          <w:szCs w:val="24"/>
        </w:rPr>
        <w:t xml:space="preserve">una </w:t>
      </w:r>
      <w:r w:rsidR="00355989">
        <w:rPr>
          <w:rFonts w:ascii="Times New Roman" w:hAnsi="Times New Roman" w:cs="Times New Roman"/>
          <w:sz w:val="24"/>
          <w:szCs w:val="24"/>
        </w:rPr>
        <w:t>empresa que cumpla funciones administrativas, es decir, redes que no participen en tareas de gran importancia o que necesiten tiempos de respuesta inmediatos, este valor nos parece acertado.</w:t>
      </w:r>
    </w:p>
    <w:p w:rsidR="005724D6" w:rsidRPr="009345E0" w:rsidRDefault="005724D6">
      <w:pPr>
        <w:rPr>
          <w:rFonts w:ascii="Times New Roman" w:hAnsi="Times New Roman" w:cs="Times New Roman"/>
          <w:b/>
          <w:sz w:val="24"/>
          <w:szCs w:val="24"/>
        </w:rPr>
      </w:pPr>
    </w:p>
    <w:p w:rsidR="002D789A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355989" w:rsidRPr="00355989" w:rsidRDefault="003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lo logro a partir de la simulación </w:t>
      </w:r>
      <w:r w:rsidR="00541B32">
        <w:rPr>
          <w:rFonts w:ascii="Times New Roman" w:hAnsi="Times New Roman" w:cs="Times New Roman"/>
          <w:sz w:val="24"/>
          <w:szCs w:val="24"/>
        </w:rPr>
        <w:t xml:space="preserve">ver los tiempos de respuesta en varios escenarios, vimos cómo estos se reducían al aumentar la variable de control, mientras más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haya, mejor se distribuyen las tareas. Finalme</w:t>
      </w:r>
      <w:r w:rsidR="00814AB2">
        <w:rPr>
          <w:rFonts w:ascii="Times New Roman" w:hAnsi="Times New Roman" w:cs="Times New Roman"/>
          <w:sz w:val="24"/>
          <w:szCs w:val="24"/>
        </w:rPr>
        <w:t>nte los tiempos obtenidos para siete</w:t>
      </w:r>
      <w:r w:rsidR="00541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nos parecieron acordes</w:t>
      </w:r>
      <w:r w:rsidR="00814AB2">
        <w:rPr>
          <w:rFonts w:ascii="Times New Roman" w:hAnsi="Times New Roman" w:cs="Times New Roman"/>
          <w:sz w:val="24"/>
          <w:szCs w:val="24"/>
        </w:rPr>
        <w:t>, a la vez que esa cantidad no va a generar mucha carga sobre el sistema operativo.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C30544" w:rsidRDefault="00C30544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lastRenderedPageBreak/>
        <w:t>Referencias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9345E0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hyperlink r:id="rId11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https://es.wikipedia.org/wiki/Protocolo_de_resoluci%C3%B3n_de_direcciones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hyperlink r:id="rId12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https://es.wikipedia.org/wiki/Suplantaci%C3%B3n_de_ARP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FA5ED7" w:rsidRPr="00BC2320">
        <w:rPr>
          <w:rFonts w:ascii="Times New Roman" w:hAnsi="Times New Roman" w:cs="Times New Roman"/>
          <w:sz w:val="20"/>
          <w:szCs w:val="20"/>
        </w:rPr>
        <w:t>https://hipertextual.com/archivo/2014/06/ataque-man-in-the-middle/</w:t>
      </w: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t>Datos de contacto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 w:rsidRPr="00BC2320">
        <w:rPr>
          <w:rFonts w:ascii="Times New Roman" w:hAnsi="Times New Roman" w:cs="Times New Roman"/>
          <w:sz w:val="20"/>
          <w:szCs w:val="20"/>
        </w:rPr>
        <w:t xml:space="preserve">Nombre: </w:t>
      </w:r>
      <w:r w:rsidR="00FA5ED7" w:rsidRPr="00BC2320">
        <w:rPr>
          <w:rFonts w:ascii="Times New Roman" w:hAnsi="Times New Roman" w:cs="Times New Roman"/>
          <w:sz w:val="20"/>
          <w:szCs w:val="20"/>
        </w:rPr>
        <w:t>Tomás De Pietro:</w:t>
      </w:r>
    </w:p>
    <w:p w:rsidR="00FA5ED7" w:rsidRPr="00BC2320" w:rsidRDefault="00FA5ED7" w:rsidP="00BC2320">
      <w:pPr>
        <w:rPr>
          <w:rFonts w:ascii="Times New Roman" w:hAnsi="Times New Roman" w:cs="Times New Roman"/>
          <w:sz w:val="20"/>
          <w:szCs w:val="20"/>
        </w:rPr>
      </w:pPr>
      <w:r w:rsidRPr="00BC2320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3" w:history="1">
        <w:r w:rsidR="00BC2320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tomas94depi@gmail.com</w:t>
        </w:r>
      </w:hyperlink>
    </w:p>
    <w:p w:rsidR="00BC2320" w:rsidRPr="00BC2320" w:rsidRDefault="00BC2320" w:rsidP="00BC2320">
      <w:pPr>
        <w:rPr>
          <w:rFonts w:ascii="Times New Roman" w:hAnsi="Times New Roman" w:cs="Times New Roman"/>
          <w:sz w:val="20"/>
          <w:szCs w:val="20"/>
        </w:rPr>
      </w:pPr>
      <w:r w:rsidRPr="00BC2320">
        <w:rPr>
          <w:rFonts w:ascii="Times New Roman" w:hAnsi="Times New Roman" w:cs="Times New Roman"/>
          <w:sz w:val="20"/>
          <w:szCs w:val="20"/>
        </w:rPr>
        <w:t>Institución: UTN FRBA</w:t>
      </w:r>
    </w:p>
    <w:p w:rsidR="00FA5ED7" w:rsidRPr="009345E0" w:rsidRDefault="00FA5ED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A5ED7" w:rsidRPr="0093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6FAF"/>
    <w:rsid w:val="00047CDE"/>
    <w:rsid w:val="000725E1"/>
    <w:rsid w:val="0022368A"/>
    <w:rsid w:val="00233BC7"/>
    <w:rsid w:val="002665AE"/>
    <w:rsid w:val="002B0948"/>
    <w:rsid w:val="002D789A"/>
    <w:rsid w:val="00355989"/>
    <w:rsid w:val="003A2533"/>
    <w:rsid w:val="003E671D"/>
    <w:rsid w:val="004B7BD7"/>
    <w:rsid w:val="00541B32"/>
    <w:rsid w:val="005724D6"/>
    <w:rsid w:val="0060717A"/>
    <w:rsid w:val="0065479C"/>
    <w:rsid w:val="006F3257"/>
    <w:rsid w:val="00725B08"/>
    <w:rsid w:val="007A24CB"/>
    <w:rsid w:val="007F2BE7"/>
    <w:rsid w:val="00814AB2"/>
    <w:rsid w:val="008C34C7"/>
    <w:rsid w:val="008D6506"/>
    <w:rsid w:val="00913707"/>
    <w:rsid w:val="009204FC"/>
    <w:rsid w:val="009345E0"/>
    <w:rsid w:val="009A5240"/>
    <w:rsid w:val="009B57C8"/>
    <w:rsid w:val="009E605F"/>
    <w:rsid w:val="009F739D"/>
    <w:rsid w:val="00A9053E"/>
    <w:rsid w:val="00AC33AF"/>
    <w:rsid w:val="00B06FE7"/>
    <w:rsid w:val="00B87008"/>
    <w:rsid w:val="00BC2320"/>
    <w:rsid w:val="00C30544"/>
    <w:rsid w:val="00C5147C"/>
    <w:rsid w:val="00C53DA4"/>
    <w:rsid w:val="00C72FC3"/>
    <w:rsid w:val="00CA4DBA"/>
    <w:rsid w:val="00CC2035"/>
    <w:rsid w:val="00CF72FD"/>
    <w:rsid w:val="00D40994"/>
    <w:rsid w:val="00DA7584"/>
    <w:rsid w:val="00EC33DD"/>
    <w:rsid w:val="00EF20B1"/>
    <w:rsid w:val="00F72E50"/>
    <w:rsid w:val="00FA5ED7"/>
    <w:rsid w:val="00FD05B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tomas94depi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s.wikipedia.org/wiki/Suplantaci%C3%B3n_de_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Protocolo_de_resoluci%C3%B3n_de_direccio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14</Pages>
  <Words>1747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30</cp:revision>
  <dcterms:created xsi:type="dcterms:W3CDTF">2018-05-05T23:00:00Z</dcterms:created>
  <dcterms:modified xsi:type="dcterms:W3CDTF">2018-05-10T03:02:00Z</dcterms:modified>
</cp:coreProperties>
</file>