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3BC9" w14:textId="77777777" w:rsidR="005B103E" w:rsidRDefault="005B103E">
      <w:pPr>
        <w:spacing w:after="160"/>
      </w:pPr>
    </w:p>
    <w:p w14:paraId="0F948C21" w14:textId="77777777" w:rsidR="005B103E" w:rsidRDefault="005B103E">
      <w:pPr>
        <w:spacing w:after="160"/>
      </w:pPr>
    </w:p>
    <w:p w14:paraId="50D07613" w14:textId="77777777" w:rsidR="005B103E" w:rsidRDefault="00000000">
      <w:pPr>
        <w:spacing w:after="200"/>
        <w:jc w:val="center"/>
      </w:pPr>
      <w:r>
        <w:rPr>
          <w:b/>
          <w:bCs/>
          <w:color w:val="1F497D"/>
          <w:sz w:val="40"/>
          <w:szCs w:val="40"/>
        </w:rPr>
        <w:t>Rapport d'intervention sécurité informatique</w:t>
      </w:r>
    </w:p>
    <w:p w14:paraId="684E978F" w14:textId="77777777" w:rsidR="005B103E" w:rsidRDefault="00000000">
      <w:pPr>
        <w:spacing w:after="600"/>
        <w:jc w:val="center"/>
      </w:pPr>
      <w:proofErr w:type="spellStart"/>
      <w:r>
        <w:rPr>
          <w:color w:val="595959"/>
          <w:sz w:val="24"/>
          <w:szCs w:val="24"/>
        </w:rPr>
        <w:t>Tikoun</w:t>
      </w:r>
      <w:proofErr w:type="spellEnd"/>
      <w:r>
        <w:rPr>
          <w:color w:val="595959"/>
          <w:sz w:val="24"/>
          <w:szCs w:val="24"/>
        </w:rPr>
        <w:t xml:space="preserve"> Info – Stage 2ème année | 06/04/2026 au 08/05/2026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B103E" w14:paraId="218501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2EEE" w14:textId="77777777" w:rsidR="005B103E" w:rsidRDefault="00000000">
            <w:r>
              <w:rPr>
                <w:b/>
                <w:bCs/>
                <w:color w:val="000000"/>
                <w:sz w:val="20"/>
                <w:szCs w:val="20"/>
              </w:rPr>
              <w:t>Candidat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1C1B" w14:textId="77777777" w:rsidR="005B103E" w:rsidRDefault="00000000">
            <w:r>
              <w:rPr>
                <w:color w:val="000000"/>
                <w:sz w:val="20"/>
                <w:szCs w:val="20"/>
              </w:rPr>
              <w:t>Cohen Tomas</w:t>
            </w:r>
          </w:p>
        </w:tc>
      </w:tr>
      <w:tr w:rsidR="005B103E" w14:paraId="0C2FD8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7A66" w14:textId="77777777" w:rsidR="005B103E" w:rsidRDefault="00000000">
            <w:r>
              <w:rPr>
                <w:b/>
                <w:bCs/>
                <w:color w:val="000000"/>
                <w:sz w:val="20"/>
                <w:szCs w:val="20"/>
              </w:rPr>
              <w:t>Formation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4563" w14:textId="77777777" w:rsidR="005B103E" w:rsidRDefault="00000000">
            <w:r>
              <w:rPr>
                <w:color w:val="000000"/>
                <w:sz w:val="20"/>
                <w:szCs w:val="20"/>
              </w:rPr>
              <w:t>BTS SIO SISR – Institut IEF2i – Session 2026</w:t>
            </w:r>
          </w:p>
        </w:tc>
      </w:tr>
      <w:tr w:rsidR="005B103E" w14:paraId="163780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26FF" w14:textId="77777777" w:rsidR="005B103E" w:rsidRDefault="00000000">
            <w:r>
              <w:rPr>
                <w:b/>
                <w:bCs/>
                <w:color w:val="000000"/>
                <w:sz w:val="20"/>
                <w:szCs w:val="20"/>
              </w:rPr>
              <w:t>Entreprise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CB85" w14:textId="77777777" w:rsidR="005B103E" w:rsidRDefault="00000000">
            <w:proofErr w:type="spellStart"/>
            <w:r>
              <w:rPr>
                <w:color w:val="000000"/>
                <w:sz w:val="20"/>
                <w:szCs w:val="20"/>
              </w:rPr>
              <w:t>Tikoun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Info – tikouninfo.fr</w:t>
            </w:r>
          </w:p>
        </w:tc>
      </w:tr>
      <w:tr w:rsidR="005B103E" w14:paraId="33DF2D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64A0" w14:textId="77777777" w:rsidR="005B103E" w:rsidRDefault="00000000">
            <w:r>
              <w:rPr>
                <w:b/>
                <w:bCs/>
                <w:color w:val="000000"/>
                <w:sz w:val="20"/>
                <w:szCs w:val="20"/>
              </w:rPr>
              <w:t>Portfolio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FB14" w14:textId="77777777" w:rsidR="005B103E" w:rsidRDefault="00000000">
            <w:r>
              <w:rPr>
                <w:color w:val="000000"/>
                <w:sz w:val="20"/>
                <w:szCs w:val="20"/>
              </w:rPr>
              <w:t>https://tomasdrill.github.io/portfolio/</w:t>
            </w:r>
          </w:p>
        </w:tc>
      </w:tr>
    </w:tbl>
    <w:p w14:paraId="13EF844E" w14:textId="77777777" w:rsidR="005B103E" w:rsidRDefault="005B103E">
      <w:pPr>
        <w:spacing w:after="160"/>
      </w:pPr>
    </w:p>
    <w:p w14:paraId="66B351F7" w14:textId="77777777" w:rsidR="005B103E" w:rsidRDefault="00000000">
      <w:r>
        <w:br w:type="page"/>
      </w:r>
    </w:p>
    <w:p w14:paraId="085C6253" w14:textId="77777777" w:rsidR="005B103E" w:rsidRDefault="00000000">
      <w:pPr>
        <w:pStyle w:val="Titre1"/>
      </w:pPr>
      <w:r>
        <w:lastRenderedPageBreak/>
        <w:t>1. Contexte de l'intervention</w:t>
      </w:r>
    </w:p>
    <w:p w14:paraId="5B34CBB7" w14:textId="77777777" w:rsidR="005B103E" w:rsidRDefault="00000000">
      <w:pPr>
        <w:spacing w:after="120"/>
      </w:pPr>
      <w:r>
        <w:t xml:space="preserve">Un client de </w:t>
      </w:r>
      <w:proofErr w:type="spellStart"/>
      <w:r>
        <w:t>Tikoun</w:t>
      </w:r>
      <w:proofErr w:type="spellEnd"/>
      <w:r>
        <w:t xml:space="preserve"> Info a signalé des comportements anormaux sur ses postes : lenteurs importantes, fenêtres publicitaires intempestives et tentatives de connexions suspectes détectées par le pare-feu. J'ai été chargé de diagnostiquer et de remédier à la situation.</w:t>
      </w:r>
    </w:p>
    <w:p w14:paraId="137802DA" w14:textId="77777777" w:rsidR="005B103E" w:rsidRDefault="005B103E">
      <w:pPr>
        <w:spacing w:after="160"/>
      </w:pPr>
    </w:p>
    <w:p w14:paraId="7E1210BA" w14:textId="77777777" w:rsidR="005B103E" w:rsidRDefault="00000000">
      <w:pPr>
        <w:pStyle w:val="Titre1"/>
      </w:pPr>
      <w:r>
        <w:t>2. Diagnostic initial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B103E" w14:paraId="77F8E1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9DDE" w14:textId="77777777" w:rsidR="005B103E" w:rsidRDefault="00000000">
            <w:r>
              <w:rPr>
                <w:b/>
                <w:bCs/>
                <w:color w:val="000000"/>
                <w:sz w:val="20"/>
                <w:szCs w:val="20"/>
              </w:rPr>
              <w:t>Date d'intervention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0F83" w14:textId="77777777" w:rsidR="005B103E" w:rsidRDefault="00000000">
            <w:r>
              <w:rPr>
                <w:color w:val="000000"/>
                <w:sz w:val="20"/>
                <w:szCs w:val="20"/>
              </w:rPr>
              <w:t>Avril 2026</w:t>
            </w:r>
          </w:p>
        </w:tc>
      </w:tr>
      <w:tr w:rsidR="005B103E" w14:paraId="1A6A80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7A02" w14:textId="77777777" w:rsidR="005B103E" w:rsidRDefault="00000000">
            <w:r>
              <w:rPr>
                <w:b/>
                <w:bCs/>
                <w:color w:val="000000"/>
                <w:sz w:val="20"/>
                <w:szCs w:val="20"/>
              </w:rPr>
              <w:t>Postes concernés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683B" w14:textId="77777777" w:rsidR="005B103E" w:rsidRDefault="00000000">
            <w:r>
              <w:rPr>
                <w:color w:val="000000"/>
                <w:sz w:val="20"/>
                <w:szCs w:val="20"/>
              </w:rPr>
              <w:t>3 postes Windows 11</w:t>
            </w:r>
          </w:p>
        </w:tc>
      </w:tr>
      <w:tr w:rsidR="005B103E" w14:paraId="059CAD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1790" w14:textId="77777777" w:rsidR="005B103E" w:rsidRDefault="00000000">
            <w:r>
              <w:rPr>
                <w:b/>
                <w:bCs/>
                <w:color w:val="000000"/>
                <w:sz w:val="20"/>
                <w:szCs w:val="20"/>
              </w:rPr>
              <w:t>Symptômes signalés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923A" w14:textId="77777777" w:rsidR="005B103E" w:rsidRDefault="00000000">
            <w:r>
              <w:rPr>
                <w:color w:val="000000"/>
                <w:sz w:val="20"/>
                <w:szCs w:val="20"/>
              </w:rPr>
              <w:t xml:space="preserve">Lenteurs, </w:t>
            </w:r>
            <w:proofErr w:type="spellStart"/>
            <w:r>
              <w:rPr>
                <w:color w:val="000000"/>
                <w:sz w:val="20"/>
                <w:szCs w:val="20"/>
              </w:rPr>
              <w:t>popups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publicitaires, redirections navigateur</w:t>
            </w:r>
          </w:p>
        </w:tc>
      </w:tr>
      <w:tr w:rsidR="005B103E" w14:paraId="6D6D8B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2CA4" w14:textId="77777777" w:rsidR="005B103E" w:rsidRDefault="00000000">
            <w:r>
              <w:rPr>
                <w:b/>
                <w:bCs/>
                <w:color w:val="000000"/>
                <w:sz w:val="20"/>
                <w:szCs w:val="20"/>
              </w:rPr>
              <w:t>Outils de diagnostic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7508" w14:textId="77777777" w:rsidR="005B103E" w:rsidRDefault="00000000">
            <w:r>
              <w:rPr>
                <w:color w:val="000000"/>
                <w:sz w:val="20"/>
                <w:szCs w:val="20"/>
              </w:rPr>
              <w:t xml:space="preserve">Malwarebytes, Windows Defender, </w:t>
            </w:r>
            <w:proofErr w:type="spellStart"/>
            <w:r>
              <w:rPr>
                <w:color w:val="000000"/>
                <w:sz w:val="20"/>
                <w:szCs w:val="20"/>
              </w:rPr>
              <w:t>Autoruns</w:t>
            </w:r>
            <w:proofErr w:type="spellEnd"/>
            <w:r>
              <w:rPr>
                <w:color w:val="000000"/>
                <w:sz w:val="20"/>
                <w:szCs w:val="20"/>
              </w:rPr>
              <w:t>, Process Explorer</w:t>
            </w:r>
          </w:p>
        </w:tc>
      </w:tr>
    </w:tbl>
    <w:p w14:paraId="1E8D6DF1" w14:textId="77777777" w:rsidR="005B103E" w:rsidRDefault="005B103E">
      <w:pPr>
        <w:spacing w:after="160"/>
      </w:pPr>
    </w:p>
    <w:p w14:paraId="32BF721F" w14:textId="77777777" w:rsidR="005B103E" w:rsidRDefault="00000000">
      <w:pPr>
        <w:pStyle w:val="Titre1"/>
      </w:pPr>
      <w:r>
        <w:t>3. Procédure de remédiation</w:t>
      </w:r>
    </w:p>
    <w:p w14:paraId="7589D23F" w14:textId="77777777" w:rsidR="005B103E" w:rsidRDefault="00000000">
      <w:pPr>
        <w:pStyle w:val="Titre2"/>
      </w:pPr>
      <w:r>
        <w:t>3.1 Isolation et analyse</w:t>
      </w:r>
    </w:p>
    <w:p w14:paraId="4353A390" w14:textId="77777777" w:rsidR="005B103E" w:rsidRDefault="00000000">
      <w:pPr>
        <w:pStyle w:val="Paragraphedeliste"/>
        <w:numPr>
          <w:ilvl w:val="0"/>
          <w:numId w:val="2"/>
        </w:numPr>
        <w:spacing w:after="80"/>
      </w:pPr>
      <w:r>
        <w:t>Déconnexion des postes infectés du réseau local (isolation)</w:t>
      </w:r>
    </w:p>
    <w:p w14:paraId="7AB69BB5" w14:textId="77777777" w:rsidR="005B103E" w:rsidRDefault="00000000">
      <w:pPr>
        <w:pStyle w:val="Paragraphedeliste"/>
        <w:numPr>
          <w:ilvl w:val="0"/>
          <w:numId w:val="2"/>
        </w:numPr>
        <w:spacing w:after="80"/>
      </w:pPr>
      <w:r>
        <w:t>Analyse complète avec Malwarebytes Free (mode sans échec)</w:t>
      </w:r>
    </w:p>
    <w:p w14:paraId="4A806B22" w14:textId="77777777" w:rsidR="005B103E" w:rsidRDefault="00000000">
      <w:pPr>
        <w:pStyle w:val="Paragraphedeliste"/>
        <w:numPr>
          <w:ilvl w:val="0"/>
          <w:numId w:val="2"/>
        </w:numPr>
        <w:spacing w:after="80"/>
      </w:pPr>
      <w:r>
        <w:t>Identification des processus suspects via Process Explorer (</w:t>
      </w:r>
      <w:proofErr w:type="spellStart"/>
      <w:r>
        <w:t>Sysinternals</w:t>
      </w:r>
      <w:proofErr w:type="spellEnd"/>
      <w:r>
        <w:t>)</w:t>
      </w:r>
    </w:p>
    <w:p w14:paraId="3B9AE546" w14:textId="77777777" w:rsidR="005B103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Analyse des programmes au démarrage via </w:t>
      </w:r>
      <w:proofErr w:type="spellStart"/>
      <w:r>
        <w:t>Autoruns</w:t>
      </w:r>
      <w:proofErr w:type="spellEnd"/>
    </w:p>
    <w:p w14:paraId="405A73D0" w14:textId="77777777" w:rsidR="005B103E" w:rsidRDefault="005B103E">
      <w:pPr>
        <w:spacing w:after="160"/>
      </w:pPr>
    </w:p>
    <w:p w14:paraId="6919D40B" w14:textId="77777777" w:rsidR="005B103E" w:rsidRDefault="00000000">
      <w:pPr>
        <w:pStyle w:val="Titre2"/>
      </w:pPr>
      <w:r>
        <w:t>3.2 Nettoyage</w:t>
      </w:r>
    </w:p>
    <w:p w14:paraId="1EE88FE7" w14:textId="77777777" w:rsidR="005B103E" w:rsidRDefault="00000000">
      <w:pPr>
        <w:pStyle w:val="Paragraphedeliste"/>
        <w:numPr>
          <w:ilvl w:val="0"/>
          <w:numId w:val="2"/>
        </w:numPr>
        <w:spacing w:after="80"/>
      </w:pPr>
      <w:r>
        <w:t>Suppression de 47 menaces détectées (adwares, trojans, PUP)</w:t>
      </w:r>
    </w:p>
    <w:p w14:paraId="5AE54597" w14:textId="77777777" w:rsidR="005B103E" w:rsidRDefault="00000000">
      <w:pPr>
        <w:pStyle w:val="Paragraphedeliste"/>
        <w:numPr>
          <w:ilvl w:val="0"/>
          <w:numId w:val="2"/>
        </w:numPr>
        <w:spacing w:after="80"/>
      </w:pPr>
      <w:r>
        <w:t>Désinstallation des extensions de navigateur malveillantes</w:t>
      </w:r>
    </w:p>
    <w:p w14:paraId="28ABA64C" w14:textId="77777777" w:rsidR="005B103E" w:rsidRDefault="00000000">
      <w:pPr>
        <w:pStyle w:val="Paragraphedeliste"/>
        <w:numPr>
          <w:ilvl w:val="0"/>
          <w:numId w:val="2"/>
        </w:numPr>
        <w:spacing w:after="80"/>
      </w:pPr>
      <w:r>
        <w:t>Nettoyage du registre Windows (clés de persistance)</w:t>
      </w:r>
    </w:p>
    <w:p w14:paraId="5C176F6D" w14:textId="77777777" w:rsidR="005B103E" w:rsidRDefault="00000000">
      <w:pPr>
        <w:pStyle w:val="Paragraphedeliste"/>
        <w:numPr>
          <w:ilvl w:val="0"/>
          <w:numId w:val="2"/>
        </w:numPr>
        <w:spacing w:after="80"/>
      </w:pPr>
      <w:r>
        <w:t>Réinitialisation des paramètres navigateurs (Chrome, Firefox)</w:t>
      </w:r>
    </w:p>
    <w:p w14:paraId="0A1A7CD2" w14:textId="77777777" w:rsidR="005B103E" w:rsidRDefault="005B103E">
      <w:pPr>
        <w:spacing w:after="160"/>
      </w:pPr>
    </w:p>
    <w:p w14:paraId="35333E0F" w14:textId="77777777" w:rsidR="005B103E" w:rsidRDefault="00000000">
      <w:pPr>
        <w:pStyle w:val="Titre2"/>
      </w:pPr>
      <w:r>
        <w:t>3.3 Renforcement de la sécurité</w:t>
      </w:r>
    </w:p>
    <w:p w14:paraId="09E0A104" w14:textId="77777777" w:rsidR="005B103E" w:rsidRDefault="00000000">
      <w:pPr>
        <w:pStyle w:val="Paragraphedeliste"/>
        <w:numPr>
          <w:ilvl w:val="0"/>
          <w:numId w:val="2"/>
        </w:numPr>
        <w:spacing w:after="80"/>
      </w:pPr>
      <w:r>
        <w:t>Installation et configuration de Windows Defender avec protection temps réel</w:t>
      </w:r>
    </w:p>
    <w:p w14:paraId="098DC895" w14:textId="77777777" w:rsidR="005B103E" w:rsidRDefault="00000000">
      <w:pPr>
        <w:pStyle w:val="Paragraphedeliste"/>
        <w:numPr>
          <w:ilvl w:val="0"/>
          <w:numId w:val="2"/>
        </w:numPr>
        <w:spacing w:after="80"/>
      </w:pPr>
      <w:r>
        <w:t>Activation du pare-feu Windows avec règles entrantes/sortantes</w:t>
      </w:r>
    </w:p>
    <w:p w14:paraId="1F54C377" w14:textId="77777777" w:rsidR="005B103E" w:rsidRDefault="00000000">
      <w:pPr>
        <w:pStyle w:val="Paragraphedeliste"/>
        <w:numPr>
          <w:ilvl w:val="0"/>
          <w:numId w:val="2"/>
        </w:numPr>
        <w:spacing w:after="80"/>
      </w:pPr>
      <w:r>
        <w:t>Mise à jour de tous les logiciels (navigateurs, Adobe, Java)</w:t>
      </w:r>
    </w:p>
    <w:p w14:paraId="11DB5CB6" w14:textId="77777777" w:rsidR="005B103E" w:rsidRDefault="00000000">
      <w:pPr>
        <w:pStyle w:val="Paragraphedeliste"/>
        <w:numPr>
          <w:ilvl w:val="0"/>
          <w:numId w:val="2"/>
        </w:numPr>
        <w:spacing w:after="80"/>
      </w:pPr>
      <w:r>
        <w:t>Sensibilisation des utilisateurs aux bonnes pratiques (phishing, pièces jointes)</w:t>
      </w:r>
    </w:p>
    <w:p w14:paraId="2780799A" w14:textId="77777777" w:rsidR="005B103E" w:rsidRDefault="005B103E">
      <w:pPr>
        <w:spacing w:after="160"/>
      </w:pPr>
    </w:p>
    <w:p w14:paraId="06C5C75D" w14:textId="77777777" w:rsidR="005B103E" w:rsidRDefault="00000000">
      <w:pPr>
        <w:pStyle w:val="Titre1"/>
      </w:pPr>
      <w:r>
        <w:t>4. Bilan de l'intervention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103E" w14:paraId="31C807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FA06" w14:textId="77777777" w:rsidR="005B103E" w:rsidRDefault="00000000">
            <w:r>
              <w:rPr>
                <w:b/>
                <w:bCs/>
                <w:color w:val="FFFFFF"/>
                <w:sz w:val="20"/>
                <w:szCs w:val="20"/>
              </w:rPr>
              <w:t>Avant intervention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9DB5" w14:textId="77777777" w:rsidR="005B103E" w:rsidRDefault="00000000">
            <w:r>
              <w:rPr>
                <w:b/>
                <w:bCs/>
                <w:color w:val="FFFFFF"/>
                <w:sz w:val="20"/>
                <w:szCs w:val="20"/>
              </w:rPr>
              <w:t>Après intervention</w:t>
            </w:r>
          </w:p>
        </w:tc>
      </w:tr>
      <w:tr w:rsidR="005B103E" w14:paraId="277815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4A9D" w14:textId="77777777" w:rsidR="005B103E" w:rsidRDefault="00000000">
            <w:r>
              <w:rPr>
                <w:sz w:val="20"/>
                <w:szCs w:val="20"/>
              </w:rPr>
              <w:t>47 malwares actifs, lenteurs, redirections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4739" w14:textId="77777777" w:rsidR="005B103E" w:rsidRDefault="00000000">
            <w:r>
              <w:rPr>
                <w:sz w:val="20"/>
                <w:szCs w:val="20"/>
              </w:rPr>
              <w:t>✅ Postes sains, Defender actif, utilisateurs sensibilisés</w:t>
            </w:r>
          </w:p>
        </w:tc>
      </w:tr>
    </w:tbl>
    <w:p w14:paraId="44DF6C68" w14:textId="77777777" w:rsidR="005B103E" w:rsidRDefault="005B103E">
      <w:pPr>
        <w:spacing w:after="160"/>
      </w:pPr>
    </w:p>
    <w:p w14:paraId="4A4EB5BC" w14:textId="77777777" w:rsidR="005B103E" w:rsidRDefault="00000000">
      <w:pPr>
        <w:pStyle w:val="Titre1"/>
      </w:pPr>
      <w:r>
        <w:t>5. Compétences mobilisées</w:t>
      </w:r>
    </w:p>
    <w:p w14:paraId="489ED2F9" w14:textId="77777777" w:rsidR="005B103E" w:rsidRDefault="00000000">
      <w:pPr>
        <w:pStyle w:val="Paragraphedeliste"/>
        <w:numPr>
          <w:ilvl w:val="0"/>
          <w:numId w:val="2"/>
        </w:numPr>
        <w:spacing w:after="80"/>
      </w:pPr>
      <w:r>
        <w:lastRenderedPageBreak/>
        <w:t>C1.6 – Vérifier le respect des règles d'utilisation des ressources numériques</w:t>
      </w:r>
    </w:p>
    <w:p w14:paraId="101086F5" w14:textId="77777777" w:rsidR="005B103E" w:rsidRDefault="00000000">
      <w:pPr>
        <w:pStyle w:val="Paragraphedeliste"/>
        <w:numPr>
          <w:ilvl w:val="0"/>
          <w:numId w:val="2"/>
        </w:numPr>
        <w:spacing w:after="80"/>
      </w:pPr>
      <w:r>
        <w:t>C2.1 – Collecter, suivre et orienter des demandes</w:t>
      </w:r>
    </w:p>
    <w:p w14:paraId="65161914" w14:textId="77777777" w:rsidR="005B103E" w:rsidRDefault="00000000">
      <w:pPr>
        <w:pStyle w:val="Paragraphedeliste"/>
        <w:numPr>
          <w:ilvl w:val="0"/>
          <w:numId w:val="2"/>
        </w:numPr>
        <w:spacing w:after="80"/>
      </w:pPr>
      <w:r>
        <w:t>C2.2 – Traiter des demandes concernant les services réseau et système</w:t>
      </w:r>
    </w:p>
    <w:p w14:paraId="1BCCF753" w14:textId="77777777" w:rsidR="005B103E" w:rsidRDefault="005B103E">
      <w:pPr>
        <w:spacing w:after="160"/>
      </w:pPr>
    </w:p>
    <w:p w14:paraId="13D8B48A" w14:textId="77777777" w:rsidR="003D40B6" w:rsidRDefault="003D40B6"/>
    <w:sectPr w:rsidR="003D40B6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6854A" w14:textId="77777777" w:rsidR="003D40B6" w:rsidRDefault="003D40B6">
      <w:r>
        <w:separator/>
      </w:r>
    </w:p>
  </w:endnote>
  <w:endnote w:type="continuationSeparator" w:id="0">
    <w:p w14:paraId="204827B6" w14:textId="77777777" w:rsidR="003D40B6" w:rsidRDefault="003D4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78998" w14:textId="77777777" w:rsidR="005B103E" w:rsidRDefault="00000000">
    <w:pPr>
      <w:pBdr>
        <w:top w:val="single" w:sz="4" w:space="0" w:color="1F497D"/>
      </w:pBdr>
      <w:tabs>
        <w:tab w:val="right" w:pos="9026"/>
      </w:tabs>
      <w:spacing w:before="80"/>
    </w:pPr>
    <w:proofErr w:type="spellStart"/>
    <w:r>
      <w:rPr>
        <w:color w:val="595959"/>
        <w:sz w:val="18"/>
        <w:szCs w:val="18"/>
      </w:rPr>
      <w:t>Tikoun</w:t>
    </w:r>
    <w:proofErr w:type="spellEnd"/>
    <w:r>
      <w:rPr>
        <w:color w:val="595959"/>
        <w:sz w:val="18"/>
        <w:szCs w:val="18"/>
      </w:rPr>
      <w:t xml:space="preserve"> Info – tikouninfo.fr</w:t>
    </w:r>
    <w:r>
      <w:rPr>
        <w:color w:val="595959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D9FBB" w14:textId="77777777" w:rsidR="003D40B6" w:rsidRDefault="003D40B6">
      <w:r>
        <w:separator/>
      </w:r>
    </w:p>
  </w:footnote>
  <w:footnote w:type="continuationSeparator" w:id="0">
    <w:p w14:paraId="2E525174" w14:textId="77777777" w:rsidR="003D40B6" w:rsidRDefault="003D4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706BB" w14:textId="77777777" w:rsidR="005B103E" w:rsidRDefault="00000000">
    <w:pPr>
      <w:pBdr>
        <w:bottom w:val="single" w:sz="6" w:space="0" w:color="1F497D"/>
      </w:pBdr>
      <w:spacing w:after="120"/>
    </w:pPr>
    <w:r>
      <w:rPr>
        <w:color w:val="595959"/>
        <w:sz w:val="18"/>
        <w:szCs w:val="18"/>
      </w:rPr>
      <w:t>BTS SIO SISR – Session 2026    |    Cohen Tomas    |    Institut IEF2i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A293D"/>
    <w:multiLevelType w:val="hybridMultilevel"/>
    <w:tmpl w:val="7158DF36"/>
    <w:lvl w:ilvl="0" w:tplc="D092115C">
      <w:start w:val="1"/>
      <w:numFmt w:val="bullet"/>
      <w:lvlText w:val="•"/>
      <w:lvlJc w:val="left"/>
      <w:pPr>
        <w:ind w:left="720" w:hanging="360"/>
      </w:pPr>
    </w:lvl>
    <w:lvl w:ilvl="1" w:tplc="4454C91C">
      <w:numFmt w:val="decimal"/>
      <w:lvlText w:val=""/>
      <w:lvlJc w:val="left"/>
    </w:lvl>
    <w:lvl w:ilvl="2" w:tplc="B9EE9270">
      <w:numFmt w:val="decimal"/>
      <w:lvlText w:val=""/>
      <w:lvlJc w:val="left"/>
    </w:lvl>
    <w:lvl w:ilvl="3" w:tplc="65D06F92">
      <w:numFmt w:val="decimal"/>
      <w:lvlText w:val=""/>
      <w:lvlJc w:val="left"/>
    </w:lvl>
    <w:lvl w:ilvl="4" w:tplc="A17E0E30">
      <w:numFmt w:val="decimal"/>
      <w:lvlText w:val=""/>
      <w:lvlJc w:val="left"/>
    </w:lvl>
    <w:lvl w:ilvl="5" w:tplc="AA306AFC">
      <w:numFmt w:val="decimal"/>
      <w:lvlText w:val=""/>
      <w:lvlJc w:val="left"/>
    </w:lvl>
    <w:lvl w:ilvl="6" w:tplc="D7E28584">
      <w:numFmt w:val="decimal"/>
      <w:lvlText w:val=""/>
      <w:lvlJc w:val="left"/>
    </w:lvl>
    <w:lvl w:ilvl="7" w:tplc="BDF03BBE">
      <w:numFmt w:val="decimal"/>
      <w:lvlText w:val=""/>
      <w:lvlJc w:val="left"/>
    </w:lvl>
    <w:lvl w:ilvl="8" w:tplc="59E4E55A">
      <w:numFmt w:val="decimal"/>
      <w:lvlText w:val=""/>
      <w:lvlJc w:val="left"/>
    </w:lvl>
  </w:abstractNum>
  <w:abstractNum w:abstractNumId="1" w15:restartNumberingAfterBreak="0">
    <w:nsid w:val="50284B39"/>
    <w:multiLevelType w:val="hybridMultilevel"/>
    <w:tmpl w:val="7BA4E78C"/>
    <w:lvl w:ilvl="0" w:tplc="819E1E96">
      <w:start w:val="1"/>
      <w:numFmt w:val="bullet"/>
      <w:lvlText w:val="●"/>
      <w:lvlJc w:val="left"/>
      <w:pPr>
        <w:ind w:left="720" w:hanging="360"/>
      </w:pPr>
    </w:lvl>
    <w:lvl w:ilvl="1" w:tplc="E110E128">
      <w:start w:val="1"/>
      <w:numFmt w:val="bullet"/>
      <w:lvlText w:val="○"/>
      <w:lvlJc w:val="left"/>
      <w:pPr>
        <w:ind w:left="1440" w:hanging="360"/>
      </w:pPr>
    </w:lvl>
    <w:lvl w:ilvl="2" w:tplc="3D3EF8A0">
      <w:start w:val="1"/>
      <w:numFmt w:val="bullet"/>
      <w:lvlText w:val="■"/>
      <w:lvlJc w:val="left"/>
      <w:pPr>
        <w:ind w:left="2160" w:hanging="360"/>
      </w:pPr>
    </w:lvl>
    <w:lvl w:ilvl="3" w:tplc="DA3AA450">
      <w:start w:val="1"/>
      <w:numFmt w:val="bullet"/>
      <w:lvlText w:val="●"/>
      <w:lvlJc w:val="left"/>
      <w:pPr>
        <w:ind w:left="2880" w:hanging="360"/>
      </w:pPr>
    </w:lvl>
    <w:lvl w:ilvl="4" w:tplc="36F6E126">
      <w:start w:val="1"/>
      <w:numFmt w:val="bullet"/>
      <w:lvlText w:val="○"/>
      <w:lvlJc w:val="left"/>
      <w:pPr>
        <w:ind w:left="3600" w:hanging="360"/>
      </w:pPr>
    </w:lvl>
    <w:lvl w:ilvl="5" w:tplc="1B9A57D2">
      <w:start w:val="1"/>
      <w:numFmt w:val="bullet"/>
      <w:lvlText w:val="■"/>
      <w:lvlJc w:val="left"/>
      <w:pPr>
        <w:ind w:left="4320" w:hanging="360"/>
      </w:pPr>
    </w:lvl>
    <w:lvl w:ilvl="6" w:tplc="8EC0D934">
      <w:start w:val="1"/>
      <w:numFmt w:val="bullet"/>
      <w:lvlText w:val="●"/>
      <w:lvlJc w:val="left"/>
      <w:pPr>
        <w:ind w:left="5040" w:hanging="360"/>
      </w:pPr>
    </w:lvl>
    <w:lvl w:ilvl="7" w:tplc="48C87E4A">
      <w:start w:val="1"/>
      <w:numFmt w:val="bullet"/>
      <w:lvlText w:val="●"/>
      <w:lvlJc w:val="left"/>
      <w:pPr>
        <w:ind w:left="5760" w:hanging="360"/>
      </w:pPr>
    </w:lvl>
    <w:lvl w:ilvl="8" w:tplc="76B473C6">
      <w:start w:val="1"/>
      <w:numFmt w:val="bullet"/>
      <w:lvlText w:val="●"/>
      <w:lvlJc w:val="left"/>
      <w:pPr>
        <w:ind w:left="6480" w:hanging="360"/>
      </w:pPr>
    </w:lvl>
  </w:abstractNum>
  <w:num w:numId="1" w16cid:durableId="1205948696">
    <w:abstractNumId w:val="1"/>
    <w:lvlOverride w:ilvl="0">
      <w:startOverride w:val="1"/>
    </w:lvlOverride>
  </w:num>
  <w:num w:numId="2" w16cid:durableId="926620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03E"/>
    <w:rsid w:val="003D40B6"/>
    <w:rsid w:val="005B103E"/>
    <w:rsid w:val="00785D07"/>
    <w:rsid w:val="008A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F10C1"/>
  <w15:docId w15:val="{5787389F-D725-4CED-94AE-ACAF6A4B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497D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F497D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319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Famille</cp:lastModifiedBy>
  <cp:revision>3</cp:revision>
  <dcterms:created xsi:type="dcterms:W3CDTF">2026-05-05T13:51:00Z</dcterms:created>
  <dcterms:modified xsi:type="dcterms:W3CDTF">2026-05-05T17:01:00Z</dcterms:modified>
</cp:coreProperties>
</file>