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B145" w14:textId="77777777" w:rsidR="00BE6B88" w:rsidRDefault="00BE6B88">
      <w:pPr>
        <w:spacing w:after="160"/>
      </w:pPr>
    </w:p>
    <w:p w14:paraId="24935020" w14:textId="77777777" w:rsidR="00BE6B88" w:rsidRDefault="00BE6B88">
      <w:pPr>
        <w:spacing w:after="160"/>
      </w:pPr>
    </w:p>
    <w:p w14:paraId="4275ADF9" w14:textId="77777777" w:rsidR="00BE6B88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d'intervention sécurité informatique</w:t>
      </w:r>
    </w:p>
    <w:p w14:paraId="379FF4D6" w14:textId="77777777" w:rsidR="00BE6B88" w:rsidRDefault="00000000"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>Tikoun Info – Stage 2ème année | 06/04/2026 au 08/05/2026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E6B88" w14:paraId="39FC34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853F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6AA5" w14:textId="77777777" w:rsidR="00BE6B88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BE6B88" w14:paraId="073EA6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359B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14A" w14:textId="77777777" w:rsidR="00BE6B88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BE6B88" w14:paraId="222A2B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D8B0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8F9B" w14:textId="77777777" w:rsidR="00BE6B88" w:rsidRDefault="00000000">
            <w:r>
              <w:rPr>
                <w:sz w:val="20"/>
                <w:szCs w:val="20"/>
              </w:rPr>
              <w:t>Tikoun Info – tikouninfo.fr</w:t>
            </w:r>
          </w:p>
        </w:tc>
      </w:tr>
      <w:tr w:rsidR="00BE6B88" w14:paraId="4813AC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214E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7CFC" w14:textId="77777777" w:rsidR="00BE6B88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35D1A714" w14:textId="77777777" w:rsidR="00BE6B88" w:rsidRDefault="00BE6B88">
      <w:pPr>
        <w:spacing w:after="160"/>
      </w:pPr>
    </w:p>
    <w:p w14:paraId="47036BE7" w14:textId="77777777" w:rsidR="00BE6B88" w:rsidRDefault="00000000">
      <w:r>
        <w:br w:type="page"/>
      </w:r>
    </w:p>
    <w:p w14:paraId="694F5B40" w14:textId="77777777" w:rsidR="00BE6B88" w:rsidRDefault="00000000">
      <w:pPr>
        <w:pStyle w:val="Titre1"/>
      </w:pPr>
      <w:r>
        <w:lastRenderedPageBreak/>
        <w:t>1. Contexte de l'intervention</w:t>
      </w:r>
    </w:p>
    <w:p w14:paraId="246C9A64" w14:textId="77777777" w:rsidR="00BE6B88" w:rsidRDefault="00000000">
      <w:pPr>
        <w:spacing w:after="120"/>
      </w:pPr>
      <w:r>
        <w:t>Un client de Tikoun Info a signalé des comportements anormaux sur plusieurs postes : ralentissements importants, affichage de publicités intempestives et redirection du navigateur vers des sites suspects. Suite à un appel au helpdesk, Tikoun Info m'a mandaté pour diagnostiquer, nettoyer et sécuriser le parc informatique.</w:t>
      </w:r>
    </w:p>
    <w:p w14:paraId="756BB6A2" w14:textId="77777777" w:rsidR="00BE6B88" w:rsidRDefault="00BE6B88">
      <w:pPr>
        <w:spacing w:after="160"/>
      </w:pPr>
    </w:p>
    <w:p w14:paraId="404A498E" w14:textId="77777777" w:rsidR="00BE6B88" w:rsidRDefault="00000000">
      <w:pPr>
        <w:pStyle w:val="Titre1"/>
      </w:pPr>
      <w:r>
        <w:t>2. Informations de l'intervention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E6B88" w14:paraId="6EB72A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AB38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6CFE" w14:textId="77777777" w:rsidR="00BE6B88" w:rsidRDefault="00000000">
            <w:r>
              <w:rPr>
                <w:sz w:val="20"/>
                <w:szCs w:val="20"/>
              </w:rPr>
              <w:t>Avril 2026</w:t>
            </w:r>
          </w:p>
        </w:tc>
      </w:tr>
      <w:tr w:rsidR="00BE6B88" w14:paraId="21572E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7074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Postes concernés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B43B" w14:textId="77777777" w:rsidR="00BE6B88" w:rsidRDefault="00000000">
            <w:r>
              <w:rPr>
                <w:sz w:val="20"/>
                <w:szCs w:val="20"/>
              </w:rPr>
              <w:t>4 postes Windows 10/11 (sur 12 au total)</w:t>
            </w:r>
          </w:p>
        </w:tc>
      </w:tr>
      <w:tr w:rsidR="00BE6B88" w14:paraId="19DD09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654C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Symptômes signalés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D8A6" w14:textId="77777777" w:rsidR="00BE6B88" w:rsidRDefault="00000000">
            <w:r>
              <w:rPr>
                <w:sz w:val="20"/>
                <w:szCs w:val="20"/>
              </w:rPr>
              <w:t>Lenteurs, popups publicitaires, redirections navigateur, consommation CPU anormale</w:t>
            </w:r>
          </w:p>
        </w:tc>
      </w:tr>
      <w:tr w:rsidR="00BE6B88" w14:paraId="27CF6F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4DFC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Antivirus en place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90D8" w14:textId="77777777" w:rsidR="00BE6B88" w:rsidRDefault="00000000">
            <w:r>
              <w:rPr>
                <w:sz w:val="20"/>
                <w:szCs w:val="20"/>
              </w:rPr>
              <w:t>Aucun – Windows Defender désactivé par GPO obsolète</w:t>
            </w:r>
          </w:p>
        </w:tc>
      </w:tr>
      <w:tr w:rsidR="00BE6B88" w14:paraId="7BF8A9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1BB2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Outils utilisés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5488" w14:textId="77777777" w:rsidR="00BE6B88" w:rsidRDefault="00000000">
            <w:r>
              <w:rPr>
                <w:sz w:val="20"/>
                <w:szCs w:val="20"/>
              </w:rPr>
              <w:t>Malwarebytes, Rkill, AdwCleaner, Process Explorer, Autoruns, Windows Defender</w:t>
            </w:r>
          </w:p>
        </w:tc>
      </w:tr>
      <w:tr w:rsidR="00BE6B88" w14:paraId="62BB14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8B95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Mode d'intervention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9C7D" w14:textId="77777777" w:rsidR="00BE6B88" w:rsidRDefault="00000000">
            <w:r>
              <w:rPr>
                <w:sz w:val="20"/>
                <w:szCs w:val="20"/>
              </w:rPr>
              <w:t>Sur site + prise en main à distance (TeamViewer)</w:t>
            </w:r>
          </w:p>
        </w:tc>
      </w:tr>
    </w:tbl>
    <w:p w14:paraId="3E0373A6" w14:textId="77777777" w:rsidR="00BE6B88" w:rsidRDefault="00BE6B88">
      <w:pPr>
        <w:spacing w:after="160"/>
      </w:pPr>
    </w:p>
    <w:p w14:paraId="25786FD6" w14:textId="77777777" w:rsidR="00BE6B88" w:rsidRDefault="00000000">
      <w:pPr>
        <w:pStyle w:val="Titre1"/>
      </w:pPr>
      <w:r>
        <w:t>3. Diagnostic initial</w:t>
      </w:r>
    </w:p>
    <w:p w14:paraId="186737FE" w14:textId="77777777" w:rsidR="00BE6B88" w:rsidRDefault="00000000">
      <w:pPr>
        <w:pStyle w:val="Titre2"/>
      </w:pPr>
      <w:r>
        <w:t>3.1 Analyse des symptômes</w:t>
      </w:r>
    </w:p>
    <w:p w14:paraId="4ADBB72E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Lenteur au démarrage (temps de boot &gt; 5 minutes sur les postes infectés)</w:t>
      </w:r>
    </w:p>
    <w:p w14:paraId="6A0F4A7B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Processus suspects détectés dans le gestionnaire des tâches (CPU &gt; 90%)</w:t>
      </w:r>
    </w:p>
    <w:p w14:paraId="67A94AAA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Extensions de navigateur inconnues sur Chrome et Firefox</w:t>
      </w:r>
    </w:p>
    <w:p w14:paraId="64A250DE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Tentatives de connexions sortantes suspectes détectées dans les logs pare-feu</w:t>
      </w:r>
    </w:p>
    <w:p w14:paraId="4205512E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Fichiers inconnus dans C:\Users\AppData\Roaming et C:\ProgramData</w:t>
      </w:r>
    </w:p>
    <w:p w14:paraId="61082734" w14:textId="77777777" w:rsidR="00BE6B88" w:rsidRDefault="00BE6B88">
      <w:pPr>
        <w:spacing w:after="160"/>
      </w:pPr>
    </w:p>
    <w:p w14:paraId="10D4D966" w14:textId="77777777" w:rsidR="00BE6B88" w:rsidRDefault="00000000">
      <w:pPr>
        <w:pStyle w:val="Titre2"/>
      </w:pPr>
      <w:r>
        <w:t>3.2 Menaces identifiées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BE6B88" w14:paraId="3192A9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D9EC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Type de menace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1198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détecté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CC6A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E6B88" w14:paraId="36F9FC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500E" w14:textId="77777777" w:rsidR="00BE6B88" w:rsidRDefault="00000000">
            <w:r>
              <w:rPr>
                <w:color w:val="000000"/>
                <w:sz w:val="20"/>
                <w:szCs w:val="20"/>
              </w:rPr>
              <w:t>Adware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156F" w14:textId="77777777" w:rsidR="00BE6B88" w:rsidRDefault="00000000"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0FD4" w14:textId="77777777" w:rsidR="00BE6B88" w:rsidRDefault="00000000">
            <w:r>
              <w:rPr>
                <w:color w:val="000000"/>
                <w:sz w:val="20"/>
                <w:szCs w:val="20"/>
              </w:rPr>
              <w:t>Publicités intempestives, modification page d'accueil navigateur</w:t>
            </w:r>
          </w:p>
        </w:tc>
      </w:tr>
      <w:tr w:rsidR="00BE6B88" w14:paraId="174147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D450" w14:textId="77777777" w:rsidR="00BE6B88" w:rsidRDefault="00000000">
            <w:r>
              <w:rPr>
                <w:color w:val="000000"/>
                <w:sz w:val="20"/>
                <w:szCs w:val="20"/>
              </w:rPr>
              <w:t>Trojan.Generic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D955" w14:textId="77777777" w:rsidR="00BE6B88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444F" w14:textId="77777777" w:rsidR="00BE6B88" w:rsidRDefault="00000000">
            <w:r>
              <w:rPr>
                <w:color w:val="000000"/>
                <w:sz w:val="20"/>
                <w:szCs w:val="20"/>
              </w:rPr>
              <w:t>Téléchargeurs malveillants, accès backdoor potentiel</w:t>
            </w:r>
          </w:p>
        </w:tc>
      </w:tr>
      <w:tr w:rsidR="00BE6B88" w14:paraId="2D4555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65DB" w14:textId="77777777" w:rsidR="00BE6B88" w:rsidRDefault="00000000">
            <w:r>
              <w:rPr>
                <w:color w:val="000000"/>
                <w:sz w:val="20"/>
                <w:szCs w:val="20"/>
              </w:rPr>
              <w:t>PUP (logiciels indésirables)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4B8A" w14:textId="77777777" w:rsidR="00BE6B88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C3D3" w14:textId="77777777" w:rsidR="00BE6B88" w:rsidRDefault="00000000">
            <w:r>
              <w:rPr>
                <w:color w:val="000000"/>
                <w:sz w:val="20"/>
                <w:szCs w:val="20"/>
              </w:rPr>
              <w:t>Barres d'outils, optimiseurs système frauduleux</w:t>
            </w:r>
          </w:p>
        </w:tc>
      </w:tr>
      <w:tr w:rsidR="00BE6B88" w14:paraId="108A0B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3BF8" w14:textId="77777777" w:rsidR="00BE6B88" w:rsidRDefault="00000000">
            <w:r>
              <w:rPr>
                <w:color w:val="000000"/>
                <w:sz w:val="20"/>
                <w:szCs w:val="20"/>
              </w:rPr>
              <w:t>Cryptominer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7DF3" w14:textId="77777777" w:rsidR="00BE6B88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997C" w14:textId="77777777" w:rsidR="00BE6B88" w:rsidRDefault="00000000">
            <w:r>
              <w:rPr>
                <w:color w:val="000000"/>
                <w:sz w:val="20"/>
                <w:szCs w:val="20"/>
              </w:rPr>
              <w:t>Utilisation CPU/GPU pour minage sans consentement</w:t>
            </w:r>
          </w:p>
        </w:tc>
      </w:tr>
    </w:tbl>
    <w:p w14:paraId="1AE64014" w14:textId="77777777" w:rsidR="00BE6B88" w:rsidRDefault="00BE6B88">
      <w:pPr>
        <w:spacing w:after="160"/>
      </w:pPr>
    </w:p>
    <w:p w14:paraId="0E34F811" w14:textId="77777777" w:rsidR="00BE6B88" w:rsidRDefault="00000000">
      <w:pPr>
        <w:pStyle w:val="Titre1"/>
      </w:pPr>
      <w:r>
        <w:t>4. Procédure de remédiation</w:t>
      </w:r>
    </w:p>
    <w:p w14:paraId="211D4B84" w14:textId="77777777" w:rsidR="00BE6B88" w:rsidRDefault="00000000">
      <w:pPr>
        <w:pStyle w:val="Titre2"/>
      </w:pPr>
      <w:r>
        <w:t>4.1 Isolation des postes</w:t>
      </w:r>
    </w:p>
    <w:p w14:paraId="7BE6C84A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Déconnexion des postes infectés du réseau local (câble Ethernet débranché)</w:t>
      </w:r>
    </w:p>
    <w:p w14:paraId="5F9EA7B5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Désactivation du Wi-Fi pour éviter la propagation</w:t>
      </w:r>
    </w:p>
    <w:p w14:paraId="6494A916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Notification du responsable informatique client</w:t>
      </w:r>
    </w:p>
    <w:p w14:paraId="3627A522" w14:textId="77777777" w:rsidR="00BE6B88" w:rsidRDefault="00BE6B88">
      <w:pPr>
        <w:spacing w:after="160"/>
      </w:pPr>
    </w:p>
    <w:p w14:paraId="29F6D1A9" w14:textId="77777777" w:rsidR="00BE6B88" w:rsidRDefault="00000000">
      <w:pPr>
        <w:pStyle w:val="Titre2"/>
      </w:pPr>
      <w:r>
        <w:t>4.2 Nettoyage (mode sans échec)</w:t>
      </w:r>
    </w:p>
    <w:p w14:paraId="7CD5FEBB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Démarrage en mode sans échec avec prise en charge réseau</w:t>
      </w:r>
    </w:p>
    <w:p w14:paraId="389A50EF" w14:textId="240FAF4F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Exécution de</w:t>
      </w:r>
      <w:r w:rsidR="00667176">
        <w:t xml:space="preserve"> logiciel specifique</w:t>
      </w:r>
      <w:r>
        <w:t xml:space="preserve"> pour stopper les processus malveillants actifs</w:t>
      </w:r>
    </w:p>
    <w:p w14:paraId="131FA430" w14:textId="60C0882F" w:rsidR="00BE6B88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Scan et suppression avec Malwarebytes </w:t>
      </w:r>
      <w:r w:rsidR="00667176">
        <w:t>,adwcleanner,ect</w:t>
      </w:r>
      <w:r>
        <w:t xml:space="preserve"> (48 menaces supprimées au total)</w:t>
      </w:r>
    </w:p>
    <w:p w14:paraId="3FEA843A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Nettoyage complémentaire des adwares avec AdwCleaner</w:t>
      </w:r>
    </w:p>
    <w:p w14:paraId="22DF8727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Analyse et suppression des clés de registre suspectes via Autoruns</w:t>
      </w:r>
    </w:p>
    <w:p w14:paraId="7450B416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Suppression manuelle des extensions de navigateur malveillantes</w:t>
      </w:r>
    </w:p>
    <w:p w14:paraId="5719B6C9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Réinitialisation des paramètres de Chrome et Firefox (page d'accueil, proxy)</w:t>
      </w:r>
    </w:p>
    <w:p w14:paraId="10863489" w14:textId="77777777" w:rsidR="00BE6B88" w:rsidRDefault="00BE6B88">
      <w:pPr>
        <w:spacing w:after="160"/>
      </w:pPr>
    </w:p>
    <w:p w14:paraId="079A1462" w14:textId="77777777" w:rsidR="00BE6B88" w:rsidRDefault="00000000">
      <w:pPr>
        <w:pStyle w:val="Titre2"/>
      </w:pPr>
      <w:r>
        <w:t>4.3 Renforcement de la sécurité</w:t>
      </w:r>
    </w:p>
    <w:p w14:paraId="3D0CB850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Activation et mise à jour de Windows Defender sur tous les postes</w:t>
      </w:r>
    </w:p>
    <w:p w14:paraId="2C079E32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Déploiement et configuration de Bitdefender Endpoint Security (console centrale)</w:t>
      </w:r>
    </w:p>
    <w:p w14:paraId="3B4CA26E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Mise à jour de l'ensemble des logiciels (navigateurs, Adobe, Java, .NET)</w:t>
      </w:r>
    </w:p>
    <w:p w14:paraId="06002DA2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Activation du pare-feu Windows avec règles entrantes/sortantes adaptées</w:t>
      </w:r>
    </w:p>
    <w:p w14:paraId="4FE340E5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Modification des mots de passe administrateurs et utilisateurs compromis</w:t>
      </w:r>
    </w:p>
    <w:p w14:paraId="5C3D6F00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Mise en place d'une règle de filtrage DNS (blocage domaines malveillants)</w:t>
      </w:r>
    </w:p>
    <w:p w14:paraId="3BD83CB9" w14:textId="77777777" w:rsidR="00BE6B88" w:rsidRDefault="00BE6B88">
      <w:pPr>
        <w:spacing w:after="160"/>
      </w:pPr>
    </w:p>
    <w:p w14:paraId="719E6A5C" w14:textId="77777777" w:rsidR="00BE6B88" w:rsidRDefault="00000000">
      <w:pPr>
        <w:pStyle w:val="Titre2"/>
      </w:pPr>
      <w:r>
        <w:t>4.4 Sensibilisation des utilisateurs</w:t>
      </w:r>
    </w:p>
    <w:p w14:paraId="65632D80" w14:textId="77777777" w:rsidR="00BE6B88" w:rsidRDefault="00000000">
      <w:pPr>
        <w:spacing w:after="120"/>
      </w:pPr>
      <w:r>
        <w:t>Une session de sensibilisation collective (30 minutes) a été organisée avec les 10 salariés du client, couvrant les points suivants :</w:t>
      </w:r>
    </w:p>
    <w:p w14:paraId="28D57EDD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Identifier un email de phishing (expéditeur, liens suspects, pièces jointes)</w:t>
      </w:r>
    </w:p>
    <w:p w14:paraId="2170A553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Ne pas télécharger de logiciels non autorisés depuis Internet</w:t>
      </w:r>
    </w:p>
    <w:p w14:paraId="79832E1A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Signaler immédiatement tout comportement suspect au service informatique</w:t>
      </w:r>
    </w:p>
    <w:p w14:paraId="388C8A31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Utiliser des mots de passe forts et différents pour chaque service</w:t>
      </w:r>
    </w:p>
    <w:p w14:paraId="029E3F43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Ne pas brancher de clé USB trouvée ou inconnue</w:t>
      </w:r>
    </w:p>
    <w:p w14:paraId="0BEDAF6E" w14:textId="77777777" w:rsidR="00BE6B88" w:rsidRDefault="00000000">
      <w:pPr>
        <w:spacing w:after="120"/>
      </w:pPr>
      <w:r>
        <w:rPr>
          <w:i/>
          <w:iCs/>
        </w:rPr>
        <w:t>Un guide de bonnes pratiques a été remis à chaque salarié et affiché dans les bureaux.</w:t>
      </w:r>
    </w:p>
    <w:p w14:paraId="386FCA62" w14:textId="77777777" w:rsidR="00BE6B88" w:rsidRDefault="00BE6B88">
      <w:pPr>
        <w:spacing w:after="160"/>
      </w:pPr>
    </w:p>
    <w:p w14:paraId="33B3DDA5" w14:textId="77777777" w:rsidR="00BE6B88" w:rsidRDefault="00000000">
      <w:pPr>
        <w:pStyle w:val="Titre1"/>
      </w:pPr>
      <w:r>
        <w:t>5. Bilan avant / après intervention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E6B88" w14:paraId="6A2685C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DB82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Avant intervention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D887" w14:textId="77777777" w:rsidR="00BE6B88" w:rsidRDefault="00000000">
            <w:r>
              <w:rPr>
                <w:b/>
                <w:bCs/>
                <w:color w:val="FFFFFF"/>
                <w:sz w:val="20"/>
                <w:szCs w:val="20"/>
              </w:rPr>
              <w:t>Après intervention</w:t>
            </w:r>
          </w:p>
        </w:tc>
      </w:tr>
      <w:tr w:rsidR="00BE6B88" w14:paraId="03F2C8C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780F" w14:textId="77777777" w:rsidR="00BE6B88" w:rsidRDefault="00000000">
            <w:r>
              <w:rPr>
                <w:color w:val="000000"/>
                <w:sz w:val="20"/>
                <w:szCs w:val="20"/>
              </w:rPr>
              <w:t>48 malwares actifs sur 4 postes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B8B5" w14:textId="77777777" w:rsidR="00BE6B88" w:rsidRDefault="00000000">
            <w:r>
              <w:rPr>
                <w:color w:val="000000"/>
                <w:sz w:val="20"/>
                <w:szCs w:val="20"/>
              </w:rPr>
              <w:t>0 menace détectée après nettoyage</w:t>
            </w:r>
          </w:p>
        </w:tc>
      </w:tr>
      <w:tr w:rsidR="00BE6B88" w14:paraId="78C51BA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5527" w14:textId="77777777" w:rsidR="00BE6B88" w:rsidRDefault="00000000">
            <w:r>
              <w:rPr>
                <w:color w:val="000000"/>
                <w:sz w:val="20"/>
                <w:szCs w:val="20"/>
              </w:rPr>
              <w:t>Windows Defender désactivé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861F" w14:textId="77777777" w:rsidR="00BE6B88" w:rsidRDefault="00000000">
            <w:r>
              <w:rPr>
                <w:color w:val="000000"/>
                <w:sz w:val="20"/>
                <w:szCs w:val="20"/>
              </w:rPr>
              <w:t>Bitdefender actif sur 12 postes</w:t>
            </w:r>
          </w:p>
        </w:tc>
      </w:tr>
      <w:tr w:rsidR="00BE6B88" w14:paraId="213F4DB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4E40" w14:textId="77777777" w:rsidR="00BE6B88" w:rsidRDefault="00000000">
            <w:r>
              <w:rPr>
                <w:color w:val="000000"/>
                <w:sz w:val="20"/>
                <w:szCs w:val="20"/>
              </w:rPr>
              <w:t>Aucune politique de mots de passe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C7D8" w14:textId="77777777" w:rsidR="00BE6B88" w:rsidRDefault="00000000">
            <w:r>
              <w:rPr>
                <w:color w:val="000000"/>
                <w:sz w:val="20"/>
                <w:szCs w:val="20"/>
              </w:rPr>
              <w:t>GPO : complexité + expiration 90j</w:t>
            </w:r>
          </w:p>
        </w:tc>
      </w:tr>
      <w:tr w:rsidR="00BE6B88" w14:paraId="52F9832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FBD8" w14:textId="77777777" w:rsidR="00BE6B88" w:rsidRDefault="00000000">
            <w:r>
              <w:rPr>
                <w:color w:val="000000"/>
                <w:sz w:val="20"/>
                <w:szCs w:val="20"/>
              </w:rPr>
              <w:t>Temps de boot &gt; 5 min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3913" w14:textId="77777777" w:rsidR="00BE6B88" w:rsidRDefault="00000000">
            <w:r>
              <w:rPr>
                <w:color w:val="000000"/>
                <w:sz w:val="20"/>
                <w:szCs w:val="20"/>
              </w:rPr>
              <w:t>Temps de boot &lt; 40 secondes</w:t>
            </w:r>
          </w:p>
        </w:tc>
      </w:tr>
      <w:tr w:rsidR="00BE6B88" w14:paraId="6ECD5C8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C65D" w14:textId="77777777" w:rsidR="00BE6B88" w:rsidRDefault="00000000">
            <w:r>
              <w:rPr>
                <w:color w:val="000000"/>
                <w:sz w:val="20"/>
                <w:szCs w:val="20"/>
              </w:rPr>
              <w:t>Aucune sensibilisation utilisateurs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AB09" w14:textId="77777777" w:rsidR="00BE6B88" w:rsidRDefault="00000000">
            <w:r>
              <w:rPr>
                <w:color w:val="000000"/>
                <w:sz w:val="20"/>
                <w:szCs w:val="20"/>
              </w:rPr>
              <w:t>Guide + session formation réalisée</w:t>
            </w:r>
          </w:p>
        </w:tc>
      </w:tr>
    </w:tbl>
    <w:p w14:paraId="57635BDE" w14:textId="77777777" w:rsidR="00BE6B88" w:rsidRDefault="00BE6B88">
      <w:pPr>
        <w:spacing w:after="160"/>
      </w:pPr>
    </w:p>
    <w:p w14:paraId="19C82FBD" w14:textId="77777777" w:rsidR="00BE6B88" w:rsidRDefault="00000000">
      <w:pPr>
        <w:pStyle w:val="Titre1"/>
      </w:pPr>
      <w:r>
        <w:t>6. Compétences mobilisées</w:t>
      </w:r>
    </w:p>
    <w:p w14:paraId="2FDC2234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C1.4 – Vérifier les conditions de la continuité d'un service informatique</w:t>
      </w:r>
    </w:p>
    <w:p w14:paraId="2B18F5BD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C1.6 – Vérifier le respect des règles d'utilisation des ressources numériques</w:t>
      </w:r>
    </w:p>
    <w:p w14:paraId="77982D1F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C2.1 – Collecter, suivre et orienter des demandes</w:t>
      </w:r>
    </w:p>
    <w:p w14:paraId="2407F9D2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C2.2 – Traiter des demandes concernant les services réseau et système</w:t>
      </w:r>
    </w:p>
    <w:p w14:paraId="6107B4FE" w14:textId="77777777" w:rsidR="00BE6B88" w:rsidRDefault="00000000">
      <w:pPr>
        <w:pStyle w:val="Paragraphedeliste"/>
        <w:numPr>
          <w:ilvl w:val="0"/>
          <w:numId w:val="2"/>
        </w:numPr>
        <w:spacing w:after="80"/>
      </w:pPr>
      <w:r>
        <w:t>C5.3 – Accompagner les utilisateurs dans la mise en place d'un service</w:t>
      </w:r>
    </w:p>
    <w:p w14:paraId="7FB76DF4" w14:textId="77777777" w:rsidR="00BE6B88" w:rsidRDefault="00BE6B88">
      <w:pPr>
        <w:spacing w:after="160"/>
      </w:pPr>
    </w:p>
    <w:p w14:paraId="3B02293E" w14:textId="77777777" w:rsidR="00BE6B88" w:rsidRDefault="00000000">
      <w:pPr>
        <w:pStyle w:val="Titre1"/>
      </w:pPr>
      <w:r>
        <w:t>7. Bilan</w:t>
      </w:r>
    </w:p>
    <w:p w14:paraId="5CF51640" w14:textId="77777777" w:rsidR="00BE6B88" w:rsidRDefault="00000000">
      <w:pPr>
        <w:spacing w:after="120"/>
      </w:pPr>
      <w:r>
        <w:t>Cette intervention m'a permis de développer des compétences concrètes en sécurité informatique : diagnostic de menaces, remédiation, durcissement de la configuration et sensibilisation des utilisateurs. J'ai pu constater que la prévention (antivirus, mises à jour, formation) est bien plus efficace que la remédiation curative.</w:t>
      </w:r>
    </w:p>
    <w:p w14:paraId="06CE6504" w14:textId="77777777" w:rsidR="00CE7654" w:rsidRDefault="00CE7654"/>
    <w:sectPr w:rsidR="00CE765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BE80" w14:textId="77777777" w:rsidR="00775309" w:rsidRDefault="00775309">
      <w:r>
        <w:separator/>
      </w:r>
    </w:p>
  </w:endnote>
  <w:endnote w:type="continuationSeparator" w:id="0">
    <w:p w14:paraId="6AF97C40" w14:textId="77777777" w:rsidR="00775309" w:rsidRDefault="00775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43ED" w14:textId="77777777" w:rsidR="00BE6B88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Tikoun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9E17" w14:textId="77777777" w:rsidR="00775309" w:rsidRDefault="00775309">
      <w:r>
        <w:separator/>
      </w:r>
    </w:p>
  </w:footnote>
  <w:footnote w:type="continuationSeparator" w:id="0">
    <w:p w14:paraId="2E812A94" w14:textId="77777777" w:rsidR="00775309" w:rsidRDefault="00775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5E23" w14:textId="77777777" w:rsidR="00BE6B88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E4"/>
    <w:multiLevelType w:val="hybridMultilevel"/>
    <w:tmpl w:val="9FAE74CC"/>
    <w:lvl w:ilvl="0" w:tplc="3F10BB56">
      <w:start w:val="1"/>
      <w:numFmt w:val="bullet"/>
      <w:lvlText w:val="●"/>
      <w:lvlJc w:val="left"/>
      <w:pPr>
        <w:ind w:left="720" w:hanging="360"/>
      </w:pPr>
    </w:lvl>
    <w:lvl w:ilvl="1" w:tplc="64440378">
      <w:start w:val="1"/>
      <w:numFmt w:val="bullet"/>
      <w:lvlText w:val="○"/>
      <w:lvlJc w:val="left"/>
      <w:pPr>
        <w:ind w:left="1440" w:hanging="360"/>
      </w:pPr>
    </w:lvl>
    <w:lvl w:ilvl="2" w:tplc="857A09F6">
      <w:start w:val="1"/>
      <w:numFmt w:val="bullet"/>
      <w:lvlText w:val="■"/>
      <w:lvlJc w:val="left"/>
      <w:pPr>
        <w:ind w:left="2160" w:hanging="360"/>
      </w:pPr>
    </w:lvl>
    <w:lvl w:ilvl="3" w:tplc="8C6EF986">
      <w:start w:val="1"/>
      <w:numFmt w:val="bullet"/>
      <w:lvlText w:val="●"/>
      <w:lvlJc w:val="left"/>
      <w:pPr>
        <w:ind w:left="2880" w:hanging="360"/>
      </w:pPr>
    </w:lvl>
    <w:lvl w:ilvl="4" w:tplc="3A924898">
      <w:start w:val="1"/>
      <w:numFmt w:val="bullet"/>
      <w:lvlText w:val="○"/>
      <w:lvlJc w:val="left"/>
      <w:pPr>
        <w:ind w:left="3600" w:hanging="360"/>
      </w:pPr>
    </w:lvl>
    <w:lvl w:ilvl="5" w:tplc="8064FBD6">
      <w:start w:val="1"/>
      <w:numFmt w:val="bullet"/>
      <w:lvlText w:val="■"/>
      <w:lvlJc w:val="left"/>
      <w:pPr>
        <w:ind w:left="4320" w:hanging="360"/>
      </w:pPr>
    </w:lvl>
    <w:lvl w:ilvl="6" w:tplc="094C212C">
      <w:start w:val="1"/>
      <w:numFmt w:val="bullet"/>
      <w:lvlText w:val="●"/>
      <w:lvlJc w:val="left"/>
      <w:pPr>
        <w:ind w:left="5040" w:hanging="360"/>
      </w:pPr>
    </w:lvl>
    <w:lvl w:ilvl="7" w:tplc="DD1E7DBA">
      <w:start w:val="1"/>
      <w:numFmt w:val="bullet"/>
      <w:lvlText w:val="●"/>
      <w:lvlJc w:val="left"/>
      <w:pPr>
        <w:ind w:left="5760" w:hanging="360"/>
      </w:pPr>
    </w:lvl>
    <w:lvl w:ilvl="8" w:tplc="DFE4CD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797B6F"/>
    <w:multiLevelType w:val="hybridMultilevel"/>
    <w:tmpl w:val="4AD65EEC"/>
    <w:lvl w:ilvl="0" w:tplc="F042BB56">
      <w:start w:val="1"/>
      <w:numFmt w:val="bullet"/>
      <w:lvlText w:val="•"/>
      <w:lvlJc w:val="left"/>
      <w:pPr>
        <w:ind w:left="720" w:hanging="360"/>
      </w:pPr>
    </w:lvl>
    <w:lvl w:ilvl="1" w:tplc="4DE6D06A">
      <w:numFmt w:val="decimal"/>
      <w:lvlText w:val=""/>
      <w:lvlJc w:val="left"/>
    </w:lvl>
    <w:lvl w:ilvl="2" w:tplc="ECAAB97C">
      <w:numFmt w:val="decimal"/>
      <w:lvlText w:val=""/>
      <w:lvlJc w:val="left"/>
    </w:lvl>
    <w:lvl w:ilvl="3" w:tplc="5DD8B51E">
      <w:numFmt w:val="decimal"/>
      <w:lvlText w:val=""/>
      <w:lvlJc w:val="left"/>
    </w:lvl>
    <w:lvl w:ilvl="4" w:tplc="B1F47E0A">
      <w:numFmt w:val="decimal"/>
      <w:lvlText w:val=""/>
      <w:lvlJc w:val="left"/>
    </w:lvl>
    <w:lvl w:ilvl="5" w:tplc="B02C045A">
      <w:numFmt w:val="decimal"/>
      <w:lvlText w:val=""/>
      <w:lvlJc w:val="left"/>
    </w:lvl>
    <w:lvl w:ilvl="6" w:tplc="58C8745A">
      <w:numFmt w:val="decimal"/>
      <w:lvlText w:val=""/>
      <w:lvlJc w:val="left"/>
    </w:lvl>
    <w:lvl w:ilvl="7" w:tplc="32CC38FE">
      <w:numFmt w:val="decimal"/>
      <w:lvlText w:val=""/>
      <w:lvlJc w:val="left"/>
    </w:lvl>
    <w:lvl w:ilvl="8" w:tplc="B748DDD4">
      <w:numFmt w:val="decimal"/>
      <w:lvlText w:val=""/>
      <w:lvlJc w:val="left"/>
    </w:lvl>
  </w:abstractNum>
  <w:num w:numId="1" w16cid:durableId="874317571">
    <w:abstractNumId w:val="0"/>
    <w:lvlOverride w:ilvl="0">
      <w:startOverride w:val="1"/>
    </w:lvlOverride>
  </w:num>
  <w:num w:numId="2" w16cid:durableId="1058867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B88"/>
    <w:rsid w:val="004F7688"/>
    <w:rsid w:val="00565583"/>
    <w:rsid w:val="00667176"/>
    <w:rsid w:val="00775309"/>
    <w:rsid w:val="00830696"/>
    <w:rsid w:val="00BE6B88"/>
    <w:rsid w:val="00CE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5F26"/>
  <w15:docId w15:val="{6C00F519-62B2-4EDE-8B87-1D0CE605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729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3</cp:revision>
  <dcterms:created xsi:type="dcterms:W3CDTF">2026-05-05T13:59:00Z</dcterms:created>
  <dcterms:modified xsi:type="dcterms:W3CDTF">2026-05-05T17:06:00Z</dcterms:modified>
</cp:coreProperties>
</file>