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969" w:rsidRDefault="00D87969" w:rsidP="00D87969">
      <w:pPr>
        <w:pStyle w:val="Tytu"/>
        <w:jc w:val="center"/>
        <w:rPr>
          <w:lang w:val="pl-PL"/>
        </w:rPr>
      </w:pPr>
    </w:p>
    <w:p w:rsidR="00D87969" w:rsidRDefault="00D87969" w:rsidP="00D87969">
      <w:pPr>
        <w:pStyle w:val="Tytu"/>
        <w:jc w:val="center"/>
        <w:rPr>
          <w:lang w:val="pl-PL"/>
        </w:rPr>
      </w:pPr>
    </w:p>
    <w:p w:rsidR="00D87969" w:rsidRDefault="00D87969" w:rsidP="00D87969">
      <w:pPr>
        <w:pStyle w:val="Tytu"/>
        <w:jc w:val="center"/>
        <w:rPr>
          <w:lang w:val="pl-PL"/>
        </w:rPr>
      </w:pPr>
    </w:p>
    <w:p w:rsidR="00D87969" w:rsidRDefault="00D87969" w:rsidP="00D87969">
      <w:pPr>
        <w:pStyle w:val="Tytu"/>
        <w:jc w:val="center"/>
        <w:rPr>
          <w:lang w:val="pl-PL"/>
        </w:rPr>
      </w:pPr>
    </w:p>
    <w:p w:rsidR="008346E9" w:rsidRDefault="008346E9" w:rsidP="00D87969">
      <w:pPr>
        <w:pStyle w:val="Tytu"/>
        <w:jc w:val="center"/>
        <w:rPr>
          <w:lang w:val="pl-PL"/>
        </w:rPr>
      </w:pPr>
      <w:r>
        <w:rPr>
          <w:noProof/>
          <w:lang w:val="pl-PL" w:eastAsia="pl-PL"/>
        </w:rPr>
        <w:drawing>
          <wp:inline distT="0" distB="0" distL="0" distR="0">
            <wp:extent cx="1853184" cy="3602736"/>
            <wp:effectExtent l="19050" t="0" r="0" b="0"/>
            <wp:docPr id="1" name="Picture 0" descr="agh_znk_wbr_rgb_150p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h_znk_wbr_rgb_150ppi.tif"/>
                    <pic:cNvPicPr/>
                  </pic:nvPicPr>
                  <pic:blipFill>
                    <a:blip r:embed="rId7" cstate="print"/>
                    <a:stretch>
                      <a:fillRect/>
                    </a:stretch>
                  </pic:blipFill>
                  <pic:spPr>
                    <a:xfrm>
                      <a:off x="0" y="0"/>
                      <a:ext cx="1853184" cy="3602736"/>
                    </a:xfrm>
                    <a:prstGeom prst="rect">
                      <a:avLst/>
                    </a:prstGeom>
                  </pic:spPr>
                </pic:pic>
              </a:graphicData>
            </a:graphic>
          </wp:inline>
        </w:drawing>
      </w:r>
    </w:p>
    <w:p w:rsidR="008346E9" w:rsidRDefault="008346E9" w:rsidP="008346E9">
      <w:pPr>
        <w:pStyle w:val="Tytu"/>
        <w:rPr>
          <w:lang w:val="pl-PL"/>
        </w:rPr>
      </w:pPr>
    </w:p>
    <w:p w:rsidR="008346E9" w:rsidRDefault="008346E9" w:rsidP="008346E9">
      <w:pPr>
        <w:pStyle w:val="Tytu"/>
        <w:rPr>
          <w:lang w:val="pl-PL"/>
        </w:rPr>
      </w:pPr>
    </w:p>
    <w:p w:rsidR="00D87969" w:rsidRDefault="00D87969" w:rsidP="00D87969"/>
    <w:p w:rsidR="00D87969" w:rsidRPr="00D87969" w:rsidRDefault="00D87969" w:rsidP="00D87969"/>
    <w:p w:rsidR="00D87969" w:rsidRDefault="00D87969" w:rsidP="008346E9">
      <w:pPr>
        <w:pStyle w:val="Tytu"/>
        <w:rPr>
          <w:lang w:val="pl-PL"/>
        </w:rPr>
      </w:pPr>
      <w:r w:rsidRPr="00D87969">
        <w:rPr>
          <w:lang w:val="pl-PL"/>
        </w:rPr>
        <w:t>Inteligencja Obliczeniowa</w:t>
      </w:r>
    </w:p>
    <w:p w:rsidR="008346E9" w:rsidRPr="00D87969" w:rsidRDefault="008346E9" w:rsidP="008346E9">
      <w:pPr>
        <w:pStyle w:val="Tytu"/>
        <w:rPr>
          <w:b/>
          <w:sz w:val="28"/>
          <w:szCs w:val="28"/>
          <w:lang w:val="pl-PL"/>
        </w:rPr>
      </w:pPr>
      <w:r w:rsidRPr="00D87969">
        <w:rPr>
          <w:b/>
          <w:sz w:val="28"/>
          <w:szCs w:val="28"/>
          <w:lang w:val="pl-PL"/>
        </w:rPr>
        <w:t>Projekt</w:t>
      </w:r>
    </w:p>
    <w:p w:rsidR="00D87969" w:rsidRDefault="008346E9" w:rsidP="008346E9">
      <w:pPr>
        <w:pStyle w:val="Tytu"/>
        <w:rPr>
          <w:sz w:val="28"/>
          <w:szCs w:val="28"/>
          <w:lang w:val="pl-PL"/>
        </w:rPr>
      </w:pPr>
      <w:r w:rsidRPr="00A2534C">
        <w:rPr>
          <w:b/>
          <w:sz w:val="28"/>
          <w:szCs w:val="28"/>
          <w:lang w:val="pl-PL"/>
        </w:rPr>
        <w:t>Temat:</w:t>
      </w:r>
      <w:r w:rsidRPr="00A2534C">
        <w:rPr>
          <w:sz w:val="28"/>
          <w:szCs w:val="28"/>
          <w:lang w:val="pl-PL"/>
        </w:rPr>
        <w:t xml:space="preserve"> </w:t>
      </w:r>
      <w:r w:rsidR="00D87969">
        <w:rPr>
          <w:sz w:val="28"/>
          <w:szCs w:val="28"/>
          <w:lang w:val="pl-PL"/>
        </w:rPr>
        <w:tab/>
      </w:r>
      <w:r w:rsidR="00D87969" w:rsidRPr="00D87969">
        <w:rPr>
          <w:sz w:val="28"/>
          <w:szCs w:val="28"/>
          <w:lang w:val="pl-PL"/>
        </w:rPr>
        <w:t xml:space="preserve">Wykorzystanie algorytmów ewolucyjnych w generowaniu </w:t>
      </w:r>
      <w:r w:rsidR="00D87969">
        <w:rPr>
          <w:sz w:val="28"/>
          <w:szCs w:val="28"/>
          <w:lang w:val="pl-PL"/>
        </w:rPr>
        <w:tab/>
      </w:r>
      <w:r w:rsidR="00D87969">
        <w:rPr>
          <w:sz w:val="28"/>
          <w:szCs w:val="28"/>
          <w:lang w:val="pl-PL"/>
        </w:rPr>
        <w:tab/>
      </w:r>
      <w:r w:rsidR="00D87969" w:rsidRPr="00D87969">
        <w:rPr>
          <w:sz w:val="28"/>
          <w:szCs w:val="28"/>
          <w:lang w:val="pl-PL"/>
        </w:rPr>
        <w:t>strategii dla gry w warcaby</w:t>
      </w:r>
    </w:p>
    <w:p w:rsidR="00D87969" w:rsidRDefault="008346E9" w:rsidP="008346E9">
      <w:pPr>
        <w:pStyle w:val="Tytu"/>
        <w:rPr>
          <w:sz w:val="28"/>
          <w:szCs w:val="28"/>
          <w:lang w:val="pl-PL"/>
        </w:rPr>
      </w:pPr>
      <w:r w:rsidRPr="00A2534C">
        <w:rPr>
          <w:b/>
          <w:sz w:val="28"/>
          <w:szCs w:val="28"/>
          <w:lang w:val="pl-PL"/>
        </w:rPr>
        <w:t>Autor</w:t>
      </w:r>
      <w:r w:rsidR="00D87969">
        <w:rPr>
          <w:b/>
          <w:sz w:val="28"/>
          <w:szCs w:val="28"/>
          <w:lang w:val="pl-PL"/>
        </w:rPr>
        <w:t>zy</w:t>
      </w:r>
      <w:r w:rsidRPr="00A2534C">
        <w:rPr>
          <w:b/>
          <w:sz w:val="28"/>
          <w:szCs w:val="28"/>
          <w:lang w:val="pl-PL"/>
        </w:rPr>
        <w:t>:</w:t>
      </w:r>
      <w:r w:rsidRPr="00A2534C">
        <w:rPr>
          <w:sz w:val="28"/>
          <w:szCs w:val="28"/>
          <w:lang w:val="pl-PL"/>
        </w:rPr>
        <w:t xml:space="preserve"> </w:t>
      </w:r>
      <w:r w:rsidR="00D87969">
        <w:rPr>
          <w:sz w:val="28"/>
          <w:szCs w:val="28"/>
          <w:lang w:val="pl-PL"/>
        </w:rPr>
        <w:tab/>
        <w:t>Krzysztof Wilaszek</w:t>
      </w:r>
    </w:p>
    <w:p w:rsidR="00D87969" w:rsidRPr="00D87969" w:rsidRDefault="00D87969" w:rsidP="00D87969">
      <w:pPr>
        <w:pStyle w:val="Tytu"/>
        <w:rPr>
          <w:sz w:val="28"/>
          <w:szCs w:val="28"/>
          <w:lang w:val="pl-PL"/>
        </w:rPr>
      </w:pPr>
      <w:r>
        <w:rPr>
          <w:sz w:val="28"/>
          <w:szCs w:val="28"/>
          <w:lang w:val="pl-PL"/>
        </w:rPr>
        <w:tab/>
      </w:r>
      <w:r>
        <w:rPr>
          <w:sz w:val="28"/>
          <w:szCs w:val="28"/>
          <w:lang w:val="pl-PL"/>
        </w:rPr>
        <w:tab/>
      </w:r>
      <w:r w:rsidR="008346E9" w:rsidRPr="00A2534C">
        <w:rPr>
          <w:sz w:val="28"/>
          <w:szCs w:val="28"/>
          <w:lang w:val="pl-PL"/>
        </w:rPr>
        <w:t>Tomasz Wójcik</w:t>
      </w:r>
    </w:p>
    <w:p w:rsidR="008346E9" w:rsidRDefault="008346E9" w:rsidP="0067748F">
      <w:pPr>
        <w:pStyle w:val="Nagwek2"/>
      </w:pPr>
    </w:p>
    <w:p w:rsidR="00D87969" w:rsidRDefault="00D87969">
      <w:pPr>
        <w:rPr>
          <w:rFonts w:asciiTheme="majorHAnsi" w:eastAsiaTheme="majorEastAsia" w:hAnsiTheme="majorHAnsi" w:cstheme="majorBidi"/>
          <w:b/>
          <w:bCs/>
          <w:color w:val="4F81BD" w:themeColor="accent1"/>
          <w:sz w:val="26"/>
          <w:szCs w:val="26"/>
        </w:rPr>
      </w:pPr>
    </w:p>
    <w:p w:rsidR="005E67F3" w:rsidRDefault="0067748F" w:rsidP="00DC2694">
      <w:pPr>
        <w:pStyle w:val="Nagwek1"/>
      </w:pPr>
      <w:r>
        <w:lastRenderedPageBreak/>
        <w:t>Opis projektu</w:t>
      </w:r>
    </w:p>
    <w:p w:rsidR="0067748F" w:rsidRPr="0067748F" w:rsidRDefault="0067748F" w:rsidP="0067748F"/>
    <w:p w:rsidR="009821CF" w:rsidRDefault="00DC2694" w:rsidP="00F272AF">
      <w:r>
        <w:tab/>
      </w:r>
      <w:r w:rsidR="0067748F">
        <w:t>Celem opracowanego projektu jest implementacja strategii gry w warcaby przy użyciu algorytmów ewolucyjnych.</w:t>
      </w:r>
      <w:r w:rsidR="009821CF">
        <w:t xml:space="preserve"> W ramach prac przygotowano również interfejs graficzny pozwalający na rozegranie partii gry przeciwko  zaimplementowanej strategii, tak aby możliwe była weryfikacja poziomu zaawansowania opracowanego rozwiązania.</w:t>
      </w:r>
    </w:p>
    <w:p w:rsidR="00523019" w:rsidRDefault="00523019" w:rsidP="00F272AF">
      <w:pPr>
        <w:pStyle w:val="Nagwek2"/>
      </w:pPr>
    </w:p>
    <w:p w:rsidR="00F272AF" w:rsidRDefault="00F272AF" w:rsidP="00DC2694">
      <w:pPr>
        <w:pStyle w:val="Nagwek1"/>
      </w:pPr>
      <w:r>
        <w:t>Opis rozwiązania</w:t>
      </w:r>
    </w:p>
    <w:p w:rsidR="005B478D" w:rsidRDefault="005B478D" w:rsidP="005B478D">
      <w:pPr>
        <w:pStyle w:val="Nagwek2"/>
      </w:pPr>
      <w:r>
        <w:t>Reguły gry</w:t>
      </w:r>
    </w:p>
    <w:p w:rsidR="00F272AF" w:rsidRDefault="00F272AF" w:rsidP="005B478D"/>
    <w:p w:rsidR="005B478D" w:rsidRDefault="005B478D" w:rsidP="005B478D">
      <w:r>
        <w:tab/>
        <w:t>Istnieje wiele różnych odmian warcab, często różniących się regułami w stopniu który wymusza całkowitą zmianę strategii, która z powodzeniem sprawdza się w innej wersji gry. W związku z tym konieczne było przyjęcie jednej wersji jako obowiązującej w tworzonym projekcie. Jej zasady przedstawiają się następująco:</w:t>
      </w:r>
    </w:p>
    <w:p w:rsidR="005B478D" w:rsidRDefault="00677D9F" w:rsidP="005B478D">
      <w:pPr>
        <w:pStyle w:val="Akapitzlist"/>
        <w:numPr>
          <w:ilvl w:val="0"/>
          <w:numId w:val="1"/>
        </w:numPr>
      </w:pPr>
      <w:r>
        <w:t>g</w:t>
      </w:r>
      <w:r w:rsidR="005B478D">
        <w:t>ra rozgrywana jest na planszy 8 x 8</w:t>
      </w:r>
    </w:p>
    <w:p w:rsidR="005B478D" w:rsidRDefault="00677D9F" w:rsidP="005B478D">
      <w:pPr>
        <w:pStyle w:val="Akapitzlist"/>
        <w:numPr>
          <w:ilvl w:val="0"/>
          <w:numId w:val="1"/>
        </w:numPr>
      </w:pPr>
      <w:r>
        <w:t>k</w:t>
      </w:r>
      <w:r w:rsidR="005B478D">
        <w:t>ażdy gracz rozpoczyna grę z 12 pionkami na planszy</w:t>
      </w:r>
    </w:p>
    <w:p w:rsidR="005B478D" w:rsidRDefault="00677D9F" w:rsidP="005B478D">
      <w:pPr>
        <w:pStyle w:val="Akapitzlist"/>
        <w:numPr>
          <w:ilvl w:val="0"/>
          <w:numId w:val="1"/>
        </w:numPr>
      </w:pPr>
      <w:r>
        <w:t>p</w:t>
      </w:r>
      <w:r w:rsidR="005B478D">
        <w:t>ierwszy ruch wykonuje osoba grająca białymi pionkami</w:t>
      </w:r>
    </w:p>
    <w:p w:rsidR="00677D9F" w:rsidRDefault="00677D9F" w:rsidP="00677D9F">
      <w:pPr>
        <w:pStyle w:val="Akapitzlist"/>
        <w:numPr>
          <w:ilvl w:val="0"/>
          <w:numId w:val="1"/>
        </w:numPr>
      </w:pPr>
      <w:r>
        <w:t>w kazdej turze obowiazkowe jest maksymalne mozliwe bicie(takie aby zbic jak najwiecej figur)</w:t>
      </w:r>
    </w:p>
    <w:p w:rsidR="00677D9F" w:rsidRDefault="00677D9F" w:rsidP="00677D9F">
      <w:pPr>
        <w:pStyle w:val="Akapitzlist"/>
        <w:numPr>
          <w:ilvl w:val="0"/>
          <w:numId w:val="1"/>
        </w:numPr>
      </w:pPr>
      <w:r>
        <w:t>jezeli ruch pionka konczy sie na ostatniej wzgledem kierunku jego ruchu lini planszy staje sie on "damka"</w:t>
      </w:r>
    </w:p>
    <w:p w:rsidR="005B478D" w:rsidRDefault="00677D9F" w:rsidP="00677D9F">
      <w:pPr>
        <w:pStyle w:val="Akapitzlist"/>
        <w:numPr>
          <w:ilvl w:val="0"/>
          <w:numId w:val="1"/>
        </w:numPr>
      </w:pPr>
      <w:r>
        <w:t>"damka" moze poruszac sie w dowolnym kierunku o dowolna liczbe pól(o ile nie wymaga to przeskoczenia dwóch sasiadujacych pionów)</w:t>
      </w:r>
    </w:p>
    <w:p w:rsidR="00677D9F" w:rsidRDefault="00677D9F" w:rsidP="00677D9F">
      <w:pPr>
        <w:pStyle w:val="Akapitzlist"/>
        <w:numPr>
          <w:ilvl w:val="0"/>
          <w:numId w:val="1"/>
        </w:numPr>
      </w:pPr>
      <w:r>
        <w:t>Zwycięstwo następuje w wyniku zbicia wszystkich pionków przeciwnika lub</w:t>
      </w:r>
    </w:p>
    <w:p w:rsidR="00677D9F" w:rsidRDefault="00677D9F" w:rsidP="00677D9F">
      <w:pPr>
        <w:pStyle w:val="Akapitzlist"/>
      </w:pPr>
      <w:r>
        <w:t>doprowadzenia do sytuacji w której przeciwnik nie moze wykonać ruchu</w:t>
      </w:r>
    </w:p>
    <w:p w:rsidR="00677D9F" w:rsidRDefault="00677D9F" w:rsidP="00677D9F">
      <w:pPr>
        <w:pStyle w:val="Akapitzlist"/>
        <w:numPr>
          <w:ilvl w:val="0"/>
          <w:numId w:val="1"/>
        </w:numPr>
      </w:pPr>
      <w:r>
        <w:t>Gra kończy się remisem, gdy gracze wykonają 15 ruchów bez zbicia zadnego pionka</w:t>
      </w:r>
    </w:p>
    <w:p w:rsidR="005B478D" w:rsidRPr="005B478D" w:rsidRDefault="005B478D" w:rsidP="005B478D"/>
    <w:p w:rsidR="005B478D" w:rsidRDefault="005B478D" w:rsidP="005B478D">
      <w:pPr>
        <w:pStyle w:val="Nagwek2"/>
      </w:pPr>
      <w:r>
        <w:t>Funkcja ewaluacji pozycji</w:t>
      </w:r>
    </w:p>
    <w:p w:rsidR="005B478D" w:rsidRPr="005B478D" w:rsidRDefault="005B478D" w:rsidP="005B478D"/>
    <w:p w:rsidR="00523019" w:rsidRDefault="00DC2694" w:rsidP="00F272AF">
      <w:r>
        <w:tab/>
      </w:r>
      <w:r w:rsidR="005017D0">
        <w:t>W przygotowanej aplikacji wykorzystano rozwiązanie opisane w publikacji:</w:t>
      </w:r>
    </w:p>
    <w:p w:rsidR="005017D0" w:rsidRDefault="00DC483F" w:rsidP="00F272AF">
      <w:hyperlink r:id="rId8" w:history="1">
        <w:r w:rsidR="005017D0" w:rsidRPr="00B368FA">
          <w:rPr>
            <w:rStyle w:val="Hipercze"/>
          </w:rPr>
          <w:t>http://www.mini.pw.edu.pl/~kwaledzik/research/papers/ICANNGA07-Checkers.pdf</w:t>
        </w:r>
      </w:hyperlink>
      <w:r w:rsidR="005017D0">
        <w:t>.</w:t>
      </w:r>
    </w:p>
    <w:p w:rsidR="005017D0" w:rsidRDefault="00375572" w:rsidP="00F272AF">
      <w:r>
        <w:t>Na podstawie ustawienia figur na szachownicy obliczane mogą być różne charakterystyki pozycji gracza</w:t>
      </w:r>
      <w:r w:rsidR="009F5D67">
        <w:t xml:space="preserve">, </w:t>
      </w:r>
      <w:r>
        <w:t xml:space="preserve">np. liczba </w:t>
      </w:r>
      <w:r w:rsidR="009F5D67">
        <w:t xml:space="preserve">figur na planszy, różne miary korzyści danego położenia itp. Każda z takich miar posiada swoją wagę odzwierciedlającą istotność danej miary względem pozostałych charakterystyk. Na podstawie liczbowej wartości charakterystyki oraz jej wagi wyliczana jest funkcja ewaluacji danego położenia na szachownicy. Jest to suma iloczynów wagi i wartości miary. Gracz w każdej turze </w:t>
      </w:r>
      <w:r w:rsidR="009F5D67">
        <w:lastRenderedPageBreak/>
        <w:t>powinien wybierać taki ruch aby po jego wykonaniu wartość funkcji ewaluacji była dla niego jak najbardziej korzystna. Możliwe jest tutaj również zastosowanie metod przewidywania posunięć przeciwnika,</w:t>
      </w:r>
      <w:r w:rsidR="0025093B">
        <w:t xml:space="preserve"> np. wykorzystując algorytm mini</w:t>
      </w:r>
      <w:r w:rsidR="009F5D67">
        <w:t>max.</w:t>
      </w:r>
    </w:p>
    <w:p w:rsidR="00DC2694" w:rsidRDefault="0025093B" w:rsidP="00DC2694">
      <w:pPr>
        <w:pStyle w:val="Nagwek2"/>
      </w:pPr>
      <w:r>
        <w:t>Zastosowanie algorytmu mini</w:t>
      </w:r>
      <w:r w:rsidR="00DC2694">
        <w:t>max</w:t>
      </w:r>
    </w:p>
    <w:p w:rsidR="003C2026" w:rsidRDefault="003C2026" w:rsidP="003C2026"/>
    <w:p w:rsidR="003C2026" w:rsidRDefault="003C2026" w:rsidP="003C2026">
      <w:r>
        <w:tab/>
        <w:t>Algorytm minimax jest prostą metodą służącą do minimalizowania maksymalnych możliwych strat podczas przebiegu gry. Bazuje ona na założeniu, że zarówno gracz kontrolowany przez AI jak i przeciwnik będą w każdej rundzie wybierać najkorzystniejszy dla siebie ruch. Algorytm przeszukuje drzewo możliwych ruchów do wybranej głebokości(w przypadku prostszych gier, np. kółko i krzyżyk jest możliwe przeszukanie drzewa do końca)</w:t>
      </w:r>
      <w:r w:rsidR="006D3A39">
        <w:t xml:space="preserve">, a następnie oblicza wartość pozycji na planszy wykorzystując podaną funkcję ewaluacji. Obliczone w ten sposób wartości funkcji, opisujące sytuację na planszy po </w:t>
      </w:r>
      <w:r w:rsidR="006D3A39" w:rsidRPr="006D3A39">
        <w:rPr>
          <w:i/>
        </w:rPr>
        <w:t>n</w:t>
      </w:r>
      <w:r w:rsidR="006D3A39">
        <w:rPr>
          <w:i/>
        </w:rPr>
        <w:t xml:space="preserve"> </w:t>
      </w:r>
      <w:r w:rsidR="006D3A39">
        <w:t>ruchach są propagowane w górę drzewa. Zgodnie z założeniem o podejmowaniu najlepszych decyzji przez obu graczy, do węzłów na poszczególnych poziomach drzewa są wpisywane najmniejsze(przeciwnik) lub największe(AI) wartości z węzłów potomnych. Schemat działania algorytmu został przedstawiony na poniższym diagramie.</w:t>
      </w:r>
    </w:p>
    <w:p w:rsidR="006D3A39" w:rsidRPr="006D3A39" w:rsidRDefault="006D3A39" w:rsidP="003C2026"/>
    <w:p w:rsidR="005B478D" w:rsidRPr="005B478D" w:rsidRDefault="00FF2C9A" w:rsidP="005B478D">
      <w:r>
        <w:rPr>
          <w:noProof/>
          <w:lang w:eastAsia="pl-PL"/>
        </w:rPr>
        <w:drawing>
          <wp:inline distT="0" distB="0" distL="0" distR="0">
            <wp:extent cx="5760720" cy="3369945"/>
            <wp:effectExtent l="19050" t="0" r="0" b="0"/>
            <wp:docPr id="2" name="Picture 1" descr="2000px-Minima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Minimax.svg.png"/>
                    <pic:cNvPicPr/>
                  </pic:nvPicPr>
                  <pic:blipFill>
                    <a:blip r:embed="rId9" cstate="print"/>
                    <a:stretch>
                      <a:fillRect/>
                    </a:stretch>
                  </pic:blipFill>
                  <pic:spPr>
                    <a:xfrm>
                      <a:off x="0" y="0"/>
                      <a:ext cx="5760720" cy="3369945"/>
                    </a:xfrm>
                    <a:prstGeom prst="rect">
                      <a:avLst/>
                    </a:prstGeom>
                  </pic:spPr>
                </pic:pic>
              </a:graphicData>
            </a:graphic>
          </wp:inline>
        </w:drawing>
      </w:r>
    </w:p>
    <w:p w:rsidR="00DC2694" w:rsidRPr="00DC2694" w:rsidRDefault="00DC2694" w:rsidP="00DC2694"/>
    <w:p w:rsidR="006D3A39" w:rsidRDefault="006D3A39">
      <w:pPr>
        <w:rPr>
          <w:rFonts w:asciiTheme="majorHAnsi" w:eastAsiaTheme="majorEastAsia" w:hAnsiTheme="majorHAnsi" w:cstheme="majorBidi"/>
          <w:b/>
          <w:bCs/>
          <w:color w:val="4F81BD" w:themeColor="accent1"/>
          <w:sz w:val="26"/>
          <w:szCs w:val="26"/>
        </w:rPr>
      </w:pPr>
      <w:r>
        <w:br w:type="page"/>
      </w:r>
    </w:p>
    <w:p w:rsidR="0025093B" w:rsidRDefault="0025093B" w:rsidP="0025093B">
      <w:pPr>
        <w:pStyle w:val="Nagwek2"/>
      </w:pPr>
      <w:r>
        <w:lastRenderedPageBreak/>
        <w:t>Zastosowanie cięć alfa-beta w algorytmie minimax</w:t>
      </w:r>
    </w:p>
    <w:p w:rsidR="006D3A39" w:rsidRDefault="006D3A39" w:rsidP="006D3A39"/>
    <w:p w:rsidR="006D3A39" w:rsidRDefault="008F78EE" w:rsidP="006D3A39">
      <w:r>
        <w:tab/>
        <w:t xml:space="preserve">Algorytm cięć alfa-beta jest uleszeniem podstawowego algorytmu minimax, powodującego znaczne przyspieszenie wyszukiwania optymalnego ruchu. Opiera się on na eliminowaniu przeszukiwania tych fragmentów drzewa o których wiemy, że będą gorsze od już znalezionego rozwiązania. </w:t>
      </w:r>
      <w:r w:rsidR="00EF78AB">
        <w:t>G</w:t>
      </w:r>
      <w:r>
        <w:t xml:space="preserve">dy </w:t>
      </w:r>
      <w:r w:rsidR="00EF78AB">
        <w:t>obecna wartość wyszukana w węzłach potomnych jest mniejsza(dla etapu min) lub większa(dla etapu max) od wartości obliczonych dla innego węzła na tym samym poziomie, przeszukiwania pozostałych potomków rozważanego węzła nie jest konieczne, gdyż wiadomo już, że nie będzie on spełniał kryteriów wyższego poziomu. Mechanizm działania cięć alfa-beta jest przedstawiony na dołączonej ilustracji.</w:t>
      </w:r>
    </w:p>
    <w:p w:rsidR="00EF78AB" w:rsidRPr="006D3A39" w:rsidRDefault="00EF78AB" w:rsidP="006D3A39"/>
    <w:p w:rsidR="00A935F0" w:rsidRDefault="00FF2C9A" w:rsidP="00F272AF">
      <w:r>
        <w:rPr>
          <w:noProof/>
          <w:lang w:eastAsia="pl-PL"/>
        </w:rPr>
        <w:drawing>
          <wp:inline distT="0" distB="0" distL="0" distR="0">
            <wp:extent cx="5760720" cy="2923540"/>
            <wp:effectExtent l="19050" t="0" r="0" b="0"/>
            <wp:docPr id="3" name="Picture 2" descr="AB_prun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_pruning.svg.png"/>
                    <pic:cNvPicPr/>
                  </pic:nvPicPr>
                  <pic:blipFill>
                    <a:blip r:embed="rId10" cstate="print"/>
                    <a:stretch>
                      <a:fillRect/>
                    </a:stretch>
                  </pic:blipFill>
                  <pic:spPr>
                    <a:xfrm>
                      <a:off x="0" y="0"/>
                      <a:ext cx="5760720" cy="2923540"/>
                    </a:xfrm>
                    <a:prstGeom prst="rect">
                      <a:avLst/>
                    </a:prstGeom>
                  </pic:spPr>
                </pic:pic>
              </a:graphicData>
            </a:graphic>
          </wp:inline>
        </w:drawing>
      </w:r>
    </w:p>
    <w:p w:rsidR="00CD5059" w:rsidRDefault="00CD5059" w:rsidP="00DC2694">
      <w:pPr>
        <w:pStyle w:val="Nagwek2"/>
      </w:pPr>
    </w:p>
    <w:p w:rsidR="00A935F0" w:rsidRDefault="00A935F0" w:rsidP="00DC2694">
      <w:pPr>
        <w:pStyle w:val="Nagwek2"/>
      </w:pPr>
      <w:r>
        <w:t>Zastosowanie algorytmu ewolucyjnego</w:t>
      </w:r>
    </w:p>
    <w:p w:rsidR="00A935F0" w:rsidRPr="00A935F0" w:rsidRDefault="00A935F0" w:rsidP="00A935F0"/>
    <w:p w:rsidR="009F5D67" w:rsidRDefault="00DC2694" w:rsidP="00F272AF">
      <w:r>
        <w:tab/>
      </w:r>
      <w:r w:rsidR="009F5D67">
        <w:t xml:space="preserve">Zadaniem algorytmu ewolucyjnego w przyjętej metodzie jest optymalizacja wag przypisanych każdej z charakterystyk. W tym celu tworzona jest pewna populacja początkowa – zestaw </w:t>
      </w:r>
      <w:r w:rsidR="00EF24D0">
        <w:t xml:space="preserve">strategii różniących się wartościami współczynników wag dla zastosowanych charakterystyk. Następnie przeprowadzany jest „turniej” – wszystkie strategie zagrają ze sobą. Funkcja przydatności rozwiązania określana jest na podstawie liczby zwycięstw i remisów odniesionych w trakcie „turnieju”(za zwycięstwo lub remis przyznawana jest pewna liczba punktów). Po przeprowadzeniu „turnieju” strategie szeregowane są względem osiągniętej liczby punktów. Następuje tworzenie nowego pokolenia  poprzez wykonywanie operacji mutacji i krzyżowania. Prawdopodobieństwo wzięcia udziału w tym procesie uzależnione jest od pozycji w rankingu. Możliwe jest również zachowanie najlepszego lub kilku najlepszych rozwiązań, tak aby nie zostały one utracone w procesach krzyżowania i mutacji. W ten sposób powstaje nowe pokolenie. Rozpoczyna się kolejny etap ewolucji działający według tych samych zasad. Koniec procesu ewolucji następuje po określonej liczbie iteracji. </w:t>
      </w:r>
      <w:r w:rsidR="00EF24D0">
        <w:lastRenderedPageBreak/>
        <w:t>Najlepsze rozwiązanie(tj. zwycięzca w ostatnim etapie) zosta</w:t>
      </w:r>
      <w:r w:rsidR="001A556E">
        <w:t>je zapisane i może być użyte jako przeciwnik dla człowieka lub innych algorytmów gry w warcaby.</w:t>
      </w:r>
    </w:p>
    <w:p w:rsidR="00EF373C" w:rsidRDefault="00EF373C" w:rsidP="00A11A72">
      <w:pPr>
        <w:pStyle w:val="Nagwek2"/>
      </w:pPr>
    </w:p>
    <w:p w:rsidR="00A11A72" w:rsidRDefault="00A11A72" w:rsidP="00DC2694">
      <w:pPr>
        <w:pStyle w:val="Nagwek2"/>
      </w:pPr>
      <w:r>
        <w:t>Zaimplementowane charakterystyki</w:t>
      </w:r>
    </w:p>
    <w:p w:rsidR="00A11A72" w:rsidRDefault="00A11A72" w:rsidP="00A11A72"/>
    <w:p w:rsidR="00A11A72" w:rsidRDefault="00DC2694" w:rsidP="00A11A72">
      <w:r>
        <w:tab/>
      </w:r>
      <w:r w:rsidR="00A11A72">
        <w:t>W ramach prac przygotowano następujące charakterystyki położenia figur na planszy:</w:t>
      </w:r>
    </w:p>
    <w:p w:rsidR="00A11A72" w:rsidRDefault="00A11A72" w:rsidP="00A11A72">
      <w:r>
        <w:t xml:space="preserve">- </w:t>
      </w:r>
      <w:r w:rsidR="00892C00">
        <w:t>liczba atakujących pionków – liczba pionków w trzech najbardziej oddalonych od położenia początkowego wierszach</w:t>
      </w:r>
    </w:p>
    <w:p w:rsidR="00892C00" w:rsidRDefault="00892C00" w:rsidP="00A11A72">
      <w:r>
        <w:t xml:space="preserve">- </w:t>
      </w:r>
      <w:r w:rsidR="00851D72">
        <w:t>liczba centralnie położonych pionków – liczba pionków w 8 centralnych polach szachownicy</w:t>
      </w:r>
    </w:p>
    <w:p w:rsidR="00851D72" w:rsidRDefault="00B11CCA" w:rsidP="00A11A72">
      <w:r>
        <w:t>- liczba centralnie położonych damek</w:t>
      </w:r>
    </w:p>
    <w:p w:rsidR="00B11CCA" w:rsidRDefault="00B11CCA" w:rsidP="00A11A72">
      <w:r>
        <w:t xml:space="preserve">- </w:t>
      </w:r>
      <w:r w:rsidR="003B46FE">
        <w:t>liczba figur broniących – liczba figur w dwóch najbliższych pozycji startowej wierszach szachownicy</w:t>
      </w:r>
    </w:p>
    <w:p w:rsidR="007C5AE2" w:rsidRDefault="008B596C" w:rsidP="00A11A72">
      <w:r>
        <w:t>- liczba damek</w:t>
      </w:r>
    </w:p>
    <w:p w:rsidR="003541B8" w:rsidRDefault="003541B8" w:rsidP="00A11A72">
      <w:r>
        <w:t>- liczba pionków</w:t>
      </w:r>
    </w:p>
    <w:p w:rsidR="008B596C" w:rsidRDefault="008B596C" w:rsidP="00A11A72">
      <w:r>
        <w:t>- liczba damek nie sąsiadujących z żadną inną figurą</w:t>
      </w:r>
    </w:p>
    <w:p w:rsidR="008B596C" w:rsidRDefault="008B596C" w:rsidP="00A11A72">
      <w:r>
        <w:t>- liczba pionów nie są</w:t>
      </w:r>
      <w:r w:rsidR="003541B8">
        <w:t>siadujących z żadną inną figurą</w:t>
      </w:r>
    </w:p>
    <w:p w:rsidR="003541B8" w:rsidRDefault="003541B8" w:rsidP="00A11A72">
      <w:r>
        <w:t xml:space="preserve">- </w:t>
      </w:r>
      <w:r w:rsidR="005310F9">
        <w:t>suma odległości wszystkich pionków gracza od linii promocji</w:t>
      </w:r>
    </w:p>
    <w:p w:rsidR="005310F9" w:rsidRDefault="00B67F0D" w:rsidP="00A11A72">
      <w:r>
        <w:t>- liczba wolnych pól na linii promocji</w:t>
      </w:r>
    </w:p>
    <w:p w:rsidR="00B67F0D" w:rsidRDefault="009843E5" w:rsidP="00A11A72">
      <w:r>
        <w:t xml:space="preserve">- </w:t>
      </w:r>
      <w:r w:rsidR="008F7FE7">
        <w:t>liczba „bezpiecznych” pionów, tzn. znajdujących się na krawędzi szachownicy</w:t>
      </w:r>
    </w:p>
    <w:p w:rsidR="008F7FE7" w:rsidRDefault="008F7FE7" w:rsidP="00A11A72">
      <w:r>
        <w:t>- liczba „bezpiecznych” damek</w:t>
      </w:r>
    </w:p>
    <w:p w:rsidR="002E34ED" w:rsidRDefault="002E34ED" w:rsidP="00A11A72">
      <w:r>
        <w:t xml:space="preserve">- </w:t>
      </w:r>
      <w:r w:rsidR="006950BE">
        <w:t xml:space="preserve">parametr „triangle” – liczba białych pionków ustawionych w polach </w:t>
      </w:r>
      <w:r w:rsidR="00BE38F9">
        <w:t>E1, F2, G1</w:t>
      </w:r>
    </w:p>
    <w:p w:rsidR="00CD33F3" w:rsidRDefault="00CD33F3" w:rsidP="00A11A72"/>
    <w:p w:rsidR="00CD33F3" w:rsidRDefault="00CD33F3" w:rsidP="00DC2694">
      <w:pPr>
        <w:pStyle w:val="Nagwek1"/>
      </w:pPr>
      <w:r>
        <w:t>Otrzymane wyniki</w:t>
      </w:r>
    </w:p>
    <w:p w:rsidR="009135BD" w:rsidRDefault="009135BD" w:rsidP="009135BD"/>
    <w:p w:rsidR="009135BD" w:rsidRDefault="009135BD" w:rsidP="009135BD">
      <w:r>
        <w:t>W ramach prac przeprowadzono testy funkcjonowania aplikacji. Do tego celu przygotowano zestawienie wag parametrów oparte o subiektywną ocenę wagi danej charakterystyki. Założono, że najbardziej istotne parametry to liczba pionków i liczba damek. Istotny powinien być również współczynnik opisujący liczbę bezpiecznych pionków na planszy. Tak przygotowaną strategię skonfrontowano ze strategią wygenerowaną w procesie ewolucyjnym dla różnych liczb przewidywanych w przód ruchów. Wygenerowana strategia grała białymi figurami; strategia oparta o przewidywaną ważność charakterystyk grała czarnymi figurami.</w:t>
      </w:r>
      <w:r w:rsidR="008C231F">
        <w:t xml:space="preserve"> Dla każdego testu rozegrano 1000 partii.</w:t>
      </w:r>
      <w:r>
        <w:t xml:space="preserve"> Otrzymano wyniki</w:t>
      </w:r>
      <w:r w:rsidR="00234347">
        <w:t xml:space="preserve"> :</w:t>
      </w:r>
    </w:p>
    <w:p w:rsidR="00234347" w:rsidRPr="009135BD" w:rsidRDefault="00234347" w:rsidP="009135BD"/>
    <w:tbl>
      <w:tblPr>
        <w:tblStyle w:val="Tabela-Siatka"/>
        <w:tblW w:w="0" w:type="auto"/>
        <w:tblLook w:val="04A0" w:firstRow="1" w:lastRow="0" w:firstColumn="1" w:lastColumn="0" w:noHBand="0" w:noVBand="1"/>
      </w:tblPr>
      <w:tblGrid>
        <w:gridCol w:w="2303"/>
        <w:gridCol w:w="2483"/>
        <w:gridCol w:w="2835"/>
        <w:gridCol w:w="1591"/>
      </w:tblGrid>
      <w:tr w:rsidR="00234347" w:rsidTr="00234347">
        <w:tc>
          <w:tcPr>
            <w:tcW w:w="2303" w:type="dxa"/>
          </w:tcPr>
          <w:p w:rsidR="00234347" w:rsidRDefault="00234347" w:rsidP="00234347">
            <w:pPr>
              <w:jc w:val="center"/>
            </w:pPr>
            <w:r>
              <w:t>Liczba przewidywanych ruchów</w:t>
            </w:r>
          </w:p>
        </w:tc>
        <w:tc>
          <w:tcPr>
            <w:tcW w:w="2483" w:type="dxa"/>
          </w:tcPr>
          <w:p w:rsidR="00234347" w:rsidRDefault="00234347" w:rsidP="00234347">
            <w:pPr>
              <w:jc w:val="center"/>
            </w:pPr>
            <w:r>
              <w:t>Liczba zwycięstw białych</w:t>
            </w:r>
          </w:p>
        </w:tc>
        <w:tc>
          <w:tcPr>
            <w:tcW w:w="2835" w:type="dxa"/>
          </w:tcPr>
          <w:p w:rsidR="00234347" w:rsidRDefault="00234347" w:rsidP="00234347">
            <w:pPr>
              <w:jc w:val="center"/>
            </w:pPr>
            <w:r>
              <w:t>Liczba zwycięstw czarnych</w:t>
            </w:r>
          </w:p>
        </w:tc>
        <w:tc>
          <w:tcPr>
            <w:tcW w:w="1591" w:type="dxa"/>
          </w:tcPr>
          <w:p w:rsidR="00234347" w:rsidRDefault="00234347" w:rsidP="00234347">
            <w:pPr>
              <w:jc w:val="center"/>
            </w:pPr>
            <w:r>
              <w:t>Liczba remisów</w:t>
            </w:r>
          </w:p>
        </w:tc>
      </w:tr>
      <w:tr w:rsidR="00234347" w:rsidTr="00234347">
        <w:tc>
          <w:tcPr>
            <w:tcW w:w="2303" w:type="dxa"/>
          </w:tcPr>
          <w:p w:rsidR="00234347" w:rsidRDefault="00234347" w:rsidP="00234347">
            <w:pPr>
              <w:jc w:val="center"/>
            </w:pPr>
            <w:r>
              <w:t>1</w:t>
            </w:r>
          </w:p>
        </w:tc>
        <w:tc>
          <w:tcPr>
            <w:tcW w:w="2483" w:type="dxa"/>
          </w:tcPr>
          <w:p w:rsidR="00234347" w:rsidRDefault="004E78A2" w:rsidP="00234347">
            <w:pPr>
              <w:jc w:val="center"/>
            </w:pPr>
            <w:r>
              <w:t>860</w:t>
            </w:r>
          </w:p>
        </w:tc>
        <w:tc>
          <w:tcPr>
            <w:tcW w:w="2835" w:type="dxa"/>
          </w:tcPr>
          <w:p w:rsidR="00234347" w:rsidRDefault="004E78A2" w:rsidP="00234347">
            <w:pPr>
              <w:jc w:val="center"/>
            </w:pPr>
            <w:r>
              <w:t>90</w:t>
            </w:r>
          </w:p>
        </w:tc>
        <w:tc>
          <w:tcPr>
            <w:tcW w:w="1591" w:type="dxa"/>
          </w:tcPr>
          <w:p w:rsidR="00234347" w:rsidRDefault="004E78A2" w:rsidP="00234347">
            <w:pPr>
              <w:jc w:val="center"/>
            </w:pPr>
            <w:r>
              <w:t>50</w:t>
            </w:r>
          </w:p>
        </w:tc>
      </w:tr>
      <w:tr w:rsidR="00234347" w:rsidTr="00234347">
        <w:tc>
          <w:tcPr>
            <w:tcW w:w="2303" w:type="dxa"/>
          </w:tcPr>
          <w:p w:rsidR="00234347" w:rsidRDefault="00234347" w:rsidP="00234347">
            <w:pPr>
              <w:jc w:val="center"/>
            </w:pPr>
            <w:r>
              <w:t>2</w:t>
            </w:r>
          </w:p>
        </w:tc>
        <w:tc>
          <w:tcPr>
            <w:tcW w:w="2483" w:type="dxa"/>
          </w:tcPr>
          <w:p w:rsidR="00234347" w:rsidRDefault="008B0BC2" w:rsidP="00234347">
            <w:pPr>
              <w:jc w:val="center"/>
            </w:pPr>
            <w:r>
              <w:t>867</w:t>
            </w:r>
          </w:p>
        </w:tc>
        <w:tc>
          <w:tcPr>
            <w:tcW w:w="2835" w:type="dxa"/>
          </w:tcPr>
          <w:p w:rsidR="00234347" w:rsidRDefault="008B0BC2" w:rsidP="00234347">
            <w:pPr>
              <w:jc w:val="center"/>
            </w:pPr>
            <w:r>
              <w:t>78</w:t>
            </w:r>
          </w:p>
        </w:tc>
        <w:tc>
          <w:tcPr>
            <w:tcW w:w="1591" w:type="dxa"/>
          </w:tcPr>
          <w:p w:rsidR="00234347" w:rsidRDefault="008B0BC2" w:rsidP="00234347">
            <w:pPr>
              <w:jc w:val="center"/>
            </w:pPr>
            <w:r>
              <w:t>55</w:t>
            </w:r>
          </w:p>
        </w:tc>
      </w:tr>
      <w:tr w:rsidR="00234347" w:rsidTr="00234347">
        <w:tc>
          <w:tcPr>
            <w:tcW w:w="2303" w:type="dxa"/>
          </w:tcPr>
          <w:p w:rsidR="00234347" w:rsidRDefault="00234347" w:rsidP="00234347">
            <w:pPr>
              <w:jc w:val="center"/>
            </w:pPr>
            <w:r>
              <w:t>3</w:t>
            </w:r>
          </w:p>
        </w:tc>
        <w:tc>
          <w:tcPr>
            <w:tcW w:w="2483" w:type="dxa"/>
          </w:tcPr>
          <w:p w:rsidR="00234347" w:rsidRDefault="001C3F2F" w:rsidP="00234347">
            <w:pPr>
              <w:jc w:val="center"/>
            </w:pPr>
            <w:r>
              <w:t>864</w:t>
            </w:r>
          </w:p>
        </w:tc>
        <w:tc>
          <w:tcPr>
            <w:tcW w:w="2835" w:type="dxa"/>
          </w:tcPr>
          <w:p w:rsidR="00234347" w:rsidRDefault="001C3F2F" w:rsidP="00234347">
            <w:pPr>
              <w:jc w:val="center"/>
            </w:pPr>
            <w:r>
              <w:t>87</w:t>
            </w:r>
          </w:p>
        </w:tc>
        <w:tc>
          <w:tcPr>
            <w:tcW w:w="1591" w:type="dxa"/>
          </w:tcPr>
          <w:p w:rsidR="00234347" w:rsidRDefault="001C3F2F" w:rsidP="00234347">
            <w:pPr>
              <w:jc w:val="center"/>
            </w:pPr>
            <w:r>
              <w:t>49</w:t>
            </w:r>
          </w:p>
        </w:tc>
      </w:tr>
    </w:tbl>
    <w:p w:rsidR="009135BD" w:rsidRPr="0032780C" w:rsidRDefault="0032780C" w:rsidP="0075152C">
      <w:proofErr w:type="spellStart"/>
      <w:r w:rsidRPr="0032780C">
        <w:rPr>
          <w:b/>
          <w:lang w:val="en-US"/>
        </w:rPr>
        <w:t>Tabela</w:t>
      </w:r>
      <w:proofErr w:type="spellEnd"/>
      <w:r w:rsidRPr="0032780C">
        <w:rPr>
          <w:b/>
          <w:lang w:val="en-US"/>
        </w:rPr>
        <w:t xml:space="preserve"> 1. </w:t>
      </w:r>
      <w:r w:rsidRPr="0032780C">
        <w:t>Zależność liczby zwycię</w:t>
      </w:r>
      <w:r>
        <w:t>stw wygenerowanej strategii w po</w:t>
      </w:r>
      <w:r w:rsidRPr="0032780C">
        <w:t>jedynkac</w:t>
      </w:r>
      <w:r>
        <w:t>h z wymyśloną strategia od liczby przewidywanych ruchów.</w:t>
      </w:r>
    </w:p>
    <w:p w:rsidR="00234347" w:rsidRDefault="0042157E">
      <w:r w:rsidRPr="004050BD">
        <w:t>Wygenerowana strategia wygrywa w znacznej części pojedynków.</w:t>
      </w:r>
    </w:p>
    <w:p w:rsidR="004050BD" w:rsidRDefault="004050BD"/>
    <w:p w:rsidR="004050BD" w:rsidRDefault="004050BD">
      <w:r>
        <w:t>W kolejnym teście porównano skuteczność wygenerowanej strategii</w:t>
      </w:r>
      <w:r w:rsidR="00715389">
        <w:t>(białe figur)</w:t>
      </w:r>
      <w:r>
        <w:t xml:space="preserve"> w pojedynkach z graczem dokonującym losowych ruchów</w:t>
      </w:r>
      <w:r w:rsidR="00715389">
        <w:t>(czarne figury)</w:t>
      </w:r>
      <w:r>
        <w:t>. Otrzymano następujące wyniki:</w:t>
      </w:r>
    </w:p>
    <w:tbl>
      <w:tblPr>
        <w:tblStyle w:val="Tabela-Siatka"/>
        <w:tblW w:w="0" w:type="auto"/>
        <w:tblLook w:val="04A0" w:firstRow="1" w:lastRow="0" w:firstColumn="1" w:lastColumn="0" w:noHBand="0" w:noVBand="1"/>
      </w:tblPr>
      <w:tblGrid>
        <w:gridCol w:w="2303"/>
        <w:gridCol w:w="2483"/>
        <w:gridCol w:w="2835"/>
        <w:gridCol w:w="1591"/>
      </w:tblGrid>
      <w:tr w:rsidR="004050BD" w:rsidTr="00F74354">
        <w:tc>
          <w:tcPr>
            <w:tcW w:w="2303" w:type="dxa"/>
          </w:tcPr>
          <w:p w:rsidR="004050BD" w:rsidRDefault="004050BD" w:rsidP="00F74354">
            <w:pPr>
              <w:jc w:val="center"/>
            </w:pPr>
            <w:r>
              <w:t>Liczba przewidywanych ruchów</w:t>
            </w:r>
          </w:p>
        </w:tc>
        <w:tc>
          <w:tcPr>
            <w:tcW w:w="2483" w:type="dxa"/>
          </w:tcPr>
          <w:p w:rsidR="004050BD" w:rsidRDefault="004050BD" w:rsidP="00F74354">
            <w:pPr>
              <w:jc w:val="center"/>
            </w:pPr>
            <w:r>
              <w:t>Liczba zwycięstw białych</w:t>
            </w:r>
          </w:p>
        </w:tc>
        <w:tc>
          <w:tcPr>
            <w:tcW w:w="2835" w:type="dxa"/>
          </w:tcPr>
          <w:p w:rsidR="004050BD" w:rsidRDefault="004050BD" w:rsidP="00F74354">
            <w:pPr>
              <w:jc w:val="center"/>
            </w:pPr>
            <w:r>
              <w:t>Liczba zwycięstw czarnych</w:t>
            </w:r>
          </w:p>
        </w:tc>
        <w:tc>
          <w:tcPr>
            <w:tcW w:w="1591" w:type="dxa"/>
          </w:tcPr>
          <w:p w:rsidR="004050BD" w:rsidRDefault="004050BD" w:rsidP="00F74354">
            <w:pPr>
              <w:jc w:val="center"/>
            </w:pPr>
            <w:r>
              <w:t>Liczba remisów</w:t>
            </w:r>
          </w:p>
        </w:tc>
      </w:tr>
      <w:tr w:rsidR="004050BD" w:rsidTr="00F74354">
        <w:tc>
          <w:tcPr>
            <w:tcW w:w="2303" w:type="dxa"/>
          </w:tcPr>
          <w:p w:rsidR="004050BD" w:rsidRDefault="004050BD" w:rsidP="00F74354">
            <w:pPr>
              <w:jc w:val="center"/>
            </w:pPr>
            <w:r>
              <w:t>1</w:t>
            </w:r>
          </w:p>
        </w:tc>
        <w:tc>
          <w:tcPr>
            <w:tcW w:w="2483" w:type="dxa"/>
          </w:tcPr>
          <w:p w:rsidR="004050BD" w:rsidRDefault="00E02453" w:rsidP="00F74354">
            <w:pPr>
              <w:jc w:val="center"/>
            </w:pPr>
            <w:r>
              <w:t>572</w:t>
            </w:r>
          </w:p>
        </w:tc>
        <w:tc>
          <w:tcPr>
            <w:tcW w:w="2835" w:type="dxa"/>
          </w:tcPr>
          <w:p w:rsidR="004050BD" w:rsidRDefault="00E02453" w:rsidP="00F74354">
            <w:pPr>
              <w:jc w:val="center"/>
            </w:pPr>
            <w:r>
              <w:t>362</w:t>
            </w:r>
          </w:p>
        </w:tc>
        <w:tc>
          <w:tcPr>
            <w:tcW w:w="1591" w:type="dxa"/>
          </w:tcPr>
          <w:p w:rsidR="004050BD" w:rsidRDefault="00E02453" w:rsidP="00F74354">
            <w:pPr>
              <w:jc w:val="center"/>
            </w:pPr>
            <w:r>
              <w:t>66</w:t>
            </w:r>
          </w:p>
        </w:tc>
      </w:tr>
      <w:tr w:rsidR="004050BD" w:rsidTr="00F74354">
        <w:tc>
          <w:tcPr>
            <w:tcW w:w="2303" w:type="dxa"/>
          </w:tcPr>
          <w:p w:rsidR="004050BD" w:rsidRDefault="004050BD" w:rsidP="00F74354">
            <w:pPr>
              <w:jc w:val="center"/>
            </w:pPr>
            <w:r>
              <w:t>2</w:t>
            </w:r>
          </w:p>
        </w:tc>
        <w:tc>
          <w:tcPr>
            <w:tcW w:w="2483" w:type="dxa"/>
          </w:tcPr>
          <w:p w:rsidR="004050BD" w:rsidRDefault="009E7BC5" w:rsidP="00F74354">
            <w:pPr>
              <w:jc w:val="center"/>
            </w:pPr>
            <w:r>
              <w:t>554</w:t>
            </w:r>
          </w:p>
        </w:tc>
        <w:tc>
          <w:tcPr>
            <w:tcW w:w="2835" w:type="dxa"/>
          </w:tcPr>
          <w:p w:rsidR="004050BD" w:rsidRDefault="009E7BC5" w:rsidP="00F74354">
            <w:pPr>
              <w:jc w:val="center"/>
            </w:pPr>
            <w:r>
              <w:t>371</w:t>
            </w:r>
          </w:p>
        </w:tc>
        <w:tc>
          <w:tcPr>
            <w:tcW w:w="1591" w:type="dxa"/>
          </w:tcPr>
          <w:p w:rsidR="004050BD" w:rsidRDefault="009E7BC5" w:rsidP="00F74354">
            <w:pPr>
              <w:jc w:val="center"/>
            </w:pPr>
            <w:r>
              <w:t>75</w:t>
            </w:r>
            <w:bookmarkStart w:id="0" w:name="_GoBack"/>
            <w:bookmarkEnd w:id="0"/>
          </w:p>
        </w:tc>
      </w:tr>
      <w:tr w:rsidR="004050BD" w:rsidTr="00F74354">
        <w:tc>
          <w:tcPr>
            <w:tcW w:w="2303" w:type="dxa"/>
          </w:tcPr>
          <w:p w:rsidR="004050BD" w:rsidRDefault="004050BD" w:rsidP="00F74354">
            <w:pPr>
              <w:jc w:val="center"/>
            </w:pPr>
            <w:r>
              <w:t>3</w:t>
            </w:r>
          </w:p>
        </w:tc>
        <w:tc>
          <w:tcPr>
            <w:tcW w:w="2483" w:type="dxa"/>
          </w:tcPr>
          <w:p w:rsidR="004050BD" w:rsidRDefault="00785899" w:rsidP="00F74354">
            <w:pPr>
              <w:jc w:val="center"/>
            </w:pPr>
            <w:r>
              <w:t>523</w:t>
            </w:r>
          </w:p>
        </w:tc>
        <w:tc>
          <w:tcPr>
            <w:tcW w:w="2835" w:type="dxa"/>
          </w:tcPr>
          <w:p w:rsidR="004050BD" w:rsidRDefault="005739D2" w:rsidP="00F74354">
            <w:pPr>
              <w:jc w:val="center"/>
            </w:pPr>
            <w:r>
              <w:t>393</w:t>
            </w:r>
          </w:p>
        </w:tc>
        <w:tc>
          <w:tcPr>
            <w:tcW w:w="1591" w:type="dxa"/>
          </w:tcPr>
          <w:p w:rsidR="004050BD" w:rsidRDefault="005739D2" w:rsidP="00F74354">
            <w:pPr>
              <w:jc w:val="center"/>
            </w:pPr>
            <w:r>
              <w:t>84</w:t>
            </w:r>
          </w:p>
        </w:tc>
      </w:tr>
    </w:tbl>
    <w:p w:rsidR="004050BD" w:rsidRPr="00E02453" w:rsidRDefault="00E02453">
      <w:r>
        <w:rPr>
          <w:b/>
        </w:rPr>
        <w:t xml:space="preserve">Tabela 2. </w:t>
      </w:r>
      <w:r>
        <w:t xml:space="preserve">Zależność liczby zwycięstw wygenerowanej strategii nad </w:t>
      </w:r>
      <w:r w:rsidR="00DC483F">
        <w:t>graczem dokonującym losowych ruchów w zależności od liczby przewidywanych ruchów.</w:t>
      </w:r>
    </w:p>
    <w:sectPr w:rsidR="004050BD" w:rsidRPr="00E02453" w:rsidSect="006632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03E9C"/>
    <w:multiLevelType w:val="hybridMultilevel"/>
    <w:tmpl w:val="6AF0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2"/>
  </w:compat>
  <w:rsids>
    <w:rsidRoot w:val="0067748F"/>
    <w:rsid w:val="000E082A"/>
    <w:rsid w:val="000E4411"/>
    <w:rsid w:val="00113DA5"/>
    <w:rsid w:val="001A556E"/>
    <w:rsid w:val="001C3F2F"/>
    <w:rsid w:val="00234347"/>
    <w:rsid w:val="0025093B"/>
    <w:rsid w:val="002D3819"/>
    <w:rsid w:val="002E34ED"/>
    <w:rsid w:val="0032780C"/>
    <w:rsid w:val="00346739"/>
    <w:rsid w:val="003541B8"/>
    <w:rsid w:val="00375572"/>
    <w:rsid w:val="003B46FE"/>
    <w:rsid w:val="003C2026"/>
    <w:rsid w:val="004050BD"/>
    <w:rsid w:val="0042157E"/>
    <w:rsid w:val="004E78A2"/>
    <w:rsid w:val="005017D0"/>
    <w:rsid w:val="00523019"/>
    <w:rsid w:val="005310F9"/>
    <w:rsid w:val="005739D2"/>
    <w:rsid w:val="00584801"/>
    <w:rsid w:val="005B478D"/>
    <w:rsid w:val="005E67F3"/>
    <w:rsid w:val="00603BC3"/>
    <w:rsid w:val="006632D4"/>
    <w:rsid w:val="0067748F"/>
    <w:rsid w:val="00677D9F"/>
    <w:rsid w:val="006950BE"/>
    <w:rsid w:val="006D3A39"/>
    <w:rsid w:val="00715389"/>
    <w:rsid w:val="0075152C"/>
    <w:rsid w:val="00785899"/>
    <w:rsid w:val="007C5AE2"/>
    <w:rsid w:val="008346E9"/>
    <w:rsid w:val="00851D72"/>
    <w:rsid w:val="00892C00"/>
    <w:rsid w:val="008B0BC2"/>
    <w:rsid w:val="008B596C"/>
    <w:rsid w:val="008C231F"/>
    <w:rsid w:val="008F78EE"/>
    <w:rsid w:val="008F7FE7"/>
    <w:rsid w:val="009135BD"/>
    <w:rsid w:val="00975916"/>
    <w:rsid w:val="009821CF"/>
    <w:rsid w:val="009843E5"/>
    <w:rsid w:val="009E7BC5"/>
    <w:rsid w:val="009F5D67"/>
    <w:rsid w:val="00A11A72"/>
    <w:rsid w:val="00A935F0"/>
    <w:rsid w:val="00B11CCA"/>
    <w:rsid w:val="00B67F0D"/>
    <w:rsid w:val="00B74819"/>
    <w:rsid w:val="00BE38F9"/>
    <w:rsid w:val="00CD33F3"/>
    <w:rsid w:val="00CD5059"/>
    <w:rsid w:val="00D87969"/>
    <w:rsid w:val="00DC2694"/>
    <w:rsid w:val="00DC483F"/>
    <w:rsid w:val="00E02453"/>
    <w:rsid w:val="00EF24D0"/>
    <w:rsid w:val="00EF373C"/>
    <w:rsid w:val="00EF78AB"/>
    <w:rsid w:val="00F272AF"/>
    <w:rsid w:val="00FF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632D4"/>
  </w:style>
  <w:style w:type="paragraph" w:styleId="Nagwek1">
    <w:name w:val="heading 1"/>
    <w:basedOn w:val="Normalny"/>
    <w:next w:val="Normalny"/>
    <w:link w:val="Nagwek1Znak"/>
    <w:uiPriority w:val="9"/>
    <w:qFormat/>
    <w:rsid w:val="006774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774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935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7748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67748F"/>
    <w:rPr>
      <w:rFonts w:asciiTheme="majorHAnsi" w:eastAsiaTheme="majorEastAsia" w:hAnsiTheme="majorHAnsi" w:cstheme="majorBidi"/>
      <w:b/>
      <w:bCs/>
      <w:color w:val="4F81BD" w:themeColor="accent1"/>
      <w:sz w:val="26"/>
      <w:szCs w:val="26"/>
    </w:rPr>
  </w:style>
  <w:style w:type="character" w:styleId="Hipercze">
    <w:name w:val="Hyperlink"/>
    <w:basedOn w:val="Domylnaczcionkaakapitu"/>
    <w:uiPriority w:val="99"/>
    <w:unhideWhenUsed/>
    <w:rsid w:val="005017D0"/>
    <w:rPr>
      <w:color w:val="0000FF" w:themeColor="hyperlink"/>
      <w:u w:val="single"/>
    </w:rPr>
  </w:style>
  <w:style w:type="character" w:styleId="UyteHipercze">
    <w:name w:val="FollowedHyperlink"/>
    <w:basedOn w:val="Domylnaczcionkaakapitu"/>
    <w:uiPriority w:val="99"/>
    <w:semiHidden/>
    <w:unhideWhenUsed/>
    <w:rsid w:val="006950BE"/>
    <w:rPr>
      <w:color w:val="800080" w:themeColor="followedHyperlink"/>
      <w:u w:val="single"/>
    </w:rPr>
  </w:style>
  <w:style w:type="character" w:customStyle="1" w:styleId="Nagwek3Znak">
    <w:name w:val="Nagłówek 3 Znak"/>
    <w:basedOn w:val="Domylnaczcionkaakapitu"/>
    <w:link w:val="Nagwek3"/>
    <w:uiPriority w:val="9"/>
    <w:rsid w:val="00A935F0"/>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0E082A"/>
    <w:pP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ytuZnak">
    <w:name w:val="Tytuł Znak"/>
    <w:basedOn w:val="Domylnaczcionkaakapitu"/>
    <w:link w:val="Tytu"/>
    <w:uiPriority w:val="10"/>
    <w:rsid w:val="000E082A"/>
    <w:rPr>
      <w:rFonts w:asciiTheme="majorHAnsi" w:eastAsiaTheme="majorEastAsia" w:hAnsiTheme="majorHAnsi" w:cstheme="majorBidi"/>
      <w:color w:val="17365D" w:themeColor="text2" w:themeShade="BF"/>
      <w:spacing w:val="5"/>
      <w:kern w:val="28"/>
      <w:sz w:val="52"/>
      <w:szCs w:val="52"/>
      <w:lang w:val="en-US"/>
    </w:rPr>
  </w:style>
  <w:style w:type="paragraph" w:styleId="Tekstdymka">
    <w:name w:val="Balloon Text"/>
    <w:basedOn w:val="Normalny"/>
    <w:link w:val="TekstdymkaZnak"/>
    <w:uiPriority w:val="99"/>
    <w:semiHidden/>
    <w:unhideWhenUsed/>
    <w:rsid w:val="008346E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346E9"/>
    <w:rPr>
      <w:rFonts w:ascii="Tahoma" w:hAnsi="Tahoma" w:cs="Tahoma"/>
      <w:sz w:val="16"/>
      <w:szCs w:val="16"/>
    </w:rPr>
  </w:style>
  <w:style w:type="paragraph" w:styleId="Akapitzlist">
    <w:name w:val="List Paragraph"/>
    <w:basedOn w:val="Normalny"/>
    <w:uiPriority w:val="34"/>
    <w:qFormat/>
    <w:rsid w:val="005B478D"/>
    <w:pPr>
      <w:ind w:left="720"/>
      <w:contextualSpacing/>
    </w:pPr>
  </w:style>
  <w:style w:type="table" w:styleId="Tabela-Siatka">
    <w:name w:val="Table Grid"/>
    <w:basedOn w:val="Standardowy"/>
    <w:uiPriority w:val="59"/>
    <w:rsid w:val="002343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6774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774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935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7748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67748F"/>
    <w:rPr>
      <w:rFonts w:asciiTheme="majorHAnsi" w:eastAsiaTheme="majorEastAsia" w:hAnsiTheme="majorHAnsi" w:cstheme="majorBidi"/>
      <w:b/>
      <w:bCs/>
      <w:color w:val="4F81BD" w:themeColor="accent1"/>
      <w:sz w:val="26"/>
      <w:szCs w:val="26"/>
    </w:rPr>
  </w:style>
  <w:style w:type="character" w:styleId="Hipercze">
    <w:name w:val="Hyperlink"/>
    <w:basedOn w:val="Domylnaczcionkaakapitu"/>
    <w:uiPriority w:val="99"/>
    <w:unhideWhenUsed/>
    <w:rsid w:val="005017D0"/>
    <w:rPr>
      <w:color w:val="0000FF" w:themeColor="hyperlink"/>
      <w:u w:val="single"/>
    </w:rPr>
  </w:style>
  <w:style w:type="character" w:styleId="UyteHipercze">
    <w:name w:val="FollowedHyperlink"/>
    <w:basedOn w:val="Domylnaczcionkaakapitu"/>
    <w:uiPriority w:val="99"/>
    <w:semiHidden/>
    <w:unhideWhenUsed/>
    <w:rsid w:val="006950BE"/>
    <w:rPr>
      <w:color w:val="800080" w:themeColor="followedHyperlink"/>
      <w:u w:val="single"/>
    </w:rPr>
  </w:style>
  <w:style w:type="character" w:customStyle="1" w:styleId="Nagwek3Znak">
    <w:name w:val="Nagłówek 3 Znak"/>
    <w:basedOn w:val="Domylnaczcionkaakapitu"/>
    <w:link w:val="Nagwek3"/>
    <w:uiPriority w:val="9"/>
    <w:rsid w:val="00A935F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753483">
      <w:bodyDiv w:val="1"/>
      <w:marLeft w:val="0"/>
      <w:marRight w:val="0"/>
      <w:marTop w:val="0"/>
      <w:marBottom w:val="0"/>
      <w:divBdr>
        <w:top w:val="none" w:sz="0" w:space="0" w:color="auto"/>
        <w:left w:val="none" w:sz="0" w:space="0" w:color="auto"/>
        <w:bottom w:val="none" w:sz="0" w:space="0" w:color="auto"/>
        <w:right w:val="none" w:sz="0" w:space="0" w:color="auto"/>
      </w:divBdr>
    </w:div>
    <w:div w:id="1005672424">
      <w:bodyDiv w:val="1"/>
      <w:marLeft w:val="0"/>
      <w:marRight w:val="0"/>
      <w:marTop w:val="0"/>
      <w:marBottom w:val="0"/>
      <w:divBdr>
        <w:top w:val="none" w:sz="0" w:space="0" w:color="auto"/>
        <w:left w:val="none" w:sz="0" w:space="0" w:color="auto"/>
        <w:bottom w:val="none" w:sz="0" w:space="0" w:color="auto"/>
        <w:right w:val="none" w:sz="0" w:space="0" w:color="auto"/>
      </w:divBdr>
    </w:div>
    <w:div w:id="174661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i.pw.edu.pl/~kwaledzik/research/papers/ICANNGA07-Checkers.pdf" TargetMode="External"/><Relationship Id="rId3" Type="http://schemas.openxmlformats.org/officeDocument/2006/relationships/styles" Target="styles.xml"/><Relationship Id="rId7" Type="http://schemas.openxmlformats.org/officeDocument/2006/relationships/image" Target="media/image1.tif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2D771-B475-49F1-AE54-716BD5785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6</Pages>
  <Words>1127</Words>
  <Characters>6763</Characters>
  <Application>Microsoft Office Word</Application>
  <DocSecurity>0</DocSecurity>
  <Lines>56</Lines>
  <Paragraphs>15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Krzysztof</dc:creator>
  <cp:lastModifiedBy>Krzysztof</cp:lastModifiedBy>
  <cp:revision>52</cp:revision>
  <dcterms:created xsi:type="dcterms:W3CDTF">2013-01-16T23:16:00Z</dcterms:created>
  <dcterms:modified xsi:type="dcterms:W3CDTF">2013-02-11T22:11:00Z</dcterms:modified>
</cp:coreProperties>
</file>