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DD57" w14:textId="5C452AC8" w:rsidR="00197732" w:rsidRPr="00197732" w:rsidRDefault="001777F7" w:rsidP="00197732">
      <w:pPr>
        <w:shd w:val="clear" w:color="auto" w:fill="FFFFFF"/>
        <w:spacing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2"/>
          <w:szCs w:val="42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E1091D" wp14:editId="14DF72B5">
            <wp:simplePos x="0" y="0"/>
            <wp:positionH relativeFrom="column">
              <wp:posOffset>4506232</wp:posOffset>
            </wp:positionH>
            <wp:positionV relativeFrom="paragraph">
              <wp:posOffset>-604248</wp:posOffset>
            </wp:positionV>
            <wp:extent cx="1543050" cy="546100"/>
            <wp:effectExtent l="0" t="0" r="0" b="6350"/>
            <wp:wrapNone/>
            <wp:docPr id="1" name="Afbeelding 1" descr="https://cdn-assets-cloud.frontify.com/local/frontify/h_lNxVXLqrDqb2kyrixW3lMmUl7n-aBRzJUzyvzD7_9BIKbL7XCAG8eKpN-Di5uMMR0RQ9Eoo9TeBBDoajiMaDwzQbdYezEWUQ8tWqXpsGNUXgwPUYnP_q9BKgEcdCeg?width=2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https://cdn-assets-cloud.frontify.com/local/frontify/h_lNxVXLqrDqb2kyrixW3lMmUl7n-aBRzJUzyvzD7_9BIKbL7XCAG8eKpN-Di5uMMR0RQ9Eoo9TeBBDoajiMaDwzQbdYezEWUQ8tWqXpsGNUXgwPUYnP_q9BKgEcdCeg?width=2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732" w:rsidRPr="00197732">
        <w:rPr>
          <w:rFonts w:ascii="Trebuchet MS" w:eastAsia="Times New Roman" w:hAnsi="Trebuchet MS" w:cs="Times New Roman"/>
          <w:b/>
          <w:bCs/>
          <w:color w:val="990000"/>
          <w:kern w:val="36"/>
          <w:sz w:val="42"/>
          <w:szCs w:val="42"/>
          <w:lang w:val="en-US" w:eastAsia="nl-NL"/>
        </w:rPr>
        <w:t>Programming assignment</w:t>
      </w:r>
      <w:r w:rsidR="00C57460">
        <w:rPr>
          <w:rFonts w:ascii="Trebuchet MS" w:eastAsia="Times New Roman" w:hAnsi="Trebuchet MS" w:cs="Times New Roman"/>
          <w:b/>
          <w:bCs/>
          <w:color w:val="990000"/>
          <w:kern w:val="36"/>
          <w:sz w:val="42"/>
          <w:szCs w:val="42"/>
          <w:lang w:val="en-US" w:eastAsia="nl-NL"/>
        </w:rPr>
        <w:t xml:space="preserve"> – Full stack developer</w:t>
      </w:r>
    </w:p>
    <w:p w14:paraId="277E0A5B" w14:textId="77777777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Hi,</w:t>
      </w:r>
    </w:p>
    <w:p w14:paraId="295FFDEE" w14:textId="77777777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At funda, when we recruit software developers, we're actually more interested in finding people who love to program than in degrees and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diploma's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. Our ideal programmer may not have a lot of experience working in a large company, but they've been writing code since they were young and can't think of anything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else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they'd rather do.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So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when we look for new colleagues to join us, we prefer focusing on what we all have in common: our passion for coding. The purpose of this assignment is to get a bit of the feeling of that passion, both as a </w:t>
      </w:r>
      <w:r w:rsidRPr="0019773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nl-NL"/>
        </w:rPr>
        <w:t>minimum barrier to entry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, but also as a conversation piece for when we meet.</w:t>
      </w:r>
      <w:r w:rsidRPr="00197732">
        <w:rPr>
          <w:rFonts w:ascii="Trebuchet MS" w:eastAsia="Times New Roman" w:hAnsi="Trebuchet MS" w:cs="Times New Roman"/>
          <w:b/>
          <w:bCs/>
          <w:i/>
          <w:iCs/>
          <w:color w:val="000000"/>
          <w:sz w:val="20"/>
          <w:szCs w:val="20"/>
          <w:lang w:val="en-US" w:eastAsia="nl-NL"/>
        </w:rPr>
        <w:t> 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The solution doesn't have to be complex or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brilliant, but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should be objective and logical. (see also </w:t>
      </w:r>
      <w:hyperlink r:id="rId6" w:history="1">
        <w:r w:rsidRPr="00197732">
          <w:rPr>
            <w:rFonts w:ascii="Trebuchet MS" w:eastAsia="Times New Roman" w:hAnsi="Trebuchet MS" w:cs="Times New Roman"/>
            <w:color w:val="3366CC"/>
            <w:sz w:val="20"/>
            <w:szCs w:val="20"/>
            <w:u w:val="single"/>
            <w:lang w:val="en-US" w:eastAsia="nl-NL"/>
          </w:rPr>
          <w:t>#11 from Joel's list</w:t>
        </w:r>
      </w:hyperlink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). The assignment is not intended to take days to complete.</w:t>
      </w:r>
    </w:p>
    <w:p w14:paraId="629D6821" w14:textId="77777777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Good luck!</w:t>
      </w:r>
    </w:p>
    <w:p w14:paraId="4BB09D91" w14:textId="3CA5AC17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Eduardo Neves (</w:t>
      </w:r>
      <w:r w:rsidR="001777F7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nl-NL"/>
        </w:rPr>
        <w:t>Chief Technology Officer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)</w:t>
      </w:r>
    </w:p>
    <w:p w14:paraId="5199ACE0" w14:textId="77777777" w:rsidR="00197732" w:rsidRPr="00197732" w:rsidRDefault="00197732" w:rsidP="00197732">
      <w:pPr>
        <w:pBdr>
          <w:bottom w:val="single" w:sz="6" w:space="0" w:color="CCCCCC"/>
        </w:pBdr>
        <w:shd w:val="clear" w:color="auto" w:fill="FFFFFF"/>
        <w:spacing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35"/>
          <w:szCs w:val="35"/>
          <w:lang w:val="en-US" w:eastAsia="nl-NL"/>
        </w:rPr>
      </w:pPr>
      <w:r w:rsidRPr="00197732">
        <w:rPr>
          <w:rFonts w:ascii="Trebuchet MS" w:eastAsia="Times New Roman" w:hAnsi="Trebuchet MS" w:cs="Times New Roman"/>
          <w:b/>
          <w:bCs/>
          <w:color w:val="666666"/>
          <w:sz w:val="35"/>
          <w:szCs w:val="35"/>
          <w:lang w:val="en-US" w:eastAsia="nl-NL"/>
        </w:rPr>
        <w:t>Information to help you complete the assignment</w:t>
      </w:r>
    </w:p>
    <w:p w14:paraId="0F89E81E" w14:textId="77777777" w:rsidR="00197732" w:rsidRPr="00197732" w:rsidRDefault="00197732" w:rsidP="00197732">
      <w:pPr>
        <w:shd w:val="clear" w:color="auto" w:fill="FFFFFF"/>
        <w:spacing w:after="0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Useful translations:</w:t>
      </w:r>
    </w:p>
    <w:p w14:paraId="389A791A" w14:textId="77777777" w:rsidR="00197732" w:rsidRPr="00197732" w:rsidRDefault="00197732" w:rsidP="00197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koop = purchase</w:t>
      </w:r>
    </w:p>
    <w:p w14:paraId="1924A8C0" w14:textId="77777777" w:rsidR="00197732" w:rsidRPr="00197732" w:rsidRDefault="00197732" w:rsidP="00197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tuin = garden</w:t>
      </w:r>
    </w:p>
    <w:p w14:paraId="2E6A7A1C" w14:textId="77777777" w:rsidR="00197732" w:rsidRPr="00197732" w:rsidRDefault="00197732" w:rsidP="00197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makelaar = real estate agent</w:t>
      </w:r>
    </w:p>
    <w:p w14:paraId="45DB4C07" w14:textId="77777777" w:rsidR="00197732" w:rsidRPr="00197732" w:rsidRDefault="00197732" w:rsidP="0019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br/>
      </w:r>
    </w:p>
    <w:p w14:paraId="090089CE" w14:textId="77777777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The funda API returns information about the objects that are listed on </w:t>
      </w:r>
      <w:hyperlink r:id="rId7" w:tgtFrame="_blank" w:history="1">
        <w:r w:rsidRPr="00197732">
          <w:rPr>
            <w:rFonts w:ascii="Trebuchet MS" w:eastAsia="Times New Roman" w:hAnsi="Trebuchet MS" w:cs="Times New Roman"/>
            <w:color w:val="3366CC"/>
            <w:sz w:val="20"/>
            <w:szCs w:val="20"/>
            <w:u w:val="single"/>
            <w:lang w:val="en-US" w:eastAsia="nl-NL"/>
          </w:rPr>
          <w:t>funda.nl</w:t>
        </w:r>
      </w:hyperlink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 which are for sale. An example of one of the URLs in our REST API is: 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  <w:t>http://partnerapi.funda.nl/feeds/Aanbod.svc/[key]/?type=koop&amp;zo=/amsterdam/tuin/&amp;page=1&amp;pagesize=25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  <w:t>A temporary key which can be used for this exercise is: ac1b0b1572524640a0ecc54de453ea9f 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  <w:t>You will need to replace [key] with the temporary key.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  <w:t>Most of the parameters that you can pass are self explanatory. The parameter 'zo' (zoekopdracht or search query) is the same as the key used in </w:t>
      </w:r>
      <w:hyperlink r:id="rId8" w:tgtFrame="_blank" w:history="1">
        <w:r w:rsidRPr="00197732">
          <w:rPr>
            <w:rFonts w:ascii="Trebuchet MS" w:eastAsia="Times New Roman" w:hAnsi="Trebuchet MS" w:cs="Times New Roman"/>
            <w:color w:val="3366CC"/>
            <w:sz w:val="20"/>
            <w:szCs w:val="20"/>
            <w:u w:val="single"/>
            <w:lang w:val="en-US" w:eastAsia="nl-NL"/>
          </w:rPr>
          <w:t>funda.nl</w:t>
        </w:r>
      </w:hyperlink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 URLs. For example the URL shown above searches for houses in Amsterdam with a garden: </w:t>
      </w:r>
      <w:hyperlink r:id="rId9" w:tgtFrame="_blank" w:history="1">
        <w:r w:rsidRPr="00197732">
          <w:rPr>
            <w:rFonts w:ascii="Trebuchet MS" w:eastAsia="Times New Roman" w:hAnsi="Trebuchet MS" w:cs="Times New Roman"/>
            <w:color w:val="3366CC"/>
            <w:sz w:val="20"/>
            <w:szCs w:val="20"/>
            <w:u w:val="single"/>
            <w:lang w:val="en-US" w:eastAsia="nl-NL"/>
          </w:rPr>
          <w:t>http://www.funda.nl/koop/amsterdam/tuin/</w:t>
        </w:r>
      </w:hyperlink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. 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br/>
        <w:t>The API returns data about the object in XML. If you add the key 'json' between 'Aanbod.svc' and [key], a JSON representation of the data will be returned instead of XML.</w:t>
      </w:r>
    </w:p>
    <w:p w14:paraId="74B34E78" w14:textId="77777777" w:rsidR="00197732" w:rsidRPr="00197732" w:rsidRDefault="00197732" w:rsidP="00197732">
      <w:pPr>
        <w:pBdr>
          <w:bottom w:val="single" w:sz="6" w:space="0" w:color="CCCCCC"/>
        </w:pBdr>
        <w:shd w:val="clear" w:color="auto" w:fill="FFFFFF"/>
        <w:spacing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35"/>
          <w:szCs w:val="35"/>
          <w:lang w:val="en-US" w:eastAsia="nl-NL"/>
        </w:rPr>
      </w:pPr>
      <w:r w:rsidRPr="00197732">
        <w:rPr>
          <w:rFonts w:ascii="Trebuchet MS" w:eastAsia="Times New Roman" w:hAnsi="Trebuchet MS" w:cs="Times New Roman"/>
          <w:b/>
          <w:bCs/>
          <w:color w:val="666666"/>
          <w:sz w:val="35"/>
          <w:szCs w:val="35"/>
          <w:lang w:val="en-US" w:eastAsia="nl-NL"/>
        </w:rPr>
        <w:t>The assignment</w:t>
      </w:r>
    </w:p>
    <w:p w14:paraId="1837E0F6" w14:textId="77777777" w:rsidR="00157DA5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Determine which makelaar's in Amsterdam have the most object listed for sale. Make a table of the top 10. Then do the same thing but only for objects with a tuin which are listed for sale. For the assignment you may write a program in any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object oriented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language of your choice and you may use any libraries that you find useful.</w:t>
      </w:r>
    </w:p>
    <w:p w14:paraId="3CE153BA" w14:textId="77777777" w:rsidR="00157DA5" w:rsidRDefault="00157DA5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</w:p>
    <w:p w14:paraId="3C9D9A77" w14:textId="77777777" w:rsidR="00157DA5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lastRenderedPageBreak/>
        <w:br/>
      </w:r>
    </w:p>
    <w:p w14:paraId="1DD638FF" w14:textId="16B1C34A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nl-NL"/>
        </w:rPr>
        <w:t>Tips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:</w:t>
      </w:r>
    </w:p>
    <w:p w14:paraId="5E44A321" w14:textId="778E7D22" w:rsidR="00C57460" w:rsidRDefault="00C57460" w:rsidP="001977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Your implementation should contain at least the following two </w:t>
      </w:r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parts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:</w:t>
      </w:r>
    </w:p>
    <w:p w14:paraId="4D7A2F0F" w14:textId="55A6760A" w:rsidR="00C57460" w:rsidRDefault="00C57460" w:rsidP="00C574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An API </w:t>
      </w:r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Json endpoint</w:t>
      </w:r>
    </w:p>
    <w:p w14:paraId="3B619E7C" w14:textId="32D36A14" w:rsidR="00C57460" w:rsidRDefault="00C57460" w:rsidP="00C574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A </w:t>
      </w:r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UI built with </w:t>
      </w:r>
      <w:proofErr w:type="spellStart"/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Javascript</w:t>
      </w:r>
      <w:proofErr w:type="spellEnd"/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that gets </w:t>
      </w: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it’s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data from the </w:t>
      </w:r>
      <w:proofErr w:type="spellStart"/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api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</w:t>
      </w:r>
      <w:r w:rsidR="00193BE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and shows the results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.</w:t>
      </w:r>
    </w:p>
    <w:p w14:paraId="73994F1D" w14:textId="77777777" w:rsidR="00193BE5" w:rsidRDefault="00193BE5" w:rsidP="00C574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</w:p>
    <w:p w14:paraId="3E555B97" w14:textId="607E09A3" w:rsidR="00197732" w:rsidRPr="00197732" w:rsidRDefault="00197732" w:rsidP="001977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If you perform too many API requests in a short period of time (&gt;100 per minute), the API will reject the requests. Your implementation should mitigate (avoid) errors and handle any errors that occur, so take both into account.</w:t>
      </w:r>
    </w:p>
    <w:p w14:paraId="6BA7783C" w14:textId="77777777" w:rsidR="00197732" w:rsidRPr="00197732" w:rsidRDefault="00197732" w:rsidP="001977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Different people will look at your solution, so make sure it is easy to understand and go through.</w:t>
      </w:r>
    </w:p>
    <w:p w14:paraId="23F8E765" w14:textId="77777777" w:rsidR="00A826B5" w:rsidRDefault="00197732" w:rsidP="00A826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We </w:t>
      </w:r>
      <w:proofErr w:type="gramStart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don't</w:t>
      </w:r>
      <w:proofErr w:type="gramEnd"/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 expect solutions to have a comprehensive test suite, but we do expect solutions to be testable. </w:t>
      </w:r>
    </w:p>
    <w:p w14:paraId="11CA5222" w14:textId="72F855A9" w:rsidR="00A826B5" w:rsidRPr="00A826B5" w:rsidRDefault="00A826B5" w:rsidP="00A826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A826B5">
        <w:rPr>
          <w:rFonts w:ascii="Trebuchet MS" w:eastAsia="Times New Roman" w:hAnsi="Trebuchet MS" w:cs="Segoe UI"/>
          <w:sz w:val="20"/>
          <w:szCs w:val="20"/>
          <w:lang w:val="en-US"/>
        </w:rPr>
        <w:t xml:space="preserve">One of the criteria that our </w:t>
      </w:r>
      <w:proofErr w:type="gramStart"/>
      <w:r w:rsidRPr="00A826B5">
        <w:rPr>
          <w:rFonts w:ascii="Trebuchet MS" w:eastAsia="Times New Roman" w:hAnsi="Trebuchet MS" w:cs="Segoe UI"/>
          <w:sz w:val="20"/>
          <w:szCs w:val="20"/>
          <w:lang w:val="en-US"/>
        </w:rPr>
        <w:t>reviewers</w:t>
      </w:r>
      <w:proofErr w:type="gramEnd"/>
      <w:r w:rsidRPr="00A826B5">
        <w:rPr>
          <w:rFonts w:ascii="Trebuchet MS" w:eastAsia="Times New Roman" w:hAnsi="Trebuchet MS" w:cs="Segoe UI"/>
          <w:sz w:val="20"/>
          <w:szCs w:val="20"/>
          <w:lang w:val="en-US"/>
        </w:rPr>
        <w:t xml:space="preserve"> value is separation of concerns</w:t>
      </w:r>
      <w:r w:rsidRPr="00A826B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.</w:t>
      </w:r>
    </w:p>
    <w:p w14:paraId="64B9346C" w14:textId="77777777" w:rsidR="001D5593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We value creative problem-solving. If you are not sure about implementation details of the exercise, please remember: It is more important to show your competencies than to get "the right answer". Please explain your decisions and thought process. We look forward to </w:t>
      </w:r>
      <w:r w:rsidR="00B720A3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>receiving your assignment</w:t>
      </w: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nl-NL"/>
        </w:rPr>
        <w:t xml:space="preserve">. </w:t>
      </w:r>
    </w:p>
    <w:p w14:paraId="64BFB32E" w14:textId="298B6BF4" w:rsidR="00197732" w:rsidRPr="00197732" w:rsidRDefault="00197732" w:rsidP="00197732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</w:pPr>
      <w:r w:rsidRPr="00197732">
        <w:rPr>
          <w:rFonts w:ascii="Trebuchet MS" w:eastAsia="Times New Roman" w:hAnsi="Trebuchet MS" w:cs="Times New Roman"/>
          <w:color w:val="000000"/>
          <w:sz w:val="20"/>
          <w:szCs w:val="20"/>
          <w:lang w:eastAsia="nl-NL"/>
        </w:rPr>
        <w:t>Good luck!</w:t>
      </w:r>
    </w:p>
    <w:p w14:paraId="2949DCB4" w14:textId="615908D0" w:rsidR="006A3469" w:rsidRDefault="00193BE5" w:rsidP="00193BE5">
      <w:pPr>
        <w:pStyle w:val="ListParagraph"/>
        <w:numPr>
          <w:ilvl w:val="0"/>
          <w:numId w:val="3"/>
        </w:numPr>
      </w:pPr>
      <w:r>
        <w:t>Stephan &amp; Joao</w:t>
      </w:r>
    </w:p>
    <w:sectPr w:rsidR="006A3469" w:rsidSect="005E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FD4"/>
    <w:multiLevelType w:val="multilevel"/>
    <w:tmpl w:val="CC3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F45"/>
    <w:multiLevelType w:val="hybridMultilevel"/>
    <w:tmpl w:val="DB5AB170"/>
    <w:lvl w:ilvl="0" w:tplc="67B0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27366"/>
    <w:multiLevelType w:val="multilevel"/>
    <w:tmpl w:val="B98C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32"/>
    <w:rsid w:val="000B05EA"/>
    <w:rsid w:val="00157DA5"/>
    <w:rsid w:val="001777F7"/>
    <w:rsid w:val="00193BE5"/>
    <w:rsid w:val="00197732"/>
    <w:rsid w:val="001D5593"/>
    <w:rsid w:val="00224D35"/>
    <w:rsid w:val="00360968"/>
    <w:rsid w:val="005E2BAB"/>
    <w:rsid w:val="00622FFA"/>
    <w:rsid w:val="006A3469"/>
    <w:rsid w:val="00A826B5"/>
    <w:rsid w:val="00B720A3"/>
    <w:rsid w:val="00C5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91CB"/>
  <w15:chartTrackingRefBased/>
  <w15:docId w15:val="{FD37F2D6-6AF6-4D54-A715-6737310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197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3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9773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19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197732"/>
    <w:rPr>
      <w:i/>
      <w:iCs/>
    </w:rPr>
  </w:style>
  <w:style w:type="character" w:styleId="Strong">
    <w:name w:val="Strong"/>
    <w:basedOn w:val="DefaultParagraphFont"/>
    <w:uiPriority w:val="22"/>
    <w:qFormat/>
    <w:rsid w:val="001977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7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de Beurs</dc:creator>
  <cp:keywords/>
  <dc:description/>
  <cp:lastModifiedBy>Josse Dits</cp:lastModifiedBy>
  <cp:revision>2</cp:revision>
  <dcterms:created xsi:type="dcterms:W3CDTF">2021-03-23T20:54:00Z</dcterms:created>
  <dcterms:modified xsi:type="dcterms:W3CDTF">2021-03-23T20:54:00Z</dcterms:modified>
</cp:coreProperties>
</file>