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No hemos podido cumplir todas las actividades en los tiempos definidos. A la semana 12–13, según nuestra carta Gantt, deberíamos tener terminadas la definición, los requerimientos, la arquitectura y la telemetría, y estar cerrando la interfaz, la IA, el PDF, Gaming y las optimizaciones, con las pruebas en curso.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Cumplido: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telemetría real de CPU, GPU (NVIDIA, AMD e Intel), RAM, almacenamiento y batería, mostrando N/A cuando no existe una fuente válida; Centro de Salud con análisis y reparación de Windows (DISM/SFC); 78 optimizaciones (tweaks) reversibles con verificación del Registro; limpieza del sistema; exportación de informe PDF; chat de IA; overlay con FPS real obtenido desde RTSS; benchmark de GPU en DirectX 11; y una suite de 291 pruebas automatizadas. En las últimas versiones (hasta la REBUILD 108) sumamos historial y comparación de benchmark, tendencias agrupadas por sesión de Windows, informe PDF profesional, búsqueda de drivers por Hardware ID, prueba de velocidad con la herramienta oficial de Ookla y detección de unidades removibles.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Atrasado: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a comienzos de octubre decidimos reconstruir la aplicación sobre PySide6/QML, porque la versión anterior en CustomTkinter había crecido demasiado y era difícil de mantener. Esto nos obligó a rehacer la arquitectura y la interfaz y a migrar los módulos uno a uno. También están pendientes la validación en equipos con hardware distinto, el repositorio Git y el instalador.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Facilitadores: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contar con un prototipo previo desde el cual migrar funciones, reglas comunes para crear versiones (historial de cambios, respaldos y forma de reversión) y las pruebas automatizadas. </w:t>
            </w: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Obstaculizadores: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la reconstrucción de la interfaz y la diversidad de hardware y permisos de Windows: hay sensores que no se exponen en todos los equipos, acciones que requieren permisos de administrador y funciones como el FPS que dependen de herramientas externas y de juegos compatibles.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Para la reconstrucción de la interfaz trabajamos de forma incremental: migramos módulo por módulo desde la versión anterior, priorizando lo esencial (telemetría, salud, optimizaciones) y sin arrastrar código obsoleto. Cada versión queda registrada en un historial con su base, cambios, validación y forma de reversión, y guardamos un respaldo antes de cada cambio importante.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Frente a la diversidad de hardware aplicamos el principio REAL_OR_NA y la detección dinámica: si un sensor o una herramienta no está disponible, la aplicación muestra N/A en lugar de inventar un valor. Agregamos detección de GPU de varios fabricantes y de distintas versiones de Python. Para los permisos usamos verificaciones previas (preflight), confirmación del usuario y elevación explícita solo cuando corresponde.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Lo que planeamos hacer: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congelar el alcance desde la semana 14 para dedicar el tiempo a validar; armar una matriz de pruebas en al menos tres equipos distintos (escritorio y notebook, con distintos fabricantes); pasar a un repositorio Git para dejar de fusionar versiones a mano; y completar las pruebas pendientes en Windows real, como el inicio de sesión y el FPS con juegos compatibles.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Evaluamos nuestro trabajo de forma positiva en lo técnico, pero con aspectos de gestión y documentación por mejorar.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Destacamos: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tenemos un producto que funciona con datos reales y no un prototipo de pantallas; mantuvimos el principio de no simular datos; cada cambio queda documentado y es reversible; y la suite de pruebas automatizadas nos permite detectar regresiones antes de cerrar cada versión.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Podemos mejorar: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el alcance creció con funciones que no estaban planificadas (cuenta de usuario con sitio web propio, temas visuales, portadas de juegos, benchmark 3D), que consumieron tiempo que debía ir a validación. La documentación de la Fase 1 quedó desactualizada respecto del proyecto real (por ejemplo, el stack tecnológico). Además, debemos validar en más equipos y formalizar los casos de prueba en una matriz con resultados y evidencias.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Inquietudes: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¿Cómo debemos documentar el cambio de tecnología de la interfaz (de CustomTkinter a PySide6/QML) respecto de lo declarado en la Fase 1? ¿Basta con justificarlo en el informe de avance?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Las funciones que agregamos fuera del plan (cuenta web, temas, benchmark 3D), ¿suman a la evaluación o conviene dejarlas fuera del alcance evaluado y concentrarnos en los objetivos originales?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¿Qué evidencia esperan del modelo de datos: diagramas de las estructuras SQLite/JSON, un diccionario de datos u otra cosa?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¿El instalador o ejecutable final es obligatorio para la defensa, o basta con ejecutar la aplicación desde el entorno de desarrollo?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Pregunta a nuestros pares: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¿la interfaz se entiende sin conocimientos técnicos? ¿Hay algún módulo que les parezca innecesario o confuso?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Sí. El plan de trabajo de la Fase 1 se hizo con dos integrantes y concentraba casi todas las actividades en una sola persona. Hoy somos tres, por lo que proponemos la siguiente distribución: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Tomás Hoyt: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arquitectura, telemetría, IA, acciones sobre Windows (optimizaciones y reparación) e integración de versiones.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Agustín Valdés: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interfaz y gráficos, cuenta de usuario y sitio web, benchmark y Gaming (overlay y RTSS), y pruebas automatizadas.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Maximiliano Carrasco: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matriz de validación en equipos distintos, documentación (informe de avance y actualización de la Fase 1), organización de evidencias y presentación.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Nuevas actividades: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crear el repositorio Git y un flujo de ramas (Tomás y Agustín); ejecutar la matriz de pruebas en al menos tres equipos (Maximiliano); preparar el ejecutable o instalador (Agustín); y actualizar los requerimientos y documentar el modelo de datos (Maximiliano y Tomás).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Evaluamos el trabajo en grupo de forma positiva.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Aspectos positivos: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tenemos habilidades complementarias, compromiso con el proyecto y un ritmo de trabajo alto. Usamos reglas comunes para crear versiones (archivo de reglas, historial y respaldos), lo que permite que cualquiera de nosotros retome el trabajo del otro sabiendo qué cambió y cómo revertirlo. Los tres hemos aportado versiones: por ejemplo, la versión 086 de Maximiliano, con la detección de unidades removibles, fue la base de la 087.</w:t>
            </w:r>
          </w:p>
          <w:p>
            <w:pPr>
              <w:spacing w:before="80" w:after="80"/>
              <w:jc w:val="both"/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Aspectos a mejorar:</w:t>
            </w: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 la coordinación cuando trabajamos en paralelo. Hasta ahora fusionamos versiones a mano a partir de archivos ZIP, y en una ocasión tuvimos que descartar el trabajo de un integrante porque se superponía con otra rama. Para mejorar, acordaremos quién trabaja en qué archivos, haremos una reunión corta semanal y usaremos Git. También debemos repartir la documentación de forma más equitativa, para que no quede para el final.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