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DICCIONARIO DE VARIABLES</w:t>
      </w:r>
    </w:p>
    <w:p>
      <w:pPr>
        <w:jc w:val="center"/>
      </w:pPr>
      <w:r>
        <w:rPr>
          <w:color w:val="2E5C8A"/>
          <w:sz w:val="28"/>
        </w:rPr>
        <w:t>EAUI 2026 — ENCUESTA DE ACCESO Y USO DE INTERNET</w:t>
      </w:r>
    </w:p>
    <w:p/>
    <w:p>
      <w:pPr>
        <w:jc w:val="center"/>
      </w:pPr>
      <w:r>
        <w:rPr>
          <w:i/>
          <w:sz w:val="24"/>
        </w:rPr>
        <w:t>Especificación Completa de Variables</w:t>
      </w:r>
    </w:p>
    <w:p/>
    <w:p>
      <w:pPr>
        <w:jc w:val="center"/>
      </w:pPr>
      <w:r>
        <w:rPr>
          <w:sz w:val="22"/>
        </w:rPr>
        <w:t>Mayo 2026</w:t>
      </w:r>
    </w:p>
    <w:p>
      <w:r>
        <w:br w:type="page"/>
      </w:r>
    </w:p>
    <w:p>
      <w:pPr>
        <w:pStyle w:val="Heading1"/>
      </w:pPr>
      <w:r>
        <w:rPr>
          <w:color w:val="1F4E78"/>
        </w:rPr>
        <w:t>Introducción</w:t>
      </w:r>
    </w:p>
    <w:p>
      <w:r>
        <w:t>Este diccionario proporciona especificaciones técnicas completas para las variables incluidas en la base de datos procesada de la EAUI 2026. Incluye información sobre nombres originales (SPSS), tipos de datos, definiciones, valores y unidades de medida.</w:t>
      </w:r>
    </w:p>
    <w:p>
      <w:r>
        <w:rPr>
          <w:b/>
        </w:rPr>
        <w:t>Dataset de referencia:</w:t>
      </w:r>
    </w:p>
    <w:p>
      <w:pPr>
        <w:pStyle w:val="ListBullet"/>
      </w:pPr>
      <w:r>
        <w:t>Total de registros: 5,000 hogares</w:t>
      </w:r>
    </w:p>
    <w:p>
      <w:pPr>
        <w:pStyle w:val="ListBullet"/>
      </w:pPr>
      <w:r>
        <w:t>Total de variables documentadas: 40 variables principales</w:t>
      </w:r>
    </w:p>
    <w:p>
      <w:pPr>
        <w:pStyle w:val="ListBullet"/>
      </w:pPr>
      <w:r>
        <w:t>Período de levantamiento: 2026</w:t>
      </w:r>
    </w:p>
    <w:p>
      <w:pPr>
        <w:pStyle w:val="ListBullet"/>
      </w:pPr>
      <w:r>
        <w:t>Cobertura geográfica: 16 regiones de Chile</w:t>
      </w:r>
    </w:p>
    <w:p>
      <w:r>
        <w:br w:type="page"/>
      </w:r>
    </w:p>
    <w:p>
      <w:pPr>
        <w:pStyle w:val="Heading1"/>
      </w:pPr>
      <w:r>
        <w:rPr>
          <w:color w:val="2E5C8A"/>
        </w:rPr>
        <w:t>Identificación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id</w:t>
            </w:r>
          </w:p>
        </w:tc>
        <w:tc>
          <w:tcPr>
            <w:tcW w:type="dxa" w:w="1728"/>
          </w:tcPr>
          <w:p>
            <w:r>
              <w:rPr>
                <w:sz w:val="18"/>
              </w:rPr>
              <w:t>REGISTRO</w:t>
            </w:r>
          </w:p>
        </w:tc>
        <w:tc>
          <w:tcPr>
            <w:tcW w:type="dxa" w:w="1728"/>
          </w:tcPr>
          <w:p>
            <w:r>
              <w:rPr>
                <w:sz w:val="18"/>
              </w:rPr>
              <w:t>Identificador único (1-5000)</w:t>
            </w:r>
          </w:p>
        </w:tc>
        <w:tc>
          <w:tcPr>
            <w:tcW w:type="dxa" w:w="1728"/>
          </w:tcPr>
          <w:p>
            <w:r>
              <w:rPr>
                <w:sz w:val="18"/>
              </w:rPr>
              <w:t>1-5000</w:t>
            </w:r>
          </w:p>
        </w:tc>
        <w:tc>
          <w:tcPr>
            <w:tcW w:type="dxa" w:w="1728"/>
          </w:tcPr>
          <w:p>
            <w:r>
              <w:rPr>
                <w:sz w:val="18"/>
              </w:rPr>
              <w:t>0 (0.0%)</w:t>
            </w:r>
          </w:p>
        </w:tc>
      </w:tr>
      <w:tr>
        <w:tc>
          <w:tcPr>
            <w:tcW w:type="dxa" w:w="1728"/>
          </w:tcPr>
          <w:p>
            <w:r>
              <w:rPr>
                <w:sz w:val="18"/>
              </w:rPr>
              <w:t>fecha_fin</w:t>
            </w:r>
          </w:p>
        </w:tc>
        <w:tc>
          <w:tcPr>
            <w:tcW w:type="dxa" w:w="1728"/>
          </w:tcPr>
          <w:p>
            <w:r>
              <w:rPr>
                <w:sz w:val="18"/>
              </w:rPr>
              <w:t>FECHAFIN</w:t>
            </w:r>
          </w:p>
        </w:tc>
        <w:tc>
          <w:tcPr>
            <w:tcW w:type="dxa" w:w="1728"/>
          </w:tcPr>
          <w:p>
            <w:r>
              <w:rPr>
                <w:sz w:val="18"/>
              </w:rPr>
              <w:t>Fecha fin de entrevista</w:t>
            </w:r>
          </w:p>
        </w:tc>
        <w:tc>
          <w:tcPr>
            <w:tcW w:type="dxa" w:w="1728"/>
          </w:tcPr>
          <w:p>
            <w:r>
              <w:rPr>
                <w:sz w:val="18"/>
              </w:rPr>
              <w:t>Fechas levantamiento</w:t>
            </w:r>
          </w:p>
        </w:tc>
        <w:tc>
          <w:tcPr>
            <w:tcW w:type="dxa" w:w="1728"/>
          </w:tcPr>
          <w:p>
            <w:r>
              <w:rPr>
                <w:sz w:val="18"/>
              </w:rPr>
              <w:t>0 (0.0%)</w:t>
            </w:r>
          </w:p>
        </w:tc>
      </w:tr>
    </w:tbl>
    <w:p/>
    <w:p>
      <w:pPr>
        <w:pStyle w:val="Heading1"/>
      </w:pPr>
      <w:r>
        <w:rPr>
          <w:color w:val="2E5C8A"/>
        </w:rPr>
        <w:t>Geografía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region</w:t>
            </w:r>
          </w:p>
        </w:tc>
        <w:tc>
          <w:tcPr>
            <w:tcW w:type="dxa" w:w="1728"/>
          </w:tcPr>
          <w:p>
            <w:r>
              <w:rPr>
                <w:sz w:val="18"/>
              </w:rPr>
              <w:t>COD_REGION</w:t>
            </w:r>
          </w:p>
        </w:tc>
        <w:tc>
          <w:tcPr>
            <w:tcW w:type="dxa" w:w="1728"/>
          </w:tcPr>
          <w:p>
            <w:r>
              <w:rPr>
                <w:sz w:val="18"/>
              </w:rPr>
              <w:t>Región de Chile (16 regiones)</w:t>
            </w:r>
          </w:p>
        </w:tc>
        <w:tc>
          <w:tcPr>
            <w:tcW w:type="dxa" w:w="1728"/>
          </w:tcPr>
          <w:p>
            <w:r>
              <w:rPr>
                <w:sz w:val="18"/>
              </w:rPr>
              <w:t>Tarapacá-Ñuble</w:t>
            </w:r>
          </w:p>
        </w:tc>
        <w:tc>
          <w:tcPr>
            <w:tcW w:type="dxa" w:w="1728"/>
          </w:tcPr>
          <w:p>
            <w:r>
              <w:rPr>
                <w:sz w:val="18"/>
              </w:rPr>
              <w:t>0 (0.0%)</w:t>
            </w:r>
          </w:p>
        </w:tc>
      </w:tr>
      <w:tr>
        <w:tc>
          <w:tcPr>
            <w:tcW w:type="dxa" w:w="1728"/>
          </w:tcPr>
          <w:p>
            <w:r>
              <w:rPr>
                <w:sz w:val="18"/>
              </w:rPr>
              <w:t>zona</w:t>
            </w:r>
          </w:p>
        </w:tc>
        <w:tc>
          <w:tcPr>
            <w:tcW w:type="dxa" w:w="1728"/>
          </w:tcPr>
          <w:p>
            <w:r>
              <w:rPr>
                <w:sz w:val="18"/>
              </w:rPr>
              <w:t>ZONA</w:t>
            </w:r>
          </w:p>
        </w:tc>
        <w:tc>
          <w:tcPr>
            <w:tcW w:type="dxa" w:w="1728"/>
          </w:tcPr>
          <w:p>
            <w:r>
              <w:rPr>
                <w:sz w:val="18"/>
              </w:rPr>
              <w:t>Zona geográfica</w:t>
            </w:r>
          </w:p>
        </w:tc>
        <w:tc>
          <w:tcPr>
            <w:tcW w:type="dxa" w:w="1728"/>
          </w:tcPr>
          <w:p>
            <w:r>
              <w:rPr>
                <w:sz w:val="18"/>
              </w:rPr>
              <w:t>Urbana, Rural</w:t>
            </w:r>
          </w:p>
        </w:tc>
        <w:tc>
          <w:tcPr>
            <w:tcW w:type="dxa" w:w="1728"/>
          </w:tcPr>
          <w:p>
            <w:r>
              <w:rPr>
                <w:sz w:val="18"/>
              </w:rPr>
              <w:t>0 (0.0%)</w:t>
            </w:r>
          </w:p>
        </w:tc>
      </w:tr>
    </w:tbl>
    <w:p/>
    <w:p>
      <w:pPr>
        <w:pStyle w:val="Heading1"/>
      </w:pPr>
      <w:r>
        <w:rPr>
          <w:color w:val="2E5C8A"/>
        </w:rPr>
        <w:t>Sociodemografía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edad</w:t>
            </w:r>
          </w:p>
        </w:tc>
        <w:tc>
          <w:tcPr>
            <w:tcW w:type="dxa" w:w="1728"/>
          </w:tcPr>
          <w:p>
            <w:r>
              <w:rPr>
                <w:sz w:val="18"/>
              </w:rPr>
              <w:t>Q1_1</w:t>
            </w:r>
          </w:p>
        </w:tc>
        <w:tc>
          <w:tcPr>
            <w:tcW w:type="dxa" w:w="1728"/>
          </w:tcPr>
          <w:p>
            <w:r>
              <w:rPr>
                <w:sz w:val="18"/>
              </w:rPr>
              <w:t>Edad en años cumplidos</w:t>
            </w:r>
          </w:p>
        </w:tc>
        <w:tc>
          <w:tcPr>
            <w:tcW w:type="dxa" w:w="1728"/>
          </w:tcPr>
          <w:p>
            <w:r>
              <w:rPr>
                <w:sz w:val="18"/>
              </w:rPr>
              <w:t>0-99 años</w:t>
            </w:r>
          </w:p>
        </w:tc>
        <w:tc>
          <w:tcPr>
            <w:tcW w:type="dxa" w:w="1728"/>
          </w:tcPr>
          <w:p>
            <w:r>
              <w:rPr>
                <w:sz w:val="18"/>
              </w:rPr>
              <w:t>0 (0.0%)</w:t>
            </w:r>
          </w:p>
        </w:tc>
      </w:tr>
      <w:tr>
        <w:tc>
          <w:tcPr>
            <w:tcW w:type="dxa" w:w="1728"/>
          </w:tcPr>
          <w:p>
            <w:r>
              <w:rPr>
                <w:sz w:val="18"/>
              </w:rPr>
              <w:t>sexo</w:t>
            </w:r>
          </w:p>
        </w:tc>
        <w:tc>
          <w:tcPr>
            <w:tcW w:type="dxa" w:w="1728"/>
          </w:tcPr>
          <w:p>
            <w:r>
              <w:rPr>
                <w:sz w:val="18"/>
              </w:rPr>
              <w:t>Q1_2</w:t>
            </w:r>
          </w:p>
        </w:tc>
        <w:tc>
          <w:tcPr>
            <w:tcW w:type="dxa" w:w="1728"/>
          </w:tcPr>
          <w:p>
            <w:r>
              <w:rPr>
                <w:sz w:val="18"/>
              </w:rPr>
              <w:t>Sexo del encuestado</w:t>
            </w:r>
          </w:p>
        </w:tc>
        <w:tc>
          <w:tcPr>
            <w:tcW w:type="dxa" w:w="1728"/>
          </w:tcPr>
          <w:p>
            <w:r>
              <w:rPr>
                <w:sz w:val="18"/>
              </w:rPr>
              <w:t>Hombre, Mujer</w:t>
            </w:r>
          </w:p>
        </w:tc>
        <w:tc>
          <w:tcPr>
            <w:tcW w:type="dxa" w:w="1728"/>
          </w:tcPr>
          <w:p>
            <w:r>
              <w:rPr>
                <w:sz w:val="18"/>
              </w:rPr>
              <w:t>0 (0.0%)</w:t>
            </w:r>
          </w:p>
        </w:tc>
      </w:tr>
      <w:tr>
        <w:tc>
          <w:tcPr>
            <w:tcW w:type="dxa" w:w="1728"/>
          </w:tcPr>
          <w:p>
            <w:r>
              <w:rPr>
                <w:sz w:val="18"/>
              </w:rPr>
              <w:t>educ</w:t>
            </w:r>
          </w:p>
        </w:tc>
        <w:tc>
          <w:tcPr>
            <w:tcW w:type="dxa" w:w="1728"/>
          </w:tcPr>
          <w:p>
            <w:r>
              <w:rPr>
                <w:sz w:val="18"/>
              </w:rPr>
              <w:t>Q1_3</w:t>
            </w:r>
          </w:p>
        </w:tc>
        <w:tc>
          <w:tcPr>
            <w:tcW w:type="dxa" w:w="1728"/>
          </w:tcPr>
          <w:p>
            <w:r>
              <w:rPr>
                <w:sz w:val="18"/>
              </w:rPr>
              <w:t>Nivel educativo (11 niveles)</w:t>
            </w:r>
          </w:p>
        </w:tc>
        <w:tc>
          <w:tcPr>
            <w:tcW w:type="dxa" w:w="1728"/>
          </w:tcPr>
          <w:p>
            <w:r>
              <w:rPr>
                <w:sz w:val="18"/>
              </w:rPr>
              <w:t>Sin educación - Superior</w:t>
            </w:r>
          </w:p>
        </w:tc>
        <w:tc>
          <w:tcPr>
            <w:tcW w:type="dxa" w:w="1728"/>
          </w:tcPr>
          <w:p>
            <w:r>
              <w:rPr>
                <w:sz w:val="18"/>
              </w:rPr>
              <w:t>0 (0.0%)</w:t>
            </w:r>
          </w:p>
        </w:tc>
      </w:tr>
      <w:tr>
        <w:tc>
          <w:tcPr>
            <w:tcW w:type="dxa" w:w="1728"/>
          </w:tcPr>
          <w:p>
            <w:r>
              <w:rPr>
                <w:sz w:val="18"/>
              </w:rPr>
              <w:t>educ_grupo</w:t>
            </w:r>
          </w:p>
        </w:tc>
        <w:tc>
          <w:tcPr>
            <w:tcW w:type="dxa" w:w="1728"/>
          </w:tcPr>
          <w:p>
            <w:r>
              <w:rPr>
                <w:sz w:val="18"/>
              </w:rPr>
              <w:t>Derivada</w:t>
            </w:r>
          </w:p>
        </w:tc>
        <w:tc>
          <w:tcPr>
            <w:tcW w:type="dxa" w:w="1728"/>
          </w:tcPr>
          <w:p>
            <w:r>
              <w:rPr>
                <w:sz w:val="18"/>
              </w:rPr>
              <w:t>Educación agrupada</w:t>
            </w:r>
          </w:p>
        </w:tc>
        <w:tc>
          <w:tcPr>
            <w:tcW w:type="dxa" w:w="1728"/>
          </w:tcPr>
          <w:p>
            <w:r>
              <w:rPr>
                <w:sz w:val="18"/>
              </w:rPr>
              <w:t>Básica, Media, Superior</w:t>
            </w:r>
          </w:p>
        </w:tc>
        <w:tc>
          <w:tcPr>
            <w:tcW w:type="dxa" w:w="1728"/>
          </w:tcPr>
          <w:p>
            <w:r>
              <w:rPr>
                <w:sz w:val="18"/>
              </w:rPr>
              <w:t>0 (0.0%)</w:t>
            </w:r>
          </w:p>
        </w:tc>
      </w:tr>
      <w:tr>
        <w:tc>
          <w:tcPr>
            <w:tcW w:type="dxa" w:w="1728"/>
          </w:tcPr>
          <w:p>
            <w:r>
              <w:rPr>
                <w:sz w:val="18"/>
              </w:rPr>
              <w:t>tramo_edad</w:t>
            </w:r>
          </w:p>
        </w:tc>
        <w:tc>
          <w:tcPr>
            <w:tcW w:type="dxa" w:w="1728"/>
          </w:tcPr>
          <w:p>
            <w:r>
              <w:rPr>
                <w:sz w:val="18"/>
              </w:rPr>
              <w:t>Derivada</w:t>
            </w:r>
          </w:p>
        </w:tc>
        <w:tc>
          <w:tcPr>
            <w:tcW w:type="dxa" w:w="1728"/>
          </w:tcPr>
          <w:p>
            <w:r>
              <w:rPr>
                <w:sz w:val="18"/>
              </w:rPr>
              <w:t>Edad agrupada en tramos</w:t>
            </w:r>
          </w:p>
        </w:tc>
        <w:tc>
          <w:tcPr>
            <w:tcW w:type="dxa" w:w="1728"/>
          </w:tcPr>
          <w:p>
            <w:r>
              <w:rPr>
                <w:sz w:val="18"/>
              </w:rPr>
              <w:t>&lt;18, 18-29, 30-44, 45-59, 60+</w:t>
            </w:r>
          </w:p>
        </w:tc>
        <w:tc>
          <w:tcPr>
            <w:tcW w:type="dxa" w:w="1728"/>
          </w:tcPr>
          <w:p>
            <w:r>
              <w:rPr>
                <w:sz w:val="18"/>
              </w:rPr>
              <w:t>0 (0.0%)</w:t>
            </w:r>
          </w:p>
        </w:tc>
      </w:tr>
      <w:tr>
        <w:tc>
          <w:tcPr>
            <w:tcW w:type="dxa" w:w="1728"/>
          </w:tcPr>
          <w:p>
            <w:r>
              <w:rPr>
                <w:sz w:val="18"/>
              </w:rPr>
              <w:t>ocupacion_encuestado</w:t>
            </w:r>
          </w:p>
        </w:tc>
        <w:tc>
          <w:tcPr>
            <w:tcW w:type="dxa" w:w="1728"/>
          </w:tcPr>
          <w:p>
            <w:r>
              <w:rPr>
                <w:sz w:val="18"/>
              </w:rPr>
              <w:t>Q1_4</w:t>
            </w:r>
          </w:p>
        </w:tc>
        <w:tc>
          <w:tcPr>
            <w:tcW w:type="dxa" w:w="1728"/>
          </w:tcPr>
          <w:p>
            <w:r>
              <w:rPr>
                <w:sz w:val="18"/>
              </w:rPr>
              <w:t>Ocupación del encuestado</w:t>
            </w:r>
          </w:p>
        </w:tc>
        <w:tc>
          <w:tcPr>
            <w:tcW w:type="dxa" w:w="1728"/>
          </w:tcPr>
          <w:p>
            <w:r>
              <w:rPr>
                <w:sz w:val="18"/>
              </w:rPr>
              <w:t>7 categorías</w:t>
            </w:r>
          </w:p>
        </w:tc>
        <w:tc>
          <w:tcPr>
            <w:tcW w:type="dxa" w:w="1728"/>
          </w:tcPr>
          <w:p>
            <w:r>
              <w:rPr>
                <w:sz w:val="18"/>
              </w:rPr>
              <w:t>0 (0.0%)</w:t>
            </w:r>
          </w:p>
        </w:tc>
      </w:tr>
      <w:tr>
        <w:tc>
          <w:tcPr>
            <w:tcW w:type="dxa" w:w="1728"/>
          </w:tcPr>
          <w:p>
            <w:r>
              <w:rPr>
                <w:sz w:val="18"/>
              </w:rPr>
              <w:t>ingreso_grupo</w:t>
            </w:r>
          </w:p>
        </w:tc>
        <w:tc>
          <w:tcPr>
            <w:tcW w:type="dxa" w:w="1728"/>
          </w:tcPr>
          <w:p>
            <w:r>
              <w:rPr>
                <w:sz w:val="18"/>
              </w:rPr>
              <w:t>Derivada</w:t>
            </w:r>
          </w:p>
        </w:tc>
        <w:tc>
          <w:tcPr>
            <w:tcW w:type="dxa" w:w="1728"/>
          </w:tcPr>
          <w:p>
            <w:r>
              <w:rPr>
                <w:sz w:val="18"/>
              </w:rPr>
              <w:t>Ingreso hogar agrupado</w:t>
            </w:r>
          </w:p>
        </w:tc>
        <w:tc>
          <w:tcPr>
            <w:tcW w:type="dxa" w:w="1728"/>
          </w:tcPr>
          <w:p>
            <w:r>
              <w:rPr>
                <w:sz w:val="18"/>
              </w:rPr>
              <w:t>Bajo, Medio, Alto</w:t>
            </w:r>
          </w:p>
        </w:tc>
        <w:tc>
          <w:tcPr>
            <w:tcW w:type="dxa" w:w="1728"/>
          </w:tcPr>
          <w:p>
            <w:r>
              <w:rPr>
                <w:sz w:val="18"/>
              </w:rPr>
              <w:t>0 (0.0%)</w:t>
            </w:r>
          </w:p>
        </w:tc>
      </w:tr>
      <w:tr>
        <w:tc>
          <w:tcPr>
            <w:tcW w:type="dxa" w:w="1728"/>
          </w:tcPr>
          <w:p>
            <w:r>
              <w:rPr>
                <w:sz w:val="18"/>
              </w:rPr>
              <w:t>gse</w:t>
            </w:r>
          </w:p>
        </w:tc>
        <w:tc>
          <w:tcPr>
            <w:tcW w:type="dxa" w:w="1728"/>
          </w:tcPr>
          <w:p>
            <w:r>
              <w:rPr>
                <w:sz w:val="18"/>
              </w:rPr>
              <w:t>Derivada A10+A11</w:t>
            </w:r>
          </w:p>
        </w:tc>
        <w:tc>
          <w:tcPr>
            <w:tcW w:type="dxa" w:w="1728"/>
          </w:tcPr>
          <w:p>
            <w:r>
              <w:rPr>
                <w:sz w:val="18"/>
              </w:rPr>
              <w:t>Nivel socioeconómico</w:t>
            </w:r>
          </w:p>
        </w:tc>
        <w:tc>
          <w:tcPr>
            <w:tcW w:type="dxa" w:w="1728"/>
          </w:tcPr>
          <w:p>
            <w:r>
              <w:rPr>
                <w:sz w:val="18"/>
              </w:rPr>
              <w:t>AB, C1, C2, C3, D, E</w:t>
            </w:r>
          </w:p>
        </w:tc>
        <w:tc>
          <w:tcPr>
            <w:tcW w:type="dxa" w:w="1728"/>
          </w:tcPr>
          <w:p>
            <w:r>
              <w:rPr>
                <w:sz w:val="18"/>
              </w:rPr>
              <w:t>0 (0.0%)</w:t>
            </w:r>
          </w:p>
        </w:tc>
      </w:tr>
    </w:tbl>
    <w:p/>
    <w:p>
      <w:pPr>
        <w:pStyle w:val="Heading1"/>
      </w:pPr>
      <w:r>
        <w:rPr>
          <w:color w:val="2E5C8A"/>
        </w:rPr>
        <w:t>Jefe de Hogar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educ_jh</w:t>
            </w:r>
          </w:p>
        </w:tc>
        <w:tc>
          <w:tcPr>
            <w:tcW w:type="dxa" w:w="1728"/>
          </w:tcPr>
          <w:p>
            <w:r>
              <w:rPr>
                <w:sz w:val="18"/>
              </w:rPr>
              <w:t>A10</w:t>
            </w:r>
          </w:p>
        </w:tc>
        <w:tc>
          <w:tcPr>
            <w:tcW w:type="dxa" w:w="1728"/>
          </w:tcPr>
          <w:p>
            <w:r>
              <w:rPr>
                <w:sz w:val="18"/>
              </w:rPr>
              <w:t>Educación jefe de hogar</w:t>
            </w:r>
          </w:p>
        </w:tc>
        <w:tc>
          <w:tcPr>
            <w:tcW w:type="dxa" w:w="1728"/>
          </w:tcPr>
          <w:p>
            <w:r>
              <w:rPr>
                <w:sz w:val="18"/>
              </w:rPr>
              <w:t>11 niveles educativos</w:t>
            </w:r>
          </w:p>
        </w:tc>
        <w:tc>
          <w:tcPr>
            <w:tcW w:type="dxa" w:w="1728"/>
          </w:tcPr>
          <w:p>
            <w:r>
              <w:rPr>
                <w:sz w:val="18"/>
              </w:rPr>
              <w:t>0 (0.0%)</w:t>
            </w:r>
          </w:p>
        </w:tc>
      </w:tr>
      <w:tr>
        <w:tc>
          <w:tcPr>
            <w:tcW w:type="dxa" w:w="1728"/>
          </w:tcPr>
          <w:p>
            <w:r>
              <w:rPr>
                <w:sz w:val="18"/>
              </w:rPr>
              <w:t>ocupacion_jh</w:t>
            </w:r>
          </w:p>
        </w:tc>
        <w:tc>
          <w:tcPr>
            <w:tcW w:type="dxa" w:w="1728"/>
          </w:tcPr>
          <w:p>
            <w:r>
              <w:rPr>
                <w:sz w:val="18"/>
              </w:rPr>
              <w:t>A11</w:t>
            </w:r>
          </w:p>
        </w:tc>
        <w:tc>
          <w:tcPr>
            <w:tcW w:type="dxa" w:w="1728"/>
          </w:tcPr>
          <w:p>
            <w:r>
              <w:rPr>
                <w:sz w:val="18"/>
              </w:rPr>
              <w:t>Ocupación jefe de hogar</w:t>
            </w:r>
          </w:p>
        </w:tc>
        <w:tc>
          <w:tcPr>
            <w:tcW w:type="dxa" w:w="1728"/>
          </w:tcPr>
          <w:p>
            <w:r>
              <w:rPr>
                <w:sz w:val="18"/>
              </w:rPr>
              <w:t>6 categorías</w:t>
            </w:r>
          </w:p>
        </w:tc>
        <w:tc>
          <w:tcPr>
            <w:tcW w:type="dxa" w:w="1728"/>
          </w:tcPr>
          <w:p>
            <w:r>
              <w:rPr>
                <w:sz w:val="18"/>
              </w:rPr>
              <w:t>0 (0.0%)</w:t>
            </w:r>
          </w:p>
        </w:tc>
      </w:tr>
    </w:tbl>
    <w:p/>
    <w:p>
      <w:pPr>
        <w:pStyle w:val="Heading1"/>
      </w:pPr>
      <w:r>
        <w:rPr>
          <w:color w:val="2E5C8A"/>
        </w:rPr>
        <w:t>Acceso a Internet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acceso_internet_hogar</w:t>
            </w:r>
          </w:p>
        </w:tc>
        <w:tc>
          <w:tcPr>
            <w:tcW w:type="dxa" w:w="1728"/>
          </w:tcPr>
          <w:p>
            <w:r>
              <w:rPr>
                <w:sz w:val="18"/>
              </w:rPr>
              <w:t>P1</w:t>
            </w:r>
          </w:p>
        </w:tc>
        <w:tc>
          <w:tcPr>
            <w:tcW w:type="dxa" w:w="1728"/>
          </w:tcPr>
          <w:p>
            <w:r>
              <w:rPr>
                <w:sz w:val="18"/>
              </w:rPr>
              <w:t>¿Acceso a internet en hogar?</w:t>
            </w:r>
          </w:p>
        </w:tc>
        <w:tc>
          <w:tcPr>
            <w:tcW w:type="dxa" w:w="1728"/>
          </w:tcPr>
          <w:p>
            <w:r>
              <w:rPr>
                <w:sz w:val="18"/>
              </w:rPr>
              <w:t>Sí, No</w:t>
            </w:r>
          </w:p>
        </w:tc>
        <w:tc>
          <w:tcPr>
            <w:tcW w:type="dxa" w:w="1728"/>
          </w:tcPr>
          <w:p>
            <w:r>
              <w:rPr>
                <w:sz w:val="18"/>
              </w:rPr>
              <w:t>0 (0.0%)</w:t>
            </w:r>
          </w:p>
        </w:tc>
      </w:tr>
      <w:tr>
        <w:tc>
          <w:tcPr>
            <w:tcW w:type="dxa" w:w="1728"/>
          </w:tcPr>
          <w:p>
            <w:r>
              <w:rPr>
                <w:sz w:val="18"/>
              </w:rPr>
              <w:t>tipo_acceso_fijo</w:t>
            </w:r>
          </w:p>
        </w:tc>
        <w:tc>
          <w:tcPr>
            <w:tcW w:type="dxa" w:w="1728"/>
          </w:tcPr>
          <w:p>
            <w:r>
              <w:rPr>
                <w:sz w:val="18"/>
              </w:rPr>
              <w:t>P10</w:t>
            </w:r>
          </w:p>
        </w:tc>
        <w:tc>
          <w:tcPr>
            <w:tcW w:type="dxa" w:w="1728"/>
          </w:tcPr>
          <w:p>
            <w:r>
              <w:rPr>
                <w:sz w:val="18"/>
              </w:rPr>
              <w:t>Tipo de acceso fijo</w:t>
            </w:r>
          </w:p>
        </w:tc>
        <w:tc>
          <w:tcPr>
            <w:tcW w:type="dxa" w:w="1728"/>
          </w:tcPr>
          <w:p>
            <w:r>
              <w:rPr>
                <w:sz w:val="18"/>
              </w:rPr>
              <w:t>ADSL, Cable, Fibra, etc.</w:t>
            </w:r>
          </w:p>
        </w:tc>
        <w:tc>
          <w:tcPr>
            <w:tcW w:type="dxa" w:w="1728"/>
          </w:tcPr>
          <w:p>
            <w:r>
              <w:rPr>
                <w:sz w:val="18"/>
              </w:rPr>
              <w:t>1645 (32.9%)</w:t>
            </w:r>
          </w:p>
        </w:tc>
      </w:tr>
      <w:tr>
        <w:tc>
          <w:tcPr>
            <w:tcW w:type="dxa" w:w="1728"/>
          </w:tcPr>
          <w:p>
            <w:r>
              <w:rPr>
                <w:sz w:val="18"/>
              </w:rPr>
              <w:t>tipo_plan</w:t>
            </w:r>
          </w:p>
        </w:tc>
        <w:tc>
          <w:tcPr>
            <w:tcW w:type="dxa" w:w="1728"/>
          </w:tcPr>
          <w:p>
            <w:r>
              <w:rPr>
                <w:sz w:val="18"/>
              </w:rPr>
              <w:t>P12_2</w:t>
            </w:r>
          </w:p>
        </w:tc>
        <w:tc>
          <w:tcPr>
            <w:tcW w:type="dxa" w:w="1728"/>
          </w:tcPr>
          <w:p>
            <w:r>
              <w:rPr>
                <w:sz w:val="18"/>
              </w:rPr>
              <w:t>Tipo de plan de internet</w:t>
            </w:r>
          </w:p>
        </w:tc>
        <w:tc>
          <w:tcPr>
            <w:tcW w:type="dxa" w:w="1728"/>
          </w:tcPr>
          <w:p>
            <w:r>
              <w:rPr>
                <w:sz w:val="18"/>
              </w:rPr>
              <w:t>5 opciones</w:t>
            </w:r>
          </w:p>
        </w:tc>
        <w:tc>
          <w:tcPr>
            <w:tcW w:type="dxa" w:w="1728"/>
          </w:tcPr>
          <w:p>
            <w:r>
              <w:rPr>
                <w:sz w:val="18"/>
              </w:rPr>
              <w:t>1720 (34.4%)</w:t>
            </w:r>
          </w:p>
        </w:tc>
      </w:tr>
      <w:tr>
        <w:tc>
          <w:tcPr>
            <w:tcW w:type="dxa" w:w="1728"/>
          </w:tcPr>
          <w:p>
            <w:r>
              <w:rPr>
                <w:sz w:val="18"/>
              </w:rPr>
              <w:t>pago_mensual_internet</w:t>
            </w:r>
          </w:p>
        </w:tc>
        <w:tc>
          <w:tcPr>
            <w:tcW w:type="dxa" w:w="1728"/>
          </w:tcPr>
          <w:p>
            <w:r>
              <w:rPr>
                <w:sz w:val="18"/>
              </w:rPr>
              <w:t>P11</w:t>
            </w:r>
          </w:p>
        </w:tc>
        <w:tc>
          <w:tcPr>
            <w:tcW w:type="dxa" w:w="1728"/>
          </w:tcPr>
          <w:p>
            <w:r>
              <w:rPr>
                <w:sz w:val="18"/>
              </w:rPr>
              <w:t>Pago mensual internet fijo</w:t>
            </w:r>
          </w:p>
        </w:tc>
        <w:tc>
          <w:tcPr>
            <w:tcW w:type="dxa" w:w="1728"/>
          </w:tcPr>
          <w:p>
            <w:r>
              <w:rPr>
                <w:sz w:val="18"/>
              </w:rPr>
              <w:t>Variable CLP</w:t>
            </w:r>
          </w:p>
        </w:tc>
        <w:tc>
          <w:tcPr>
            <w:tcW w:type="dxa" w:w="1728"/>
          </w:tcPr>
          <w:p>
            <w:r>
              <w:rPr>
                <w:sz w:val="18"/>
              </w:rPr>
              <w:t>1873 (37.5%)</w:t>
            </w:r>
          </w:p>
        </w:tc>
      </w:tr>
      <w:tr>
        <w:tc>
          <w:tcPr>
            <w:tcW w:type="dxa" w:w="1728"/>
          </w:tcPr>
          <w:p>
            <w:r>
              <w:rPr>
                <w:sz w:val="18"/>
              </w:rPr>
              <w:t>velocidad_contratada</w:t>
            </w:r>
          </w:p>
        </w:tc>
        <w:tc>
          <w:tcPr>
            <w:tcW w:type="dxa" w:w="1728"/>
          </w:tcPr>
          <w:p>
            <w:r>
              <w:rPr>
                <w:sz w:val="18"/>
              </w:rPr>
              <w:t>P11_3</w:t>
            </w:r>
          </w:p>
        </w:tc>
        <w:tc>
          <w:tcPr>
            <w:tcW w:type="dxa" w:w="1728"/>
          </w:tcPr>
          <w:p>
            <w:r>
              <w:rPr>
                <w:sz w:val="18"/>
              </w:rPr>
              <w:t>Velocidad de internet</w:t>
            </w:r>
          </w:p>
        </w:tc>
        <w:tc>
          <w:tcPr>
            <w:tcW w:type="dxa" w:w="1728"/>
          </w:tcPr>
          <w:p>
            <w:r>
              <w:rPr>
                <w:sz w:val="18"/>
              </w:rPr>
              <w:t>Hasta 10 Mbps - Más 1 Gbps</w:t>
            </w:r>
          </w:p>
        </w:tc>
        <w:tc>
          <w:tcPr>
            <w:tcW w:type="dxa" w:w="1728"/>
          </w:tcPr>
          <w:p>
            <w:r>
              <w:rPr>
                <w:sz w:val="18"/>
              </w:rPr>
              <w:t>1720 (34.4%)</w:t>
            </w:r>
          </w:p>
        </w:tc>
      </w:tr>
    </w:tbl>
    <w:p/>
    <w:p>
      <w:pPr>
        <w:pStyle w:val="Heading1"/>
      </w:pPr>
      <w:r>
        <w:rPr>
          <w:color w:val="2E5C8A"/>
        </w:rPr>
        <w:t>Dispositivos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n_smartphones_hogar</w:t>
            </w:r>
          </w:p>
        </w:tc>
        <w:tc>
          <w:tcPr>
            <w:tcW w:type="dxa" w:w="1728"/>
          </w:tcPr>
          <w:p>
            <w:r>
              <w:rPr>
                <w:sz w:val="18"/>
              </w:rPr>
              <w:t>P2</w:t>
            </w:r>
          </w:p>
        </w:tc>
        <w:tc>
          <w:tcPr>
            <w:tcW w:type="dxa" w:w="1728"/>
          </w:tcPr>
          <w:p>
            <w:r>
              <w:rPr>
                <w:sz w:val="18"/>
              </w:rPr>
              <w:t>Número de smartphones en hogar</w:t>
            </w:r>
          </w:p>
        </w:tc>
        <w:tc>
          <w:tcPr>
            <w:tcW w:type="dxa" w:w="1728"/>
          </w:tcPr>
          <w:p>
            <w:r>
              <w:rPr>
                <w:sz w:val="18"/>
              </w:rPr>
              <w:t>0-20</w:t>
            </w:r>
          </w:p>
        </w:tc>
        <w:tc>
          <w:tcPr>
            <w:tcW w:type="dxa" w:w="1728"/>
          </w:tcPr>
          <w:p>
            <w:r>
              <w:rPr>
                <w:sz w:val="18"/>
              </w:rPr>
              <w:t>159 (3.2%)</w:t>
            </w:r>
          </w:p>
        </w:tc>
      </w:tr>
      <w:tr>
        <w:tc>
          <w:tcPr>
            <w:tcW w:type="dxa" w:w="1728"/>
          </w:tcPr>
          <w:p>
            <w:r>
              <w:rPr>
                <w:sz w:val="18"/>
              </w:rPr>
              <w:t>n_computadores_hogar</w:t>
            </w:r>
          </w:p>
        </w:tc>
        <w:tc>
          <w:tcPr>
            <w:tcW w:type="dxa" w:w="1728"/>
          </w:tcPr>
          <w:p>
            <w:r>
              <w:rPr>
                <w:sz w:val="18"/>
              </w:rPr>
              <w:t>P2_1</w:t>
            </w:r>
          </w:p>
        </w:tc>
        <w:tc>
          <w:tcPr>
            <w:tcW w:type="dxa" w:w="1728"/>
          </w:tcPr>
          <w:p>
            <w:r>
              <w:rPr>
                <w:sz w:val="18"/>
              </w:rPr>
              <w:t>Número de computadores en hogar</w:t>
            </w:r>
          </w:p>
        </w:tc>
        <w:tc>
          <w:tcPr>
            <w:tcW w:type="dxa" w:w="1728"/>
          </w:tcPr>
          <w:p>
            <w:r>
              <w:rPr>
                <w:sz w:val="18"/>
              </w:rPr>
              <w:t>0-12</w:t>
            </w:r>
          </w:p>
        </w:tc>
        <w:tc>
          <w:tcPr>
            <w:tcW w:type="dxa" w:w="1728"/>
          </w:tcPr>
          <w:p>
            <w:r>
              <w:rPr>
                <w:sz w:val="18"/>
              </w:rPr>
              <w:t>159 (3.2%)</w:t>
            </w:r>
          </w:p>
        </w:tc>
      </w:tr>
      <w:tr>
        <w:tc>
          <w:tcPr>
            <w:tcW w:type="dxa" w:w="1728"/>
          </w:tcPr>
          <w:p>
            <w:r>
              <w:rPr>
                <w:sz w:val="18"/>
              </w:rPr>
              <w:t>uso_computador</w:t>
            </w:r>
          </w:p>
        </w:tc>
        <w:tc>
          <w:tcPr>
            <w:tcW w:type="dxa" w:w="1728"/>
          </w:tcPr>
          <w:p>
            <w:r>
              <w:rPr>
                <w:sz w:val="18"/>
              </w:rPr>
              <w:t>Q5</w:t>
            </w:r>
          </w:p>
        </w:tc>
        <w:tc>
          <w:tcPr>
            <w:tcW w:type="dxa" w:w="1728"/>
          </w:tcPr>
          <w:p>
            <w:r>
              <w:rPr>
                <w:sz w:val="18"/>
              </w:rPr>
              <w:t>¿Usa computador?</w:t>
            </w:r>
          </w:p>
        </w:tc>
        <w:tc>
          <w:tcPr>
            <w:tcW w:type="dxa" w:w="1728"/>
          </w:tcPr>
          <w:p>
            <w:r>
              <w:rPr>
                <w:sz w:val="18"/>
              </w:rPr>
              <w:t>Sí, No</w:t>
            </w:r>
          </w:p>
        </w:tc>
        <w:tc>
          <w:tcPr>
            <w:tcW w:type="dxa" w:w="1728"/>
          </w:tcPr>
          <w:p>
            <w:r>
              <w:rPr>
                <w:sz w:val="18"/>
              </w:rPr>
              <w:t>0 (0.0%)</w:t>
            </w:r>
          </w:p>
        </w:tc>
      </w:tr>
      <w:tr>
        <w:tc>
          <w:tcPr>
            <w:tcW w:type="dxa" w:w="1728"/>
          </w:tcPr>
          <w:p>
            <w:r>
              <w:rPr>
                <w:sz w:val="18"/>
              </w:rPr>
              <w:t>uso_smartphone</w:t>
            </w:r>
          </w:p>
        </w:tc>
        <w:tc>
          <w:tcPr>
            <w:tcW w:type="dxa" w:w="1728"/>
          </w:tcPr>
          <w:p>
            <w:r>
              <w:rPr>
                <w:sz w:val="18"/>
              </w:rPr>
              <w:t>Q7</w:t>
            </w:r>
          </w:p>
        </w:tc>
        <w:tc>
          <w:tcPr>
            <w:tcW w:type="dxa" w:w="1728"/>
          </w:tcPr>
          <w:p>
            <w:r>
              <w:rPr>
                <w:sz w:val="18"/>
              </w:rPr>
              <w:t>¿Usa smartphone?</w:t>
            </w:r>
          </w:p>
        </w:tc>
        <w:tc>
          <w:tcPr>
            <w:tcW w:type="dxa" w:w="1728"/>
          </w:tcPr>
          <w:p>
            <w:r>
              <w:rPr>
                <w:sz w:val="18"/>
              </w:rPr>
              <w:t>Sí, No</w:t>
            </w:r>
          </w:p>
        </w:tc>
        <w:tc>
          <w:tcPr>
            <w:tcW w:type="dxa" w:w="1728"/>
          </w:tcPr>
          <w:p>
            <w:r>
              <w:rPr>
                <w:sz w:val="18"/>
              </w:rPr>
              <w:t>0 (0.0%)</w:t>
            </w:r>
          </w:p>
        </w:tc>
      </w:tr>
      <w:tr>
        <w:tc>
          <w:tcPr>
            <w:tcW w:type="dxa" w:w="1728"/>
          </w:tcPr>
          <w:p>
            <w:r>
              <w:rPr>
                <w:sz w:val="18"/>
              </w:rPr>
              <w:t>smartphone_propio</w:t>
            </w:r>
          </w:p>
        </w:tc>
        <w:tc>
          <w:tcPr>
            <w:tcW w:type="dxa" w:w="1728"/>
          </w:tcPr>
          <w:p>
            <w:r>
              <w:rPr>
                <w:sz w:val="18"/>
              </w:rPr>
              <w:t>Q7_1</w:t>
            </w:r>
          </w:p>
        </w:tc>
        <w:tc>
          <w:tcPr>
            <w:tcW w:type="dxa" w:w="1728"/>
          </w:tcPr>
          <w:p>
            <w:r>
              <w:rPr>
                <w:sz w:val="18"/>
              </w:rPr>
              <w:t>¿Smartphone propio?</w:t>
            </w:r>
          </w:p>
        </w:tc>
        <w:tc>
          <w:tcPr>
            <w:tcW w:type="dxa" w:w="1728"/>
          </w:tcPr>
          <w:p>
            <w:r>
              <w:rPr>
                <w:sz w:val="18"/>
              </w:rPr>
              <w:t>Sí, No</w:t>
            </w:r>
          </w:p>
        </w:tc>
        <w:tc>
          <w:tcPr>
            <w:tcW w:type="dxa" w:w="1728"/>
          </w:tcPr>
          <w:p>
            <w:r>
              <w:rPr>
                <w:sz w:val="18"/>
              </w:rPr>
              <w:t>266 (5.3%)</w:t>
            </w:r>
          </w:p>
        </w:tc>
      </w:tr>
      <w:tr>
        <w:tc>
          <w:tcPr>
            <w:tcW w:type="dxa" w:w="1728"/>
          </w:tcPr>
          <w:p>
            <w:r>
              <w:rPr>
                <w:sz w:val="18"/>
              </w:rPr>
              <w:t>pago_mensual_movil</w:t>
            </w:r>
          </w:p>
        </w:tc>
        <w:tc>
          <w:tcPr>
            <w:tcW w:type="dxa" w:w="1728"/>
          </w:tcPr>
          <w:p>
            <w:r>
              <w:rPr>
                <w:sz w:val="18"/>
              </w:rPr>
              <w:t>Q7_4</w:t>
            </w:r>
          </w:p>
        </w:tc>
        <w:tc>
          <w:tcPr>
            <w:tcW w:type="dxa" w:w="1728"/>
          </w:tcPr>
          <w:p>
            <w:r>
              <w:rPr>
                <w:sz w:val="18"/>
              </w:rPr>
              <w:t>Pago mensual plan móvil</w:t>
            </w:r>
          </w:p>
        </w:tc>
        <w:tc>
          <w:tcPr>
            <w:tcW w:type="dxa" w:w="1728"/>
          </w:tcPr>
          <w:p>
            <w:r>
              <w:rPr>
                <w:sz w:val="18"/>
              </w:rPr>
              <w:t>Variable CLP</w:t>
            </w:r>
          </w:p>
        </w:tc>
        <w:tc>
          <w:tcPr>
            <w:tcW w:type="dxa" w:w="1728"/>
          </w:tcPr>
          <w:p>
            <w:r>
              <w:rPr>
                <w:sz w:val="18"/>
              </w:rPr>
              <w:t>443 (8.9%)</w:t>
            </w:r>
          </w:p>
        </w:tc>
      </w:tr>
    </w:tbl>
    <w:p/>
    <w:p>
      <w:pPr>
        <w:pStyle w:val="Heading1"/>
      </w:pPr>
      <w:r>
        <w:rPr>
          <w:color w:val="2E5C8A"/>
        </w:rPr>
        <w:t>Uso de Internet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ultimo_uso_internet</w:t>
            </w:r>
          </w:p>
        </w:tc>
        <w:tc>
          <w:tcPr>
            <w:tcW w:type="dxa" w:w="1728"/>
          </w:tcPr>
          <w:p>
            <w:r>
              <w:rPr>
                <w:sz w:val="18"/>
              </w:rPr>
              <w:t>Q9</w:t>
            </w:r>
          </w:p>
        </w:tc>
        <w:tc>
          <w:tcPr>
            <w:tcW w:type="dxa" w:w="1728"/>
          </w:tcPr>
          <w:p>
            <w:r>
              <w:rPr>
                <w:sz w:val="18"/>
              </w:rPr>
              <w:t>Último uso de internet</w:t>
            </w:r>
          </w:p>
        </w:tc>
        <w:tc>
          <w:tcPr>
            <w:tcW w:type="dxa" w:w="1728"/>
          </w:tcPr>
          <w:p>
            <w:r>
              <w:rPr>
                <w:sz w:val="18"/>
              </w:rPr>
              <w:t>Hoy a Nunca (7 opciones)</w:t>
            </w:r>
          </w:p>
        </w:tc>
        <w:tc>
          <w:tcPr>
            <w:tcW w:type="dxa" w:w="1728"/>
          </w:tcPr>
          <w:p>
            <w:r>
              <w:rPr>
                <w:sz w:val="18"/>
              </w:rPr>
              <w:t>0 (0.0%)</w:t>
            </w:r>
          </w:p>
        </w:tc>
      </w:tr>
      <w:tr>
        <w:tc>
          <w:tcPr>
            <w:tcW w:type="dxa" w:w="1728"/>
          </w:tcPr>
          <w:p>
            <w:r>
              <w:rPr>
                <w:sz w:val="18"/>
              </w:rPr>
              <w:t>frecuencia_internet</w:t>
            </w:r>
          </w:p>
        </w:tc>
        <w:tc>
          <w:tcPr>
            <w:tcW w:type="dxa" w:w="1728"/>
          </w:tcPr>
          <w:p>
            <w:r>
              <w:rPr>
                <w:sz w:val="18"/>
              </w:rPr>
              <w:t>Q10</w:t>
            </w:r>
          </w:p>
        </w:tc>
        <w:tc>
          <w:tcPr>
            <w:tcW w:type="dxa" w:w="1728"/>
          </w:tcPr>
          <w:p>
            <w:r>
              <w:rPr>
                <w:sz w:val="18"/>
              </w:rPr>
              <w:t>Frecuencia de uso internet</w:t>
            </w:r>
          </w:p>
        </w:tc>
        <w:tc>
          <w:tcPr>
            <w:tcW w:type="dxa" w:w="1728"/>
          </w:tcPr>
          <w:p>
            <w:r>
              <w:rPr>
                <w:sz w:val="18"/>
              </w:rPr>
              <w:t>Todos días a &lt;1 vez/mes</w:t>
            </w:r>
          </w:p>
        </w:tc>
        <w:tc>
          <w:tcPr>
            <w:tcW w:type="dxa" w:w="1728"/>
          </w:tcPr>
          <w:p>
            <w:r>
              <w:rPr>
                <w:sz w:val="18"/>
              </w:rPr>
              <w:t>269 (5.4%)</w:t>
            </w:r>
          </w:p>
        </w:tc>
      </w:tr>
      <w:tr>
        <w:tc>
          <w:tcPr>
            <w:tcW w:type="dxa" w:w="1728"/>
          </w:tcPr>
          <w:p>
            <w:r>
              <w:rPr>
                <w:sz w:val="18"/>
              </w:rPr>
              <w:t>tiempo_diario_internet</w:t>
            </w:r>
          </w:p>
        </w:tc>
        <w:tc>
          <w:tcPr>
            <w:tcW w:type="dxa" w:w="1728"/>
          </w:tcPr>
          <w:p>
            <w:r>
              <w:rPr>
                <w:sz w:val="18"/>
              </w:rPr>
              <w:t>Q11</w:t>
            </w:r>
          </w:p>
        </w:tc>
        <w:tc>
          <w:tcPr>
            <w:tcW w:type="dxa" w:w="1728"/>
          </w:tcPr>
          <w:p>
            <w:r>
              <w:rPr>
                <w:sz w:val="18"/>
              </w:rPr>
              <w:t>Tiempo diario usando internet</w:t>
            </w:r>
          </w:p>
        </w:tc>
        <w:tc>
          <w:tcPr>
            <w:tcW w:type="dxa" w:w="1728"/>
          </w:tcPr>
          <w:p>
            <w:r>
              <w:rPr>
                <w:sz w:val="18"/>
              </w:rPr>
              <w:t>&lt;1h a &gt;4h</w:t>
            </w:r>
          </w:p>
        </w:tc>
        <w:tc>
          <w:tcPr>
            <w:tcW w:type="dxa" w:w="1728"/>
          </w:tcPr>
          <w:p>
            <w:r>
              <w:rPr>
                <w:sz w:val="18"/>
              </w:rPr>
              <w:t>801 (16.0%)</w:t>
            </w:r>
          </w:p>
        </w:tc>
      </w:tr>
      <w:tr>
        <w:tc>
          <w:tcPr>
            <w:tcW w:type="dxa" w:w="1728"/>
          </w:tcPr>
          <w:p>
            <w:r>
              <w:rPr>
                <w:sz w:val="18"/>
              </w:rPr>
              <w:t>tipo_acceso_mas_usado</w:t>
            </w:r>
          </w:p>
        </w:tc>
        <w:tc>
          <w:tcPr>
            <w:tcW w:type="dxa" w:w="1728"/>
          </w:tcPr>
          <w:p>
            <w:r>
              <w:rPr>
                <w:sz w:val="18"/>
              </w:rPr>
              <w:t>Q13</w:t>
            </w:r>
          </w:p>
        </w:tc>
        <w:tc>
          <w:tcPr>
            <w:tcW w:type="dxa" w:w="1728"/>
          </w:tcPr>
          <w:p>
            <w:r>
              <w:rPr>
                <w:sz w:val="18"/>
              </w:rPr>
              <w:t>Tipo acceso más utilizado</w:t>
            </w:r>
          </w:p>
        </w:tc>
        <w:tc>
          <w:tcPr>
            <w:tcW w:type="dxa" w:w="1728"/>
          </w:tcPr>
          <w:p>
            <w:r>
              <w:rPr>
                <w:sz w:val="18"/>
              </w:rPr>
              <w:t>BA Fija, BA Móvil, etc.</w:t>
            </w:r>
          </w:p>
        </w:tc>
        <w:tc>
          <w:tcPr>
            <w:tcW w:type="dxa" w:w="1728"/>
          </w:tcPr>
          <w:p>
            <w:r>
              <w:rPr>
                <w:sz w:val="18"/>
              </w:rPr>
              <w:t>2710 (54.2%)</w:t>
            </w:r>
          </w:p>
        </w:tc>
      </w:tr>
    </w:tbl>
    <w:p/>
    <w:p>
      <w:pPr>
        <w:pStyle w:val="Heading1"/>
      </w:pPr>
      <w:r>
        <w:rPr>
          <w:color w:val="2E5C8A"/>
        </w:rPr>
        <w:t>Habilidades Digitales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nivel_habilidades</w:t>
            </w:r>
          </w:p>
        </w:tc>
        <w:tc>
          <w:tcPr>
            <w:tcW w:type="dxa" w:w="1728"/>
          </w:tcPr>
          <w:p>
            <w:r>
              <w:rPr>
                <w:sz w:val="18"/>
              </w:rPr>
              <w:t>Derivada Q8</w:t>
            </w:r>
          </w:p>
        </w:tc>
        <w:tc>
          <w:tcPr>
            <w:tcW w:type="dxa" w:w="1728"/>
          </w:tcPr>
          <w:p>
            <w:r>
              <w:rPr>
                <w:sz w:val="18"/>
              </w:rPr>
              <w:t>Nivel de habilidades digitales</w:t>
            </w:r>
          </w:p>
        </w:tc>
        <w:tc>
          <w:tcPr>
            <w:tcW w:type="dxa" w:w="1728"/>
          </w:tcPr>
          <w:p>
            <w:r>
              <w:rPr>
                <w:sz w:val="18"/>
              </w:rPr>
              <w:t>Avanzado, Intermedio, Básico, Sin habilidades</w:t>
            </w:r>
          </w:p>
        </w:tc>
        <w:tc>
          <w:tcPr>
            <w:tcW w:type="dxa" w:w="1728"/>
          </w:tcPr>
          <w:p>
            <w:r>
              <w:rPr>
                <w:sz w:val="18"/>
              </w:rPr>
              <w:t>0 (0.0%)</w:t>
            </w:r>
          </w:p>
        </w:tc>
      </w:tr>
      <w:tr>
        <w:tc>
          <w:tcPr>
            <w:tcW w:type="dxa" w:w="1728"/>
          </w:tcPr>
          <w:p>
            <w:r>
              <w:rPr>
                <w:sz w:val="18"/>
              </w:rPr>
              <w:t>Q8_1</w:t>
            </w:r>
          </w:p>
        </w:tc>
        <w:tc>
          <w:tcPr>
            <w:tcW w:type="dxa" w:w="1728"/>
          </w:tcPr>
          <w:p>
            <w:r>
              <w:rPr>
                <w:sz w:val="18"/>
              </w:rPr>
              <w:t>Q8_1</w:t>
            </w:r>
          </w:p>
        </w:tc>
        <w:tc>
          <w:tcPr>
            <w:tcW w:type="dxa" w:w="1728"/>
          </w:tcPr>
          <w:p>
            <w:r>
              <w:rPr>
                <w:sz w:val="18"/>
              </w:rPr>
              <w:t>Procesador de texto (Word)</w:t>
            </w:r>
          </w:p>
        </w:tc>
        <w:tc>
          <w:tcPr>
            <w:tcW w:type="dxa" w:w="1728"/>
          </w:tcPr>
          <w:p>
            <w:r>
              <w:rPr>
                <w:sz w:val="18"/>
              </w:rPr>
              <w:t>1=Sí, 0=No (50.7%)</w:t>
            </w:r>
          </w:p>
        </w:tc>
        <w:tc>
          <w:tcPr>
            <w:tcW w:type="dxa" w:w="1728"/>
          </w:tcPr>
          <w:p>
            <w:r>
              <w:rPr>
                <w:sz w:val="18"/>
              </w:rPr>
              <w:t>242 (4.8%)</w:t>
            </w:r>
          </w:p>
        </w:tc>
      </w:tr>
      <w:tr>
        <w:tc>
          <w:tcPr>
            <w:tcW w:type="dxa" w:w="1728"/>
          </w:tcPr>
          <w:p>
            <w:r>
              <w:rPr>
                <w:sz w:val="18"/>
              </w:rPr>
              <w:t>Q8_2</w:t>
            </w:r>
          </w:p>
        </w:tc>
        <w:tc>
          <w:tcPr>
            <w:tcW w:type="dxa" w:w="1728"/>
          </w:tcPr>
          <w:p>
            <w:r>
              <w:rPr>
                <w:sz w:val="18"/>
              </w:rPr>
              <w:t>Q8_2</w:t>
            </w:r>
          </w:p>
        </w:tc>
        <w:tc>
          <w:tcPr>
            <w:tcW w:type="dxa" w:w="1728"/>
          </w:tcPr>
          <w:p>
            <w:r>
              <w:rPr>
                <w:sz w:val="18"/>
              </w:rPr>
              <w:t>Planilla de cálculo (Excel)</w:t>
            </w:r>
          </w:p>
        </w:tc>
        <w:tc>
          <w:tcPr>
            <w:tcW w:type="dxa" w:w="1728"/>
          </w:tcPr>
          <w:p>
            <w:r>
              <w:rPr>
                <w:sz w:val="18"/>
              </w:rPr>
              <w:t>1=Sí, 0=No (42.7%)</w:t>
            </w:r>
          </w:p>
        </w:tc>
        <w:tc>
          <w:tcPr>
            <w:tcW w:type="dxa" w:w="1728"/>
          </w:tcPr>
          <w:p>
            <w:r>
              <w:rPr>
                <w:sz w:val="18"/>
              </w:rPr>
              <w:t>242 (4.8%)</w:t>
            </w:r>
          </w:p>
        </w:tc>
      </w:tr>
      <w:tr>
        <w:tc>
          <w:tcPr>
            <w:tcW w:type="dxa" w:w="1728"/>
          </w:tcPr>
          <w:p>
            <w:r>
              <w:rPr>
                <w:sz w:val="18"/>
              </w:rPr>
              <w:t>Q8_7</w:t>
            </w:r>
          </w:p>
        </w:tc>
        <w:tc>
          <w:tcPr>
            <w:tcW w:type="dxa" w:w="1728"/>
          </w:tcPr>
          <w:p>
            <w:r>
              <w:rPr>
                <w:sz w:val="18"/>
              </w:rPr>
              <w:t>Q8_7</w:t>
            </w:r>
          </w:p>
        </w:tc>
        <w:tc>
          <w:tcPr>
            <w:tcW w:type="dxa" w:w="1728"/>
          </w:tcPr>
          <w:p>
            <w:r>
              <w:rPr>
                <w:sz w:val="18"/>
              </w:rPr>
              <w:t>Configurar seguridad dispositivo</w:t>
            </w:r>
          </w:p>
        </w:tc>
        <w:tc>
          <w:tcPr>
            <w:tcW w:type="dxa" w:w="1728"/>
          </w:tcPr>
          <w:p>
            <w:r>
              <w:rPr>
                <w:sz w:val="18"/>
              </w:rPr>
              <w:t>1=Sí, 0=No (28.9%)</w:t>
            </w:r>
          </w:p>
        </w:tc>
        <w:tc>
          <w:tcPr>
            <w:tcW w:type="dxa" w:w="1728"/>
          </w:tcPr>
          <w:p>
            <w:r>
              <w:rPr>
                <w:sz w:val="18"/>
              </w:rPr>
              <w:t>242 (4.8%)</w:t>
            </w:r>
          </w:p>
        </w:tc>
      </w:tr>
      <w:tr>
        <w:tc>
          <w:tcPr>
            <w:tcW w:type="dxa" w:w="1728"/>
          </w:tcPr>
          <w:p>
            <w:r>
              <w:rPr>
                <w:sz w:val="18"/>
              </w:rPr>
              <w:t>Q8_12</w:t>
            </w:r>
          </w:p>
        </w:tc>
        <w:tc>
          <w:tcPr>
            <w:tcW w:type="dxa" w:w="1728"/>
          </w:tcPr>
          <w:p>
            <w:r>
              <w:rPr>
                <w:sz w:val="18"/>
              </w:rPr>
              <w:t>Q8_12</w:t>
            </w:r>
          </w:p>
        </w:tc>
        <w:tc>
          <w:tcPr>
            <w:tcW w:type="dxa" w:w="1728"/>
          </w:tcPr>
          <w:p>
            <w:r>
              <w:rPr>
                <w:sz w:val="18"/>
              </w:rPr>
              <w:t>Revisar redes sociales</w:t>
            </w:r>
          </w:p>
        </w:tc>
        <w:tc>
          <w:tcPr>
            <w:tcW w:type="dxa" w:w="1728"/>
          </w:tcPr>
          <w:p>
            <w:r>
              <w:rPr>
                <w:sz w:val="18"/>
              </w:rPr>
              <w:t>1=Sí, 0=No (81.8%)</w:t>
            </w:r>
          </w:p>
        </w:tc>
        <w:tc>
          <w:tcPr>
            <w:tcW w:type="dxa" w:w="1728"/>
          </w:tcPr>
          <w:p>
            <w:r>
              <w:rPr>
                <w:sz w:val="18"/>
              </w:rPr>
              <w:t>242 (4.8%)</w:t>
            </w:r>
          </w:p>
        </w:tc>
      </w:tr>
      <w:tr>
        <w:tc>
          <w:tcPr>
            <w:tcW w:type="dxa" w:w="1728"/>
          </w:tcPr>
          <w:p>
            <w:r>
              <w:rPr>
                <w:sz w:val="18"/>
              </w:rPr>
              <w:t>Q8_18</w:t>
            </w:r>
          </w:p>
        </w:tc>
        <w:tc>
          <w:tcPr>
            <w:tcW w:type="dxa" w:w="1728"/>
          </w:tcPr>
          <w:p>
            <w:r>
              <w:rPr>
                <w:sz w:val="18"/>
              </w:rPr>
              <w:t>Q8_18</w:t>
            </w:r>
          </w:p>
        </w:tc>
        <w:tc>
          <w:tcPr>
            <w:tcW w:type="dxa" w:w="1728"/>
          </w:tcPr>
          <w:p>
            <w:r>
              <w:rPr>
                <w:sz w:val="18"/>
              </w:rPr>
              <w:t>Usar herramientas IA</w:t>
            </w:r>
          </w:p>
        </w:tc>
        <w:tc>
          <w:tcPr>
            <w:tcW w:type="dxa" w:w="1728"/>
          </w:tcPr>
          <w:p>
            <w:r>
              <w:rPr>
                <w:sz w:val="18"/>
              </w:rPr>
              <w:t>1=Sí, 0=No (30.2%)</w:t>
            </w:r>
          </w:p>
        </w:tc>
        <w:tc>
          <w:tcPr>
            <w:tcW w:type="dxa" w:w="1728"/>
          </w:tcPr>
          <w:p>
            <w:r>
              <w:rPr>
                <w:sz w:val="18"/>
              </w:rPr>
              <w:t>242 (4.8%)</w:t>
            </w:r>
          </w:p>
        </w:tc>
      </w:tr>
    </w:tbl>
    <w:p/>
    <w:p>
      <w:pPr>
        <w:pStyle w:val="Heading1"/>
      </w:pPr>
      <w:r>
        <w:rPr>
          <w:color w:val="2E5C8A"/>
        </w:rPr>
        <w:t>Percepciones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internet_facilita_trabajo</w:t>
            </w:r>
          </w:p>
        </w:tc>
        <w:tc>
          <w:tcPr>
            <w:tcW w:type="dxa" w:w="1728"/>
          </w:tcPr>
          <w:p>
            <w:r>
              <w:rPr>
                <w:sz w:val="18"/>
              </w:rPr>
              <w:t>Q23</w:t>
            </w:r>
          </w:p>
        </w:tc>
        <w:tc>
          <w:tcPr>
            <w:tcW w:type="dxa" w:w="1728"/>
          </w:tcPr>
          <w:p>
            <w:r>
              <w:rPr>
                <w:sz w:val="18"/>
              </w:rPr>
              <w:t>Internet facilita el trabajo</w:t>
            </w:r>
          </w:p>
        </w:tc>
        <w:tc>
          <w:tcPr>
            <w:tcW w:type="dxa" w:w="1728"/>
          </w:tcPr>
          <w:p>
            <w:r>
              <w:rPr>
                <w:sz w:val="18"/>
              </w:rPr>
              <w:t>Sí, No</w:t>
            </w:r>
          </w:p>
        </w:tc>
        <w:tc>
          <w:tcPr>
            <w:tcW w:type="dxa" w:w="1728"/>
          </w:tcPr>
          <w:p>
            <w:r>
              <w:rPr>
                <w:sz w:val="18"/>
              </w:rPr>
              <w:t>269 (5.4%)</w:t>
            </w:r>
          </w:p>
        </w:tc>
      </w:tr>
      <w:tr>
        <w:tc>
          <w:tcPr>
            <w:tcW w:type="dxa" w:w="1728"/>
          </w:tcPr>
          <w:p>
            <w:r>
              <w:rPr>
                <w:sz w:val="18"/>
              </w:rPr>
              <w:t>internet_mejora_vida</w:t>
            </w:r>
          </w:p>
        </w:tc>
        <w:tc>
          <w:tcPr>
            <w:tcW w:type="dxa" w:w="1728"/>
          </w:tcPr>
          <w:p>
            <w:r>
              <w:rPr>
                <w:sz w:val="18"/>
              </w:rPr>
              <w:t>Q25</w:t>
            </w:r>
          </w:p>
        </w:tc>
        <w:tc>
          <w:tcPr>
            <w:tcW w:type="dxa" w:w="1728"/>
          </w:tcPr>
          <w:p>
            <w:r>
              <w:rPr>
                <w:sz w:val="18"/>
              </w:rPr>
              <w:t>Internet mejora la vida</w:t>
            </w:r>
          </w:p>
        </w:tc>
        <w:tc>
          <w:tcPr>
            <w:tcW w:type="dxa" w:w="1728"/>
          </w:tcPr>
          <w:p>
            <w:r>
              <w:rPr>
                <w:sz w:val="18"/>
              </w:rPr>
              <w:t>Sí, No</w:t>
            </w:r>
          </w:p>
        </w:tc>
        <w:tc>
          <w:tcPr>
            <w:tcW w:type="dxa" w:w="1728"/>
          </w:tcPr>
          <w:p>
            <w:r>
              <w:rPr>
                <w:sz w:val="18"/>
              </w:rPr>
              <w:t>3428 (68.6%)</w:t>
            </w:r>
          </w:p>
        </w:tc>
      </w:tr>
      <w:tr>
        <w:tc>
          <w:tcPr>
            <w:tcW w:type="dxa" w:w="1728"/>
          </w:tcPr>
          <w:p>
            <w:r>
              <w:rPr>
                <w:sz w:val="18"/>
              </w:rPr>
              <w:t>percepcion_proteccion</w:t>
            </w:r>
          </w:p>
        </w:tc>
        <w:tc>
          <w:tcPr>
            <w:tcW w:type="dxa" w:w="1728"/>
          </w:tcPr>
          <w:p>
            <w:r>
              <w:rPr>
                <w:sz w:val="18"/>
              </w:rPr>
              <w:t>Q31</w:t>
            </w:r>
          </w:p>
        </w:tc>
        <w:tc>
          <w:tcPr>
            <w:tcW w:type="dxa" w:w="1728"/>
          </w:tcPr>
          <w:p>
            <w:r>
              <w:rPr>
                <w:sz w:val="18"/>
              </w:rPr>
              <w:t>Percepción de protección en internet</w:t>
            </w:r>
          </w:p>
        </w:tc>
        <w:tc>
          <w:tcPr>
            <w:tcW w:type="dxa" w:w="1728"/>
          </w:tcPr>
          <w:p>
            <w:r>
              <w:rPr>
                <w:sz w:val="18"/>
              </w:rPr>
              <w:t>Muy protegido a Muy desprotegido</w:t>
            </w:r>
          </w:p>
        </w:tc>
        <w:tc>
          <w:tcPr>
            <w:tcW w:type="dxa" w:w="1728"/>
          </w:tcPr>
          <w:p>
            <w:r>
              <w:rPr>
                <w:sz w:val="18"/>
              </w:rPr>
              <w:t>269 (5.4%)</w:t>
            </w:r>
          </w:p>
        </w:tc>
      </w:tr>
    </w:tbl>
    <w:p/>
    <w:p>
      <w:pPr>
        <w:pStyle w:val="Heading1"/>
      </w:pPr>
      <w:r>
        <w:rPr>
          <w:color w:val="2E5C8A"/>
        </w:rPr>
        <w:t>Metodología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8"/>
          </w:tcPr>
          <w:p>
            <w:r>
              <w:rPr>
                <w:b/>
                <w:color w:val="FFFFFF"/>
                <w:sz w:val="20"/>
              </w:rPr>
              <w:t>Variable</w:t>
            </w:r>
          </w:p>
        </w:tc>
        <w:tc>
          <w:tcPr>
            <w:tcW w:type="dxa" w:w="1728"/>
            <w:shd w:fill="1F4E78"/>
          </w:tcPr>
          <w:p>
            <w:r>
              <w:rPr>
                <w:b/>
                <w:color w:val="FFFFFF"/>
                <w:sz w:val="20"/>
              </w:rPr>
              <w:t>Original SPSS</w:t>
            </w:r>
          </w:p>
        </w:tc>
        <w:tc>
          <w:tcPr>
            <w:tcW w:type="dxa" w:w="1728"/>
            <w:shd w:fill="1F4E78"/>
          </w:tcPr>
          <w:p>
            <w:r>
              <w:rPr>
                <w:b/>
                <w:color w:val="FFFFFF"/>
                <w:sz w:val="20"/>
              </w:rPr>
              <w:t>Definición</w:t>
            </w:r>
          </w:p>
        </w:tc>
        <w:tc>
          <w:tcPr>
            <w:tcW w:type="dxa" w:w="1728"/>
            <w:shd w:fill="1F4E78"/>
          </w:tcPr>
          <w:p>
            <w:r>
              <w:rPr>
                <w:b/>
                <w:color w:val="FFFFFF"/>
                <w:sz w:val="20"/>
              </w:rPr>
              <w:t>Valores/Rango</w:t>
            </w:r>
          </w:p>
        </w:tc>
        <w:tc>
          <w:tcPr>
            <w:tcW w:type="dxa" w:w="1728"/>
            <w:shd w:fill="1F4E78"/>
          </w:tcPr>
          <w:p>
            <w:r>
              <w:rPr>
                <w:b/>
                <w:color w:val="FFFFFF"/>
                <w:sz w:val="20"/>
              </w:rPr>
              <w:t>Valores Faltantes</w:t>
            </w:r>
          </w:p>
        </w:tc>
      </w:tr>
      <w:tr>
        <w:tc>
          <w:tcPr>
            <w:tcW w:type="dxa" w:w="1728"/>
          </w:tcPr>
          <w:p>
            <w:r>
              <w:rPr>
                <w:sz w:val="18"/>
              </w:rPr>
              <w:t>fe_hogar</w:t>
            </w:r>
          </w:p>
        </w:tc>
        <w:tc>
          <w:tcPr>
            <w:tcW w:type="dxa" w:w="1728"/>
          </w:tcPr>
          <w:p>
            <w:r>
              <w:rPr>
                <w:sz w:val="18"/>
              </w:rPr>
              <w:t>FE_HOGAR</w:t>
            </w:r>
          </w:p>
        </w:tc>
        <w:tc>
          <w:tcPr>
            <w:tcW w:type="dxa" w:w="1728"/>
          </w:tcPr>
          <w:p>
            <w:r>
              <w:rPr>
                <w:sz w:val="18"/>
              </w:rPr>
              <w:t>Factor de expansión hogar</w:t>
            </w:r>
          </w:p>
        </w:tc>
        <w:tc>
          <w:tcPr>
            <w:tcW w:type="dxa" w:w="1728"/>
          </w:tcPr>
          <w:p>
            <w:r>
              <w:rPr>
                <w:sz w:val="18"/>
              </w:rPr>
              <w:t>47 valores únicos</w:t>
            </w:r>
          </w:p>
        </w:tc>
        <w:tc>
          <w:tcPr>
            <w:tcW w:type="dxa" w:w="1728"/>
          </w:tcPr>
          <w:p>
            <w:r>
              <w:rPr>
                <w:sz w:val="18"/>
              </w:rPr>
              <w:t>0 (0.0%)</w:t>
            </w:r>
          </w:p>
        </w:tc>
      </w:tr>
      <w:tr>
        <w:tc>
          <w:tcPr>
            <w:tcW w:type="dxa" w:w="1728"/>
          </w:tcPr>
          <w:p>
            <w:r>
              <w:rPr>
                <w:sz w:val="18"/>
              </w:rPr>
              <w:t>fe_personas</w:t>
            </w:r>
          </w:p>
        </w:tc>
        <w:tc>
          <w:tcPr>
            <w:tcW w:type="dxa" w:w="1728"/>
          </w:tcPr>
          <w:p>
            <w:r>
              <w:rPr>
                <w:sz w:val="18"/>
              </w:rPr>
              <w:t>FE_PERSONAS</w:t>
            </w:r>
          </w:p>
        </w:tc>
        <w:tc>
          <w:tcPr>
            <w:tcW w:type="dxa" w:w="1728"/>
          </w:tcPr>
          <w:p>
            <w:r>
              <w:rPr>
                <w:sz w:val="18"/>
              </w:rPr>
              <w:t>Factor de expansión personas</w:t>
            </w:r>
          </w:p>
        </w:tc>
        <w:tc>
          <w:tcPr>
            <w:tcW w:type="dxa" w:w="1728"/>
          </w:tcPr>
          <w:p>
            <w:r>
              <w:rPr>
                <w:sz w:val="18"/>
              </w:rPr>
              <w:t>243 valores únicos</w:t>
            </w:r>
          </w:p>
        </w:tc>
        <w:tc>
          <w:tcPr>
            <w:tcW w:type="dxa" w:w="1728"/>
          </w:tcPr>
          <w:p>
            <w:r>
              <w:rPr>
                <w:sz w:val="18"/>
              </w:rPr>
              <w:t>0 (0.0%)</w:t>
            </w:r>
          </w:p>
        </w:tc>
      </w:tr>
    </w:tbl>
    <w:p/>
    <w:p>
      <w:r>
        <w:br w:type="page"/>
      </w:r>
    </w:p>
    <w:p>
      <w:pPr>
        <w:pStyle w:val="Heading1"/>
      </w:pPr>
      <w:r>
        <w:rPr>
          <w:color w:val="1F4E78"/>
        </w:rPr>
        <w:t>Notas Técnicas</w:t>
      </w:r>
    </w:p>
    <w:p>
      <w:pPr>
        <w:pStyle w:val="Heading2"/>
      </w:pPr>
      <w:r>
        <w:rPr>
          <w:color w:val="2E5C8A"/>
        </w:rPr>
        <w:t>Valores Faltantes</w:t>
      </w:r>
    </w:p>
    <w:p>
      <w:r>
        <w:t>Se expresan como NaN en pandas. Para variables de montos, el código original NS/NR (9,999,999) fue reemplazado por NaN. Para variables de respuesta múltiple, NaN indica no-respuesta a esa pregunta.</w:t>
      </w:r>
    </w:p>
    <w:p>
      <w:pPr>
        <w:pStyle w:val="Heading2"/>
      </w:pPr>
      <w:r>
        <w:rPr>
          <w:color w:val="2E5C8A"/>
        </w:rPr>
        <w:t>Recodificación de Variables</w:t>
      </w:r>
    </w:p>
    <w:p>
      <w:r>
        <w:t>Las variables originales SPSS (códigos numéricos) se recodificaron a etiquetas de texto para facilitar interpretación. Las variables derivadas (educ_grupo, tramo_edad, gse, nivel_habilidades) se crearon a partir de combinaciones de variables existentes.</w:t>
      </w:r>
    </w:p>
    <w:p>
      <w:pPr>
        <w:pStyle w:val="Heading2"/>
      </w:pPr>
      <w:r>
        <w:rPr>
          <w:color w:val="2E5C8A"/>
        </w:rPr>
        <w:t>Factores de Expansión</w:t>
      </w:r>
    </w:p>
    <w:p>
      <w:r>
        <w:t>fe_hogar y fe_personas deben usarse para análisis ponderados que representen correctamente la población total de Chile. Sin ponderación, los resultados representan solo la muestra de 5,000 hogares.</w:t>
      </w:r>
    </w:p>
    <w:p>
      <w:pPr>
        <w:pStyle w:val="Heading2"/>
      </w:pPr>
      <w:r>
        <w:rPr>
          <w:color w:val="2E5C8A"/>
        </w:rPr>
        <w:t>Categorías Ordenadas</w:t>
      </w:r>
    </w:p>
    <w:p>
      <w:r>
        <w:t>Algunas variables como gse, educ_grupo y tramo_edad tienen orden lógico (de mayor a menor o de menor a mayor). En análisis, estos deben preservarse.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