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8157" w14:textId="77777777" w:rsidR="00CA1F69" w:rsidRDefault="00CA1F69">
      <w:pPr>
        <w:spacing w:after="80"/>
      </w:pPr>
    </w:p>
    <w:p w14:paraId="2CAFD20E" w14:textId="77777777" w:rsidR="00CA1F69" w:rsidRDefault="00CA1F69">
      <w:pPr>
        <w:spacing w:after="80"/>
      </w:pPr>
    </w:p>
    <w:p w14:paraId="701A28B1" w14:textId="77777777" w:rsidR="00CA1F69" w:rsidRDefault="00CA1F69">
      <w:pPr>
        <w:spacing w:after="80"/>
      </w:pPr>
    </w:p>
    <w:p w14:paraId="369804B0" w14:textId="77777777" w:rsidR="00CA1F69" w:rsidRDefault="00CA1F69">
      <w:pPr>
        <w:spacing w:after="80"/>
      </w:pPr>
    </w:p>
    <w:p w14:paraId="00F8AD7B" w14:textId="77777777" w:rsidR="00CA1F69" w:rsidRDefault="00000000">
      <w:pPr>
        <w:jc w:val="center"/>
      </w:pPr>
      <w:r>
        <w:rPr>
          <w:b/>
          <w:bCs/>
          <w:caps/>
          <w:color w:val="777777"/>
          <w:sz w:val="20"/>
          <w:szCs w:val="20"/>
        </w:rPr>
        <w:t>REPÚBLICA DE CHILE</w:t>
      </w:r>
    </w:p>
    <w:p w14:paraId="5F23FD7B" w14:textId="77777777" w:rsidR="00CA1F69" w:rsidRDefault="00000000">
      <w:pPr>
        <w:spacing w:before="40" w:after="40"/>
        <w:jc w:val="center"/>
      </w:pPr>
      <w:r>
        <w:rPr>
          <w:b/>
          <w:bCs/>
          <w:color w:val="555555"/>
        </w:rPr>
        <w:t>Subsecretaría de Telecomunicaciones</w:t>
      </w:r>
    </w:p>
    <w:p w14:paraId="02C04190" w14:textId="77777777" w:rsidR="00CA1F69" w:rsidRDefault="00CA1F69">
      <w:pPr>
        <w:spacing w:after="80"/>
      </w:pPr>
    </w:p>
    <w:p w14:paraId="249FE324" w14:textId="0E34EEDB" w:rsidR="00CA1F69" w:rsidRDefault="00000000">
      <w:pPr>
        <w:jc w:val="center"/>
      </w:pPr>
      <w:r>
        <w:rPr>
          <w:color w:val="2E5F9E"/>
          <w:sz w:val="28"/>
          <w:szCs w:val="28"/>
        </w:rPr>
        <w:t>━━━━━━━━━━━━━━━━━━━━━━━━━━━━━━━━━</w:t>
      </w:r>
    </w:p>
    <w:p w14:paraId="24D9ADE7" w14:textId="77777777" w:rsidR="00CA1F69" w:rsidRDefault="00CA1F69">
      <w:pPr>
        <w:spacing w:after="80"/>
      </w:pPr>
    </w:p>
    <w:p w14:paraId="4DF14EE2" w14:textId="77777777" w:rsidR="00CA1F69" w:rsidRDefault="00000000">
      <w:pPr>
        <w:spacing w:before="80" w:after="80"/>
        <w:jc w:val="center"/>
      </w:pPr>
      <w:r>
        <w:rPr>
          <w:b/>
          <w:bCs/>
          <w:color w:val="1F3864"/>
          <w:sz w:val="36"/>
          <w:szCs w:val="36"/>
        </w:rPr>
        <w:t>Encuesta de Acceso y Uso de Internet</w:t>
      </w:r>
    </w:p>
    <w:p w14:paraId="3D6C1762" w14:textId="77777777" w:rsidR="00CA1F69" w:rsidRDefault="00000000">
      <w:pPr>
        <w:spacing w:before="60" w:after="60"/>
        <w:jc w:val="center"/>
      </w:pPr>
      <w:r>
        <w:rPr>
          <w:b/>
          <w:bCs/>
          <w:color w:val="2E5F9E"/>
          <w:sz w:val="52"/>
          <w:szCs w:val="52"/>
        </w:rPr>
        <w:t>EAUI 2026</w:t>
      </w:r>
    </w:p>
    <w:p w14:paraId="76C9D7ED" w14:textId="77777777" w:rsidR="00CA1F69" w:rsidRDefault="00CA1F69">
      <w:pPr>
        <w:spacing w:after="80"/>
      </w:pPr>
    </w:p>
    <w:p w14:paraId="386D8A52" w14:textId="77777777" w:rsidR="00CA1F69" w:rsidRDefault="00000000">
      <w:pPr>
        <w:spacing w:before="40" w:after="40"/>
        <w:jc w:val="center"/>
      </w:pPr>
      <w:r>
        <w:rPr>
          <w:b/>
          <w:bCs/>
          <w:color w:val="1F7A8C"/>
          <w:sz w:val="32"/>
          <w:szCs w:val="32"/>
        </w:rPr>
        <w:t>Informe de Resultados</w:t>
      </w:r>
    </w:p>
    <w:p w14:paraId="5D6042EE" w14:textId="77777777" w:rsidR="00CA1F69" w:rsidRDefault="00000000">
      <w:pPr>
        <w:spacing w:before="40" w:after="40"/>
        <w:jc w:val="center"/>
      </w:pPr>
      <w:r>
        <w:rPr>
          <w:color w:val="555555"/>
          <w:sz w:val="24"/>
          <w:szCs w:val="24"/>
        </w:rPr>
        <w:t>Análisis Descriptivo, Multivariado, Inferencial y Predictivo</w:t>
      </w:r>
    </w:p>
    <w:p w14:paraId="50F487D1" w14:textId="594E8D74" w:rsidR="00CA1F69" w:rsidRDefault="00000000">
      <w:pPr>
        <w:jc w:val="center"/>
      </w:pPr>
      <w:r>
        <w:rPr>
          <w:color w:val="2E5F9E"/>
          <w:sz w:val="28"/>
          <w:szCs w:val="28"/>
        </w:rPr>
        <w:t>━━━━━━━━━━━━━━━━━━━━━━━━━━━━━━━━━</w:t>
      </w:r>
    </w:p>
    <w:p w14:paraId="500B3138" w14:textId="77777777" w:rsidR="00CA1F69" w:rsidRDefault="00CA1F69">
      <w:pPr>
        <w:spacing w:after="80"/>
      </w:pPr>
    </w:p>
    <w:p w14:paraId="586C1872" w14:textId="77777777" w:rsidR="00CA1F69" w:rsidRDefault="00CA1F69">
      <w:pPr>
        <w:spacing w:after="80"/>
      </w:pPr>
    </w:p>
    <w:p w14:paraId="45F2A4DB" w14:textId="77777777" w:rsidR="00CA1F69" w:rsidRDefault="00000000">
      <w:pPr>
        <w:jc w:val="center"/>
      </w:pPr>
      <w:r>
        <w:rPr>
          <w:b/>
          <w:bCs/>
          <w:sz w:val="24"/>
          <w:szCs w:val="24"/>
        </w:rPr>
        <w:t>Mayo de 2026</w:t>
      </w:r>
    </w:p>
    <w:p w14:paraId="08AB3E6D" w14:textId="77777777" w:rsidR="00CA1F69" w:rsidRDefault="00000000">
      <w:pPr>
        <w:spacing w:before="40"/>
        <w:jc w:val="center"/>
      </w:pPr>
      <w:r>
        <w:rPr>
          <w:color w:val="666666"/>
        </w:rPr>
        <w:t>n = 5.000 hogares  |  Representativo nacional</w:t>
      </w:r>
    </w:p>
    <w:p w14:paraId="2C869F69" w14:textId="77777777" w:rsidR="00CA1F69" w:rsidRDefault="00000000">
      <w:r>
        <w:br w:type="page"/>
      </w:r>
    </w:p>
    <w:p w14:paraId="439E4162" w14:textId="77777777" w:rsidR="00CA1F69" w:rsidRDefault="00000000">
      <w:pPr>
        <w:pStyle w:val="Ttulo1"/>
        <w:pBdr>
          <w:bottom w:val="single" w:sz="8" w:space="4" w:color="2E5F9E"/>
        </w:pBdr>
      </w:pPr>
      <w:bookmarkStart w:id="0" w:name="_Toc228740528"/>
      <w:r>
        <w:lastRenderedPageBreak/>
        <w:t>Tabla de Contenidos</w:t>
      </w:r>
      <w:bookmarkEnd w:id="0"/>
    </w:p>
    <w:sdt>
      <w:sdtPr>
        <w:alias w:val="Tabla de Contenidos"/>
        <w:id w:val="-528032580"/>
      </w:sdtPr>
      <w:sdtContent>
        <w:p w14:paraId="293F15F5" w14:textId="77777777" w:rsidR="006B0F46" w:rsidRDefault="00000000">
          <w:pPr>
            <w:pStyle w:val="TDC1"/>
            <w:tabs>
              <w:tab w:val="right" w:leader="dot" w:pos="9350"/>
            </w:tabs>
            <w:rPr>
              <w:noProof/>
            </w:rPr>
          </w:pPr>
          <w:r>
            <w:fldChar w:fldCharType="begin"/>
          </w:r>
          <w:r>
            <w:instrText>TOC \h \o "1-3"</w:instrText>
          </w:r>
          <w:r>
            <w:fldChar w:fldCharType="separate"/>
          </w:r>
          <w:hyperlink w:anchor="_Toc228740528" w:history="1">
            <w:r w:rsidR="006B0F46" w:rsidRPr="00C8455C">
              <w:rPr>
                <w:rStyle w:val="Hipervnculo"/>
                <w:noProof/>
              </w:rPr>
              <w:t>Tabla de Contenidos</w:t>
            </w:r>
            <w:r w:rsidR="006B0F46">
              <w:rPr>
                <w:noProof/>
              </w:rPr>
              <w:tab/>
            </w:r>
            <w:r w:rsidR="006B0F46">
              <w:rPr>
                <w:noProof/>
              </w:rPr>
              <w:fldChar w:fldCharType="begin"/>
            </w:r>
            <w:r w:rsidR="006B0F46">
              <w:rPr>
                <w:noProof/>
              </w:rPr>
              <w:instrText xml:space="preserve"> PAGEREF _Toc228740528 \h </w:instrText>
            </w:r>
            <w:r w:rsidR="006B0F46">
              <w:rPr>
                <w:noProof/>
              </w:rPr>
            </w:r>
            <w:r w:rsidR="006B0F46">
              <w:rPr>
                <w:noProof/>
              </w:rPr>
              <w:fldChar w:fldCharType="separate"/>
            </w:r>
            <w:r w:rsidR="006B0F46">
              <w:rPr>
                <w:noProof/>
              </w:rPr>
              <w:t>2</w:t>
            </w:r>
            <w:r w:rsidR="006B0F46">
              <w:rPr>
                <w:noProof/>
              </w:rPr>
              <w:fldChar w:fldCharType="end"/>
            </w:r>
          </w:hyperlink>
        </w:p>
        <w:p w14:paraId="743A2B2C" w14:textId="77777777" w:rsidR="006B0F46" w:rsidRDefault="006B0F46">
          <w:pPr>
            <w:pStyle w:val="TDC1"/>
            <w:tabs>
              <w:tab w:val="right" w:leader="dot" w:pos="9350"/>
            </w:tabs>
            <w:rPr>
              <w:noProof/>
            </w:rPr>
          </w:pPr>
          <w:hyperlink w:anchor="_Toc228740529" w:history="1">
            <w:r w:rsidRPr="00C8455C">
              <w:rPr>
                <w:rStyle w:val="Hipervnculo"/>
                <w:noProof/>
              </w:rPr>
              <w:t>Resumen Ejecutivo</w:t>
            </w:r>
            <w:r>
              <w:rPr>
                <w:noProof/>
              </w:rPr>
              <w:tab/>
            </w:r>
            <w:r>
              <w:rPr>
                <w:noProof/>
              </w:rPr>
              <w:fldChar w:fldCharType="begin"/>
            </w:r>
            <w:r>
              <w:rPr>
                <w:noProof/>
              </w:rPr>
              <w:instrText xml:space="preserve"> PAGEREF _Toc228740529 \h </w:instrText>
            </w:r>
            <w:r>
              <w:rPr>
                <w:noProof/>
              </w:rPr>
            </w:r>
            <w:r>
              <w:rPr>
                <w:noProof/>
              </w:rPr>
              <w:fldChar w:fldCharType="separate"/>
            </w:r>
            <w:r>
              <w:rPr>
                <w:noProof/>
              </w:rPr>
              <w:t>5</w:t>
            </w:r>
            <w:r>
              <w:rPr>
                <w:noProof/>
              </w:rPr>
              <w:fldChar w:fldCharType="end"/>
            </w:r>
          </w:hyperlink>
        </w:p>
        <w:p w14:paraId="769728A6" w14:textId="77777777" w:rsidR="006B0F46" w:rsidRDefault="006B0F46">
          <w:pPr>
            <w:pStyle w:val="TDC3"/>
            <w:tabs>
              <w:tab w:val="right" w:leader="dot" w:pos="9350"/>
            </w:tabs>
            <w:rPr>
              <w:noProof/>
            </w:rPr>
          </w:pPr>
          <w:hyperlink w:anchor="_Toc228740530" w:history="1">
            <w:r w:rsidRPr="00C8455C">
              <w:rPr>
                <w:rStyle w:val="Hipervnculo"/>
                <w:noProof/>
              </w:rPr>
              <w:t>Hallazgos síntesis</w:t>
            </w:r>
            <w:r>
              <w:rPr>
                <w:noProof/>
              </w:rPr>
              <w:tab/>
            </w:r>
            <w:r>
              <w:rPr>
                <w:noProof/>
              </w:rPr>
              <w:fldChar w:fldCharType="begin"/>
            </w:r>
            <w:r>
              <w:rPr>
                <w:noProof/>
              </w:rPr>
              <w:instrText xml:space="preserve"> PAGEREF _Toc228740530 \h </w:instrText>
            </w:r>
            <w:r>
              <w:rPr>
                <w:noProof/>
              </w:rPr>
            </w:r>
            <w:r>
              <w:rPr>
                <w:noProof/>
              </w:rPr>
              <w:fldChar w:fldCharType="separate"/>
            </w:r>
            <w:r>
              <w:rPr>
                <w:noProof/>
              </w:rPr>
              <w:t>5</w:t>
            </w:r>
            <w:r>
              <w:rPr>
                <w:noProof/>
              </w:rPr>
              <w:fldChar w:fldCharType="end"/>
            </w:r>
          </w:hyperlink>
        </w:p>
        <w:p w14:paraId="1FFF5747" w14:textId="77777777" w:rsidR="006B0F46" w:rsidRDefault="006B0F46">
          <w:pPr>
            <w:pStyle w:val="TDC1"/>
            <w:tabs>
              <w:tab w:val="right" w:leader="dot" w:pos="9350"/>
            </w:tabs>
            <w:rPr>
              <w:noProof/>
            </w:rPr>
          </w:pPr>
          <w:hyperlink w:anchor="_Toc228740531" w:history="1">
            <w:r w:rsidRPr="00C8455C">
              <w:rPr>
                <w:rStyle w:val="Hipervnculo"/>
                <w:noProof/>
              </w:rPr>
              <w:t>1. Introducción y Contexto</w:t>
            </w:r>
            <w:r>
              <w:rPr>
                <w:noProof/>
              </w:rPr>
              <w:tab/>
            </w:r>
            <w:r>
              <w:rPr>
                <w:noProof/>
              </w:rPr>
              <w:fldChar w:fldCharType="begin"/>
            </w:r>
            <w:r>
              <w:rPr>
                <w:noProof/>
              </w:rPr>
              <w:instrText xml:space="preserve"> PAGEREF _Toc228740531 \h </w:instrText>
            </w:r>
            <w:r>
              <w:rPr>
                <w:noProof/>
              </w:rPr>
            </w:r>
            <w:r>
              <w:rPr>
                <w:noProof/>
              </w:rPr>
              <w:fldChar w:fldCharType="separate"/>
            </w:r>
            <w:r>
              <w:rPr>
                <w:noProof/>
              </w:rPr>
              <w:t>7</w:t>
            </w:r>
            <w:r>
              <w:rPr>
                <w:noProof/>
              </w:rPr>
              <w:fldChar w:fldCharType="end"/>
            </w:r>
          </w:hyperlink>
        </w:p>
        <w:p w14:paraId="21C3F2B8" w14:textId="77777777" w:rsidR="006B0F46" w:rsidRDefault="006B0F46">
          <w:pPr>
            <w:pStyle w:val="TDC2"/>
            <w:tabs>
              <w:tab w:val="right" w:leader="dot" w:pos="9350"/>
            </w:tabs>
            <w:rPr>
              <w:noProof/>
            </w:rPr>
          </w:pPr>
          <w:hyperlink w:anchor="_Toc228740532" w:history="1">
            <w:r w:rsidRPr="00C8455C">
              <w:rPr>
                <w:rStyle w:val="Hipervnculo"/>
                <w:noProof/>
              </w:rPr>
              <w:t>1.1 Propósito del estudio</w:t>
            </w:r>
            <w:r>
              <w:rPr>
                <w:noProof/>
              </w:rPr>
              <w:tab/>
            </w:r>
            <w:r>
              <w:rPr>
                <w:noProof/>
              </w:rPr>
              <w:fldChar w:fldCharType="begin"/>
            </w:r>
            <w:r>
              <w:rPr>
                <w:noProof/>
              </w:rPr>
              <w:instrText xml:space="preserve"> PAGEREF _Toc228740532 \h </w:instrText>
            </w:r>
            <w:r>
              <w:rPr>
                <w:noProof/>
              </w:rPr>
            </w:r>
            <w:r>
              <w:rPr>
                <w:noProof/>
              </w:rPr>
              <w:fldChar w:fldCharType="separate"/>
            </w:r>
            <w:r>
              <w:rPr>
                <w:noProof/>
              </w:rPr>
              <w:t>7</w:t>
            </w:r>
            <w:r>
              <w:rPr>
                <w:noProof/>
              </w:rPr>
              <w:fldChar w:fldCharType="end"/>
            </w:r>
          </w:hyperlink>
        </w:p>
        <w:p w14:paraId="754351F6" w14:textId="77777777" w:rsidR="006B0F46" w:rsidRDefault="006B0F46">
          <w:pPr>
            <w:pStyle w:val="TDC2"/>
            <w:tabs>
              <w:tab w:val="right" w:leader="dot" w:pos="9350"/>
            </w:tabs>
            <w:rPr>
              <w:noProof/>
            </w:rPr>
          </w:pPr>
          <w:hyperlink w:anchor="_Toc228740533" w:history="1">
            <w:r w:rsidRPr="00C8455C">
              <w:rPr>
                <w:rStyle w:val="Hipervnculo"/>
                <w:noProof/>
              </w:rPr>
              <w:t>1.2 Preguntas de investigación</w:t>
            </w:r>
            <w:r>
              <w:rPr>
                <w:noProof/>
              </w:rPr>
              <w:tab/>
            </w:r>
            <w:r>
              <w:rPr>
                <w:noProof/>
              </w:rPr>
              <w:fldChar w:fldCharType="begin"/>
            </w:r>
            <w:r>
              <w:rPr>
                <w:noProof/>
              </w:rPr>
              <w:instrText xml:space="preserve"> PAGEREF _Toc228740533 \h </w:instrText>
            </w:r>
            <w:r>
              <w:rPr>
                <w:noProof/>
              </w:rPr>
            </w:r>
            <w:r>
              <w:rPr>
                <w:noProof/>
              </w:rPr>
              <w:fldChar w:fldCharType="separate"/>
            </w:r>
            <w:r>
              <w:rPr>
                <w:noProof/>
              </w:rPr>
              <w:t>7</w:t>
            </w:r>
            <w:r>
              <w:rPr>
                <w:noProof/>
              </w:rPr>
              <w:fldChar w:fldCharType="end"/>
            </w:r>
          </w:hyperlink>
        </w:p>
        <w:p w14:paraId="32AC3165" w14:textId="77777777" w:rsidR="006B0F46" w:rsidRDefault="006B0F46">
          <w:pPr>
            <w:pStyle w:val="TDC2"/>
            <w:tabs>
              <w:tab w:val="right" w:leader="dot" w:pos="9350"/>
            </w:tabs>
            <w:rPr>
              <w:noProof/>
            </w:rPr>
          </w:pPr>
          <w:hyperlink w:anchor="_Toc228740534" w:history="1">
            <w:r w:rsidRPr="00C8455C">
              <w:rPr>
                <w:rStyle w:val="Hipervnculo"/>
                <w:noProof/>
              </w:rPr>
              <w:t>1.3 Importancia política del estudio</w:t>
            </w:r>
            <w:r>
              <w:rPr>
                <w:noProof/>
              </w:rPr>
              <w:tab/>
            </w:r>
            <w:r>
              <w:rPr>
                <w:noProof/>
              </w:rPr>
              <w:fldChar w:fldCharType="begin"/>
            </w:r>
            <w:r>
              <w:rPr>
                <w:noProof/>
              </w:rPr>
              <w:instrText xml:space="preserve"> PAGEREF _Toc228740534 \h </w:instrText>
            </w:r>
            <w:r>
              <w:rPr>
                <w:noProof/>
              </w:rPr>
            </w:r>
            <w:r>
              <w:rPr>
                <w:noProof/>
              </w:rPr>
              <w:fldChar w:fldCharType="separate"/>
            </w:r>
            <w:r>
              <w:rPr>
                <w:noProof/>
              </w:rPr>
              <w:t>7</w:t>
            </w:r>
            <w:r>
              <w:rPr>
                <w:noProof/>
              </w:rPr>
              <w:fldChar w:fldCharType="end"/>
            </w:r>
          </w:hyperlink>
        </w:p>
        <w:p w14:paraId="12EFC03E" w14:textId="77777777" w:rsidR="006B0F46" w:rsidRDefault="006B0F46">
          <w:pPr>
            <w:pStyle w:val="TDC1"/>
            <w:tabs>
              <w:tab w:val="right" w:leader="dot" w:pos="9350"/>
            </w:tabs>
            <w:rPr>
              <w:noProof/>
            </w:rPr>
          </w:pPr>
          <w:hyperlink w:anchor="_Toc228740535" w:history="1">
            <w:r w:rsidRPr="00C8455C">
              <w:rPr>
                <w:rStyle w:val="Hipervnculo"/>
                <w:noProof/>
              </w:rPr>
              <w:t>2. Metodología</w:t>
            </w:r>
            <w:r>
              <w:rPr>
                <w:noProof/>
              </w:rPr>
              <w:tab/>
            </w:r>
            <w:r>
              <w:rPr>
                <w:noProof/>
              </w:rPr>
              <w:fldChar w:fldCharType="begin"/>
            </w:r>
            <w:r>
              <w:rPr>
                <w:noProof/>
              </w:rPr>
              <w:instrText xml:space="preserve"> PAGEREF _Toc228740535 \h </w:instrText>
            </w:r>
            <w:r>
              <w:rPr>
                <w:noProof/>
              </w:rPr>
            </w:r>
            <w:r>
              <w:rPr>
                <w:noProof/>
              </w:rPr>
              <w:fldChar w:fldCharType="separate"/>
            </w:r>
            <w:r>
              <w:rPr>
                <w:noProof/>
              </w:rPr>
              <w:t>8</w:t>
            </w:r>
            <w:r>
              <w:rPr>
                <w:noProof/>
              </w:rPr>
              <w:fldChar w:fldCharType="end"/>
            </w:r>
          </w:hyperlink>
        </w:p>
        <w:p w14:paraId="12AEC81E" w14:textId="77777777" w:rsidR="006B0F46" w:rsidRDefault="006B0F46">
          <w:pPr>
            <w:pStyle w:val="TDC2"/>
            <w:tabs>
              <w:tab w:val="right" w:leader="dot" w:pos="9350"/>
            </w:tabs>
            <w:rPr>
              <w:noProof/>
            </w:rPr>
          </w:pPr>
          <w:hyperlink w:anchor="_Toc228740536" w:history="1">
            <w:r w:rsidRPr="00C8455C">
              <w:rPr>
                <w:rStyle w:val="Hipervnculo"/>
                <w:noProof/>
              </w:rPr>
              <w:t>2.1 Diseño muestral</w:t>
            </w:r>
            <w:r>
              <w:rPr>
                <w:noProof/>
              </w:rPr>
              <w:tab/>
            </w:r>
            <w:r>
              <w:rPr>
                <w:noProof/>
              </w:rPr>
              <w:fldChar w:fldCharType="begin"/>
            </w:r>
            <w:r>
              <w:rPr>
                <w:noProof/>
              </w:rPr>
              <w:instrText xml:space="preserve"> PAGEREF _Toc228740536 \h </w:instrText>
            </w:r>
            <w:r>
              <w:rPr>
                <w:noProof/>
              </w:rPr>
            </w:r>
            <w:r>
              <w:rPr>
                <w:noProof/>
              </w:rPr>
              <w:fldChar w:fldCharType="separate"/>
            </w:r>
            <w:r>
              <w:rPr>
                <w:noProof/>
              </w:rPr>
              <w:t>8</w:t>
            </w:r>
            <w:r>
              <w:rPr>
                <w:noProof/>
              </w:rPr>
              <w:fldChar w:fldCharType="end"/>
            </w:r>
          </w:hyperlink>
        </w:p>
        <w:p w14:paraId="563FE636" w14:textId="77777777" w:rsidR="006B0F46" w:rsidRDefault="006B0F46">
          <w:pPr>
            <w:pStyle w:val="TDC2"/>
            <w:tabs>
              <w:tab w:val="right" w:leader="dot" w:pos="9350"/>
            </w:tabs>
            <w:rPr>
              <w:noProof/>
            </w:rPr>
          </w:pPr>
          <w:hyperlink w:anchor="_Toc228740537" w:history="1">
            <w:r w:rsidRPr="00C8455C">
              <w:rPr>
                <w:rStyle w:val="Hipervnculo"/>
                <w:noProof/>
              </w:rPr>
              <w:t>2.2 Variables principales</w:t>
            </w:r>
            <w:r>
              <w:rPr>
                <w:noProof/>
              </w:rPr>
              <w:tab/>
            </w:r>
            <w:r>
              <w:rPr>
                <w:noProof/>
              </w:rPr>
              <w:fldChar w:fldCharType="begin"/>
            </w:r>
            <w:r>
              <w:rPr>
                <w:noProof/>
              </w:rPr>
              <w:instrText xml:space="preserve"> PAGEREF _Toc228740537 \h </w:instrText>
            </w:r>
            <w:r>
              <w:rPr>
                <w:noProof/>
              </w:rPr>
            </w:r>
            <w:r>
              <w:rPr>
                <w:noProof/>
              </w:rPr>
              <w:fldChar w:fldCharType="separate"/>
            </w:r>
            <w:r>
              <w:rPr>
                <w:noProof/>
              </w:rPr>
              <w:t>8</w:t>
            </w:r>
            <w:r>
              <w:rPr>
                <w:noProof/>
              </w:rPr>
              <w:fldChar w:fldCharType="end"/>
            </w:r>
          </w:hyperlink>
        </w:p>
        <w:p w14:paraId="6C6F921C" w14:textId="77777777" w:rsidR="006B0F46" w:rsidRDefault="006B0F46">
          <w:pPr>
            <w:pStyle w:val="TDC2"/>
            <w:tabs>
              <w:tab w:val="right" w:leader="dot" w:pos="9350"/>
            </w:tabs>
            <w:rPr>
              <w:noProof/>
            </w:rPr>
          </w:pPr>
          <w:hyperlink w:anchor="_Toc228740538" w:history="1">
            <w:r w:rsidRPr="00C8455C">
              <w:rPr>
                <w:rStyle w:val="Hipervnculo"/>
                <w:noProof/>
              </w:rPr>
              <w:t>2.3 Estrategia analítica</w:t>
            </w:r>
            <w:r>
              <w:rPr>
                <w:noProof/>
              </w:rPr>
              <w:tab/>
            </w:r>
            <w:r>
              <w:rPr>
                <w:noProof/>
              </w:rPr>
              <w:fldChar w:fldCharType="begin"/>
            </w:r>
            <w:r>
              <w:rPr>
                <w:noProof/>
              </w:rPr>
              <w:instrText xml:space="preserve"> PAGEREF _Toc228740538 \h </w:instrText>
            </w:r>
            <w:r>
              <w:rPr>
                <w:noProof/>
              </w:rPr>
            </w:r>
            <w:r>
              <w:rPr>
                <w:noProof/>
              </w:rPr>
              <w:fldChar w:fldCharType="separate"/>
            </w:r>
            <w:r>
              <w:rPr>
                <w:noProof/>
              </w:rPr>
              <w:t>8</w:t>
            </w:r>
            <w:r>
              <w:rPr>
                <w:noProof/>
              </w:rPr>
              <w:fldChar w:fldCharType="end"/>
            </w:r>
          </w:hyperlink>
        </w:p>
        <w:p w14:paraId="0F453CFA" w14:textId="77777777" w:rsidR="006B0F46" w:rsidRDefault="006B0F46">
          <w:pPr>
            <w:pStyle w:val="TDC2"/>
            <w:tabs>
              <w:tab w:val="right" w:leader="dot" w:pos="9350"/>
            </w:tabs>
            <w:rPr>
              <w:noProof/>
            </w:rPr>
          </w:pPr>
          <w:hyperlink w:anchor="_Toc228740539" w:history="1">
            <w:r w:rsidRPr="00C8455C">
              <w:rPr>
                <w:rStyle w:val="Hipervnculo"/>
                <w:noProof/>
              </w:rPr>
              <w:t>2.4 Nota sobre el GSE derivado</w:t>
            </w:r>
            <w:r>
              <w:rPr>
                <w:noProof/>
              </w:rPr>
              <w:tab/>
            </w:r>
            <w:r>
              <w:rPr>
                <w:noProof/>
              </w:rPr>
              <w:fldChar w:fldCharType="begin"/>
            </w:r>
            <w:r>
              <w:rPr>
                <w:noProof/>
              </w:rPr>
              <w:instrText xml:space="preserve"> PAGEREF _Toc228740539 \h </w:instrText>
            </w:r>
            <w:r>
              <w:rPr>
                <w:noProof/>
              </w:rPr>
            </w:r>
            <w:r>
              <w:rPr>
                <w:noProof/>
              </w:rPr>
              <w:fldChar w:fldCharType="separate"/>
            </w:r>
            <w:r>
              <w:rPr>
                <w:noProof/>
              </w:rPr>
              <w:t>8</w:t>
            </w:r>
            <w:r>
              <w:rPr>
                <w:noProof/>
              </w:rPr>
              <w:fldChar w:fldCharType="end"/>
            </w:r>
          </w:hyperlink>
        </w:p>
        <w:p w14:paraId="6E40FF96" w14:textId="77777777" w:rsidR="006B0F46" w:rsidRDefault="006B0F46">
          <w:pPr>
            <w:pStyle w:val="TDC1"/>
            <w:tabs>
              <w:tab w:val="right" w:leader="dot" w:pos="9350"/>
            </w:tabs>
            <w:rPr>
              <w:noProof/>
            </w:rPr>
          </w:pPr>
          <w:hyperlink w:anchor="_Toc228740540" w:history="1">
            <w:r w:rsidRPr="00C8455C">
              <w:rPr>
                <w:rStyle w:val="Hipervnculo"/>
                <w:noProof/>
              </w:rPr>
              <w:t>3. Acceso, Habilidades y Uso: Análisis Descriptivo</w:t>
            </w:r>
            <w:r>
              <w:rPr>
                <w:noProof/>
              </w:rPr>
              <w:tab/>
            </w:r>
            <w:r>
              <w:rPr>
                <w:noProof/>
              </w:rPr>
              <w:fldChar w:fldCharType="begin"/>
            </w:r>
            <w:r>
              <w:rPr>
                <w:noProof/>
              </w:rPr>
              <w:instrText xml:space="preserve"> PAGEREF _Toc228740540 \h </w:instrText>
            </w:r>
            <w:r>
              <w:rPr>
                <w:noProof/>
              </w:rPr>
            </w:r>
            <w:r>
              <w:rPr>
                <w:noProof/>
              </w:rPr>
              <w:fldChar w:fldCharType="separate"/>
            </w:r>
            <w:r>
              <w:rPr>
                <w:noProof/>
              </w:rPr>
              <w:t>10</w:t>
            </w:r>
            <w:r>
              <w:rPr>
                <w:noProof/>
              </w:rPr>
              <w:fldChar w:fldCharType="end"/>
            </w:r>
          </w:hyperlink>
        </w:p>
        <w:p w14:paraId="4E9A033F" w14:textId="77777777" w:rsidR="006B0F46" w:rsidRDefault="006B0F46">
          <w:pPr>
            <w:pStyle w:val="TDC2"/>
            <w:tabs>
              <w:tab w:val="right" w:leader="dot" w:pos="9350"/>
            </w:tabs>
            <w:rPr>
              <w:noProof/>
            </w:rPr>
          </w:pPr>
          <w:hyperlink w:anchor="_Toc228740541" w:history="1">
            <w:r w:rsidRPr="00C8455C">
              <w:rPr>
                <w:rStyle w:val="Hipervnculo"/>
                <w:noProof/>
              </w:rPr>
              <w:t>3.1 Acceso a internet en el hogar</w:t>
            </w:r>
            <w:r>
              <w:rPr>
                <w:noProof/>
              </w:rPr>
              <w:tab/>
            </w:r>
            <w:r>
              <w:rPr>
                <w:noProof/>
              </w:rPr>
              <w:fldChar w:fldCharType="begin"/>
            </w:r>
            <w:r>
              <w:rPr>
                <w:noProof/>
              </w:rPr>
              <w:instrText xml:space="preserve"> PAGEREF _Toc228740541 \h </w:instrText>
            </w:r>
            <w:r>
              <w:rPr>
                <w:noProof/>
              </w:rPr>
            </w:r>
            <w:r>
              <w:rPr>
                <w:noProof/>
              </w:rPr>
              <w:fldChar w:fldCharType="separate"/>
            </w:r>
            <w:r>
              <w:rPr>
                <w:noProof/>
              </w:rPr>
              <w:t>10</w:t>
            </w:r>
            <w:r>
              <w:rPr>
                <w:noProof/>
              </w:rPr>
              <w:fldChar w:fldCharType="end"/>
            </w:r>
          </w:hyperlink>
        </w:p>
        <w:p w14:paraId="057B54FE" w14:textId="77777777" w:rsidR="006B0F46" w:rsidRDefault="006B0F46">
          <w:pPr>
            <w:pStyle w:val="TDC3"/>
            <w:tabs>
              <w:tab w:val="right" w:leader="dot" w:pos="9350"/>
            </w:tabs>
            <w:rPr>
              <w:noProof/>
            </w:rPr>
          </w:pPr>
          <w:hyperlink w:anchor="_Toc228740542" w:history="1">
            <w:r w:rsidRPr="00C8455C">
              <w:rPr>
                <w:rStyle w:val="Hipervnculo"/>
                <w:noProof/>
              </w:rPr>
              <w:t>Acceso por grupo socioeconómico</w:t>
            </w:r>
            <w:r>
              <w:rPr>
                <w:noProof/>
              </w:rPr>
              <w:tab/>
            </w:r>
            <w:r>
              <w:rPr>
                <w:noProof/>
              </w:rPr>
              <w:fldChar w:fldCharType="begin"/>
            </w:r>
            <w:r>
              <w:rPr>
                <w:noProof/>
              </w:rPr>
              <w:instrText xml:space="preserve"> PAGEREF _Toc228740542 \h </w:instrText>
            </w:r>
            <w:r>
              <w:rPr>
                <w:noProof/>
              </w:rPr>
            </w:r>
            <w:r>
              <w:rPr>
                <w:noProof/>
              </w:rPr>
              <w:fldChar w:fldCharType="separate"/>
            </w:r>
            <w:r>
              <w:rPr>
                <w:noProof/>
              </w:rPr>
              <w:t>10</w:t>
            </w:r>
            <w:r>
              <w:rPr>
                <w:noProof/>
              </w:rPr>
              <w:fldChar w:fldCharType="end"/>
            </w:r>
          </w:hyperlink>
        </w:p>
        <w:p w14:paraId="6778443A" w14:textId="77777777" w:rsidR="006B0F46" w:rsidRDefault="006B0F46">
          <w:pPr>
            <w:pStyle w:val="TDC3"/>
            <w:tabs>
              <w:tab w:val="right" w:leader="dot" w:pos="9350"/>
            </w:tabs>
            <w:rPr>
              <w:noProof/>
            </w:rPr>
          </w:pPr>
          <w:hyperlink w:anchor="_Toc228740543" w:history="1">
            <w:r w:rsidRPr="00C8455C">
              <w:rPr>
                <w:rStyle w:val="Hipervnculo"/>
                <w:noProof/>
              </w:rPr>
              <w:t>Acceso por zona y tramo etario</w:t>
            </w:r>
            <w:r>
              <w:rPr>
                <w:noProof/>
              </w:rPr>
              <w:tab/>
            </w:r>
            <w:r>
              <w:rPr>
                <w:noProof/>
              </w:rPr>
              <w:fldChar w:fldCharType="begin"/>
            </w:r>
            <w:r>
              <w:rPr>
                <w:noProof/>
              </w:rPr>
              <w:instrText xml:space="preserve"> PAGEREF _Toc228740543 \h </w:instrText>
            </w:r>
            <w:r>
              <w:rPr>
                <w:noProof/>
              </w:rPr>
            </w:r>
            <w:r>
              <w:rPr>
                <w:noProof/>
              </w:rPr>
              <w:fldChar w:fldCharType="separate"/>
            </w:r>
            <w:r>
              <w:rPr>
                <w:noProof/>
              </w:rPr>
              <w:t>10</w:t>
            </w:r>
            <w:r>
              <w:rPr>
                <w:noProof/>
              </w:rPr>
              <w:fldChar w:fldCharType="end"/>
            </w:r>
          </w:hyperlink>
        </w:p>
        <w:p w14:paraId="0BDE4881" w14:textId="77777777" w:rsidR="006B0F46" w:rsidRDefault="006B0F46">
          <w:pPr>
            <w:pStyle w:val="TDC2"/>
            <w:tabs>
              <w:tab w:val="right" w:leader="dot" w:pos="9350"/>
            </w:tabs>
            <w:rPr>
              <w:noProof/>
            </w:rPr>
          </w:pPr>
          <w:hyperlink w:anchor="_Toc228740544" w:history="1">
            <w:r w:rsidRPr="00C8455C">
              <w:rPr>
                <w:rStyle w:val="Hipervnculo"/>
                <w:noProof/>
              </w:rPr>
              <w:t>3.2 Nivel de habilidades digitales</w:t>
            </w:r>
            <w:r>
              <w:rPr>
                <w:noProof/>
              </w:rPr>
              <w:tab/>
            </w:r>
            <w:r>
              <w:rPr>
                <w:noProof/>
              </w:rPr>
              <w:fldChar w:fldCharType="begin"/>
            </w:r>
            <w:r>
              <w:rPr>
                <w:noProof/>
              </w:rPr>
              <w:instrText xml:space="preserve"> PAGEREF _Toc228740544 \h </w:instrText>
            </w:r>
            <w:r>
              <w:rPr>
                <w:noProof/>
              </w:rPr>
            </w:r>
            <w:r>
              <w:rPr>
                <w:noProof/>
              </w:rPr>
              <w:fldChar w:fldCharType="separate"/>
            </w:r>
            <w:r>
              <w:rPr>
                <w:noProof/>
              </w:rPr>
              <w:t>11</w:t>
            </w:r>
            <w:r>
              <w:rPr>
                <w:noProof/>
              </w:rPr>
              <w:fldChar w:fldCharType="end"/>
            </w:r>
          </w:hyperlink>
        </w:p>
        <w:p w14:paraId="699031C3" w14:textId="77777777" w:rsidR="006B0F46" w:rsidRDefault="006B0F46">
          <w:pPr>
            <w:pStyle w:val="TDC3"/>
            <w:tabs>
              <w:tab w:val="right" w:leader="dot" w:pos="9350"/>
            </w:tabs>
            <w:rPr>
              <w:noProof/>
            </w:rPr>
          </w:pPr>
          <w:hyperlink w:anchor="_Toc228740545" w:history="1">
            <w:r w:rsidRPr="00C8455C">
              <w:rPr>
                <w:rStyle w:val="Hipervnculo"/>
                <w:noProof/>
              </w:rPr>
              <w:t>Habilidades por GSE: la brecha más crítica</w:t>
            </w:r>
            <w:r>
              <w:rPr>
                <w:noProof/>
              </w:rPr>
              <w:tab/>
            </w:r>
            <w:r>
              <w:rPr>
                <w:noProof/>
              </w:rPr>
              <w:fldChar w:fldCharType="begin"/>
            </w:r>
            <w:r>
              <w:rPr>
                <w:noProof/>
              </w:rPr>
              <w:instrText xml:space="preserve"> PAGEREF _Toc228740545 \h </w:instrText>
            </w:r>
            <w:r>
              <w:rPr>
                <w:noProof/>
              </w:rPr>
            </w:r>
            <w:r>
              <w:rPr>
                <w:noProof/>
              </w:rPr>
              <w:fldChar w:fldCharType="separate"/>
            </w:r>
            <w:r>
              <w:rPr>
                <w:noProof/>
              </w:rPr>
              <w:t>11</w:t>
            </w:r>
            <w:r>
              <w:rPr>
                <w:noProof/>
              </w:rPr>
              <w:fldChar w:fldCharType="end"/>
            </w:r>
          </w:hyperlink>
        </w:p>
        <w:p w14:paraId="5BD1E8D2" w14:textId="77777777" w:rsidR="006B0F46" w:rsidRDefault="006B0F46">
          <w:pPr>
            <w:pStyle w:val="TDC3"/>
            <w:tabs>
              <w:tab w:val="right" w:leader="dot" w:pos="9350"/>
            </w:tabs>
            <w:rPr>
              <w:noProof/>
            </w:rPr>
          </w:pPr>
          <w:hyperlink w:anchor="_Toc228740546" w:history="1">
            <w:r w:rsidRPr="00C8455C">
              <w:rPr>
                <w:rStyle w:val="Hipervnculo"/>
                <w:noProof/>
              </w:rPr>
              <w:t>Habilidades por edad y sexo</w:t>
            </w:r>
            <w:r>
              <w:rPr>
                <w:noProof/>
              </w:rPr>
              <w:tab/>
            </w:r>
            <w:r>
              <w:rPr>
                <w:noProof/>
              </w:rPr>
              <w:fldChar w:fldCharType="begin"/>
            </w:r>
            <w:r>
              <w:rPr>
                <w:noProof/>
              </w:rPr>
              <w:instrText xml:space="preserve"> PAGEREF _Toc228740546 \h </w:instrText>
            </w:r>
            <w:r>
              <w:rPr>
                <w:noProof/>
              </w:rPr>
            </w:r>
            <w:r>
              <w:rPr>
                <w:noProof/>
              </w:rPr>
              <w:fldChar w:fldCharType="separate"/>
            </w:r>
            <w:r>
              <w:rPr>
                <w:noProof/>
              </w:rPr>
              <w:t>11</w:t>
            </w:r>
            <w:r>
              <w:rPr>
                <w:noProof/>
              </w:rPr>
              <w:fldChar w:fldCharType="end"/>
            </w:r>
          </w:hyperlink>
        </w:p>
        <w:p w14:paraId="1EDD981B" w14:textId="77777777" w:rsidR="006B0F46" w:rsidRDefault="006B0F46">
          <w:pPr>
            <w:pStyle w:val="TDC2"/>
            <w:tabs>
              <w:tab w:val="right" w:leader="dot" w:pos="9350"/>
            </w:tabs>
            <w:rPr>
              <w:noProof/>
            </w:rPr>
          </w:pPr>
          <w:hyperlink w:anchor="_Toc228740547" w:history="1">
            <w:r w:rsidRPr="00C8455C">
              <w:rPr>
                <w:rStyle w:val="Hipervnculo"/>
                <w:noProof/>
              </w:rPr>
              <w:t>3.3 Tipo de acceso fijo y velocidad contratada</w:t>
            </w:r>
            <w:r>
              <w:rPr>
                <w:noProof/>
              </w:rPr>
              <w:tab/>
            </w:r>
            <w:r>
              <w:rPr>
                <w:noProof/>
              </w:rPr>
              <w:fldChar w:fldCharType="begin"/>
            </w:r>
            <w:r>
              <w:rPr>
                <w:noProof/>
              </w:rPr>
              <w:instrText xml:space="preserve"> PAGEREF _Toc228740547 \h </w:instrText>
            </w:r>
            <w:r>
              <w:rPr>
                <w:noProof/>
              </w:rPr>
            </w:r>
            <w:r>
              <w:rPr>
                <w:noProof/>
              </w:rPr>
              <w:fldChar w:fldCharType="separate"/>
            </w:r>
            <w:r>
              <w:rPr>
                <w:noProof/>
              </w:rPr>
              <w:t>12</w:t>
            </w:r>
            <w:r>
              <w:rPr>
                <w:noProof/>
              </w:rPr>
              <w:fldChar w:fldCharType="end"/>
            </w:r>
          </w:hyperlink>
        </w:p>
        <w:p w14:paraId="36211927" w14:textId="77777777" w:rsidR="006B0F46" w:rsidRDefault="006B0F46">
          <w:pPr>
            <w:pStyle w:val="TDC2"/>
            <w:tabs>
              <w:tab w:val="right" w:leader="dot" w:pos="9350"/>
            </w:tabs>
            <w:rPr>
              <w:noProof/>
            </w:rPr>
          </w:pPr>
          <w:hyperlink w:anchor="_Toc228740548" w:history="1">
            <w:r w:rsidRPr="00C8455C">
              <w:rPr>
                <w:rStyle w:val="Hipervnculo"/>
                <w:noProof/>
              </w:rPr>
              <w:t>3.4 Intensidad de uso y actividades</w:t>
            </w:r>
            <w:r>
              <w:rPr>
                <w:noProof/>
              </w:rPr>
              <w:tab/>
            </w:r>
            <w:r>
              <w:rPr>
                <w:noProof/>
              </w:rPr>
              <w:fldChar w:fldCharType="begin"/>
            </w:r>
            <w:r>
              <w:rPr>
                <w:noProof/>
              </w:rPr>
              <w:instrText xml:space="preserve"> PAGEREF _Toc228740548 \h </w:instrText>
            </w:r>
            <w:r>
              <w:rPr>
                <w:noProof/>
              </w:rPr>
            </w:r>
            <w:r>
              <w:rPr>
                <w:noProof/>
              </w:rPr>
              <w:fldChar w:fldCharType="separate"/>
            </w:r>
            <w:r>
              <w:rPr>
                <w:noProof/>
              </w:rPr>
              <w:t>12</w:t>
            </w:r>
            <w:r>
              <w:rPr>
                <w:noProof/>
              </w:rPr>
              <w:fldChar w:fldCharType="end"/>
            </w:r>
          </w:hyperlink>
        </w:p>
        <w:p w14:paraId="2ECEC2BD" w14:textId="77777777" w:rsidR="006B0F46" w:rsidRDefault="006B0F46">
          <w:pPr>
            <w:pStyle w:val="TDC1"/>
            <w:tabs>
              <w:tab w:val="right" w:leader="dot" w:pos="9350"/>
            </w:tabs>
            <w:rPr>
              <w:noProof/>
            </w:rPr>
          </w:pPr>
          <w:hyperlink w:anchor="_Toc228740549" w:history="1">
            <w:r w:rsidRPr="00C8455C">
              <w:rPr>
                <w:rStyle w:val="Hipervnculo"/>
                <w:noProof/>
              </w:rPr>
              <w:t>4. Perfiles de Usuarios: Análisis Multivariado</w:t>
            </w:r>
            <w:r>
              <w:rPr>
                <w:noProof/>
              </w:rPr>
              <w:tab/>
            </w:r>
            <w:r>
              <w:rPr>
                <w:noProof/>
              </w:rPr>
              <w:fldChar w:fldCharType="begin"/>
            </w:r>
            <w:r>
              <w:rPr>
                <w:noProof/>
              </w:rPr>
              <w:instrText xml:space="preserve"> PAGEREF _Toc228740549 \h </w:instrText>
            </w:r>
            <w:r>
              <w:rPr>
                <w:noProof/>
              </w:rPr>
            </w:r>
            <w:r>
              <w:rPr>
                <w:noProof/>
              </w:rPr>
              <w:fldChar w:fldCharType="separate"/>
            </w:r>
            <w:r>
              <w:rPr>
                <w:noProof/>
              </w:rPr>
              <w:t>13</w:t>
            </w:r>
            <w:r>
              <w:rPr>
                <w:noProof/>
              </w:rPr>
              <w:fldChar w:fldCharType="end"/>
            </w:r>
          </w:hyperlink>
        </w:p>
        <w:p w14:paraId="4D1190C5" w14:textId="77777777" w:rsidR="006B0F46" w:rsidRDefault="006B0F46">
          <w:pPr>
            <w:pStyle w:val="TDC2"/>
            <w:tabs>
              <w:tab w:val="right" w:leader="dot" w:pos="9350"/>
            </w:tabs>
            <w:rPr>
              <w:noProof/>
            </w:rPr>
          </w:pPr>
          <w:hyperlink w:anchor="_Toc228740550" w:history="1">
            <w:r w:rsidRPr="00C8455C">
              <w:rPr>
                <w:rStyle w:val="Hipervnculo"/>
                <w:noProof/>
              </w:rPr>
              <w:t>4.1 Estructura subyacente de las habilidades digitales (MCA)</w:t>
            </w:r>
            <w:r>
              <w:rPr>
                <w:noProof/>
              </w:rPr>
              <w:tab/>
            </w:r>
            <w:r>
              <w:rPr>
                <w:noProof/>
              </w:rPr>
              <w:fldChar w:fldCharType="begin"/>
            </w:r>
            <w:r>
              <w:rPr>
                <w:noProof/>
              </w:rPr>
              <w:instrText xml:space="preserve"> PAGEREF _Toc228740550 \h </w:instrText>
            </w:r>
            <w:r>
              <w:rPr>
                <w:noProof/>
              </w:rPr>
            </w:r>
            <w:r>
              <w:rPr>
                <w:noProof/>
              </w:rPr>
              <w:fldChar w:fldCharType="separate"/>
            </w:r>
            <w:r>
              <w:rPr>
                <w:noProof/>
              </w:rPr>
              <w:t>13</w:t>
            </w:r>
            <w:r>
              <w:rPr>
                <w:noProof/>
              </w:rPr>
              <w:fldChar w:fldCharType="end"/>
            </w:r>
          </w:hyperlink>
        </w:p>
        <w:p w14:paraId="35EBB3AD" w14:textId="77777777" w:rsidR="006B0F46" w:rsidRDefault="006B0F46">
          <w:pPr>
            <w:pStyle w:val="TDC2"/>
            <w:tabs>
              <w:tab w:val="right" w:leader="dot" w:pos="9350"/>
            </w:tabs>
            <w:rPr>
              <w:noProof/>
            </w:rPr>
          </w:pPr>
          <w:hyperlink w:anchor="_Toc228740551" w:history="1">
            <w:r w:rsidRPr="00C8455C">
              <w:rPr>
                <w:rStyle w:val="Hipervnculo"/>
                <w:noProof/>
              </w:rPr>
              <w:t>4.2 Estructura socioeconómica y de uso (PCA y FAMD)</w:t>
            </w:r>
            <w:r>
              <w:rPr>
                <w:noProof/>
              </w:rPr>
              <w:tab/>
            </w:r>
            <w:r>
              <w:rPr>
                <w:noProof/>
              </w:rPr>
              <w:fldChar w:fldCharType="begin"/>
            </w:r>
            <w:r>
              <w:rPr>
                <w:noProof/>
              </w:rPr>
              <w:instrText xml:space="preserve"> PAGEREF _Toc228740551 \h </w:instrText>
            </w:r>
            <w:r>
              <w:rPr>
                <w:noProof/>
              </w:rPr>
            </w:r>
            <w:r>
              <w:rPr>
                <w:noProof/>
              </w:rPr>
              <w:fldChar w:fldCharType="separate"/>
            </w:r>
            <w:r>
              <w:rPr>
                <w:noProof/>
              </w:rPr>
              <w:t>13</w:t>
            </w:r>
            <w:r>
              <w:rPr>
                <w:noProof/>
              </w:rPr>
              <w:fldChar w:fldCharType="end"/>
            </w:r>
          </w:hyperlink>
        </w:p>
        <w:p w14:paraId="2E58D315" w14:textId="77777777" w:rsidR="006B0F46" w:rsidRDefault="006B0F46">
          <w:pPr>
            <w:pStyle w:val="TDC2"/>
            <w:tabs>
              <w:tab w:val="right" w:leader="dot" w:pos="9350"/>
            </w:tabs>
            <w:rPr>
              <w:noProof/>
            </w:rPr>
          </w:pPr>
          <w:hyperlink w:anchor="_Toc228740552" w:history="1">
            <w:r w:rsidRPr="00C8455C">
              <w:rPr>
                <w:rStyle w:val="Hipervnculo"/>
                <w:noProof/>
              </w:rPr>
              <w:t>4.3 Cuatro perfiles de usuarios (K-means)</w:t>
            </w:r>
            <w:r>
              <w:rPr>
                <w:noProof/>
              </w:rPr>
              <w:tab/>
            </w:r>
            <w:r>
              <w:rPr>
                <w:noProof/>
              </w:rPr>
              <w:fldChar w:fldCharType="begin"/>
            </w:r>
            <w:r>
              <w:rPr>
                <w:noProof/>
              </w:rPr>
              <w:instrText xml:space="preserve"> PAGEREF _Toc228740552 \h </w:instrText>
            </w:r>
            <w:r>
              <w:rPr>
                <w:noProof/>
              </w:rPr>
            </w:r>
            <w:r>
              <w:rPr>
                <w:noProof/>
              </w:rPr>
              <w:fldChar w:fldCharType="separate"/>
            </w:r>
            <w:r>
              <w:rPr>
                <w:noProof/>
              </w:rPr>
              <w:t>13</w:t>
            </w:r>
            <w:r>
              <w:rPr>
                <w:noProof/>
              </w:rPr>
              <w:fldChar w:fldCharType="end"/>
            </w:r>
          </w:hyperlink>
        </w:p>
        <w:p w14:paraId="20A6A14D" w14:textId="77777777" w:rsidR="006B0F46" w:rsidRDefault="006B0F46">
          <w:pPr>
            <w:pStyle w:val="TDC2"/>
            <w:tabs>
              <w:tab w:val="right" w:leader="dot" w:pos="9350"/>
            </w:tabs>
            <w:rPr>
              <w:noProof/>
            </w:rPr>
          </w:pPr>
          <w:hyperlink w:anchor="_Toc228740553" w:history="1">
            <w:r w:rsidRPr="00C8455C">
              <w:rPr>
                <w:rStyle w:val="Hipervnculo"/>
                <w:noProof/>
              </w:rPr>
              <w:t>4.4 Asociaciones regionales y tipo de acceso</w:t>
            </w:r>
            <w:r>
              <w:rPr>
                <w:noProof/>
              </w:rPr>
              <w:tab/>
            </w:r>
            <w:r>
              <w:rPr>
                <w:noProof/>
              </w:rPr>
              <w:fldChar w:fldCharType="begin"/>
            </w:r>
            <w:r>
              <w:rPr>
                <w:noProof/>
              </w:rPr>
              <w:instrText xml:space="preserve"> PAGEREF _Toc228740553 \h </w:instrText>
            </w:r>
            <w:r>
              <w:rPr>
                <w:noProof/>
              </w:rPr>
            </w:r>
            <w:r>
              <w:rPr>
                <w:noProof/>
              </w:rPr>
              <w:fldChar w:fldCharType="separate"/>
            </w:r>
            <w:r>
              <w:rPr>
                <w:noProof/>
              </w:rPr>
              <w:t>14</w:t>
            </w:r>
            <w:r>
              <w:rPr>
                <w:noProof/>
              </w:rPr>
              <w:fldChar w:fldCharType="end"/>
            </w:r>
          </w:hyperlink>
        </w:p>
        <w:p w14:paraId="3386C431" w14:textId="77777777" w:rsidR="006B0F46" w:rsidRDefault="006B0F46">
          <w:pPr>
            <w:pStyle w:val="TDC1"/>
            <w:tabs>
              <w:tab w:val="right" w:leader="dot" w:pos="9350"/>
            </w:tabs>
            <w:rPr>
              <w:noProof/>
            </w:rPr>
          </w:pPr>
          <w:hyperlink w:anchor="_Toc228740554" w:history="1">
            <w:r w:rsidRPr="00C8455C">
              <w:rPr>
                <w:rStyle w:val="Hipervnculo"/>
                <w:noProof/>
              </w:rPr>
              <w:t>5. Estimaciones Poblacionales y Modelos Explicativos</w:t>
            </w:r>
            <w:r>
              <w:rPr>
                <w:noProof/>
              </w:rPr>
              <w:tab/>
            </w:r>
            <w:r>
              <w:rPr>
                <w:noProof/>
              </w:rPr>
              <w:fldChar w:fldCharType="begin"/>
            </w:r>
            <w:r>
              <w:rPr>
                <w:noProof/>
              </w:rPr>
              <w:instrText xml:space="preserve"> PAGEREF _Toc228740554 \h </w:instrText>
            </w:r>
            <w:r>
              <w:rPr>
                <w:noProof/>
              </w:rPr>
            </w:r>
            <w:r>
              <w:rPr>
                <w:noProof/>
              </w:rPr>
              <w:fldChar w:fldCharType="separate"/>
            </w:r>
            <w:r>
              <w:rPr>
                <w:noProof/>
              </w:rPr>
              <w:t>15</w:t>
            </w:r>
            <w:r>
              <w:rPr>
                <w:noProof/>
              </w:rPr>
              <w:fldChar w:fldCharType="end"/>
            </w:r>
          </w:hyperlink>
        </w:p>
        <w:p w14:paraId="54214EA3" w14:textId="77777777" w:rsidR="006B0F46" w:rsidRDefault="006B0F46">
          <w:pPr>
            <w:pStyle w:val="TDC2"/>
            <w:tabs>
              <w:tab w:val="right" w:leader="dot" w:pos="9350"/>
            </w:tabs>
            <w:rPr>
              <w:noProof/>
            </w:rPr>
          </w:pPr>
          <w:hyperlink w:anchor="_Toc228740555" w:history="1">
            <w:r w:rsidRPr="00C8455C">
              <w:rPr>
                <w:rStyle w:val="Hipervnculo"/>
                <w:noProof/>
              </w:rPr>
              <w:t>5.1 Estimaciones con representatividad nacional (IC 95%)</w:t>
            </w:r>
            <w:r>
              <w:rPr>
                <w:noProof/>
              </w:rPr>
              <w:tab/>
            </w:r>
            <w:r>
              <w:rPr>
                <w:noProof/>
              </w:rPr>
              <w:fldChar w:fldCharType="begin"/>
            </w:r>
            <w:r>
              <w:rPr>
                <w:noProof/>
              </w:rPr>
              <w:instrText xml:space="preserve"> PAGEREF _Toc228740555 \h </w:instrText>
            </w:r>
            <w:r>
              <w:rPr>
                <w:noProof/>
              </w:rPr>
            </w:r>
            <w:r>
              <w:rPr>
                <w:noProof/>
              </w:rPr>
              <w:fldChar w:fldCharType="separate"/>
            </w:r>
            <w:r>
              <w:rPr>
                <w:noProof/>
              </w:rPr>
              <w:t>15</w:t>
            </w:r>
            <w:r>
              <w:rPr>
                <w:noProof/>
              </w:rPr>
              <w:fldChar w:fldCharType="end"/>
            </w:r>
          </w:hyperlink>
        </w:p>
        <w:p w14:paraId="1CD29DF5" w14:textId="77777777" w:rsidR="006B0F46" w:rsidRDefault="006B0F46">
          <w:pPr>
            <w:pStyle w:val="TDC2"/>
            <w:tabs>
              <w:tab w:val="right" w:leader="dot" w:pos="9350"/>
            </w:tabs>
            <w:rPr>
              <w:noProof/>
            </w:rPr>
          </w:pPr>
          <w:hyperlink w:anchor="_Toc228740556" w:history="1">
            <w:r w:rsidRPr="00C8455C">
              <w:rPr>
                <w:rStyle w:val="Hipervnculo"/>
                <w:noProof/>
              </w:rPr>
              <w:t>5.2 Tests de hipótesis: diferencias entre grupos</w:t>
            </w:r>
            <w:r>
              <w:rPr>
                <w:noProof/>
              </w:rPr>
              <w:tab/>
            </w:r>
            <w:r>
              <w:rPr>
                <w:noProof/>
              </w:rPr>
              <w:fldChar w:fldCharType="begin"/>
            </w:r>
            <w:r>
              <w:rPr>
                <w:noProof/>
              </w:rPr>
              <w:instrText xml:space="preserve"> PAGEREF _Toc228740556 \h </w:instrText>
            </w:r>
            <w:r>
              <w:rPr>
                <w:noProof/>
              </w:rPr>
            </w:r>
            <w:r>
              <w:rPr>
                <w:noProof/>
              </w:rPr>
              <w:fldChar w:fldCharType="separate"/>
            </w:r>
            <w:r>
              <w:rPr>
                <w:noProof/>
              </w:rPr>
              <w:t>15</w:t>
            </w:r>
            <w:r>
              <w:rPr>
                <w:noProof/>
              </w:rPr>
              <w:fldChar w:fldCharType="end"/>
            </w:r>
          </w:hyperlink>
        </w:p>
        <w:p w14:paraId="57027234" w14:textId="77777777" w:rsidR="006B0F46" w:rsidRDefault="006B0F46">
          <w:pPr>
            <w:pStyle w:val="TDC2"/>
            <w:tabs>
              <w:tab w:val="right" w:leader="dot" w:pos="9350"/>
            </w:tabs>
            <w:rPr>
              <w:noProof/>
            </w:rPr>
          </w:pPr>
          <w:hyperlink w:anchor="_Toc228740557" w:history="1">
            <w:r w:rsidRPr="00C8455C">
              <w:rPr>
                <w:rStyle w:val="Hipervnculo"/>
                <w:noProof/>
              </w:rPr>
              <w:t>5.3 Regresión logística: determinantes del acceso a internet</w:t>
            </w:r>
            <w:r>
              <w:rPr>
                <w:noProof/>
              </w:rPr>
              <w:tab/>
            </w:r>
            <w:r>
              <w:rPr>
                <w:noProof/>
              </w:rPr>
              <w:fldChar w:fldCharType="begin"/>
            </w:r>
            <w:r>
              <w:rPr>
                <w:noProof/>
              </w:rPr>
              <w:instrText xml:space="preserve"> PAGEREF _Toc228740557 \h </w:instrText>
            </w:r>
            <w:r>
              <w:rPr>
                <w:noProof/>
              </w:rPr>
            </w:r>
            <w:r>
              <w:rPr>
                <w:noProof/>
              </w:rPr>
              <w:fldChar w:fldCharType="separate"/>
            </w:r>
            <w:r>
              <w:rPr>
                <w:noProof/>
              </w:rPr>
              <w:t>15</w:t>
            </w:r>
            <w:r>
              <w:rPr>
                <w:noProof/>
              </w:rPr>
              <w:fldChar w:fldCharType="end"/>
            </w:r>
          </w:hyperlink>
        </w:p>
        <w:p w14:paraId="13E4298F" w14:textId="77777777" w:rsidR="006B0F46" w:rsidRDefault="006B0F46">
          <w:pPr>
            <w:pStyle w:val="TDC2"/>
            <w:tabs>
              <w:tab w:val="right" w:leader="dot" w:pos="9350"/>
            </w:tabs>
            <w:rPr>
              <w:noProof/>
            </w:rPr>
          </w:pPr>
          <w:hyperlink w:anchor="_Toc228740558" w:history="1">
            <w:r w:rsidRPr="00C8455C">
              <w:rPr>
                <w:rStyle w:val="Hipervnculo"/>
                <w:noProof/>
              </w:rPr>
              <w:t>5.4 Regresión ordinal: determinantes de las habilidades digitales</w:t>
            </w:r>
            <w:r>
              <w:rPr>
                <w:noProof/>
              </w:rPr>
              <w:tab/>
            </w:r>
            <w:r>
              <w:rPr>
                <w:noProof/>
              </w:rPr>
              <w:fldChar w:fldCharType="begin"/>
            </w:r>
            <w:r>
              <w:rPr>
                <w:noProof/>
              </w:rPr>
              <w:instrText xml:space="preserve"> PAGEREF _Toc228740558 \h </w:instrText>
            </w:r>
            <w:r>
              <w:rPr>
                <w:noProof/>
              </w:rPr>
            </w:r>
            <w:r>
              <w:rPr>
                <w:noProof/>
              </w:rPr>
              <w:fldChar w:fldCharType="separate"/>
            </w:r>
            <w:r>
              <w:rPr>
                <w:noProof/>
              </w:rPr>
              <w:t>16</w:t>
            </w:r>
            <w:r>
              <w:rPr>
                <w:noProof/>
              </w:rPr>
              <w:fldChar w:fldCharType="end"/>
            </w:r>
          </w:hyperlink>
        </w:p>
        <w:p w14:paraId="331AFF4F" w14:textId="77777777" w:rsidR="006B0F46" w:rsidRDefault="006B0F46">
          <w:pPr>
            <w:pStyle w:val="TDC2"/>
            <w:tabs>
              <w:tab w:val="right" w:leader="dot" w:pos="9350"/>
            </w:tabs>
            <w:rPr>
              <w:noProof/>
            </w:rPr>
          </w:pPr>
          <w:hyperlink w:anchor="_Toc228740559" w:history="1">
            <w:r w:rsidRPr="00C8455C">
              <w:rPr>
                <w:rStyle w:val="Hipervnculo"/>
                <w:noProof/>
              </w:rPr>
              <w:t>5.5 Regresión OLS/WLS: determinantes de la intensidad de uso</w:t>
            </w:r>
            <w:r>
              <w:rPr>
                <w:noProof/>
              </w:rPr>
              <w:tab/>
            </w:r>
            <w:r>
              <w:rPr>
                <w:noProof/>
              </w:rPr>
              <w:fldChar w:fldCharType="begin"/>
            </w:r>
            <w:r>
              <w:rPr>
                <w:noProof/>
              </w:rPr>
              <w:instrText xml:space="preserve"> PAGEREF _Toc228740559 \h </w:instrText>
            </w:r>
            <w:r>
              <w:rPr>
                <w:noProof/>
              </w:rPr>
            </w:r>
            <w:r>
              <w:rPr>
                <w:noProof/>
              </w:rPr>
              <w:fldChar w:fldCharType="separate"/>
            </w:r>
            <w:r>
              <w:rPr>
                <w:noProof/>
              </w:rPr>
              <w:t>16</w:t>
            </w:r>
            <w:r>
              <w:rPr>
                <w:noProof/>
              </w:rPr>
              <w:fldChar w:fldCharType="end"/>
            </w:r>
          </w:hyperlink>
        </w:p>
        <w:p w14:paraId="2DC1418F" w14:textId="77777777" w:rsidR="006B0F46" w:rsidRDefault="006B0F46">
          <w:pPr>
            <w:pStyle w:val="TDC1"/>
            <w:tabs>
              <w:tab w:val="right" w:leader="dot" w:pos="9350"/>
            </w:tabs>
            <w:rPr>
              <w:noProof/>
            </w:rPr>
          </w:pPr>
          <w:hyperlink w:anchor="_Toc228740560" w:history="1">
            <w:r w:rsidRPr="00C8455C">
              <w:rPr>
                <w:rStyle w:val="Hipervnculo"/>
                <w:noProof/>
              </w:rPr>
              <w:t>6. Modelos Predictivos y Factores Clave (Machine Learning)</w:t>
            </w:r>
            <w:r>
              <w:rPr>
                <w:noProof/>
              </w:rPr>
              <w:tab/>
            </w:r>
            <w:r>
              <w:rPr>
                <w:noProof/>
              </w:rPr>
              <w:fldChar w:fldCharType="begin"/>
            </w:r>
            <w:r>
              <w:rPr>
                <w:noProof/>
              </w:rPr>
              <w:instrText xml:space="preserve"> PAGEREF _Toc228740560 \h </w:instrText>
            </w:r>
            <w:r>
              <w:rPr>
                <w:noProof/>
              </w:rPr>
            </w:r>
            <w:r>
              <w:rPr>
                <w:noProof/>
              </w:rPr>
              <w:fldChar w:fldCharType="separate"/>
            </w:r>
            <w:r>
              <w:rPr>
                <w:noProof/>
              </w:rPr>
              <w:t>18</w:t>
            </w:r>
            <w:r>
              <w:rPr>
                <w:noProof/>
              </w:rPr>
              <w:fldChar w:fldCharType="end"/>
            </w:r>
          </w:hyperlink>
        </w:p>
        <w:p w14:paraId="69FCC5D7" w14:textId="77777777" w:rsidR="006B0F46" w:rsidRDefault="006B0F46">
          <w:pPr>
            <w:pStyle w:val="TDC2"/>
            <w:tabs>
              <w:tab w:val="right" w:leader="dot" w:pos="9350"/>
            </w:tabs>
            <w:rPr>
              <w:noProof/>
            </w:rPr>
          </w:pPr>
          <w:hyperlink w:anchor="_Toc228740561" w:history="1">
            <w:r w:rsidRPr="00C8455C">
              <w:rPr>
                <w:rStyle w:val="Hipervnculo"/>
                <w:noProof/>
              </w:rPr>
              <w:t>6.1 Descripción de los modelos</w:t>
            </w:r>
            <w:r>
              <w:rPr>
                <w:noProof/>
              </w:rPr>
              <w:tab/>
            </w:r>
            <w:r>
              <w:rPr>
                <w:noProof/>
              </w:rPr>
              <w:fldChar w:fldCharType="begin"/>
            </w:r>
            <w:r>
              <w:rPr>
                <w:noProof/>
              </w:rPr>
              <w:instrText xml:space="preserve"> PAGEREF _Toc228740561 \h </w:instrText>
            </w:r>
            <w:r>
              <w:rPr>
                <w:noProof/>
              </w:rPr>
            </w:r>
            <w:r>
              <w:rPr>
                <w:noProof/>
              </w:rPr>
              <w:fldChar w:fldCharType="separate"/>
            </w:r>
            <w:r>
              <w:rPr>
                <w:noProof/>
              </w:rPr>
              <w:t>18</w:t>
            </w:r>
            <w:r>
              <w:rPr>
                <w:noProof/>
              </w:rPr>
              <w:fldChar w:fldCharType="end"/>
            </w:r>
          </w:hyperlink>
        </w:p>
        <w:p w14:paraId="213EC078" w14:textId="77777777" w:rsidR="006B0F46" w:rsidRDefault="006B0F46">
          <w:pPr>
            <w:pStyle w:val="TDC2"/>
            <w:tabs>
              <w:tab w:val="right" w:leader="dot" w:pos="9350"/>
            </w:tabs>
            <w:rPr>
              <w:noProof/>
            </w:rPr>
          </w:pPr>
          <w:hyperlink w:anchor="_Toc228740562" w:history="1">
            <w:r w:rsidRPr="00C8455C">
              <w:rPr>
                <w:rStyle w:val="Hipervnculo"/>
                <w:noProof/>
              </w:rPr>
              <w:t>6.2 Predictores más importantes según SHAP</w:t>
            </w:r>
            <w:r>
              <w:rPr>
                <w:noProof/>
              </w:rPr>
              <w:tab/>
            </w:r>
            <w:r>
              <w:rPr>
                <w:noProof/>
              </w:rPr>
              <w:fldChar w:fldCharType="begin"/>
            </w:r>
            <w:r>
              <w:rPr>
                <w:noProof/>
              </w:rPr>
              <w:instrText xml:space="preserve"> PAGEREF _Toc228740562 \h </w:instrText>
            </w:r>
            <w:r>
              <w:rPr>
                <w:noProof/>
              </w:rPr>
            </w:r>
            <w:r>
              <w:rPr>
                <w:noProof/>
              </w:rPr>
              <w:fldChar w:fldCharType="separate"/>
            </w:r>
            <w:r>
              <w:rPr>
                <w:noProof/>
              </w:rPr>
              <w:t>18</w:t>
            </w:r>
            <w:r>
              <w:rPr>
                <w:noProof/>
              </w:rPr>
              <w:fldChar w:fldCharType="end"/>
            </w:r>
          </w:hyperlink>
        </w:p>
        <w:p w14:paraId="7F6A7CA1" w14:textId="77777777" w:rsidR="006B0F46" w:rsidRDefault="006B0F46">
          <w:pPr>
            <w:pStyle w:val="TDC2"/>
            <w:tabs>
              <w:tab w:val="right" w:leader="dot" w:pos="9350"/>
            </w:tabs>
            <w:rPr>
              <w:noProof/>
            </w:rPr>
          </w:pPr>
          <w:hyperlink w:anchor="_Toc228740563" w:history="1">
            <w:r w:rsidRPr="00C8455C">
              <w:rPr>
                <w:rStyle w:val="Hipervnculo"/>
                <w:noProof/>
              </w:rPr>
              <w:t>6.3 Interpretación de la predictibilidad diferencial</w:t>
            </w:r>
            <w:r>
              <w:rPr>
                <w:noProof/>
              </w:rPr>
              <w:tab/>
            </w:r>
            <w:r>
              <w:rPr>
                <w:noProof/>
              </w:rPr>
              <w:fldChar w:fldCharType="begin"/>
            </w:r>
            <w:r>
              <w:rPr>
                <w:noProof/>
              </w:rPr>
              <w:instrText xml:space="preserve"> PAGEREF _Toc228740563 \h </w:instrText>
            </w:r>
            <w:r>
              <w:rPr>
                <w:noProof/>
              </w:rPr>
            </w:r>
            <w:r>
              <w:rPr>
                <w:noProof/>
              </w:rPr>
              <w:fldChar w:fldCharType="separate"/>
            </w:r>
            <w:r>
              <w:rPr>
                <w:noProof/>
              </w:rPr>
              <w:t>19</w:t>
            </w:r>
            <w:r>
              <w:rPr>
                <w:noProof/>
              </w:rPr>
              <w:fldChar w:fldCharType="end"/>
            </w:r>
          </w:hyperlink>
        </w:p>
        <w:p w14:paraId="333C1FCE" w14:textId="77777777" w:rsidR="006B0F46" w:rsidRDefault="006B0F46">
          <w:pPr>
            <w:pStyle w:val="TDC1"/>
            <w:tabs>
              <w:tab w:val="right" w:leader="dot" w:pos="9350"/>
            </w:tabs>
            <w:rPr>
              <w:noProof/>
            </w:rPr>
          </w:pPr>
          <w:hyperlink w:anchor="_Toc228740564" w:history="1">
            <w:r w:rsidRPr="00C8455C">
              <w:rPr>
                <w:rStyle w:val="Hipervnculo"/>
                <w:noProof/>
              </w:rPr>
              <w:t>7. Síntesis: Quince Hallazgos Clave</w:t>
            </w:r>
            <w:r>
              <w:rPr>
                <w:noProof/>
              </w:rPr>
              <w:tab/>
            </w:r>
            <w:r>
              <w:rPr>
                <w:noProof/>
              </w:rPr>
              <w:fldChar w:fldCharType="begin"/>
            </w:r>
            <w:r>
              <w:rPr>
                <w:noProof/>
              </w:rPr>
              <w:instrText xml:space="preserve"> PAGEREF _Toc228740564 \h </w:instrText>
            </w:r>
            <w:r>
              <w:rPr>
                <w:noProof/>
              </w:rPr>
            </w:r>
            <w:r>
              <w:rPr>
                <w:noProof/>
              </w:rPr>
              <w:fldChar w:fldCharType="separate"/>
            </w:r>
            <w:r>
              <w:rPr>
                <w:noProof/>
              </w:rPr>
              <w:t>20</w:t>
            </w:r>
            <w:r>
              <w:rPr>
                <w:noProof/>
              </w:rPr>
              <w:fldChar w:fldCharType="end"/>
            </w:r>
          </w:hyperlink>
        </w:p>
        <w:p w14:paraId="249CEA4B" w14:textId="77777777" w:rsidR="006B0F46" w:rsidRDefault="006B0F46">
          <w:pPr>
            <w:pStyle w:val="TDC3"/>
            <w:tabs>
              <w:tab w:val="right" w:leader="dot" w:pos="9350"/>
            </w:tabs>
            <w:rPr>
              <w:noProof/>
            </w:rPr>
          </w:pPr>
          <w:hyperlink w:anchor="_Toc228740565" w:history="1">
            <w:r w:rsidRPr="00C8455C">
              <w:rPr>
                <w:rStyle w:val="Hipervnculo"/>
                <w:noProof/>
              </w:rPr>
              <w:t>1. La brecha GSE es la barrera principal de la inclusión digital</w:t>
            </w:r>
            <w:r>
              <w:rPr>
                <w:noProof/>
              </w:rPr>
              <w:tab/>
            </w:r>
            <w:r>
              <w:rPr>
                <w:noProof/>
              </w:rPr>
              <w:fldChar w:fldCharType="begin"/>
            </w:r>
            <w:r>
              <w:rPr>
                <w:noProof/>
              </w:rPr>
              <w:instrText xml:space="preserve"> PAGEREF _Toc228740565 \h </w:instrText>
            </w:r>
            <w:r>
              <w:rPr>
                <w:noProof/>
              </w:rPr>
            </w:r>
            <w:r>
              <w:rPr>
                <w:noProof/>
              </w:rPr>
              <w:fldChar w:fldCharType="separate"/>
            </w:r>
            <w:r>
              <w:rPr>
                <w:noProof/>
              </w:rPr>
              <w:t>20</w:t>
            </w:r>
            <w:r>
              <w:rPr>
                <w:noProof/>
              </w:rPr>
              <w:fldChar w:fldCharType="end"/>
            </w:r>
          </w:hyperlink>
        </w:p>
        <w:p w14:paraId="32D50B86" w14:textId="77777777" w:rsidR="006B0F46" w:rsidRDefault="006B0F46">
          <w:pPr>
            <w:pStyle w:val="TDC3"/>
            <w:tabs>
              <w:tab w:val="right" w:leader="dot" w:pos="9350"/>
            </w:tabs>
            <w:rPr>
              <w:noProof/>
            </w:rPr>
          </w:pPr>
          <w:hyperlink w:anchor="_Toc228740566" w:history="1">
            <w:r w:rsidRPr="00C8455C">
              <w:rPr>
                <w:rStyle w:val="Hipervnculo"/>
                <w:noProof/>
              </w:rPr>
              <w:t>2. La edad actúa como factor de riesgo estructural</w:t>
            </w:r>
            <w:r>
              <w:rPr>
                <w:noProof/>
              </w:rPr>
              <w:tab/>
            </w:r>
            <w:r>
              <w:rPr>
                <w:noProof/>
              </w:rPr>
              <w:fldChar w:fldCharType="begin"/>
            </w:r>
            <w:r>
              <w:rPr>
                <w:noProof/>
              </w:rPr>
              <w:instrText xml:space="preserve"> PAGEREF _Toc228740566 \h </w:instrText>
            </w:r>
            <w:r>
              <w:rPr>
                <w:noProof/>
              </w:rPr>
            </w:r>
            <w:r>
              <w:rPr>
                <w:noProof/>
              </w:rPr>
              <w:fldChar w:fldCharType="separate"/>
            </w:r>
            <w:r>
              <w:rPr>
                <w:noProof/>
              </w:rPr>
              <w:t>20</w:t>
            </w:r>
            <w:r>
              <w:rPr>
                <w:noProof/>
              </w:rPr>
              <w:fldChar w:fldCharType="end"/>
            </w:r>
          </w:hyperlink>
        </w:p>
        <w:p w14:paraId="3227EA13" w14:textId="77777777" w:rsidR="006B0F46" w:rsidRDefault="006B0F46">
          <w:pPr>
            <w:pStyle w:val="TDC3"/>
            <w:tabs>
              <w:tab w:val="right" w:leader="dot" w:pos="9350"/>
            </w:tabs>
            <w:rPr>
              <w:noProof/>
            </w:rPr>
          </w:pPr>
          <w:hyperlink w:anchor="_Toc228740567" w:history="1">
            <w:r w:rsidRPr="00C8455C">
              <w:rPr>
                <w:rStyle w:val="Hipervnculo"/>
                <w:noProof/>
              </w:rPr>
              <w:t>3. La zona geográfica tiene efecto débil una vez controlado el GSE</w:t>
            </w:r>
            <w:r>
              <w:rPr>
                <w:noProof/>
              </w:rPr>
              <w:tab/>
            </w:r>
            <w:r>
              <w:rPr>
                <w:noProof/>
              </w:rPr>
              <w:fldChar w:fldCharType="begin"/>
            </w:r>
            <w:r>
              <w:rPr>
                <w:noProof/>
              </w:rPr>
              <w:instrText xml:space="preserve"> PAGEREF _Toc228740567 \h </w:instrText>
            </w:r>
            <w:r>
              <w:rPr>
                <w:noProof/>
              </w:rPr>
            </w:r>
            <w:r>
              <w:rPr>
                <w:noProof/>
              </w:rPr>
              <w:fldChar w:fldCharType="separate"/>
            </w:r>
            <w:r>
              <w:rPr>
                <w:noProof/>
              </w:rPr>
              <w:t>20</w:t>
            </w:r>
            <w:r>
              <w:rPr>
                <w:noProof/>
              </w:rPr>
              <w:fldChar w:fldCharType="end"/>
            </w:r>
          </w:hyperlink>
        </w:p>
        <w:p w14:paraId="404B9EF0" w14:textId="77777777" w:rsidR="006B0F46" w:rsidRDefault="006B0F46">
          <w:pPr>
            <w:pStyle w:val="TDC3"/>
            <w:tabs>
              <w:tab w:val="right" w:leader="dot" w:pos="9350"/>
            </w:tabs>
            <w:rPr>
              <w:noProof/>
            </w:rPr>
          </w:pPr>
          <w:hyperlink w:anchor="_Toc228740568" w:history="1">
            <w:r w:rsidRPr="00C8455C">
              <w:rPr>
                <w:rStyle w:val="Hipervnculo"/>
                <w:noProof/>
              </w:rPr>
              <w:t>4. Las habilidades digitales se distribuyen asimétricamente</w:t>
            </w:r>
            <w:r>
              <w:rPr>
                <w:noProof/>
              </w:rPr>
              <w:tab/>
            </w:r>
            <w:r>
              <w:rPr>
                <w:noProof/>
              </w:rPr>
              <w:fldChar w:fldCharType="begin"/>
            </w:r>
            <w:r>
              <w:rPr>
                <w:noProof/>
              </w:rPr>
              <w:instrText xml:space="preserve"> PAGEREF _Toc228740568 \h </w:instrText>
            </w:r>
            <w:r>
              <w:rPr>
                <w:noProof/>
              </w:rPr>
            </w:r>
            <w:r>
              <w:rPr>
                <w:noProof/>
              </w:rPr>
              <w:fldChar w:fldCharType="separate"/>
            </w:r>
            <w:r>
              <w:rPr>
                <w:noProof/>
              </w:rPr>
              <w:t>20</w:t>
            </w:r>
            <w:r>
              <w:rPr>
                <w:noProof/>
              </w:rPr>
              <w:fldChar w:fldCharType="end"/>
            </w:r>
          </w:hyperlink>
        </w:p>
        <w:p w14:paraId="301D3455" w14:textId="77777777" w:rsidR="006B0F46" w:rsidRDefault="006B0F46">
          <w:pPr>
            <w:pStyle w:val="TDC3"/>
            <w:tabs>
              <w:tab w:val="right" w:leader="dot" w:pos="9350"/>
            </w:tabs>
            <w:rPr>
              <w:noProof/>
            </w:rPr>
          </w:pPr>
          <w:hyperlink w:anchor="_Toc228740569" w:history="1">
            <w:r w:rsidRPr="00C8455C">
              <w:rPr>
                <w:rStyle w:val="Hipervnculo"/>
                <w:noProof/>
              </w:rPr>
              <w:t>5. El sexo no es un factor diferenciador en la brecha digital chilena</w:t>
            </w:r>
            <w:r>
              <w:rPr>
                <w:noProof/>
              </w:rPr>
              <w:tab/>
            </w:r>
            <w:r>
              <w:rPr>
                <w:noProof/>
              </w:rPr>
              <w:fldChar w:fldCharType="begin"/>
            </w:r>
            <w:r>
              <w:rPr>
                <w:noProof/>
              </w:rPr>
              <w:instrText xml:space="preserve"> PAGEREF _Toc228740569 \h </w:instrText>
            </w:r>
            <w:r>
              <w:rPr>
                <w:noProof/>
              </w:rPr>
            </w:r>
            <w:r>
              <w:rPr>
                <w:noProof/>
              </w:rPr>
              <w:fldChar w:fldCharType="separate"/>
            </w:r>
            <w:r>
              <w:rPr>
                <w:noProof/>
              </w:rPr>
              <w:t>20</w:t>
            </w:r>
            <w:r>
              <w:rPr>
                <w:noProof/>
              </w:rPr>
              <w:fldChar w:fldCharType="end"/>
            </w:r>
          </w:hyperlink>
        </w:p>
        <w:p w14:paraId="6B6D5DDE" w14:textId="77777777" w:rsidR="006B0F46" w:rsidRDefault="006B0F46">
          <w:pPr>
            <w:pStyle w:val="TDC3"/>
            <w:tabs>
              <w:tab w:val="right" w:leader="dot" w:pos="9350"/>
            </w:tabs>
            <w:rPr>
              <w:noProof/>
            </w:rPr>
          </w:pPr>
          <w:hyperlink w:anchor="_Toc228740570" w:history="1">
            <w:r w:rsidRPr="00C8455C">
              <w:rPr>
                <w:rStyle w:val="Hipervnculo"/>
                <w:noProof/>
              </w:rPr>
              <w:t>6. La intensidad de uso es difícilmente predecible con variables demográficas</w:t>
            </w:r>
            <w:r>
              <w:rPr>
                <w:noProof/>
              </w:rPr>
              <w:tab/>
            </w:r>
            <w:r>
              <w:rPr>
                <w:noProof/>
              </w:rPr>
              <w:fldChar w:fldCharType="begin"/>
            </w:r>
            <w:r>
              <w:rPr>
                <w:noProof/>
              </w:rPr>
              <w:instrText xml:space="preserve"> PAGEREF _Toc228740570 \h </w:instrText>
            </w:r>
            <w:r>
              <w:rPr>
                <w:noProof/>
              </w:rPr>
            </w:r>
            <w:r>
              <w:rPr>
                <w:noProof/>
              </w:rPr>
              <w:fldChar w:fldCharType="separate"/>
            </w:r>
            <w:r>
              <w:rPr>
                <w:noProof/>
              </w:rPr>
              <w:t>20</w:t>
            </w:r>
            <w:r>
              <w:rPr>
                <w:noProof/>
              </w:rPr>
              <w:fldChar w:fldCharType="end"/>
            </w:r>
          </w:hyperlink>
        </w:p>
        <w:p w14:paraId="5DB7084E" w14:textId="77777777" w:rsidR="006B0F46" w:rsidRDefault="006B0F46">
          <w:pPr>
            <w:pStyle w:val="TDC3"/>
            <w:tabs>
              <w:tab w:val="right" w:leader="dot" w:pos="9350"/>
            </w:tabs>
            <w:rPr>
              <w:noProof/>
            </w:rPr>
          </w:pPr>
          <w:hyperlink w:anchor="_Toc228740571" w:history="1">
            <w:r w:rsidRPr="00C8455C">
              <w:rPr>
                <w:rStyle w:val="Hipervnculo"/>
                <w:noProof/>
              </w:rPr>
              <w:t>7. Cuatro perfiles de usuarios distinguibles para intervención dirigida</w:t>
            </w:r>
            <w:r>
              <w:rPr>
                <w:noProof/>
              </w:rPr>
              <w:tab/>
            </w:r>
            <w:r>
              <w:rPr>
                <w:noProof/>
              </w:rPr>
              <w:fldChar w:fldCharType="begin"/>
            </w:r>
            <w:r>
              <w:rPr>
                <w:noProof/>
              </w:rPr>
              <w:instrText xml:space="preserve"> PAGEREF _Toc228740571 \h </w:instrText>
            </w:r>
            <w:r>
              <w:rPr>
                <w:noProof/>
              </w:rPr>
            </w:r>
            <w:r>
              <w:rPr>
                <w:noProof/>
              </w:rPr>
              <w:fldChar w:fldCharType="separate"/>
            </w:r>
            <w:r>
              <w:rPr>
                <w:noProof/>
              </w:rPr>
              <w:t>20</w:t>
            </w:r>
            <w:r>
              <w:rPr>
                <w:noProof/>
              </w:rPr>
              <w:fldChar w:fldCharType="end"/>
            </w:r>
          </w:hyperlink>
        </w:p>
        <w:p w14:paraId="51C67F83" w14:textId="77777777" w:rsidR="006B0F46" w:rsidRDefault="006B0F46">
          <w:pPr>
            <w:pStyle w:val="TDC3"/>
            <w:tabs>
              <w:tab w:val="right" w:leader="dot" w:pos="9350"/>
            </w:tabs>
            <w:rPr>
              <w:noProof/>
            </w:rPr>
          </w:pPr>
          <w:hyperlink w:anchor="_Toc228740572" w:history="1">
            <w:r w:rsidRPr="00C8455C">
              <w:rPr>
                <w:rStyle w:val="Hipervnculo"/>
                <w:noProof/>
              </w:rPr>
              <w:t>8. El acceso a internet es casi predecible perfectamente</w:t>
            </w:r>
            <w:r>
              <w:rPr>
                <w:noProof/>
              </w:rPr>
              <w:tab/>
            </w:r>
            <w:r>
              <w:rPr>
                <w:noProof/>
              </w:rPr>
              <w:fldChar w:fldCharType="begin"/>
            </w:r>
            <w:r>
              <w:rPr>
                <w:noProof/>
              </w:rPr>
              <w:instrText xml:space="preserve"> PAGEREF _Toc228740572 \h </w:instrText>
            </w:r>
            <w:r>
              <w:rPr>
                <w:noProof/>
              </w:rPr>
            </w:r>
            <w:r>
              <w:rPr>
                <w:noProof/>
              </w:rPr>
              <w:fldChar w:fldCharType="separate"/>
            </w:r>
            <w:r>
              <w:rPr>
                <w:noProof/>
              </w:rPr>
              <w:t>20</w:t>
            </w:r>
            <w:r>
              <w:rPr>
                <w:noProof/>
              </w:rPr>
              <w:fldChar w:fldCharType="end"/>
            </w:r>
          </w:hyperlink>
        </w:p>
        <w:p w14:paraId="4716A300" w14:textId="77777777" w:rsidR="006B0F46" w:rsidRDefault="006B0F46">
          <w:pPr>
            <w:pStyle w:val="TDC3"/>
            <w:tabs>
              <w:tab w:val="right" w:leader="dot" w:pos="9350"/>
            </w:tabs>
            <w:rPr>
              <w:noProof/>
            </w:rPr>
          </w:pPr>
          <w:hyperlink w:anchor="_Toc228740573" w:history="1">
            <w:r w:rsidRPr="00C8455C">
              <w:rPr>
                <w:rStyle w:val="Hipervnculo"/>
                <w:noProof/>
              </w:rPr>
              <w:t>9. La velocidad contratada reportada es poco fiable</w:t>
            </w:r>
            <w:r>
              <w:rPr>
                <w:noProof/>
              </w:rPr>
              <w:tab/>
            </w:r>
            <w:r>
              <w:rPr>
                <w:noProof/>
              </w:rPr>
              <w:fldChar w:fldCharType="begin"/>
            </w:r>
            <w:r>
              <w:rPr>
                <w:noProof/>
              </w:rPr>
              <w:instrText xml:space="preserve"> PAGEREF _Toc228740573 \h </w:instrText>
            </w:r>
            <w:r>
              <w:rPr>
                <w:noProof/>
              </w:rPr>
            </w:r>
            <w:r>
              <w:rPr>
                <w:noProof/>
              </w:rPr>
              <w:fldChar w:fldCharType="separate"/>
            </w:r>
            <w:r>
              <w:rPr>
                <w:noProof/>
              </w:rPr>
              <w:t>21</w:t>
            </w:r>
            <w:r>
              <w:rPr>
                <w:noProof/>
              </w:rPr>
              <w:fldChar w:fldCharType="end"/>
            </w:r>
          </w:hyperlink>
        </w:p>
        <w:p w14:paraId="4A780BBE" w14:textId="77777777" w:rsidR="006B0F46" w:rsidRDefault="006B0F46">
          <w:pPr>
            <w:pStyle w:val="TDC3"/>
            <w:tabs>
              <w:tab w:val="right" w:leader="dot" w:pos="9350"/>
            </w:tabs>
            <w:rPr>
              <w:noProof/>
            </w:rPr>
          </w:pPr>
          <w:hyperlink w:anchor="_Toc228740574" w:history="1">
            <w:r w:rsidRPr="00C8455C">
              <w:rPr>
                <w:rStyle w:val="Hipervnculo"/>
                <w:noProof/>
              </w:rPr>
              <w:t>10. El número de actividades digitales es el predictor más importante de habilidades</w:t>
            </w:r>
            <w:r>
              <w:rPr>
                <w:noProof/>
              </w:rPr>
              <w:tab/>
            </w:r>
            <w:r>
              <w:rPr>
                <w:noProof/>
              </w:rPr>
              <w:fldChar w:fldCharType="begin"/>
            </w:r>
            <w:r>
              <w:rPr>
                <w:noProof/>
              </w:rPr>
              <w:instrText xml:space="preserve"> PAGEREF _Toc228740574 \h </w:instrText>
            </w:r>
            <w:r>
              <w:rPr>
                <w:noProof/>
              </w:rPr>
            </w:r>
            <w:r>
              <w:rPr>
                <w:noProof/>
              </w:rPr>
              <w:fldChar w:fldCharType="separate"/>
            </w:r>
            <w:r>
              <w:rPr>
                <w:noProof/>
              </w:rPr>
              <w:t>21</w:t>
            </w:r>
            <w:r>
              <w:rPr>
                <w:noProof/>
              </w:rPr>
              <w:fldChar w:fldCharType="end"/>
            </w:r>
          </w:hyperlink>
        </w:p>
        <w:p w14:paraId="7A676291" w14:textId="77777777" w:rsidR="006B0F46" w:rsidRDefault="006B0F46">
          <w:pPr>
            <w:pStyle w:val="TDC3"/>
            <w:tabs>
              <w:tab w:val="right" w:leader="dot" w:pos="9350"/>
            </w:tabs>
            <w:rPr>
              <w:noProof/>
            </w:rPr>
          </w:pPr>
          <w:hyperlink w:anchor="_Toc228740575" w:history="1">
            <w:r w:rsidRPr="00C8455C">
              <w:rPr>
                <w:rStyle w:val="Hipervnculo"/>
                <w:noProof/>
              </w:rPr>
              <w:t>11. La dimensionalidad efectiva del espacio digital es baja (2-3 ejes)</w:t>
            </w:r>
            <w:r>
              <w:rPr>
                <w:noProof/>
              </w:rPr>
              <w:tab/>
            </w:r>
            <w:r>
              <w:rPr>
                <w:noProof/>
              </w:rPr>
              <w:fldChar w:fldCharType="begin"/>
            </w:r>
            <w:r>
              <w:rPr>
                <w:noProof/>
              </w:rPr>
              <w:instrText xml:space="preserve"> PAGEREF _Toc228740575 \h </w:instrText>
            </w:r>
            <w:r>
              <w:rPr>
                <w:noProof/>
              </w:rPr>
            </w:r>
            <w:r>
              <w:rPr>
                <w:noProof/>
              </w:rPr>
              <w:fldChar w:fldCharType="separate"/>
            </w:r>
            <w:r>
              <w:rPr>
                <w:noProof/>
              </w:rPr>
              <w:t>21</w:t>
            </w:r>
            <w:r>
              <w:rPr>
                <w:noProof/>
              </w:rPr>
              <w:fldChar w:fldCharType="end"/>
            </w:r>
          </w:hyperlink>
        </w:p>
        <w:p w14:paraId="6B3D601D" w14:textId="77777777" w:rsidR="006B0F46" w:rsidRDefault="006B0F46">
          <w:pPr>
            <w:pStyle w:val="TDC3"/>
            <w:tabs>
              <w:tab w:val="right" w:leader="dot" w:pos="9350"/>
            </w:tabs>
            <w:rPr>
              <w:noProof/>
            </w:rPr>
          </w:pPr>
          <w:hyperlink w:anchor="_Toc228740576" w:history="1">
            <w:r w:rsidRPr="00C8455C">
              <w:rPr>
                <w:rStyle w:val="Hipervnculo"/>
                <w:noProof/>
              </w:rPr>
              <w:t>12. Las habilidades avanzadas están concentradas en jóvenes de GSE alto</w:t>
            </w:r>
            <w:r>
              <w:rPr>
                <w:noProof/>
              </w:rPr>
              <w:tab/>
            </w:r>
            <w:r>
              <w:rPr>
                <w:noProof/>
              </w:rPr>
              <w:fldChar w:fldCharType="begin"/>
            </w:r>
            <w:r>
              <w:rPr>
                <w:noProof/>
              </w:rPr>
              <w:instrText xml:space="preserve"> PAGEREF _Toc228740576 \h </w:instrText>
            </w:r>
            <w:r>
              <w:rPr>
                <w:noProof/>
              </w:rPr>
            </w:r>
            <w:r>
              <w:rPr>
                <w:noProof/>
              </w:rPr>
              <w:fldChar w:fldCharType="separate"/>
            </w:r>
            <w:r>
              <w:rPr>
                <w:noProof/>
              </w:rPr>
              <w:t>21</w:t>
            </w:r>
            <w:r>
              <w:rPr>
                <w:noProof/>
              </w:rPr>
              <w:fldChar w:fldCharType="end"/>
            </w:r>
          </w:hyperlink>
        </w:p>
        <w:p w14:paraId="2C9D3A16" w14:textId="77777777" w:rsidR="006B0F46" w:rsidRDefault="006B0F46">
          <w:pPr>
            <w:pStyle w:val="TDC3"/>
            <w:tabs>
              <w:tab w:val="right" w:leader="dot" w:pos="9350"/>
            </w:tabs>
            <w:rPr>
              <w:noProof/>
            </w:rPr>
          </w:pPr>
          <w:hyperlink w:anchor="_Toc228740577" w:history="1">
            <w:r w:rsidRPr="00C8455C">
              <w:rPr>
                <w:rStyle w:val="Hipervnculo"/>
                <w:noProof/>
              </w:rPr>
              <w:t>13. La educación media el efecto del GSE sobre las habilidades</w:t>
            </w:r>
            <w:r>
              <w:rPr>
                <w:noProof/>
              </w:rPr>
              <w:tab/>
            </w:r>
            <w:r>
              <w:rPr>
                <w:noProof/>
              </w:rPr>
              <w:fldChar w:fldCharType="begin"/>
            </w:r>
            <w:r>
              <w:rPr>
                <w:noProof/>
              </w:rPr>
              <w:instrText xml:space="preserve"> PAGEREF _Toc228740577 \h </w:instrText>
            </w:r>
            <w:r>
              <w:rPr>
                <w:noProof/>
              </w:rPr>
            </w:r>
            <w:r>
              <w:rPr>
                <w:noProof/>
              </w:rPr>
              <w:fldChar w:fldCharType="separate"/>
            </w:r>
            <w:r>
              <w:rPr>
                <w:noProof/>
              </w:rPr>
              <w:t>21</w:t>
            </w:r>
            <w:r>
              <w:rPr>
                <w:noProof/>
              </w:rPr>
              <w:fldChar w:fldCharType="end"/>
            </w:r>
          </w:hyperlink>
        </w:p>
        <w:p w14:paraId="26CA3A15" w14:textId="77777777" w:rsidR="006B0F46" w:rsidRDefault="006B0F46">
          <w:pPr>
            <w:pStyle w:val="TDC3"/>
            <w:tabs>
              <w:tab w:val="right" w:leader="dot" w:pos="9350"/>
            </w:tabs>
            <w:rPr>
              <w:noProof/>
            </w:rPr>
          </w:pPr>
          <w:hyperlink w:anchor="_Toc228740578" w:history="1">
            <w:r w:rsidRPr="00C8455C">
              <w:rPr>
                <w:rStyle w:val="Hipervnculo"/>
                <w:noProof/>
              </w:rPr>
              <w:t>14. Las regiones tienen un accoplamiento tecnológico estructural</w:t>
            </w:r>
            <w:r>
              <w:rPr>
                <w:noProof/>
              </w:rPr>
              <w:tab/>
            </w:r>
            <w:r>
              <w:rPr>
                <w:noProof/>
              </w:rPr>
              <w:fldChar w:fldCharType="begin"/>
            </w:r>
            <w:r>
              <w:rPr>
                <w:noProof/>
              </w:rPr>
              <w:instrText xml:space="preserve"> PAGEREF _Toc228740578 \h </w:instrText>
            </w:r>
            <w:r>
              <w:rPr>
                <w:noProof/>
              </w:rPr>
            </w:r>
            <w:r>
              <w:rPr>
                <w:noProof/>
              </w:rPr>
              <w:fldChar w:fldCharType="separate"/>
            </w:r>
            <w:r>
              <w:rPr>
                <w:noProof/>
              </w:rPr>
              <w:t>21</w:t>
            </w:r>
            <w:r>
              <w:rPr>
                <w:noProof/>
              </w:rPr>
              <w:fldChar w:fldCharType="end"/>
            </w:r>
          </w:hyperlink>
        </w:p>
        <w:p w14:paraId="3722F42C" w14:textId="77777777" w:rsidR="006B0F46" w:rsidRDefault="006B0F46">
          <w:pPr>
            <w:pStyle w:val="TDC3"/>
            <w:tabs>
              <w:tab w:val="right" w:leader="dot" w:pos="9350"/>
            </w:tabs>
            <w:rPr>
              <w:noProof/>
            </w:rPr>
          </w:pPr>
          <w:hyperlink w:anchor="_Toc228740579" w:history="1">
            <w:r w:rsidRPr="00C8455C">
              <w:rPr>
                <w:rStyle w:val="Hipervnculo"/>
                <w:noProof/>
              </w:rPr>
              <w:t>15. Significancia estadística ≠ relevancia práctica</w:t>
            </w:r>
            <w:r>
              <w:rPr>
                <w:noProof/>
              </w:rPr>
              <w:tab/>
            </w:r>
            <w:r>
              <w:rPr>
                <w:noProof/>
              </w:rPr>
              <w:fldChar w:fldCharType="begin"/>
            </w:r>
            <w:r>
              <w:rPr>
                <w:noProof/>
              </w:rPr>
              <w:instrText xml:space="preserve"> PAGEREF _Toc228740579 \h </w:instrText>
            </w:r>
            <w:r>
              <w:rPr>
                <w:noProof/>
              </w:rPr>
            </w:r>
            <w:r>
              <w:rPr>
                <w:noProof/>
              </w:rPr>
              <w:fldChar w:fldCharType="separate"/>
            </w:r>
            <w:r>
              <w:rPr>
                <w:noProof/>
              </w:rPr>
              <w:t>21</w:t>
            </w:r>
            <w:r>
              <w:rPr>
                <w:noProof/>
              </w:rPr>
              <w:fldChar w:fldCharType="end"/>
            </w:r>
          </w:hyperlink>
        </w:p>
        <w:p w14:paraId="52FE0CD5" w14:textId="77777777" w:rsidR="006B0F46" w:rsidRDefault="006B0F46">
          <w:pPr>
            <w:pStyle w:val="TDC1"/>
            <w:tabs>
              <w:tab w:val="right" w:leader="dot" w:pos="9350"/>
            </w:tabs>
            <w:rPr>
              <w:noProof/>
            </w:rPr>
          </w:pPr>
          <w:hyperlink w:anchor="_Toc228740580" w:history="1">
            <w:r w:rsidRPr="00C8455C">
              <w:rPr>
                <w:rStyle w:val="Hipervnculo"/>
                <w:noProof/>
              </w:rPr>
              <w:t>8. Recomendaciones de Política Pública</w:t>
            </w:r>
            <w:r>
              <w:rPr>
                <w:noProof/>
              </w:rPr>
              <w:tab/>
            </w:r>
            <w:r>
              <w:rPr>
                <w:noProof/>
              </w:rPr>
              <w:fldChar w:fldCharType="begin"/>
            </w:r>
            <w:r>
              <w:rPr>
                <w:noProof/>
              </w:rPr>
              <w:instrText xml:space="preserve"> PAGEREF _Toc228740580 \h </w:instrText>
            </w:r>
            <w:r>
              <w:rPr>
                <w:noProof/>
              </w:rPr>
            </w:r>
            <w:r>
              <w:rPr>
                <w:noProof/>
              </w:rPr>
              <w:fldChar w:fldCharType="separate"/>
            </w:r>
            <w:r>
              <w:rPr>
                <w:noProof/>
              </w:rPr>
              <w:t>22</w:t>
            </w:r>
            <w:r>
              <w:rPr>
                <w:noProof/>
              </w:rPr>
              <w:fldChar w:fldCharType="end"/>
            </w:r>
          </w:hyperlink>
        </w:p>
        <w:p w14:paraId="773F20D7" w14:textId="77777777" w:rsidR="006B0F46" w:rsidRDefault="006B0F46">
          <w:pPr>
            <w:pStyle w:val="TDC2"/>
            <w:tabs>
              <w:tab w:val="right" w:leader="dot" w:pos="9350"/>
            </w:tabs>
            <w:rPr>
              <w:noProof/>
            </w:rPr>
          </w:pPr>
          <w:hyperlink w:anchor="_Toc228740581" w:history="1">
            <w:r w:rsidRPr="00C8455C">
              <w:rPr>
                <w:rStyle w:val="Hipervnculo"/>
                <w:noProof/>
              </w:rPr>
              <w:t>8.1 Focalización socioeconómica: grupos D y E</w:t>
            </w:r>
            <w:r>
              <w:rPr>
                <w:noProof/>
              </w:rPr>
              <w:tab/>
            </w:r>
            <w:r>
              <w:rPr>
                <w:noProof/>
              </w:rPr>
              <w:fldChar w:fldCharType="begin"/>
            </w:r>
            <w:r>
              <w:rPr>
                <w:noProof/>
              </w:rPr>
              <w:instrText xml:space="preserve"> PAGEREF _Toc228740581 \h </w:instrText>
            </w:r>
            <w:r>
              <w:rPr>
                <w:noProof/>
              </w:rPr>
            </w:r>
            <w:r>
              <w:rPr>
                <w:noProof/>
              </w:rPr>
              <w:fldChar w:fldCharType="separate"/>
            </w:r>
            <w:r>
              <w:rPr>
                <w:noProof/>
              </w:rPr>
              <w:t>22</w:t>
            </w:r>
            <w:r>
              <w:rPr>
                <w:noProof/>
              </w:rPr>
              <w:fldChar w:fldCharType="end"/>
            </w:r>
          </w:hyperlink>
        </w:p>
        <w:p w14:paraId="4BDBD3A9" w14:textId="77777777" w:rsidR="006B0F46" w:rsidRDefault="006B0F46">
          <w:pPr>
            <w:pStyle w:val="TDC3"/>
            <w:tabs>
              <w:tab w:val="right" w:leader="dot" w:pos="9350"/>
            </w:tabs>
            <w:rPr>
              <w:noProof/>
            </w:rPr>
          </w:pPr>
          <w:hyperlink w:anchor="_Toc228740582" w:history="1">
            <w:r w:rsidRPr="00C8455C">
              <w:rPr>
                <w:rStyle w:val="Hipervnculo"/>
                <w:noProof/>
              </w:rPr>
              <w:t>Acciones recomendadas</w:t>
            </w:r>
            <w:r>
              <w:rPr>
                <w:noProof/>
              </w:rPr>
              <w:tab/>
            </w:r>
            <w:r>
              <w:rPr>
                <w:noProof/>
              </w:rPr>
              <w:fldChar w:fldCharType="begin"/>
            </w:r>
            <w:r>
              <w:rPr>
                <w:noProof/>
              </w:rPr>
              <w:instrText xml:space="preserve"> PAGEREF _Toc228740582 \h </w:instrText>
            </w:r>
            <w:r>
              <w:rPr>
                <w:noProof/>
              </w:rPr>
            </w:r>
            <w:r>
              <w:rPr>
                <w:noProof/>
              </w:rPr>
              <w:fldChar w:fldCharType="separate"/>
            </w:r>
            <w:r>
              <w:rPr>
                <w:noProof/>
              </w:rPr>
              <w:t>22</w:t>
            </w:r>
            <w:r>
              <w:rPr>
                <w:noProof/>
              </w:rPr>
              <w:fldChar w:fldCharType="end"/>
            </w:r>
          </w:hyperlink>
        </w:p>
        <w:p w14:paraId="4B53E877" w14:textId="77777777" w:rsidR="006B0F46" w:rsidRDefault="006B0F46">
          <w:pPr>
            <w:pStyle w:val="TDC2"/>
            <w:tabs>
              <w:tab w:val="right" w:leader="dot" w:pos="9350"/>
            </w:tabs>
            <w:rPr>
              <w:noProof/>
            </w:rPr>
          </w:pPr>
          <w:hyperlink w:anchor="_Toc228740583" w:history="1">
            <w:r w:rsidRPr="00C8455C">
              <w:rPr>
                <w:rStyle w:val="Hipervnculo"/>
                <w:noProof/>
              </w:rPr>
              <w:t>8.2 Alfabetización digital para adultos mayores</w:t>
            </w:r>
            <w:r>
              <w:rPr>
                <w:noProof/>
              </w:rPr>
              <w:tab/>
            </w:r>
            <w:r>
              <w:rPr>
                <w:noProof/>
              </w:rPr>
              <w:fldChar w:fldCharType="begin"/>
            </w:r>
            <w:r>
              <w:rPr>
                <w:noProof/>
              </w:rPr>
              <w:instrText xml:space="preserve"> PAGEREF _Toc228740583 \h </w:instrText>
            </w:r>
            <w:r>
              <w:rPr>
                <w:noProof/>
              </w:rPr>
            </w:r>
            <w:r>
              <w:rPr>
                <w:noProof/>
              </w:rPr>
              <w:fldChar w:fldCharType="separate"/>
            </w:r>
            <w:r>
              <w:rPr>
                <w:noProof/>
              </w:rPr>
              <w:t>22</w:t>
            </w:r>
            <w:r>
              <w:rPr>
                <w:noProof/>
              </w:rPr>
              <w:fldChar w:fldCharType="end"/>
            </w:r>
          </w:hyperlink>
        </w:p>
        <w:p w14:paraId="6D09F08C" w14:textId="77777777" w:rsidR="006B0F46" w:rsidRDefault="006B0F46">
          <w:pPr>
            <w:pStyle w:val="TDC3"/>
            <w:tabs>
              <w:tab w:val="right" w:leader="dot" w:pos="9350"/>
            </w:tabs>
            <w:rPr>
              <w:noProof/>
            </w:rPr>
          </w:pPr>
          <w:hyperlink w:anchor="_Toc228740584" w:history="1">
            <w:r w:rsidRPr="00C8455C">
              <w:rPr>
                <w:rStyle w:val="Hipervnculo"/>
                <w:noProof/>
              </w:rPr>
              <w:t>Acciones recomendadas</w:t>
            </w:r>
            <w:r>
              <w:rPr>
                <w:noProof/>
              </w:rPr>
              <w:tab/>
            </w:r>
            <w:r>
              <w:rPr>
                <w:noProof/>
              </w:rPr>
              <w:fldChar w:fldCharType="begin"/>
            </w:r>
            <w:r>
              <w:rPr>
                <w:noProof/>
              </w:rPr>
              <w:instrText xml:space="preserve"> PAGEREF _Toc228740584 \h </w:instrText>
            </w:r>
            <w:r>
              <w:rPr>
                <w:noProof/>
              </w:rPr>
            </w:r>
            <w:r>
              <w:rPr>
                <w:noProof/>
              </w:rPr>
              <w:fldChar w:fldCharType="separate"/>
            </w:r>
            <w:r>
              <w:rPr>
                <w:noProof/>
              </w:rPr>
              <w:t>22</w:t>
            </w:r>
            <w:r>
              <w:rPr>
                <w:noProof/>
              </w:rPr>
              <w:fldChar w:fldCharType="end"/>
            </w:r>
          </w:hyperlink>
        </w:p>
        <w:p w14:paraId="315E2A77" w14:textId="77777777" w:rsidR="006B0F46" w:rsidRDefault="006B0F46">
          <w:pPr>
            <w:pStyle w:val="TDC2"/>
            <w:tabs>
              <w:tab w:val="right" w:leader="dot" w:pos="9350"/>
            </w:tabs>
            <w:rPr>
              <w:noProof/>
            </w:rPr>
          </w:pPr>
          <w:hyperlink w:anchor="_Toc228740585" w:history="1">
            <w:r w:rsidRPr="00C8455C">
              <w:rPr>
                <w:rStyle w:val="Hipervnculo"/>
                <w:noProof/>
              </w:rPr>
              <w:t>8.3 Itinerario de capacitación escalonada en habilidades digitales</w:t>
            </w:r>
            <w:r>
              <w:rPr>
                <w:noProof/>
              </w:rPr>
              <w:tab/>
            </w:r>
            <w:r>
              <w:rPr>
                <w:noProof/>
              </w:rPr>
              <w:fldChar w:fldCharType="begin"/>
            </w:r>
            <w:r>
              <w:rPr>
                <w:noProof/>
              </w:rPr>
              <w:instrText xml:space="preserve"> PAGEREF _Toc228740585 \h </w:instrText>
            </w:r>
            <w:r>
              <w:rPr>
                <w:noProof/>
              </w:rPr>
            </w:r>
            <w:r>
              <w:rPr>
                <w:noProof/>
              </w:rPr>
              <w:fldChar w:fldCharType="separate"/>
            </w:r>
            <w:r>
              <w:rPr>
                <w:noProof/>
              </w:rPr>
              <w:t>23</w:t>
            </w:r>
            <w:r>
              <w:rPr>
                <w:noProof/>
              </w:rPr>
              <w:fldChar w:fldCharType="end"/>
            </w:r>
          </w:hyperlink>
        </w:p>
        <w:p w14:paraId="048FD799" w14:textId="77777777" w:rsidR="006B0F46" w:rsidRDefault="006B0F46">
          <w:pPr>
            <w:pStyle w:val="TDC3"/>
            <w:tabs>
              <w:tab w:val="right" w:leader="dot" w:pos="9350"/>
            </w:tabs>
            <w:rPr>
              <w:noProof/>
            </w:rPr>
          </w:pPr>
          <w:hyperlink w:anchor="_Toc228740586" w:history="1">
            <w:r w:rsidRPr="00C8455C">
              <w:rPr>
                <w:rStyle w:val="Hipervnculo"/>
                <w:noProof/>
              </w:rPr>
              <w:t>Acciones recomendadas</w:t>
            </w:r>
            <w:r>
              <w:rPr>
                <w:noProof/>
              </w:rPr>
              <w:tab/>
            </w:r>
            <w:r>
              <w:rPr>
                <w:noProof/>
              </w:rPr>
              <w:fldChar w:fldCharType="begin"/>
            </w:r>
            <w:r>
              <w:rPr>
                <w:noProof/>
              </w:rPr>
              <w:instrText xml:space="preserve"> PAGEREF _Toc228740586 \h </w:instrText>
            </w:r>
            <w:r>
              <w:rPr>
                <w:noProof/>
              </w:rPr>
            </w:r>
            <w:r>
              <w:rPr>
                <w:noProof/>
              </w:rPr>
              <w:fldChar w:fldCharType="separate"/>
            </w:r>
            <w:r>
              <w:rPr>
                <w:noProof/>
              </w:rPr>
              <w:t>23</w:t>
            </w:r>
            <w:r>
              <w:rPr>
                <w:noProof/>
              </w:rPr>
              <w:fldChar w:fldCharType="end"/>
            </w:r>
          </w:hyperlink>
        </w:p>
        <w:p w14:paraId="1D4EBD2F" w14:textId="77777777" w:rsidR="006B0F46" w:rsidRDefault="006B0F46">
          <w:pPr>
            <w:pStyle w:val="TDC2"/>
            <w:tabs>
              <w:tab w:val="right" w:leader="dot" w:pos="9350"/>
            </w:tabs>
            <w:rPr>
              <w:noProof/>
            </w:rPr>
          </w:pPr>
          <w:hyperlink w:anchor="_Toc228740587" w:history="1">
            <w:r w:rsidRPr="00C8455C">
              <w:rPr>
                <w:rStyle w:val="Hipervnculo"/>
                <w:noProof/>
              </w:rPr>
              <w:t>8.4 Política de igualdad de género: mantener, no suponer</w:t>
            </w:r>
            <w:r>
              <w:rPr>
                <w:noProof/>
              </w:rPr>
              <w:tab/>
            </w:r>
            <w:r>
              <w:rPr>
                <w:noProof/>
              </w:rPr>
              <w:fldChar w:fldCharType="begin"/>
            </w:r>
            <w:r>
              <w:rPr>
                <w:noProof/>
              </w:rPr>
              <w:instrText xml:space="preserve"> PAGEREF _Toc228740587 \h </w:instrText>
            </w:r>
            <w:r>
              <w:rPr>
                <w:noProof/>
              </w:rPr>
            </w:r>
            <w:r>
              <w:rPr>
                <w:noProof/>
              </w:rPr>
              <w:fldChar w:fldCharType="separate"/>
            </w:r>
            <w:r>
              <w:rPr>
                <w:noProof/>
              </w:rPr>
              <w:t>23</w:t>
            </w:r>
            <w:r>
              <w:rPr>
                <w:noProof/>
              </w:rPr>
              <w:fldChar w:fldCharType="end"/>
            </w:r>
          </w:hyperlink>
        </w:p>
        <w:p w14:paraId="70BC7B2E" w14:textId="77777777" w:rsidR="006B0F46" w:rsidRDefault="006B0F46">
          <w:pPr>
            <w:pStyle w:val="TDC3"/>
            <w:tabs>
              <w:tab w:val="right" w:leader="dot" w:pos="9350"/>
            </w:tabs>
            <w:rPr>
              <w:noProof/>
            </w:rPr>
          </w:pPr>
          <w:hyperlink w:anchor="_Toc228740588" w:history="1">
            <w:r w:rsidRPr="00C8455C">
              <w:rPr>
                <w:rStyle w:val="Hipervnculo"/>
                <w:noProof/>
              </w:rPr>
              <w:t>Acciones recomendadas</w:t>
            </w:r>
            <w:r>
              <w:rPr>
                <w:noProof/>
              </w:rPr>
              <w:tab/>
            </w:r>
            <w:r>
              <w:rPr>
                <w:noProof/>
              </w:rPr>
              <w:fldChar w:fldCharType="begin"/>
            </w:r>
            <w:r>
              <w:rPr>
                <w:noProof/>
              </w:rPr>
              <w:instrText xml:space="preserve"> PAGEREF _Toc228740588 \h </w:instrText>
            </w:r>
            <w:r>
              <w:rPr>
                <w:noProof/>
              </w:rPr>
            </w:r>
            <w:r>
              <w:rPr>
                <w:noProof/>
              </w:rPr>
              <w:fldChar w:fldCharType="separate"/>
            </w:r>
            <w:r>
              <w:rPr>
                <w:noProof/>
              </w:rPr>
              <w:t>23</w:t>
            </w:r>
            <w:r>
              <w:rPr>
                <w:noProof/>
              </w:rPr>
              <w:fldChar w:fldCharType="end"/>
            </w:r>
          </w:hyperlink>
        </w:p>
        <w:p w14:paraId="09CE7C04" w14:textId="77777777" w:rsidR="006B0F46" w:rsidRDefault="006B0F46">
          <w:pPr>
            <w:pStyle w:val="TDC2"/>
            <w:tabs>
              <w:tab w:val="right" w:leader="dot" w:pos="9350"/>
            </w:tabs>
            <w:rPr>
              <w:noProof/>
            </w:rPr>
          </w:pPr>
          <w:hyperlink w:anchor="_Toc228740589" w:history="1">
            <w:r w:rsidRPr="00C8455C">
              <w:rPr>
                <w:rStyle w:val="Hipervnculo"/>
                <w:noProof/>
              </w:rPr>
              <w:t>8.5 Infraestructura regional y calidad de servicio</w:t>
            </w:r>
            <w:r>
              <w:rPr>
                <w:noProof/>
              </w:rPr>
              <w:tab/>
            </w:r>
            <w:r>
              <w:rPr>
                <w:noProof/>
              </w:rPr>
              <w:fldChar w:fldCharType="begin"/>
            </w:r>
            <w:r>
              <w:rPr>
                <w:noProof/>
              </w:rPr>
              <w:instrText xml:space="preserve"> PAGEREF _Toc228740589 \h </w:instrText>
            </w:r>
            <w:r>
              <w:rPr>
                <w:noProof/>
              </w:rPr>
            </w:r>
            <w:r>
              <w:rPr>
                <w:noProof/>
              </w:rPr>
              <w:fldChar w:fldCharType="separate"/>
            </w:r>
            <w:r>
              <w:rPr>
                <w:noProof/>
              </w:rPr>
              <w:t>23</w:t>
            </w:r>
            <w:r>
              <w:rPr>
                <w:noProof/>
              </w:rPr>
              <w:fldChar w:fldCharType="end"/>
            </w:r>
          </w:hyperlink>
        </w:p>
        <w:p w14:paraId="517852EF" w14:textId="77777777" w:rsidR="006B0F46" w:rsidRDefault="006B0F46">
          <w:pPr>
            <w:pStyle w:val="TDC3"/>
            <w:tabs>
              <w:tab w:val="right" w:leader="dot" w:pos="9350"/>
            </w:tabs>
            <w:rPr>
              <w:noProof/>
            </w:rPr>
          </w:pPr>
          <w:hyperlink w:anchor="_Toc228740590" w:history="1">
            <w:r w:rsidRPr="00C8455C">
              <w:rPr>
                <w:rStyle w:val="Hipervnculo"/>
                <w:noProof/>
              </w:rPr>
              <w:t>Acciones recomendadas</w:t>
            </w:r>
            <w:r>
              <w:rPr>
                <w:noProof/>
              </w:rPr>
              <w:tab/>
            </w:r>
            <w:r>
              <w:rPr>
                <w:noProof/>
              </w:rPr>
              <w:fldChar w:fldCharType="begin"/>
            </w:r>
            <w:r>
              <w:rPr>
                <w:noProof/>
              </w:rPr>
              <w:instrText xml:space="preserve"> PAGEREF _Toc228740590 \h </w:instrText>
            </w:r>
            <w:r>
              <w:rPr>
                <w:noProof/>
              </w:rPr>
            </w:r>
            <w:r>
              <w:rPr>
                <w:noProof/>
              </w:rPr>
              <w:fldChar w:fldCharType="separate"/>
            </w:r>
            <w:r>
              <w:rPr>
                <w:noProof/>
              </w:rPr>
              <w:t>23</w:t>
            </w:r>
            <w:r>
              <w:rPr>
                <w:noProof/>
              </w:rPr>
              <w:fldChar w:fldCharType="end"/>
            </w:r>
          </w:hyperlink>
        </w:p>
        <w:p w14:paraId="10127E7B" w14:textId="77777777" w:rsidR="006B0F46" w:rsidRDefault="006B0F46">
          <w:pPr>
            <w:pStyle w:val="TDC2"/>
            <w:tabs>
              <w:tab w:val="right" w:leader="dot" w:pos="9350"/>
            </w:tabs>
            <w:rPr>
              <w:noProof/>
            </w:rPr>
          </w:pPr>
          <w:hyperlink w:anchor="_Toc228740591" w:history="1">
            <w:r w:rsidRPr="00C8455C">
              <w:rPr>
                <w:rStyle w:val="Hipervnculo"/>
                <w:noProof/>
              </w:rPr>
              <w:t>8.6 Indicadores de monitoreo y evaluación</w:t>
            </w:r>
            <w:r>
              <w:rPr>
                <w:noProof/>
              </w:rPr>
              <w:tab/>
            </w:r>
            <w:r>
              <w:rPr>
                <w:noProof/>
              </w:rPr>
              <w:fldChar w:fldCharType="begin"/>
            </w:r>
            <w:r>
              <w:rPr>
                <w:noProof/>
              </w:rPr>
              <w:instrText xml:space="preserve"> PAGEREF _Toc228740591 \h </w:instrText>
            </w:r>
            <w:r>
              <w:rPr>
                <w:noProof/>
              </w:rPr>
            </w:r>
            <w:r>
              <w:rPr>
                <w:noProof/>
              </w:rPr>
              <w:fldChar w:fldCharType="separate"/>
            </w:r>
            <w:r>
              <w:rPr>
                <w:noProof/>
              </w:rPr>
              <w:t>24</w:t>
            </w:r>
            <w:r>
              <w:rPr>
                <w:noProof/>
              </w:rPr>
              <w:fldChar w:fldCharType="end"/>
            </w:r>
          </w:hyperlink>
        </w:p>
        <w:p w14:paraId="308AFE7D" w14:textId="77777777" w:rsidR="006B0F46" w:rsidRDefault="006B0F46">
          <w:pPr>
            <w:pStyle w:val="TDC1"/>
            <w:tabs>
              <w:tab w:val="right" w:leader="dot" w:pos="9350"/>
            </w:tabs>
            <w:rPr>
              <w:noProof/>
            </w:rPr>
          </w:pPr>
          <w:hyperlink w:anchor="_Toc228740592" w:history="1">
            <w:r w:rsidRPr="00C8455C">
              <w:rPr>
                <w:rStyle w:val="Hipervnculo"/>
                <w:noProof/>
              </w:rPr>
              <w:t>9. Limitaciones y Advertencias de Interpretación</w:t>
            </w:r>
            <w:r>
              <w:rPr>
                <w:noProof/>
              </w:rPr>
              <w:tab/>
            </w:r>
            <w:r>
              <w:rPr>
                <w:noProof/>
              </w:rPr>
              <w:fldChar w:fldCharType="begin"/>
            </w:r>
            <w:r>
              <w:rPr>
                <w:noProof/>
              </w:rPr>
              <w:instrText xml:space="preserve"> PAGEREF _Toc228740592 \h </w:instrText>
            </w:r>
            <w:r>
              <w:rPr>
                <w:noProof/>
              </w:rPr>
            </w:r>
            <w:r>
              <w:rPr>
                <w:noProof/>
              </w:rPr>
              <w:fldChar w:fldCharType="separate"/>
            </w:r>
            <w:r>
              <w:rPr>
                <w:noProof/>
              </w:rPr>
              <w:t>25</w:t>
            </w:r>
            <w:r>
              <w:rPr>
                <w:noProof/>
              </w:rPr>
              <w:fldChar w:fldCharType="end"/>
            </w:r>
          </w:hyperlink>
        </w:p>
        <w:p w14:paraId="5F51D807" w14:textId="77777777" w:rsidR="006B0F46" w:rsidRDefault="006B0F46">
          <w:pPr>
            <w:pStyle w:val="TDC2"/>
            <w:tabs>
              <w:tab w:val="right" w:leader="dot" w:pos="9350"/>
            </w:tabs>
            <w:rPr>
              <w:noProof/>
            </w:rPr>
          </w:pPr>
          <w:hyperlink w:anchor="_Toc228740593" w:history="1">
            <w:r w:rsidRPr="00C8455C">
              <w:rPr>
                <w:rStyle w:val="Hipervnculo"/>
                <w:noProof/>
              </w:rPr>
              <w:t>9.1 Limitaciones metodológicas</w:t>
            </w:r>
            <w:r>
              <w:rPr>
                <w:noProof/>
              </w:rPr>
              <w:tab/>
            </w:r>
            <w:r>
              <w:rPr>
                <w:noProof/>
              </w:rPr>
              <w:fldChar w:fldCharType="begin"/>
            </w:r>
            <w:r>
              <w:rPr>
                <w:noProof/>
              </w:rPr>
              <w:instrText xml:space="preserve"> PAGEREF _Toc228740593 \h </w:instrText>
            </w:r>
            <w:r>
              <w:rPr>
                <w:noProof/>
              </w:rPr>
            </w:r>
            <w:r>
              <w:rPr>
                <w:noProof/>
              </w:rPr>
              <w:fldChar w:fldCharType="separate"/>
            </w:r>
            <w:r>
              <w:rPr>
                <w:noProof/>
              </w:rPr>
              <w:t>25</w:t>
            </w:r>
            <w:r>
              <w:rPr>
                <w:noProof/>
              </w:rPr>
              <w:fldChar w:fldCharType="end"/>
            </w:r>
          </w:hyperlink>
        </w:p>
        <w:p w14:paraId="61D95D7B" w14:textId="77777777" w:rsidR="006B0F46" w:rsidRDefault="006B0F46">
          <w:pPr>
            <w:pStyle w:val="TDC2"/>
            <w:tabs>
              <w:tab w:val="right" w:leader="dot" w:pos="9350"/>
            </w:tabs>
            <w:rPr>
              <w:noProof/>
            </w:rPr>
          </w:pPr>
          <w:hyperlink w:anchor="_Toc228740594" w:history="1">
            <w:r w:rsidRPr="00C8455C">
              <w:rPr>
                <w:rStyle w:val="Hipervnculo"/>
                <w:noProof/>
              </w:rPr>
              <w:t>9.2 Limitaciones del instrumento</w:t>
            </w:r>
            <w:r>
              <w:rPr>
                <w:noProof/>
              </w:rPr>
              <w:tab/>
            </w:r>
            <w:r>
              <w:rPr>
                <w:noProof/>
              </w:rPr>
              <w:fldChar w:fldCharType="begin"/>
            </w:r>
            <w:r>
              <w:rPr>
                <w:noProof/>
              </w:rPr>
              <w:instrText xml:space="preserve"> PAGEREF _Toc228740594 \h </w:instrText>
            </w:r>
            <w:r>
              <w:rPr>
                <w:noProof/>
              </w:rPr>
            </w:r>
            <w:r>
              <w:rPr>
                <w:noProof/>
              </w:rPr>
              <w:fldChar w:fldCharType="separate"/>
            </w:r>
            <w:r>
              <w:rPr>
                <w:noProof/>
              </w:rPr>
              <w:t>25</w:t>
            </w:r>
            <w:r>
              <w:rPr>
                <w:noProof/>
              </w:rPr>
              <w:fldChar w:fldCharType="end"/>
            </w:r>
          </w:hyperlink>
        </w:p>
        <w:p w14:paraId="6AE428D3" w14:textId="77777777" w:rsidR="006B0F46" w:rsidRDefault="006B0F46">
          <w:pPr>
            <w:pStyle w:val="TDC2"/>
            <w:tabs>
              <w:tab w:val="right" w:leader="dot" w:pos="9350"/>
            </w:tabs>
            <w:rPr>
              <w:noProof/>
            </w:rPr>
          </w:pPr>
          <w:hyperlink w:anchor="_Toc228740595" w:history="1">
            <w:r w:rsidRPr="00C8455C">
              <w:rPr>
                <w:rStyle w:val="Hipervnculo"/>
                <w:noProof/>
              </w:rPr>
              <w:t>9.3 Advertencias para el uso de los modelos predictivos</w:t>
            </w:r>
            <w:r>
              <w:rPr>
                <w:noProof/>
              </w:rPr>
              <w:tab/>
            </w:r>
            <w:r>
              <w:rPr>
                <w:noProof/>
              </w:rPr>
              <w:fldChar w:fldCharType="begin"/>
            </w:r>
            <w:r>
              <w:rPr>
                <w:noProof/>
              </w:rPr>
              <w:instrText xml:space="preserve"> PAGEREF _Toc228740595 \h </w:instrText>
            </w:r>
            <w:r>
              <w:rPr>
                <w:noProof/>
              </w:rPr>
            </w:r>
            <w:r>
              <w:rPr>
                <w:noProof/>
              </w:rPr>
              <w:fldChar w:fldCharType="separate"/>
            </w:r>
            <w:r>
              <w:rPr>
                <w:noProof/>
              </w:rPr>
              <w:t>25</w:t>
            </w:r>
            <w:r>
              <w:rPr>
                <w:noProof/>
              </w:rPr>
              <w:fldChar w:fldCharType="end"/>
            </w:r>
          </w:hyperlink>
        </w:p>
        <w:p w14:paraId="4DFF0B21" w14:textId="77777777" w:rsidR="006B0F46" w:rsidRDefault="006B0F46">
          <w:pPr>
            <w:pStyle w:val="TDC2"/>
            <w:tabs>
              <w:tab w:val="right" w:leader="dot" w:pos="9350"/>
            </w:tabs>
            <w:rPr>
              <w:noProof/>
            </w:rPr>
          </w:pPr>
          <w:hyperlink w:anchor="_Toc228740596" w:history="1">
            <w:r w:rsidRPr="00C8455C">
              <w:rPr>
                <w:rStyle w:val="Hipervnculo"/>
                <w:noProof/>
              </w:rPr>
              <w:t>9.4 Contexto temporal y vigencia de los resultados</w:t>
            </w:r>
            <w:r>
              <w:rPr>
                <w:noProof/>
              </w:rPr>
              <w:tab/>
            </w:r>
            <w:r>
              <w:rPr>
                <w:noProof/>
              </w:rPr>
              <w:fldChar w:fldCharType="begin"/>
            </w:r>
            <w:r>
              <w:rPr>
                <w:noProof/>
              </w:rPr>
              <w:instrText xml:space="preserve"> PAGEREF _Toc228740596 \h </w:instrText>
            </w:r>
            <w:r>
              <w:rPr>
                <w:noProof/>
              </w:rPr>
            </w:r>
            <w:r>
              <w:rPr>
                <w:noProof/>
              </w:rPr>
              <w:fldChar w:fldCharType="separate"/>
            </w:r>
            <w:r>
              <w:rPr>
                <w:noProof/>
              </w:rPr>
              <w:t>25</w:t>
            </w:r>
            <w:r>
              <w:rPr>
                <w:noProof/>
              </w:rPr>
              <w:fldChar w:fldCharType="end"/>
            </w:r>
          </w:hyperlink>
        </w:p>
        <w:p w14:paraId="4C5AE128" w14:textId="77777777" w:rsidR="006B0F46" w:rsidRDefault="006B0F46">
          <w:pPr>
            <w:pStyle w:val="TDC1"/>
            <w:tabs>
              <w:tab w:val="right" w:leader="dot" w:pos="9350"/>
            </w:tabs>
            <w:rPr>
              <w:noProof/>
            </w:rPr>
          </w:pPr>
          <w:hyperlink w:anchor="_Toc228740597" w:history="1">
            <w:r w:rsidRPr="00C8455C">
              <w:rPr>
                <w:rStyle w:val="Hipervnculo"/>
                <w:noProof/>
              </w:rPr>
              <w:t>10. Conclusiones</w:t>
            </w:r>
            <w:r>
              <w:rPr>
                <w:noProof/>
              </w:rPr>
              <w:tab/>
            </w:r>
            <w:r>
              <w:rPr>
                <w:noProof/>
              </w:rPr>
              <w:fldChar w:fldCharType="begin"/>
            </w:r>
            <w:r>
              <w:rPr>
                <w:noProof/>
              </w:rPr>
              <w:instrText xml:space="preserve"> PAGEREF _Toc228740597 \h </w:instrText>
            </w:r>
            <w:r>
              <w:rPr>
                <w:noProof/>
              </w:rPr>
            </w:r>
            <w:r>
              <w:rPr>
                <w:noProof/>
              </w:rPr>
              <w:fldChar w:fldCharType="separate"/>
            </w:r>
            <w:r>
              <w:rPr>
                <w:noProof/>
              </w:rPr>
              <w:t>27</w:t>
            </w:r>
            <w:r>
              <w:rPr>
                <w:noProof/>
              </w:rPr>
              <w:fldChar w:fldCharType="end"/>
            </w:r>
          </w:hyperlink>
        </w:p>
        <w:p w14:paraId="557C9226" w14:textId="77777777" w:rsidR="006B0F46" w:rsidRDefault="006B0F46">
          <w:pPr>
            <w:pStyle w:val="TDC1"/>
            <w:tabs>
              <w:tab w:val="right" w:leader="dot" w:pos="9350"/>
            </w:tabs>
            <w:rPr>
              <w:noProof/>
            </w:rPr>
          </w:pPr>
          <w:hyperlink w:anchor="_Toc228740598" w:history="1">
            <w:r w:rsidRPr="00C8455C">
              <w:rPr>
                <w:rStyle w:val="Hipervnculo"/>
                <w:noProof/>
              </w:rPr>
              <w:t>Anexo: Fichas Técnicas de los Modelos</w:t>
            </w:r>
            <w:r>
              <w:rPr>
                <w:noProof/>
              </w:rPr>
              <w:tab/>
            </w:r>
            <w:r>
              <w:rPr>
                <w:noProof/>
              </w:rPr>
              <w:fldChar w:fldCharType="begin"/>
            </w:r>
            <w:r>
              <w:rPr>
                <w:noProof/>
              </w:rPr>
              <w:instrText xml:space="preserve"> PAGEREF _Toc228740598 \h </w:instrText>
            </w:r>
            <w:r>
              <w:rPr>
                <w:noProof/>
              </w:rPr>
            </w:r>
            <w:r>
              <w:rPr>
                <w:noProof/>
              </w:rPr>
              <w:fldChar w:fldCharType="separate"/>
            </w:r>
            <w:r>
              <w:rPr>
                <w:noProof/>
              </w:rPr>
              <w:t>28</w:t>
            </w:r>
            <w:r>
              <w:rPr>
                <w:noProof/>
              </w:rPr>
              <w:fldChar w:fldCharType="end"/>
            </w:r>
          </w:hyperlink>
        </w:p>
        <w:p w14:paraId="26FF94BF" w14:textId="77777777" w:rsidR="006B0F46" w:rsidRDefault="006B0F46">
          <w:pPr>
            <w:pStyle w:val="TDC2"/>
            <w:tabs>
              <w:tab w:val="right" w:leader="dot" w:pos="9350"/>
            </w:tabs>
            <w:rPr>
              <w:noProof/>
            </w:rPr>
          </w:pPr>
          <w:hyperlink w:anchor="_Toc228740599" w:history="1">
            <w:r w:rsidRPr="00C8455C">
              <w:rPr>
                <w:rStyle w:val="Hipervnculo"/>
                <w:noProof/>
              </w:rPr>
              <w:t>Bloque 1 — Estadísticas descriptivas</w:t>
            </w:r>
            <w:r>
              <w:rPr>
                <w:noProof/>
              </w:rPr>
              <w:tab/>
            </w:r>
            <w:r>
              <w:rPr>
                <w:noProof/>
              </w:rPr>
              <w:fldChar w:fldCharType="begin"/>
            </w:r>
            <w:r>
              <w:rPr>
                <w:noProof/>
              </w:rPr>
              <w:instrText xml:space="preserve"> PAGEREF _Toc228740599 \h </w:instrText>
            </w:r>
            <w:r>
              <w:rPr>
                <w:noProof/>
              </w:rPr>
            </w:r>
            <w:r>
              <w:rPr>
                <w:noProof/>
              </w:rPr>
              <w:fldChar w:fldCharType="separate"/>
            </w:r>
            <w:r>
              <w:rPr>
                <w:noProof/>
              </w:rPr>
              <w:t>28</w:t>
            </w:r>
            <w:r>
              <w:rPr>
                <w:noProof/>
              </w:rPr>
              <w:fldChar w:fldCharType="end"/>
            </w:r>
          </w:hyperlink>
        </w:p>
        <w:p w14:paraId="35FA2E2B" w14:textId="77777777" w:rsidR="006B0F46" w:rsidRDefault="006B0F46">
          <w:pPr>
            <w:pStyle w:val="TDC2"/>
            <w:tabs>
              <w:tab w:val="right" w:leader="dot" w:pos="9350"/>
            </w:tabs>
            <w:rPr>
              <w:noProof/>
            </w:rPr>
          </w:pPr>
          <w:hyperlink w:anchor="_Toc228740600" w:history="1">
            <w:r w:rsidRPr="00C8455C">
              <w:rPr>
                <w:rStyle w:val="Hipervnculo"/>
                <w:noProof/>
              </w:rPr>
              <w:t>Bloque 2 — Análisis multivariado</w:t>
            </w:r>
            <w:r>
              <w:rPr>
                <w:noProof/>
              </w:rPr>
              <w:tab/>
            </w:r>
            <w:r>
              <w:rPr>
                <w:noProof/>
              </w:rPr>
              <w:fldChar w:fldCharType="begin"/>
            </w:r>
            <w:r>
              <w:rPr>
                <w:noProof/>
              </w:rPr>
              <w:instrText xml:space="preserve"> PAGEREF _Toc228740600 \h </w:instrText>
            </w:r>
            <w:r>
              <w:rPr>
                <w:noProof/>
              </w:rPr>
            </w:r>
            <w:r>
              <w:rPr>
                <w:noProof/>
              </w:rPr>
              <w:fldChar w:fldCharType="separate"/>
            </w:r>
            <w:r>
              <w:rPr>
                <w:noProof/>
              </w:rPr>
              <w:t>28</w:t>
            </w:r>
            <w:r>
              <w:rPr>
                <w:noProof/>
              </w:rPr>
              <w:fldChar w:fldCharType="end"/>
            </w:r>
          </w:hyperlink>
        </w:p>
        <w:p w14:paraId="59C9E5BC" w14:textId="77777777" w:rsidR="006B0F46" w:rsidRDefault="006B0F46">
          <w:pPr>
            <w:pStyle w:val="TDC2"/>
            <w:tabs>
              <w:tab w:val="right" w:leader="dot" w:pos="9350"/>
            </w:tabs>
            <w:rPr>
              <w:noProof/>
            </w:rPr>
          </w:pPr>
          <w:hyperlink w:anchor="_Toc228740601" w:history="1">
            <w:r w:rsidRPr="00C8455C">
              <w:rPr>
                <w:rStyle w:val="Hipervnculo"/>
                <w:noProof/>
              </w:rPr>
              <w:t>Bloque 3 — Modelos inferenciales</w:t>
            </w:r>
            <w:r>
              <w:rPr>
                <w:noProof/>
              </w:rPr>
              <w:tab/>
            </w:r>
            <w:r>
              <w:rPr>
                <w:noProof/>
              </w:rPr>
              <w:fldChar w:fldCharType="begin"/>
            </w:r>
            <w:r>
              <w:rPr>
                <w:noProof/>
              </w:rPr>
              <w:instrText xml:space="preserve"> PAGEREF _Toc228740601 \h </w:instrText>
            </w:r>
            <w:r>
              <w:rPr>
                <w:noProof/>
              </w:rPr>
            </w:r>
            <w:r>
              <w:rPr>
                <w:noProof/>
              </w:rPr>
              <w:fldChar w:fldCharType="separate"/>
            </w:r>
            <w:r>
              <w:rPr>
                <w:noProof/>
              </w:rPr>
              <w:t>28</w:t>
            </w:r>
            <w:r>
              <w:rPr>
                <w:noProof/>
              </w:rPr>
              <w:fldChar w:fldCharType="end"/>
            </w:r>
          </w:hyperlink>
        </w:p>
        <w:p w14:paraId="317F4D64" w14:textId="77777777" w:rsidR="006B0F46" w:rsidRDefault="006B0F46">
          <w:pPr>
            <w:pStyle w:val="TDC2"/>
            <w:tabs>
              <w:tab w:val="right" w:leader="dot" w:pos="9350"/>
            </w:tabs>
            <w:rPr>
              <w:noProof/>
            </w:rPr>
          </w:pPr>
          <w:hyperlink w:anchor="_Toc228740602" w:history="1">
            <w:r w:rsidRPr="00C8455C">
              <w:rPr>
                <w:rStyle w:val="Hipervnculo"/>
                <w:noProof/>
              </w:rPr>
              <w:t>Bloque 4 — Machine learning</w:t>
            </w:r>
            <w:r>
              <w:rPr>
                <w:noProof/>
              </w:rPr>
              <w:tab/>
            </w:r>
            <w:r>
              <w:rPr>
                <w:noProof/>
              </w:rPr>
              <w:fldChar w:fldCharType="begin"/>
            </w:r>
            <w:r>
              <w:rPr>
                <w:noProof/>
              </w:rPr>
              <w:instrText xml:space="preserve"> PAGEREF _Toc228740602 \h </w:instrText>
            </w:r>
            <w:r>
              <w:rPr>
                <w:noProof/>
              </w:rPr>
            </w:r>
            <w:r>
              <w:rPr>
                <w:noProof/>
              </w:rPr>
              <w:fldChar w:fldCharType="separate"/>
            </w:r>
            <w:r>
              <w:rPr>
                <w:noProof/>
              </w:rPr>
              <w:t>29</w:t>
            </w:r>
            <w:r>
              <w:rPr>
                <w:noProof/>
              </w:rPr>
              <w:fldChar w:fldCharType="end"/>
            </w:r>
          </w:hyperlink>
        </w:p>
        <w:p w14:paraId="7BC8C4F9" w14:textId="77777777" w:rsidR="00CA1F69" w:rsidRDefault="00000000">
          <w:r>
            <w:fldChar w:fldCharType="end"/>
          </w:r>
        </w:p>
      </w:sdtContent>
    </w:sdt>
    <w:p w14:paraId="603987E1" w14:textId="77777777" w:rsidR="00CA1F69" w:rsidRDefault="00000000">
      <w:r>
        <w:br w:type="page"/>
      </w:r>
    </w:p>
    <w:p w14:paraId="1A1EB382" w14:textId="77777777" w:rsidR="00CA1F69" w:rsidRDefault="00000000">
      <w:pPr>
        <w:pStyle w:val="Ttulo1"/>
        <w:pBdr>
          <w:bottom w:val="single" w:sz="8" w:space="4" w:color="2E5F9E"/>
        </w:pBdr>
      </w:pPr>
      <w:bookmarkStart w:id="1" w:name="_Toc228740529"/>
      <w:r>
        <w:lastRenderedPageBreak/>
        <w:t>Resumen Ejecutivo</w:t>
      </w:r>
      <w:bookmarkEnd w:id="1"/>
    </w:p>
    <w:p w14:paraId="26D943DE" w14:textId="77777777" w:rsidR="00CA1F69" w:rsidRDefault="00000000">
      <w:pPr>
        <w:pBdr>
          <w:left w:val="single" w:sz="12" w:space="8" w:color="2E5F9E"/>
        </w:pBdr>
        <w:shd w:val="clear" w:color="auto" w:fill="D9E8F5"/>
        <w:spacing w:before="120" w:after="120"/>
        <w:ind w:left="400" w:right="400"/>
      </w:pPr>
      <w:r>
        <w:rPr>
          <w:b/>
          <w:bCs/>
          <w:color w:val="1F3864"/>
        </w:rPr>
        <w:t>Este informe presenta los resultados de la Encuesta de Acceso y Uso de Internet (EAUI) 2026, elaborada por la Subsecretaría de Telecomunicaciones (SUBTEL). El análisis abarca 5.000 hogares con representatividad nacional y examina seis dimensiones centrales: acceso a internet, nivel de habilidades digitales, tipo de conexión, velocidad contratada, intensidad de uso y percepción de impacto en la vida cotidiana.</w:t>
      </w:r>
    </w:p>
    <w:p w14:paraId="780D539E" w14:textId="77777777" w:rsidR="00CA1F69" w:rsidRDefault="00CA1F69">
      <w:pPr>
        <w:spacing w:after="80"/>
      </w:pPr>
    </w:p>
    <w:p w14:paraId="324DC88A" w14:textId="77777777" w:rsidR="00CA1F69" w:rsidRDefault="00000000">
      <w:pPr>
        <w:spacing w:before="60" w:after="120" w:line="276" w:lineRule="auto"/>
        <w:jc w:val="both"/>
      </w:pPr>
      <w:r>
        <w:t>Chile presenta en 2026 una tasa de acceso a internet del 96,8%, lo que coloca al país en niveles comparables a economías avanzadas de la OCDE. Sin embargo, detrás de esta cifra agregada se esconden brechas estructurales significativas que desafían el objetivo de una sociedad digitalmente inclusiva.</w:t>
      </w:r>
    </w:p>
    <w:p w14:paraId="6D131E70" w14:textId="77777777" w:rsidR="00CA1F69" w:rsidRDefault="00000000">
      <w:pPr>
        <w:spacing w:before="60" w:after="120" w:line="276" w:lineRule="auto"/>
        <w:jc w:val="both"/>
      </w:pPr>
      <w:r>
        <w:t>El análisis revela que la brecha digital en Chile no es fundamentalmente geográfica —rural versus urbana— sino socioeconómica. El Grupo Socioeconómico (GSE) es el predictor más robusto de acceso, habilidades e intensidad de uso. Los hogares del estrato socioeconómico más bajo (E) muestran tasas de acceso de 90%, frente al 99% del estrato más alto (AB/C1), y apenas el 10% alcanza un nivel de habilidades digitales avanzado, comparado con el 67% en el estrato AB. La zona rural explica una fracción menor de esta brecha una vez que se controla por nivel socioeconómico.</w:t>
      </w:r>
    </w:p>
    <w:p w14:paraId="11839365" w14:textId="77777777" w:rsidR="00CA1F69" w:rsidRDefault="00000000">
      <w:pPr>
        <w:spacing w:before="60" w:after="120" w:line="276" w:lineRule="auto"/>
        <w:jc w:val="both"/>
      </w:pPr>
      <w:r>
        <w:t xml:space="preserve">La edad constituye un segundo factor de riesgo estructural. Las personas mayores de 60 años tienen siete puntos porcentuales menos de acceso que el grupo de 18 a 44 años, y sus habilidades digitales disminuyen a una tasa de 0,05 niveles por año de vida adicional según los modelos de regresión ordinal. Significativamente, el sexo no muestra efecto estadístico relevante en ninguno de los </w:t>
      </w:r>
      <w:proofErr w:type="spellStart"/>
      <w:r>
        <w:t>outcomes</w:t>
      </w:r>
      <w:proofErr w:type="spellEnd"/>
      <w:r>
        <w:t xml:space="preserve"> analizados: hombres y mujeres presentan perfiles digitales equivalentes.</w:t>
      </w:r>
    </w:p>
    <w:p w14:paraId="7FBA41F6" w14:textId="77777777" w:rsidR="00CA1F69" w:rsidRDefault="00000000">
      <w:pPr>
        <w:spacing w:before="60" w:after="120" w:line="276" w:lineRule="auto"/>
        <w:jc w:val="both"/>
      </w:pPr>
      <w:r>
        <w:t xml:space="preserve">El análisis multivariado identifica cuatro perfiles de usuarios con características distintivas, desde adultos mayores con bajo nivel de habilidades hasta jóvenes de alto GSE con perfil intensivo. Los modelos de machine </w:t>
      </w:r>
      <w:proofErr w:type="spellStart"/>
      <w:r>
        <w:t>learning</w:t>
      </w:r>
      <w:proofErr w:type="spellEnd"/>
      <w:r>
        <w:t xml:space="preserve"> confirman estos patrones: el nivel de habilidades se predice con un 61% de precisión (Random Forest), mientras que el acceso a internet es casi perfectamente predecible (97%) por GSE y zona, evidenciando la ausencia de varianza real.</w:t>
      </w:r>
    </w:p>
    <w:p w14:paraId="27816405" w14:textId="77777777" w:rsidR="00CA1F69" w:rsidRDefault="00CA1F69">
      <w:pPr>
        <w:spacing w:after="80"/>
      </w:pPr>
    </w:p>
    <w:p w14:paraId="29E6CBA4" w14:textId="77777777" w:rsidR="00CA1F69" w:rsidRDefault="00000000">
      <w:pPr>
        <w:pStyle w:val="Ttulo3"/>
      </w:pPr>
      <w:bookmarkStart w:id="2" w:name="_Toc228740530"/>
      <w:r>
        <w:t>Hallazgos síntesis</w:t>
      </w:r>
      <w:bookmarkEnd w:id="2"/>
    </w:p>
    <w:p w14:paraId="161F126B" w14:textId="77777777" w:rsidR="00CA1F69" w:rsidRDefault="00000000">
      <w:pPr>
        <w:pStyle w:val="Prrafodelista"/>
        <w:numPr>
          <w:ilvl w:val="0"/>
          <w:numId w:val="2"/>
        </w:numPr>
        <w:spacing w:before="40" w:after="60"/>
      </w:pPr>
      <w:r>
        <w:t>Acceso a internet: 96,8% de penetración nacional; brecha de 9 puntos porcentuales entre GSE E (90%) y AB/C1 (99%)</w:t>
      </w:r>
    </w:p>
    <w:p w14:paraId="4112636B" w14:textId="77777777" w:rsidR="00CA1F69" w:rsidRDefault="00000000">
      <w:pPr>
        <w:pStyle w:val="Prrafodelista"/>
        <w:numPr>
          <w:ilvl w:val="0"/>
          <w:numId w:val="2"/>
        </w:numPr>
        <w:spacing w:before="40" w:after="60"/>
      </w:pPr>
      <w:r>
        <w:t>Habilidades digitales: distribución heterogénea con 44,5% nivel intermedio, 31,0% avanzado, 16,1% básico y 8,4% sin habilidades</w:t>
      </w:r>
    </w:p>
    <w:p w14:paraId="797CE3D2" w14:textId="77777777" w:rsidR="00CA1F69" w:rsidRDefault="00000000">
      <w:pPr>
        <w:pStyle w:val="Prrafodelista"/>
        <w:numPr>
          <w:ilvl w:val="0"/>
          <w:numId w:val="2"/>
        </w:numPr>
        <w:spacing w:before="40" w:after="60"/>
      </w:pPr>
      <w:r>
        <w:t xml:space="preserve">Predictores dominantes: GSE y edad explican consistentemente los </w:t>
      </w:r>
      <w:proofErr w:type="spellStart"/>
      <w:r>
        <w:t>outcomes</w:t>
      </w:r>
      <w:proofErr w:type="spellEnd"/>
      <w:r>
        <w:t xml:space="preserve"> digitales a través de todos los métodos de análisis</w:t>
      </w:r>
    </w:p>
    <w:p w14:paraId="473CFB54" w14:textId="77777777" w:rsidR="00CA1F69" w:rsidRDefault="00000000">
      <w:pPr>
        <w:pStyle w:val="Prrafodelista"/>
        <w:numPr>
          <w:ilvl w:val="0"/>
          <w:numId w:val="2"/>
        </w:numPr>
        <w:spacing w:before="40" w:after="60"/>
      </w:pPr>
      <w:r>
        <w:t>Zona geográfica: efecto débil o no significativo después de controlar por GSE</w:t>
      </w:r>
    </w:p>
    <w:p w14:paraId="0982B217" w14:textId="77777777" w:rsidR="00CA1F69" w:rsidRDefault="00000000">
      <w:pPr>
        <w:pStyle w:val="Prrafodelista"/>
        <w:numPr>
          <w:ilvl w:val="0"/>
          <w:numId w:val="2"/>
        </w:numPr>
        <w:spacing w:before="40" w:after="60"/>
      </w:pPr>
      <w:r>
        <w:t xml:space="preserve">Sexo: sin efecto significativo en ningún </w:t>
      </w:r>
      <w:proofErr w:type="spellStart"/>
      <w:r>
        <w:t>outcome</w:t>
      </w:r>
      <w:proofErr w:type="spellEnd"/>
    </w:p>
    <w:p w14:paraId="75F6D765" w14:textId="77777777" w:rsidR="00CA1F69" w:rsidRDefault="00000000">
      <w:pPr>
        <w:pStyle w:val="Prrafodelista"/>
        <w:numPr>
          <w:ilvl w:val="0"/>
          <w:numId w:val="2"/>
        </w:numPr>
        <w:spacing w:before="40" w:after="60"/>
      </w:pPr>
      <w:r>
        <w:lastRenderedPageBreak/>
        <w:t xml:space="preserve">Cuatro perfiles de usuarios identificados mediante </w:t>
      </w:r>
      <w:proofErr w:type="spellStart"/>
      <w:r>
        <w:t>clustering</w:t>
      </w:r>
      <w:proofErr w:type="spellEnd"/>
      <w:r>
        <w:t>, que permiten segmentación para intervenciones dirigidas</w:t>
      </w:r>
    </w:p>
    <w:p w14:paraId="19B242FE" w14:textId="77777777" w:rsidR="00CA1F69" w:rsidRDefault="00000000">
      <w:r>
        <w:br w:type="page"/>
      </w:r>
    </w:p>
    <w:p w14:paraId="66C0C324" w14:textId="77777777" w:rsidR="00CA1F69" w:rsidRDefault="00000000">
      <w:pPr>
        <w:pStyle w:val="Ttulo1"/>
        <w:pBdr>
          <w:bottom w:val="single" w:sz="8" w:space="4" w:color="2E5F9E"/>
        </w:pBdr>
      </w:pPr>
      <w:bookmarkStart w:id="3" w:name="_Toc228740531"/>
      <w:r>
        <w:lastRenderedPageBreak/>
        <w:t>1. Introducción y Contexto</w:t>
      </w:r>
      <w:bookmarkEnd w:id="3"/>
    </w:p>
    <w:p w14:paraId="0C0B371D" w14:textId="77777777" w:rsidR="00CA1F69" w:rsidRDefault="00000000">
      <w:pPr>
        <w:pStyle w:val="Ttulo2"/>
      </w:pPr>
      <w:bookmarkStart w:id="4" w:name="_Toc228740532"/>
      <w:r>
        <w:t>1.1 Propósito del estudio</w:t>
      </w:r>
      <w:bookmarkEnd w:id="4"/>
    </w:p>
    <w:p w14:paraId="254E10C1" w14:textId="77777777" w:rsidR="00CA1F69" w:rsidRDefault="00000000">
      <w:pPr>
        <w:spacing w:before="60" w:after="120" w:line="276" w:lineRule="auto"/>
        <w:jc w:val="both"/>
      </w:pPr>
      <w:r>
        <w:t>La Encuesta de Acceso y Uso de Internet (EAUI) es el instrumento de medición oficial del estado de la inclusión digital en Chile, aplicado anualmente por la Subsecretaría de Telecomunicaciones (SUBTEL). La edición 2026 analiza el acceso, la calidad de la conexión, las habilidades digitales y los patrones de uso de una muestra representativa de 5.000 hogares a escala nacional.</w:t>
      </w:r>
    </w:p>
    <w:p w14:paraId="3EE57EF3" w14:textId="77777777" w:rsidR="00CA1F69" w:rsidRDefault="00000000">
      <w:pPr>
        <w:spacing w:before="60" w:after="120" w:line="276" w:lineRule="auto"/>
        <w:jc w:val="both"/>
      </w:pPr>
      <w:r>
        <w:t xml:space="preserve">El presente informe sistematiza los resultados del análisis estadístico completo de la EAUI 2026, elaborado mediante cuatro bloques metodológicos complementarios: análisis descriptivo bivariado, análisis multivariado, análisis inferencial y modelado predictivo con machine </w:t>
      </w:r>
      <w:proofErr w:type="spellStart"/>
      <w:r>
        <w:t>learning</w:t>
      </w:r>
      <w:proofErr w:type="spellEnd"/>
      <w:r>
        <w:t>. El documento está orientado a tomadores de decisión, formuladores de política pública y actores del ecosistema digital que requieren evidencia robusta para el diseño, priorización y evaluación de intervenciones.</w:t>
      </w:r>
    </w:p>
    <w:p w14:paraId="05440B05" w14:textId="77777777" w:rsidR="00CA1F69" w:rsidRDefault="00000000">
      <w:pPr>
        <w:pStyle w:val="Ttulo2"/>
      </w:pPr>
      <w:bookmarkStart w:id="5" w:name="_Toc228740533"/>
      <w:r>
        <w:t>1.2 Preguntas de investigación</w:t>
      </w:r>
      <w:bookmarkEnd w:id="5"/>
    </w:p>
    <w:p w14:paraId="1E677105" w14:textId="77777777" w:rsidR="00CA1F69" w:rsidRDefault="00000000">
      <w:pPr>
        <w:spacing w:before="60" w:after="120" w:line="276" w:lineRule="auto"/>
        <w:jc w:val="both"/>
      </w:pPr>
      <w:r>
        <w:t>El estudio organiza su análisis en torno a cuatro preguntas rectoras:</w:t>
      </w:r>
    </w:p>
    <w:p w14:paraId="01679B1F" w14:textId="77777777" w:rsidR="00CA1F69" w:rsidRDefault="00000000">
      <w:pPr>
        <w:pStyle w:val="Prrafodelista"/>
        <w:numPr>
          <w:ilvl w:val="0"/>
          <w:numId w:val="3"/>
        </w:numPr>
        <w:spacing w:before="40" w:after="60"/>
      </w:pPr>
      <w:r>
        <w:t>¿Quiénes tienen acceso a internet en Chile y qué brechas persisten?</w:t>
      </w:r>
    </w:p>
    <w:p w14:paraId="7EB6A09E" w14:textId="77777777" w:rsidR="00CA1F69" w:rsidRDefault="00000000">
      <w:pPr>
        <w:pStyle w:val="Prrafodelista"/>
        <w:numPr>
          <w:ilvl w:val="0"/>
          <w:numId w:val="3"/>
        </w:numPr>
        <w:spacing w:before="40" w:after="60"/>
      </w:pPr>
      <w:r>
        <w:t>¿Cuál es el nivel de habilidades digitales de la población y qué factores las determinan?</w:t>
      </w:r>
    </w:p>
    <w:p w14:paraId="3F3CBB9F" w14:textId="77777777" w:rsidR="00CA1F69" w:rsidRDefault="00000000">
      <w:pPr>
        <w:pStyle w:val="Prrafodelista"/>
        <w:numPr>
          <w:ilvl w:val="0"/>
          <w:numId w:val="3"/>
        </w:numPr>
        <w:spacing w:before="40" w:after="60"/>
      </w:pPr>
      <w:r>
        <w:t>¿Cuáles son los patrones de uso —intensidad, actividades y tipos de conexión— y cómo se distribuyen?</w:t>
      </w:r>
    </w:p>
    <w:p w14:paraId="17F6891F" w14:textId="77777777" w:rsidR="00CA1F69" w:rsidRDefault="00000000">
      <w:pPr>
        <w:pStyle w:val="Prrafodelista"/>
        <w:numPr>
          <w:ilvl w:val="0"/>
          <w:numId w:val="3"/>
        </w:numPr>
        <w:spacing w:before="40" w:after="60"/>
      </w:pPr>
      <w:r>
        <w:t>¿Cuáles son los predictores más potentes de los resultados digitales, y qué implicancias tienen para la política pública?</w:t>
      </w:r>
    </w:p>
    <w:p w14:paraId="67F7333D" w14:textId="77777777" w:rsidR="00CA1F69" w:rsidRDefault="00CA1F69">
      <w:pPr>
        <w:spacing w:after="80"/>
      </w:pPr>
    </w:p>
    <w:p w14:paraId="1175A838" w14:textId="77777777" w:rsidR="00CA1F69" w:rsidRDefault="00000000">
      <w:pPr>
        <w:pStyle w:val="Ttulo2"/>
      </w:pPr>
      <w:bookmarkStart w:id="6" w:name="_Toc228740534"/>
      <w:r>
        <w:t>1.3 Importancia política del estudio</w:t>
      </w:r>
      <w:bookmarkEnd w:id="6"/>
    </w:p>
    <w:p w14:paraId="69C325E3" w14:textId="77777777" w:rsidR="00CA1F69" w:rsidRDefault="00000000">
      <w:pPr>
        <w:spacing w:before="60" w:after="120" w:line="276" w:lineRule="auto"/>
        <w:jc w:val="both"/>
      </w:pPr>
      <w:r>
        <w:t>Chile enfrenta en 2026 un momento crítico de transformación digital. La masificación de servicios públicos en línea, la aceleración de la economía digital y la irrupción de la inteligencia artificial generativa hacen que la brecha de habilidades digitales sea una amenaza directa a la movilidad social y la inclusión económica. Identificar con precisión quiénes están rezagados —y por qué— es condición necesaria para diseñar intervenciones eficaces y evitar el gasto de recursos en poblaciones que ya están cubiertas.</w:t>
      </w:r>
    </w:p>
    <w:p w14:paraId="7E91627B" w14:textId="77777777" w:rsidR="00CA1F69" w:rsidRDefault="00000000">
      <w:r>
        <w:br w:type="page"/>
      </w:r>
    </w:p>
    <w:p w14:paraId="2A7C13E7" w14:textId="77777777" w:rsidR="00CA1F69" w:rsidRDefault="00000000">
      <w:pPr>
        <w:pStyle w:val="Ttulo1"/>
        <w:pBdr>
          <w:bottom w:val="single" w:sz="8" w:space="4" w:color="2E5F9E"/>
        </w:pBdr>
      </w:pPr>
      <w:bookmarkStart w:id="7" w:name="_Toc228740535"/>
      <w:r>
        <w:lastRenderedPageBreak/>
        <w:t>2. Metodología</w:t>
      </w:r>
      <w:bookmarkEnd w:id="7"/>
    </w:p>
    <w:p w14:paraId="75144B1F" w14:textId="77777777" w:rsidR="00CA1F69" w:rsidRDefault="00000000">
      <w:pPr>
        <w:pStyle w:val="Ttulo2"/>
      </w:pPr>
      <w:bookmarkStart w:id="8" w:name="_Toc228740536"/>
      <w:r>
        <w:t>2.1 Diseño muestral</w:t>
      </w:r>
      <w:bookmarkEnd w:id="8"/>
    </w:p>
    <w:p w14:paraId="2692EC09" w14:textId="77777777" w:rsidR="00CA1F69" w:rsidRDefault="00000000">
      <w:pPr>
        <w:spacing w:before="60" w:after="120" w:line="276" w:lineRule="auto"/>
        <w:jc w:val="both"/>
      </w:pPr>
      <w:r>
        <w:t>La EAUI 2026 utiliza un diseño muestral probabilístico estratificado por región y zona (urbana/rural), con afijación proporcional. La muestra efectiva es de 5.000 hogares, representativa de los 16 millones de hogares chilenos. Los análisis se realizan con factores de expansión (</w:t>
      </w:r>
      <w:proofErr w:type="spellStart"/>
      <w:r>
        <w:t>fe_hogar</w:t>
      </w:r>
      <w:proofErr w:type="spellEnd"/>
      <w:r>
        <w:t xml:space="preserve"> para </w:t>
      </w:r>
      <w:proofErr w:type="spellStart"/>
      <w:r>
        <w:t>outcomes</w:t>
      </w:r>
      <w:proofErr w:type="spellEnd"/>
      <w:r>
        <w:t xml:space="preserve"> de hogar, </w:t>
      </w:r>
      <w:proofErr w:type="spellStart"/>
      <w:r>
        <w:t>fe_personas</w:t>
      </w:r>
      <w:proofErr w:type="spellEnd"/>
      <w:r>
        <w:t xml:space="preserve"> para </w:t>
      </w:r>
      <w:proofErr w:type="spellStart"/>
      <w:r>
        <w:t>outcomes</w:t>
      </w:r>
      <w:proofErr w:type="spellEnd"/>
      <w:r>
        <w:t xml:space="preserve"> individuales), lo que permite proyectar los resultados a la población nacional.</w:t>
      </w:r>
    </w:p>
    <w:p w14:paraId="6D75CDD7" w14:textId="77777777" w:rsidR="00CA1F69" w:rsidRDefault="00000000">
      <w:pPr>
        <w:pStyle w:val="Ttulo2"/>
      </w:pPr>
      <w:bookmarkStart w:id="9" w:name="_Toc228740537"/>
      <w:r>
        <w:t>2.2 Variables principales</w:t>
      </w:r>
      <w:bookmarkEnd w:id="9"/>
    </w:p>
    <w:p w14:paraId="5B669043" w14:textId="77777777" w:rsidR="00CA1F69" w:rsidRDefault="00000000">
      <w:pPr>
        <w:spacing w:before="60" w:after="120" w:line="276" w:lineRule="auto"/>
        <w:jc w:val="both"/>
      </w:pPr>
      <w:r>
        <w:t xml:space="preserve">El instrumento mide seis </w:t>
      </w:r>
      <w:proofErr w:type="spellStart"/>
      <w:r>
        <w:t>outcomes</w:t>
      </w:r>
      <w:proofErr w:type="spellEnd"/>
      <w:r>
        <w:t xml:space="preserve"> centrales: (1) acceso a internet en el hogar, (2) nivel de habilidades digitales, (3) tipo de acceso fijo, (4) velocidad contratada, (5) intensidad de uso diario, y (6) percepción de impacto del internet en la vida cotidiana. Los predictores estructurales incluyen GSE derivado, zona geográfica, región, tramo etario, sexo, nivel educacional e ingreso del hogar.</w:t>
      </w:r>
    </w:p>
    <w:p w14:paraId="08B94E68" w14:textId="77777777" w:rsidR="00CA1F69" w:rsidRDefault="00000000">
      <w:pPr>
        <w:spacing w:before="60" w:after="120" w:line="276" w:lineRule="auto"/>
        <w:jc w:val="both"/>
      </w:pPr>
      <w:r>
        <w:t>Las habilidades digitales se miden mediante 19 ítems de la sección Q8, que indagan sobre la capacidad de realizar tareas específicas. A partir de estos ítems se construyó una clasificación de cuatro niveles: Sin habilidades, Básico (consumo y comunicación), Intermedio (productividad y gestión) y Avanzado (configuración técnica y programación).</w:t>
      </w:r>
    </w:p>
    <w:p w14:paraId="4801AD1E" w14:textId="77777777" w:rsidR="00CA1F69" w:rsidRDefault="00000000">
      <w:pPr>
        <w:pStyle w:val="Ttulo2"/>
      </w:pPr>
      <w:bookmarkStart w:id="10" w:name="_Toc228740538"/>
      <w:r>
        <w:t>2.3 Estrategia analítica</w:t>
      </w:r>
      <w:bookmarkEnd w:id="10"/>
    </w:p>
    <w:p w14:paraId="035B40BA" w14:textId="77777777" w:rsidR="00CA1F69" w:rsidRDefault="00000000">
      <w:pPr>
        <w:spacing w:before="60" w:after="120" w:line="276" w:lineRule="auto"/>
        <w:jc w:val="both"/>
      </w:pPr>
      <w:r>
        <w:t>El análisis sigue una arquitectura de cuatro bloques secuenciales y complementarios:</w:t>
      </w:r>
    </w:p>
    <w:p w14:paraId="5ECED777" w14:textId="77777777" w:rsidR="00CA1F69" w:rsidRDefault="00000000">
      <w:pPr>
        <w:pStyle w:val="Prrafodelista"/>
        <w:numPr>
          <w:ilvl w:val="0"/>
          <w:numId w:val="2"/>
        </w:numPr>
        <w:spacing w:before="40" w:after="60"/>
      </w:pPr>
      <w:r>
        <w:t xml:space="preserve">Bloque 1 — Análisis Descriptivo Bivariado: tablas de frecuencia y cruce ponderadas, </w:t>
      </w:r>
      <w:proofErr w:type="spellStart"/>
      <w:r>
        <w:t>tests</w:t>
      </w:r>
      <w:proofErr w:type="spellEnd"/>
      <w:r>
        <w:t xml:space="preserve"> de chi-cuadrado, estadístico </w:t>
      </w:r>
      <w:proofErr w:type="spellStart"/>
      <w:r>
        <w:t>Cramér's</w:t>
      </w:r>
      <w:proofErr w:type="spellEnd"/>
      <w:r>
        <w:t xml:space="preserve"> V como medida de tamaño de efecto.</w:t>
      </w:r>
    </w:p>
    <w:p w14:paraId="402CDD67" w14:textId="77777777" w:rsidR="00CA1F69" w:rsidRDefault="00000000">
      <w:pPr>
        <w:pStyle w:val="Prrafodelista"/>
        <w:numPr>
          <w:ilvl w:val="0"/>
          <w:numId w:val="2"/>
        </w:numPr>
        <w:spacing w:before="40" w:after="60"/>
      </w:pPr>
      <w:r>
        <w:t xml:space="preserve">Bloque 2 — Análisis Multivariado: Análisis de Correspondencia Múltiple (MCA) sobre ítems Q8, Análisis de Componentes Principales (PCA) sobre variables numéricas, Análisis Factorial de Datos Mixtos (FAMD) y </w:t>
      </w:r>
      <w:proofErr w:type="spellStart"/>
      <w:r>
        <w:t>clustering</w:t>
      </w:r>
      <w:proofErr w:type="spellEnd"/>
      <w:r>
        <w:t xml:space="preserve"> K-</w:t>
      </w:r>
      <w:proofErr w:type="spellStart"/>
      <w:r>
        <w:t>means</w:t>
      </w:r>
      <w:proofErr w:type="spellEnd"/>
      <w:r>
        <w:t xml:space="preserve"> para identificar perfiles de usuarios.</w:t>
      </w:r>
    </w:p>
    <w:p w14:paraId="143684D9" w14:textId="77777777" w:rsidR="00CA1F69" w:rsidRDefault="00000000">
      <w:pPr>
        <w:pStyle w:val="Prrafodelista"/>
        <w:numPr>
          <w:ilvl w:val="0"/>
          <w:numId w:val="2"/>
        </w:numPr>
        <w:spacing w:before="40" w:after="60"/>
      </w:pPr>
      <w:r>
        <w:t xml:space="preserve">Bloque 3 — Análisis Inferencial: intervalos de confianza ponderados (método </w:t>
      </w:r>
      <w:proofErr w:type="spellStart"/>
      <w:r>
        <w:t>DescrStatsW</w:t>
      </w:r>
      <w:proofErr w:type="spellEnd"/>
      <w:r>
        <w:t xml:space="preserve">), </w:t>
      </w:r>
      <w:proofErr w:type="spellStart"/>
      <w:r>
        <w:t>tests</w:t>
      </w:r>
      <w:proofErr w:type="spellEnd"/>
      <w:r>
        <w:t xml:space="preserve"> t y Kruskal-Wallis, regresión logística para acceso, regresión ordinal para habilidades y regresión OLS/WLS para intensidad de uso.</w:t>
      </w:r>
    </w:p>
    <w:p w14:paraId="0A9336CD" w14:textId="77777777" w:rsidR="00CA1F69" w:rsidRDefault="00000000">
      <w:pPr>
        <w:pStyle w:val="Prrafodelista"/>
        <w:numPr>
          <w:ilvl w:val="0"/>
          <w:numId w:val="2"/>
        </w:numPr>
        <w:spacing w:before="40" w:after="60"/>
      </w:pPr>
      <w:r>
        <w:t xml:space="preserve">Bloque 4 — Machine </w:t>
      </w:r>
      <w:proofErr w:type="spellStart"/>
      <w:r>
        <w:t>Learning</w:t>
      </w:r>
      <w:proofErr w:type="spellEnd"/>
      <w:r>
        <w:t xml:space="preserve"> Supervisado: Random Forest, regresión logística regularizada y validación cruzada estratificada para seis </w:t>
      </w:r>
      <w:proofErr w:type="spellStart"/>
      <w:r>
        <w:t>outcomes</w:t>
      </w:r>
      <w:proofErr w:type="spellEnd"/>
      <w:r>
        <w:t>. Interpretabilidad mediante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w:t>
      </w:r>
    </w:p>
    <w:p w14:paraId="4CAA1244" w14:textId="77777777" w:rsidR="00CA1F69" w:rsidRDefault="00CA1F69">
      <w:pPr>
        <w:spacing w:after="80"/>
      </w:pPr>
    </w:p>
    <w:p w14:paraId="338B9298" w14:textId="77777777" w:rsidR="00CA1F69" w:rsidRDefault="00000000">
      <w:pPr>
        <w:pStyle w:val="Ttulo2"/>
      </w:pPr>
      <w:bookmarkStart w:id="11" w:name="_Toc228740539"/>
      <w:r>
        <w:t>2.4 Nota sobre el GSE derivado</w:t>
      </w:r>
      <w:bookmarkEnd w:id="11"/>
    </w:p>
    <w:p w14:paraId="0C83AD89" w14:textId="77777777" w:rsidR="00CA1F69" w:rsidRDefault="00000000">
      <w:pPr>
        <w:spacing w:before="60" w:after="120" w:line="276" w:lineRule="auto"/>
        <w:jc w:val="both"/>
      </w:pPr>
      <w:r>
        <w:t>El Grupo Socioeconómico (GSE) utilizado en este estudio es una variable derivada, construida a partir de la ocupación (A11) y el nivel educacional (A10) del jefe de hogar, siguiendo la metodología ESOMAR adaptada para Chile. Comprende los grupos AB (alto), C1 (medio-alto), C2 (medio), C3 (medio-bajo), D (bajo) y E (muy bajo).</w:t>
      </w:r>
    </w:p>
    <w:p w14:paraId="32A50BDB" w14:textId="77777777" w:rsidR="00CA1F69" w:rsidRDefault="00000000">
      <w:r>
        <w:lastRenderedPageBreak/>
        <w:br w:type="page"/>
      </w:r>
    </w:p>
    <w:p w14:paraId="00C4950C" w14:textId="77777777" w:rsidR="00CA1F69" w:rsidRDefault="00000000">
      <w:pPr>
        <w:pStyle w:val="Ttulo1"/>
        <w:pBdr>
          <w:bottom w:val="single" w:sz="8" w:space="4" w:color="2E5F9E"/>
        </w:pBdr>
      </w:pPr>
      <w:bookmarkStart w:id="12" w:name="_Toc228740540"/>
      <w:r>
        <w:lastRenderedPageBreak/>
        <w:t>3. Acceso, Habilidades y Uso: Análisis Descriptivo</w:t>
      </w:r>
      <w:bookmarkEnd w:id="12"/>
    </w:p>
    <w:p w14:paraId="1096A196" w14:textId="77777777" w:rsidR="00CA1F69" w:rsidRDefault="00000000">
      <w:pPr>
        <w:pStyle w:val="Ttulo2"/>
      </w:pPr>
      <w:bookmarkStart w:id="13" w:name="_Toc228740541"/>
      <w:r>
        <w:t>3.1 Acceso a internet en el hogar</w:t>
      </w:r>
      <w:bookmarkEnd w:id="13"/>
    </w:p>
    <w:p w14:paraId="7DC1C21E" w14:textId="77777777" w:rsidR="00CA1F69" w:rsidRDefault="00000000">
      <w:pPr>
        <w:spacing w:before="60" w:after="120" w:line="276" w:lineRule="auto"/>
        <w:jc w:val="both"/>
      </w:pPr>
      <w:r>
        <w:t>Con una tasa de penetración del 96,8%, Chile ha alcanzado un nivel de acceso prácticamente universal en términos agregados. Sin embargo, la distribución de este acceso no es homogénea. El análisis bivariado revela patrones diferenciados según GSE, zona, edad y nivel educacional.</w:t>
      </w:r>
    </w:p>
    <w:p w14:paraId="0D41014F" w14:textId="77777777" w:rsidR="00CA1F69" w:rsidRDefault="00CA1F69">
      <w:pPr>
        <w:spacing w:after="80"/>
      </w:pPr>
    </w:p>
    <w:p w14:paraId="11DBEDEC" w14:textId="77777777" w:rsidR="00CA1F69" w:rsidRDefault="00000000">
      <w:pPr>
        <w:pStyle w:val="Ttulo3"/>
      </w:pPr>
      <w:bookmarkStart w:id="14" w:name="_Toc228740542"/>
      <w:r>
        <w:t>Acceso por grupo socioeconómico</w:t>
      </w:r>
      <w:bookmarkEnd w:id="14"/>
    </w:p>
    <w:p w14:paraId="3D432F61" w14:textId="77777777" w:rsidR="00CA1F69" w:rsidRDefault="00000000">
      <w:pPr>
        <w:spacing w:before="60" w:after="120" w:line="276" w:lineRule="auto"/>
        <w:jc w:val="both"/>
      </w:pPr>
      <w:r>
        <w:t>La brecha más pronunciada se registra en el eje socioeconómico. Los hogares de los grupos AB y C1 alcanzan tasas de acceso de 99%, mientras que los del grupo E se ubican en 90%. Esta diferencia de 9 puntos porcentuales puede parecer modesta en términos absolutos, pero implica que los hogares en situación de mayor vulnerabilidad son sistemáticamente los más excluidos del acceso digital, perpetuando desventajas preexistentes.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A1F69" w14:paraId="653F8B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7D825D" w14:textId="77777777" w:rsidR="00CA1F69" w:rsidRDefault="00000000">
            <w:r>
              <w:rPr>
                <w:b/>
                <w:bCs/>
                <w:color w:val="FFFFFF"/>
                <w:sz w:val="20"/>
                <w:szCs w:val="20"/>
              </w:rPr>
              <w:t>GSE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AFF19BA" w14:textId="77777777" w:rsidR="00CA1F69" w:rsidRDefault="00000000">
            <w:r>
              <w:rPr>
                <w:b/>
                <w:bCs/>
                <w:color w:val="FFFFFF"/>
                <w:sz w:val="20"/>
                <w:szCs w:val="20"/>
              </w:rPr>
              <w:t>Acceso a Internet (%)</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78ADCA6" w14:textId="77777777" w:rsidR="00CA1F69" w:rsidRDefault="00000000">
            <w:r>
              <w:rPr>
                <w:b/>
                <w:bCs/>
                <w:color w:val="FFFFFF"/>
                <w:sz w:val="20"/>
                <w:szCs w:val="20"/>
              </w:rPr>
              <w:t>Sin acceso (%)</w:t>
            </w:r>
          </w:p>
        </w:tc>
      </w:tr>
      <w:tr w:rsidR="00CA1F69" w14:paraId="68B5D0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1CDB98A" w14:textId="77777777" w:rsidR="00CA1F69" w:rsidRDefault="00000000">
            <w:r>
              <w:rPr>
                <w:b/>
                <w:bCs/>
                <w:color w:val="1F3864"/>
                <w:sz w:val="20"/>
                <w:szCs w:val="20"/>
              </w:rPr>
              <w:t>AB / C1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53D22D" w14:textId="77777777" w:rsidR="00CA1F69" w:rsidRDefault="00000000">
            <w:pPr>
              <w:jc w:val="center"/>
            </w:pPr>
            <w:r>
              <w:rPr>
                <w:sz w:val="20"/>
                <w:szCs w:val="20"/>
              </w:rPr>
              <w:t>≈ 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B2E988" w14:textId="77777777" w:rsidR="00CA1F69" w:rsidRDefault="00000000">
            <w:pPr>
              <w:jc w:val="center"/>
            </w:pPr>
            <w:r>
              <w:rPr>
                <w:sz w:val="20"/>
                <w:szCs w:val="20"/>
              </w:rPr>
              <w:t>≈ 1%</w:t>
            </w:r>
          </w:p>
        </w:tc>
      </w:tr>
      <w:tr w:rsidR="00CA1F69" w14:paraId="62D838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20A1DD9" w14:textId="77777777" w:rsidR="00CA1F69" w:rsidRDefault="00000000">
            <w:r>
              <w:rPr>
                <w:b/>
                <w:bCs/>
                <w:color w:val="1F3864"/>
                <w:sz w:val="20"/>
                <w:szCs w:val="20"/>
              </w:rPr>
              <w:t>C2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27DA68" w14:textId="77777777" w:rsidR="00CA1F69" w:rsidRDefault="00000000">
            <w:pPr>
              <w:jc w:val="center"/>
            </w:pPr>
            <w:r>
              <w:rPr>
                <w:sz w:val="20"/>
                <w:szCs w:val="20"/>
              </w:rPr>
              <w:t>≈ 97%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F2BA0D" w14:textId="77777777" w:rsidR="00CA1F69" w:rsidRDefault="00000000">
            <w:pPr>
              <w:jc w:val="center"/>
            </w:pPr>
            <w:r>
              <w:rPr>
                <w:sz w:val="20"/>
                <w:szCs w:val="20"/>
              </w:rPr>
              <w:t>≈ 3%</w:t>
            </w:r>
          </w:p>
        </w:tc>
      </w:tr>
      <w:tr w:rsidR="00CA1F69" w14:paraId="469864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BF68DF1" w14:textId="77777777" w:rsidR="00CA1F69" w:rsidRDefault="00000000">
            <w:r>
              <w:rPr>
                <w:b/>
                <w:bCs/>
                <w:color w:val="1F3864"/>
                <w:sz w:val="20"/>
                <w:szCs w:val="20"/>
              </w:rPr>
              <w:t>C3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B027B2" w14:textId="77777777" w:rsidR="00CA1F69" w:rsidRDefault="00000000">
            <w:pPr>
              <w:jc w:val="center"/>
            </w:pPr>
            <w:r>
              <w:rPr>
                <w:sz w:val="20"/>
                <w:szCs w:val="20"/>
              </w:rPr>
              <w:t>≈ 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EFCD00" w14:textId="77777777" w:rsidR="00CA1F69" w:rsidRDefault="00000000">
            <w:pPr>
              <w:jc w:val="center"/>
            </w:pPr>
            <w:r>
              <w:rPr>
                <w:sz w:val="20"/>
                <w:szCs w:val="20"/>
              </w:rPr>
              <w:t>≈ 4%</w:t>
            </w:r>
          </w:p>
        </w:tc>
      </w:tr>
      <w:tr w:rsidR="00CA1F69" w14:paraId="723240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F43F61B" w14:textId="77777777" w:rsidR="00CA1F69" w:rsidRDefault="00000000">
            <w:r>
              <w:rPr>
                <w:b/>
                <w:bCs/>
                <w:color w:val="1F3864"/>
                <w:sz w:val="20"/>
                <w:szCs w:val="20"/>
              </w:rPr>
              <w:t>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455568" w14:textId="77777777" w:rsidR="00CA1F69" w:rsidRDefault="00000000">
            <w:pPr>
              <w:jc w:val="center"/>
            </w:pPr>
            <w:r>
              <w:rPr>
                <w:sz w:val="20"/>
                <w:szCs w:val="20"/>
              </w:rPr>
              <w:t>≈ 93%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EA4A53" w14:textId="77777777" w:rsidR="00CA1F69" w:rsidRDefault="00000000">
            <w:pPr>
              <w:jc w:val="center"/>
            </w:pPr>
            <w:r>
              <w:rPr>
                <w:sz w:val="20"/>
                <w:szCs w:val="20"/>
              </w:rPr>
              <w:t>≈ 7%</w:t>
            </w:r>
          </w:p>
        </w:tc>
      </w:tr>
      <w:tr w:rsidR="00CA1F69" w14:paraId="4C47D1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CD97DE7" w14:textId="77777777" w:rsidR="00CA1F69" w:rsidRDefault="00000000">
            <w:r>
              <w:rPr>
                <w:b/>
                <w:bCs/>
                <w:color w:val="1F3864"/>
                <w:sz w:val="20"/>
                <w:szCs w:val="20"/>
              </w:rPr>
              <w: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BFB5C0" w14:textId="77777777" w:rsidR="00CA1F69" w:rsidRDefault="00000000">
            <w:pPr>
              <w:jc w:val="center"/>
            </w:pPr>
            <w:r>
              <w:rPr>
                <w:sz w:val="20"/>
                <w:szCs w:val="20"/>
              </w:rPr>
              <w:t>≈ 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AC4E61" w14:textId="77777777" w:rsidR="00CA1F69" w:rsidRDefault="00000000">
            <w:pPr>
              <w:jc w:val="center"/>
            </w:pPr>
            <w:r>
              <w:rPr>
                <w:sz w:val="20"/>
                <w:szCs w:val="20"/>
              </w:rPr>
              <w:t>≈ 10%</w:t>
            </w:r>
          </w:p>
        </w:tc>
      </w:tr>
    </w:tbl>
    <w:p w14:paraId="7A4E5B13" w14:textId="77777777" w:rsidR="00CA1F69" w:rsidRDefault="00CA1F69">
      <w:pPr>
        <w:spacing w:after="80"/>
      </w:pPr>
    </w:p>
    <w:p w14:paraId="2B08D526" w14:textId="77777777" w:rsidR="00CA1F69" w:rsidRDefault="00000000">
      <w:pPr>
        <w:spacing w:before="60" w:after="120" w:line="276" w:lineRule="auto"/>
        <w:jc w:val="both"/>
      </w:pPr>
      <w:r>
        <w:t xml:space="preserve">El estadístico </w:t>
      </w:r>
      <w:proofErr w:type="spellStart"/>
      <w:r>
        <w:t>Cramér's</w:t>
      </w:r>
      <w:proofErr w:type="spellEnd"/>
      <w:r>
        <w:t xml:space="preserve"> V para la asociación GSE-acceso es de 0,160 (p &lt; 0,001), evidenciando un efecto de magnitud moderada-alta. Esta es la asociación más fuerte registrada en la matriz de cruces.</w:t>
      </w:r>
    </w:p>
    <w:p w14:paraId="0CE5E634" w14:textId="77777777" w:rsidR="00CA1F69" w:rsidRDefault="00CA1F69">
      <w:pPr>
        <w:spacing w:after="80"/>
      </w:pPr>
    </w:p>
    <w:p w14:paraId="6ABD12BC" w14:textId="77777777" w:rsidR="00CA1F69" w:rsidRDefault="00000000">
      <w:pPr>
        <w:pStyle w:val="Ttulo3"/>
      </w:pPr>
      <w:bookmarkStart w:id="15" w:name="_Toc228740543"/>
      <w:r>
        <w:t>Acceso por zona y tramo etario</w:t>
      </w:r>
      <w:bookmarkEnd w:id="15"/>
    </w:p>
    <w:p w14:paraId="728498D3" w14:textId="77777777" w:rsidR="00CA1F69" w:rsidRDefault="00000000">
      <w:pPr>
        <w:spacing w:before="60" w:after="120" w:line="276" w:lineRule="auto"/>
        <w:jc w:val="both"/>
      </w:pPr>
      <w:r>
        <w:t>La diferencia urbano-rural muestra una brecha de 7 puntos porcentuales (98% vs. 91%), pero este efecto se reduce sustancialmente al controlar por GSE en los modelos de regresión. La composición socioeconómica de las zonas rurales explica en gran medida su menor tasa de acceso.</w:t>
      </w:r>
    </w:p>
    <w:p w14:paraId="63E7D162" w14:textId="77777777" w:rsidR="00CA1F69" w:rsidRDefault="00000000">
      <w:pPr>
        <w:spacing w:before="60" w:after="120" w:line="276" w:lineRule="auto"/>
        <w:jc w:val="both"/>
      </w:pPr>
      <w:r>
        <w:t>Por tramos etarios, la diferencia es de 5 puntos porcentuales entre adultos de 18 a 44 años (98%) y personas de 60 o más años (93%). Este efecto, aunque estadísticamente significativo, es de magnitud menor que el GSE.</w:t>
      </w:r>
    </w:p>
    <w:p w14:paraId="4F588AAC" w14:textId="77777777" w:rsidR="00CA1F69" w:rsidRDefault="00CA1F69">
      <w:pPr>
        <w:spacing w:after="80"/>
      </w:pPr>
    </w:p>
    <w:p w14:paraId="12CCBBCF" w14:textId="77777777" w:rsidR="00CA1F69" w:rsidRDefault="00000000">
      <w:pPr>
        <w:pBdr>
          <w:left w:val="single" w:sz="12" w:space="8" w:color="2E5F9E"/>
        </w:pBdr>
        <w:shd w:val="clear" w:color="auto" w:fill="D9E8F5"/>
        <w:spacing w:before="120" w:after="120"/>
        <w:ind w:left="400" w:right="400"/>
      </w:pPr>
      <w:r>
        <w:rPr>
          <w:b/>
          <w:bCs/>
          <w:color w:val="1F3864"/>
        </w:rPr>
        <w:t>Hallazgo clave: El acceso a internet en Chile es casi universal para los sectores de ingreso medio y alto. La política de conectividad debe focalizarse en los grupos D y E, donde la brecha real se concentra.</w:t>
      </w:r>
    </w:p>
    <w:p w14:paraId="534DA713" w14:textId="77777777" w:rsidR="00CA1F69" w:rsidRDefault="00CA1F69">
      <w:pPr>
        <w:spacing w:after="80"/>
      </w:pPr>
    </w:p>
    <w:p w14:paraId="650F6A8D" w14:textId="77777777" w:rsidR="00CA1F69" w:rsidRDefault="00000000">
      <w:pPr>
        <w:pStyle w:val="Ttulo2"/>
      </w:pPr>
      <w:bookmarkStart w:id="16" w:name="_Toc228740544"/>
      <w:r>
        <w:t>3.2 Nivel de habilidades digitales</w:t>
      </w:r>
      <w:bookmarkEnd w:id="16"/>
    </w:p>
    <w:p w14:paraId="1B779D95" w14:textId="77777777" w:rsidR="00CA1F69" w:rsidRDefault="00000000">
      <w:pPr>
        <w:spacing w:before="60" w:after="120" w:line="276" w:lineRule="auto"/>
        <w:jc w:val="both"/>
      </w:pPr>
      <w:r>
        <w:t xml:space="preserve">Las habilidades digitales presentan la mayor heterogeneidad de todos los </w:t>
      </w:r>
      <w:proofErr w:type="spellStart"/>
      <w:r>
        <w:t>outcomes</w:t>
      </w:r>
      <w:proofErr w:type="spellEnd"/>
      <w:r>
        <w:t xml:space="preserve"> analizados. La distribución poblacional muestra una concentración predominante en el nivel intermedio, una cola relevante de usuarios sin habilidades o con habilidades básicas únicamente, y una proporción significativa de usuarios avanzados.</w:t>
      </w:r>
    </w:p>
    <w:p w14:paraId="56E5285B" w14:textId="77777777" w:rsidR="00CA1F69" w:rsidRDefault="00CA1F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A1F69" w14:paraId="06DFF6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04A12FC" w14:textId="77777777" w:rsidR="00CA1F69" w:rsidRDefault="00000000">
            <w:r>
              <w:rPr>
                <w:b/>
                <w:bCs/>
                <w:color w:val="FFFFFF"/>
                <w:sz w:val="20"/>
                <w:szCs w:val="20"/>
              </w:rPr>
              <w:t>Nivel de Habilidades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4C724EA" w14:textId="77777777" w:rsidR="00CA1F69" w:rsidRDefault="00000000">
            <w:r>
              <w:rPr>
                <w:b/>
                <w:bCs/>
                <w:color w:val="FFFFFF"/>
                <w:sz w:val="20"/>
                <w:szCs w:val="20"/>
              </w:rPr>
              <w:t>Distribución (%)</w:t>
            </w:r>
          </w:p>
        </w:tc>
      </w:tr>
      <w:tr w:rsidR="00CA1F69" w14:paraId="52E888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90FEA36" w14:textId="77777777" w:rsidR="00CA1F69" w:rsidRDefault="00000000">
            <w:r>
              <w:rPr>
                <w:b/>
                <w:bCs/>
                <w:color w:val="1F3864"/>
                <w:sz w:val="20"/>
                <w:szCs w:val="20"/>
              </w:rPr>
              <w:t>Intermedio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9901D7" w14:textId="77777777" w:rsidR="00CA1F69" w:rsidRDefault="00000000">
            <w:pPr>
              <w:jc w:val="center"/>
            </w:pPr>
            <w:r>
              <w:rPr>
                <w:sz w:val="20"/>
                <w:szCs w:val="20"/>
              </w:rPr>
              <w:t>44,5%</w:t>
            </w:r>
          </w:p>
        </w:tc>
      </w:tr>
      <w:tr w:rsidR="00CA1F69" w14:paraId="32E8AB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3DC37FBF" w14:textId="77777777" w:rsidR="00CA1F69" w:rsidRDefault="00000000">
            <w:r>
              <w:rPr>
                <w:b/>
                <w:bCs/>
                <w:color w:val="1F3864"/>
                <w:sz w:val="20"/>
                <w:szCs w:val="20"/>
              </w:rPr>
              <w:t>Avanzado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088BD2" w14:textId="77777777" w:rsidR="00CA1F69" w:rsidRDefault="00000000">
            <w:pPr>
              <w:jc w:val="center"/>
            </w:pPr>
            <w:r>
              <w:rPr>
                <w:sz w:val="20"/>
                <w:szCs w:val="20"/>
              </w:rPr>
              <w:t>31,0%</w:t>
            </w:r>
          </w:p>
        </w:tc>
      </w:tr>
      <w:tr w:rsidR="00CA1F69" w14:paraId="16DEF2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2F7725C" w14:textId="77777777" w:rsidR="00CA1F69" w:rsidRDefault="00000000">
            <w:r>
              <w:rPr>
                <w:b/>
                <w:bCs/>
                <w:color w:val="1F3864"/>
                <w:sz w:val="20"/>
                <w:szCs w:val="20"/>
              </w:rPr>
              <w:t>Básico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EAFC55" w14:textId="77777777" w:rsidR="00CA1F69" w:rsidRDefault="00000000">
            <w:pPr>
              <w:jc w:val="center"/>
            </w:pPr>
            <w:r>
              <w:rPr>
                <w:sz w:val="20"/>
                <w:szCs w:val="20"/>
              </w:rPr>
              <w:t>16,1%</w:t>
            </w:r>
          </w:p>
        </w:tc>
      </w:tr>
      <w:tr w:rsidR="00CA1F69" w14:paraId="0371F6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1FFF232" w14:textId="77777777" w:rsidR="00CA1F69" w:rsidRDefault="00000000">
            <w:r>
              <w:rPr>
                <w:b/>
                <w:bCs/>
                <w:color w:val="1F3864"/>
                <w:sz w:val="20"/>
                <w:szCs w:val="20"/>
              </w:rPr>
              <w:t>Sin habilidades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FB0815" w14:textId="77777777" w:rsidR="00CA1F69" w:rsidRDefault="00000000">
            <w:pPr>
              <w:jc w:val="center"/>
            </w:pPr>
            <w:r>
              <w:rPr>
                <w:sz w:val="20"/>
                <w:szCs w:val="20"/>
              </w:rPr>
              <w:t>8,4%</w:t>
            </w:r>
          </w:p>
        </w:tc>
      </w:tr>
    </w:tbl>
    <w:p w14:paraId="45F7762E" w14:textId="77777777" w:rsidR="00CA1F69" w:rsidRDefault="00CA1F69">
      <w:pPr>
        <w:spacing w:after="80"/>
      </w:pPr>
    </w:p>
    <w:p w14:paraId="417D992E" w14:textId="77777777" w:rsidR="00CA1F69" w:rsidRDefault="00000000">
      <w:pPr>
        <w:pStyle w:val="Ttulo3"/>
      </w:pPr>
      <w:bookmarkStart w:id="17" w:name="_Toc228740545"/>
      <w:r>
        <w:t>Habilidades por GSE: la brecha más crítica</w:t>
      </w:r>
      <w:bookmarkEnd w:id="17"/>
    </w:p>
    <w:p w14:paraId="0A6A44B8" w14:textId="77777777" w:rsidR="00CA1F69" w:rsidRDefault="00000000">
      <w:pPr>
        <w:spacing w:before="60" w:after="120" w:line="276" w:lineRule="auto"/>
        <w:jc w:val="both"/>
      </w:pPr>
      <w:r>
        <w:t xml:space="preserve">El gradiente socioeconómico en habilidades digitales es extraordinariamente pronunciado. El 67% de los encuestados del grupo AB alcanza el nivel avanzado, frente a apenas el 10% del grupo E. Inversamente, el 45% del grupo E no supera el nivel básico o carece de habilidades, mientras que en el grupo AB esta proporción es inferior al 5%. El </w:t>
      </w:r>
      <w:proofErr w:type="spellStart"/>
      <w:r>
        <w:t>Cramér's</w:t>
      </w:r>
      <w:proofErr w:type="spellEnd"/>
      <w:r>
        <w:t xml:space="preserve"> V de 0,20 es el valor más alto registrado en toda la matriz de asociaciones, indicando el mayor tamaño de efecto del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1F69" w14:paraId="264C22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9DAF381" w14:textId="77777777" w:rsidR="00CA1F69" w:rsidRDefault="00000000">
            <w:r>
              <w:rPr>
                <w:b/>
                <w:bCs/>
                <w:color w:val="FFFFFF"/>
                <w:sz w:val="20"/>
                <w:szCs w:val="20"/>
              </w:rPr>
              <w:t>GSE</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FBC593B" w14:textId="77777777" w:rsidR="00CA1F69" w:rsidRDefault="00000000">
            <w:r>
              <w:rPr>
                <w:b/>
                <w:bCs/>
                <w:color w:val="FFFFFF"/>
                <w:sz w:val="20"/>
                <w:szCs w:val="20"/>
              </w:rPr>
              <w:t>Sin habilidades</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7B7FD36" w14:textId="77777777" w:rsidR="00CA1F69" w:rsidRDefault="00000000">
            <w:r>
              <w:rPr>
                <w:b/>
                <w:bCs/>
                <w:color w:val="FFFFFF"/>
                <w:sz w:val="20"/>
                <w:szCs w:val="20"/>
              </w:rPr>
              <w:t>Básico</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879ACC0" w14:textId="77777777" w:rsidR="00CA1F69" w:rsidRDefault="00000000">
            <w:r>
              <w:rPr>
                <w:b/>
                <w:bCs/>
                <w:color w:val="FFFFFF"/>
                <w:sz w:val="20"/>
                <w:szCs w:val="20"/>
              </w:rPr>
              <w:t>Intermedio</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EE51B11" w14:textId="77777777" w:rsidR="00CA1F69" w:rsidRDefault="00000000">
            <w:r>
              <w:rPr>
                <w:b/>
                <w:bCs/>
                <w:color w:val="FFFFFF"/>
                <w:sz w:val="20"/>
                <w:szCs w:val="20"/>
              </w:rPr>
              <w:t>Avanzado</w:t>
            </w:r>
          </w:p>
        </w:tc>
      </w:tr>
      <w:tr w:rsidR="00CA1F69" w14:paraId="53514F5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1D1CC32" w14:textId="77777777" w:rsidR="00CA1F69" w:rsidRDefault="00000000">
            <w:r>
              <w:rPr>
                <w:b/>
                <w:bCs/>
                <w:color w:val="1F3864"/>
                <w:sz w:val="20"/>
                <w:szCs w:val="20"/>
              </w:rPr>
              <w:t>AB / C1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938C20" w14:textId="77777777" w:rsidR="00CA1F69" w:rsidRDefault="00000000">
            <w:pPr>
              <w:jc w:val="center"/>
            </w:pPr>
            <w:r>
              <w:rPr>
                <w:sz w:val="20"/>
                <w:szCs w:val="20"/>
              </w:rPr>
              <w:t>&lt; 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73B264" w14:textId="77777777" w:rsidR="00CA1F69" w:rsidRDefault="00000000">
            <w:pPr>
              <w:jc w:val="center"/>
            </w:pPr>
            <w:r>
              <w:rPr>
                <w:sz w:val="20"/>
                <w:szCs w:val="20"/>
              </w:rPr>
              <w:t>&lt; 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8F8F74" w14:textId="77777777" w:rsidR="00CA1F69" w:rsidRDefault="00000000">
            <w:pPr>
              <w:jc w:val="center"/>
            </w:pPr>
            <w:r>
              <w:rPr>
                <w:sz w:val="20"/>
                <w:szCs w:val="20"/>
              </w:rPr>
              <w:t>~28%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7F28E9" w14:textId="77777777" w:rsidR="00CA1F69" w:rsidRDefault="00000000">
            <w:pPr>
              <w:jc w:val="center"/>
            </w:pPr>
            <w:r>
              <w:rPr>
                <w:sz w:val="20"/>
                <w:szCs w:val="20"/>
              </w:rPr>
              <w:t>~67%</w:t>
            </w:r>
          </w:p>
        </w:tc>
      </w:tr>
      <w:tr w:rsidR="00CA1F69" w14:paraId="31B5166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715D3DCD" w14:textId="77777777" w:rsidR="00CA1F69" w:rsidRDefault="00000000">
            <w:r>
              <w:rPr>
                <w:b/>
                <w:bCs/>
                <w:color w:val="1F3864"/>
                <w:sz w:val="20"/>
                <w:szCs w:val="20"/>
              </w:rPr>
              <w:t>C2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18DE15" w14:textId="77777777" w:rsidR="00CA1F69" w:rsidRDefault="00000000">
            <w:pPr>
              <w:jc w:val="center"/>
            </w:pPr>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0C81CD" w14:textId="77777777" w:rsidR="00CA1F69" w:rsidRDefault="00000000">
            <w:pPr>
              <w:jc w:val="center"/>
            </w:pPr>
            <w:r>
              <w:rPr>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DC7BD3" w14:textId="77777777" w:rsidR="00CA1F69" w:rsidRDefault="00000000">
            <w:pPr>
              <w:jc w:val="center"/>
            </w:pPr>
            <w:r>
              <w:rPr>
                <w:sz w:val="20"/>
                <w:szCs w:val="20"/>
              </w:rPr>
              <w:t>~48%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872C23" w14:textId="77777777" w:rsidR="00CA1F69" w:rsidRDefault="00000000">
            <w:pPr>
              <w:jc w:val="center"/>
            </w:pPr>
            <w:r>
              <w:rPr>
                <w:sz w:val="20"/>
                <w:szCs w:val="20"/>
              </w:rPr>
              <w:t>~38%</w:t>
            </w:r>
          </w:p>
        </w:tc>
      </w:tr>
      <w:tr w:rsidR="00CA1F69" w14:paraId="704897D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B2A3A07" w14:textId="77777777" w:rsidR="00CA1F69" w:rsidRDefault="00000000">
            <w:r>
              <w:rPr>
                <w:b/>
                <w:bCs/>
                <w:color w:val="1F3864"/>
                <w:sz w:val="20"/>
                <w:szCs w:val="20"/>
              </w:rPr>
              <w:t>C3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00DDA1" w14:textId="77777777" w:rsidR="00CA1F69" w:rsidRDefault="00000000">
            <w:pPr>
              <w:jc w:val="center"/>
            </w:pPr>
            <w:r>
              <w:rPr>
                <w:sz w:val="20"/>
                <w:szCs w:val="20"/>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436772" w14:textId="77777777" w:rsidR="00CA1F69" w:rsidRDefault="00000000">
            <w:pPr>
              <w:jc w:val="center"/>
            </w:pPr>
            <w:r>
              <w:rPr>
                <w:sz w:val="20"/>
                <w:szCs w:val="20"/>
              </w:rPr>
              <w:t>~17%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E440ED" w14:textId="77777777" w:rsidR="00CA1F69" w:rsidRDefault="00000000">
            <w:pPr>
              <w:jc w:val="center"/>
            </w:pPr>
            <w:r>
              <w:rPr>
                <w:sz w:val="20"/>
                <w:szCs w:val="20"/>
              </w:rPr>
              <w:t>~46%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9BACFF" w14:textId="77777777" w:rsidR="00CA1F69" w:rsidRDefault="00000000">
            <w:pPr>
              <w:jc w:val="center"/>
            </w:pPr>
            <w:r>
              <w:rPr>
                <w:sz w:val="20"/>
                <w:szCs w:val="20"/>
              </w:rPr>
              <w:t>~30%</w:t>
            </w:r>
          </w:p>
        </w:tc>
      </w:tr>
      <w:tr w:rsidR="00CA1F69" w14:paraId="2BC711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BF6E269" w14:textId="77777777" w:rsidR="00CA1F69" w:rsidRDefault="00000000">
            <w:r>
              <w:rPr>
                <w:b/>
                <w:bCs/>
                <w:color w:val="1F3864"/>
                <w:sz w:val="20"/>
                <w:szCs w:val="20"/>
              </w:rPr>
              <w:t>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58A9FD" w14:textId="77777777" w:rsidR="00CA1F69" w:rsidRDefault="00000000">
            <w:pPr>
              <w:jc w:val="center"/>
            </w:pPr>
            <w:r>
              <w:rPr>
                <w:sz w:val="20"/>
                <w:szCs w:val="20"/>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7E3291" w14:textId="77777777" w:rsidR="00CA1F69" w:rsidRDefault="00000000">
            <w:pPr>
              <w:jc w:val="center"/>
            </w:pPr>
            <w:r>
              <w:rPr>
                <w:sz w:val="20"/>
                <w:szCs w:val="20"/>
              </w:rPr>
              <w:t>~22%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66AE7C" w14:textId="77777777" w:rsidR="00CA1F69" w:rsidRDefault="00000000">
            <w:pPr>
              <w:jc w:val="center"/>
            </w:pPr>
            <w:r>
              <w:rPr>
                <w:sz w:val="20"/>
                <w:szCs w:val="20"/>
              </w:rPr>
              <w:t>~44%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407B4E" w14:textId="77777777" w:rsidR="00CA1F69" w:rsidRDefault="00000000">
            <w:pPr>
              <w:jc w:val="center"/>
            </w:pPr>
            <w:r>
              <w:rPr>
                <w:sz w:val="20"/>
                <w:szCs w:val="20"/>
              </w:rPr>
              <w:t>~22%</w:t>
            </w:r>
          </w:p>
        </w:tc>
      </w:tr>
      <w:tr w:rsidR="00CA1F69" w14:paraId="72A3DCB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F0708CA" w14:textId="77777777" w:rsidR="00CA1F69" w:rsidRDefault="00000000">
            <w:r>
              <w:rPr>
                <w:b/>
                <w:bCs/>
                <w:color w:val="1F3864"/>
                <w:sz w:val="20"/>
                <w:szCs w:val="20"/>
              </w:rPr>
              <w: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E8EB80" w14:textId="77777777" w:rsidR="00CA1F69" w:rsidRDefault="00000000">
            <w:pPr>
              <w:jc w:val="center"/>
            </w:pPr>
            <w:r>
              <w:rPr>
                <w:sz w:val="20"/>
                <w:szCs w:val="20"/>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9F573B" w14:textId="77777777" w:rsidR="00CA1F69" w:rsidRDefault="00000000">
            <w:pPr>
              <w:jc w:val="center"/>
            </w:pPr>
            <w:r>
              <w:rPr>
                <w:sz w:val="20"/>
                <w:szCs w:val="20"/>
              </w:rPr>
              <w:t>~20%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E24215" w14:textId="77777777" w:rsidR="00CA1F69" w:rsidRDefault="00000000">
            <w:pPr>
              <w:jc w:val="center"/>
            </w:pPr>
            <w:r>
              <w:rPr>
                <w:sz w:val="20"/>
                <w:szCs w:val="20"/>
              </w:rPr>
              <w:t>~45%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0DFCB1" w14:textId="77777777" w:rsidR="00CA1F69" w:rsidRDefault="00000000">
            <w:pPr>
              <w:jc w:val="center"/>
            </w:pPr>
            <w:r>
              <w:rPr>
                <w:sz w:val="20"/>
                <w:szCs w:val="20"/>
              </w:rPr>
              <w:t>~10%</w:t>
            </w:r>
          </w:p>
        </w:tc>
      </w:tr>
    </w:tbl>
    <w:p w14:paraId="1356CD65" w14:textId="77777777" w:rsidR="00CA1F69" w:rsidRDefault="00CA1F69">
      <w:pPr>
        <w:spacing w:after="80"/>
      </w:pPr>
    </w:p>
    <w:p w14:paraId="041253AB" w14:textId="77777777" w:rsidR="00CA1F69" w:rsidRDefault="00000000">
      <w:pPr>
        <w:pStyle w:val="Ttulo3"/>
      </w:pPr>
      <w:bookmarkStart w:id="18" w:name="_Toc228740546"/>
      <w:r>
        <w:t>Habilidades por edad y sexo</w:t>
      </w:r>
      <w:bookmarkEnd w:id="18"/>
    </w:p>
    <w:p w14:paraId="4E206E88" w14:textId="77777777" w:rsidR="00CA1F69" w:rsidRDefault="00000000">
      <w:pPr>
        <w:spacing w:before="60" w:after="120" w:line="276" w:lineRule="auto"/>
        <w:jc w:val="both"/>
      </w:pPr>
      <w:r>
        <w:t>La edad muestra un efecto negativo consistente: a mayor edad, menor nivel de habilidades. Los modelos de regresión ordinal cuantifican este efecto en -0,05 puntos de log-</w:t>
      </w:r>
      <w:proofErr w:type="spellStart"/>
      <w:r>
        <w:t>odds</w:t>
      </w:r>
      <w:proofErr w:type="spellEnd"/>
      <w:r>
        <w:t xml:space="preserve"> por año de vida adicional, controlando por otras variables. El grupo de 60 años y más es el que concentra la mayor proporción de personas sin habilidades digitales o con habilidades solo básicas.</w:t>
      </w:r>
    </w:p>
    <w:p w14:paraId="4D3D4613" w14:textId="77777777" w:rsidR="00CA1F69" w:rsidRDefault="00000000">
      <w:pPr>
        <w:spacing w:before="60" w:after="120" w:line="276" w:lineRule="auto"/>
        <w:jc w:val="both"/>
      </w:pPr>
      <w:r>
        <w:t>El sexo, en contraste, no muestra asociación estadística significativa con el nivel de habilidades (</w:t>
      </w:r>
      <w:proofErr w:type="spellStart"/>
      <w:r>
        <w:t>Cramér's</w:t>
      </w:r>
      <w:proofErr w:type="spellEnd"/>
      <w:r>
        <w:t xml:space="preserve"> V = 0,017). Hombres y mujeres presentan distribuciones prácticamente idénticas en </w:t>
      </w:r>
      <w:r>
        <w:lastRenderedPageBreak/>
        <w:t>todos los niveles. Este es un hallazgo relevante para el diseño de política: no existe brecha de género en el acceso digital que requiera intervención específica en Chile en 2026.</w:t>
      </w:r>
    </w:p>
    <w:p w14:paraId="42B62B9B" w14:textId="77777777" w:rsidR="00CA1F69" w:rsidRDefault="00CA1F69">
      <w:pPr>
        <w:spacing w:after="80"/>
      </w:pPr>
    </w:p>
    <w:p w14:paraId="61B3B7F1" w14:textId="77777777" w:rsidR="00CA1F69" w:rsidRDefault="00000000">
      <w:pPr>
        <w:pStyle w:val="Ttulo2"/>
      </w:pPr>
      <w:bookmarkStart w:id="19" w:name="_Toc228740547"/>
      <w:r>
        <w:t>3.3 Tipo de acceso fijo y velocidad contratada</w:t>
      </w:r>
      <w:bookmarkEnd w:id="19"/>
    </w:p>
    <w:p w14:paraId="46A48233" w14:textId="77777777" w:rsidR="00CA1F69" w:rsidRDefault="00000000">
      <w:pPr>
        <w:spacing w:before="60" w:after="120" w:line="276" w:lineRule="auto"/>
        <w:jc w:val="both"/>
      </w:pPr>
      <w:r>
        <w:t>La fibra óptica se consolida como tecnología dominante en zonas urbanas y hogares de GSE alto. El acceso mediante cable o módem mantiene mayor presencia en zonas rurales y estratos socioeconómicos bajos. La distribución tecnológica refleja una asociación geográfica estructural: la Región Metropolitana y Valparaíso concentran la fibra óptica, mientras que las regiones del centro-sur dependen más del cable coaxial y las zonas extremas del norte utilizan proporcionalmente más tecnología inalámbrica y satelital.</w:t>
      </w:r>
    </w:p>
    <w:p w14:paraId="3023BCB7" w14:textId="77777777" w:rsidR="00CA1F69" w:rsidRDefault="00000000">
      <w:pPr>
        <w:spacing w:before="60" w:after="120" w:line="276" w:lineRule="auto"/>
        <w:jc w:val="both"/>
      </w:pPr>
      <w:r>
        <w:t>La velocidad de conexión contratada presenta alta proporción de respuestas NS/NR (No Sabe/No Responde), lo que sugiere que una fracción relevante de los usuarios no conoce con precisión las características técnicas de su plan contratado. La velocidad reportada como contratada presenta correlación con el GSE más que con la zona, lo que nuevamente señala al factor socioeconómico como determinante central.</w:t>
      </w:r>
    </w:p>
    <w:p w14:paraId="660B7851" w14:textId="77777777" w:rsidR="00CA1F69" w:rsidRDefault="00CA1F69">
      <w:pPr>
        <w:spacing w:after="80"/>
      </w:pPr>
    </w:p>
    <w:p w14:paraId="6113B256" w14:textId="77777777" w:rsidR="00CA1F69" w:rsidRDefault="00000000">
      <w:pPr>
        <w:pBdr>
          <w:left w:val="single" w:sz="12" w:space="8" w:color="2E5F9E"/>
        </w:pBdr>
        <w:shd w:val="clear" w:color="auto" w:fill="D9E8F5"/>
        <w:spacing w:before="120" w:after="120"/>
        <w:ind w:left="400" w:right="400"/>
      </w:pPr>
      <w:r>
        <w:rPr>
          <w:b/>
          <w:bCs/>
          <w:color w:val="1F3864"/>
        </w:rPr>
        <w:t>Implicancia: Las diferencias en tipo y calidad del acceso no son solo de disponibilidad sino de capacidad de pago. Subsidios a la conectividad sin educación financiera sobre los planes disponibles pueden ser ineficaces.</w:t>
      </w:r>
    </w:p>
    <w:p w14:paraId="4BAD7132" w14:textId="77777777" w:rsidR="00CA1F69" w:rsidRDefault="00CA1F69">
      <w:pPr>
        <w:spacing w:after="80"/>
      </w:pPr>
    </w:p>
    <w:p w14:paraId="57DC70D7" w14:textId="77777777" w:rsidR="00CA1F69" w:rsidRDefault="00000000">
      <w:pPr>
        <w:pStyle w:val="Ttulo2"/>
      </w:pPr>
      <w:bookmarkStart w:id="20" w:name="_Toc228740548"/>
      <w:r>
        <w:t>3.4 Intensidad de uso y actividades</w:t>
      </w:r>
      <w:bookmarkEnd w:id="20"/>
    </w:p>
    <w:p w14:paraId="3EE1D49A" w14:textId="77777777" w:rsidR="00CA1F69" w:rsidRDefault="00000000">
      <w:pPr>
        <w:spacing w:before="60" w:after="120" w:line="276" w:lineRule="auto"/>
        <w:jc w:val="both"/>
      </w:pPr>
      <w:r>
        <w:t>La intensidad de uso, medida como una escala compuesta de frecuencia por horas diarias, presenta mayor heterogeneidad que el acceso y menor predictibilidad que las habilidades. Los modelos OLS explican solo el 20-29% de la varianza (R² = 0,20-0,29), sugiriendo que motivaciones contextuales no capturadas por la encuesta —uso laboral, educativo, social— son determinantes relevantes del uso intensivo.</w:t>
      </w:r>
    </w:p>
    <w:p w14:paraId="78A5F261" w14:textId="77777777" w:rsidR="00CA1F69" w:rsidRDefault="00000000">
      <w:pPr>
        <w:spacing w:before="60" w:after="120" w:line="276" w:lineRule="auto"/>
        <w:jc w:val="both"/>
      </w:pPr>
      <w:r>
        <w:t>El tipo de actividad predominante varía con el nivel de habilidades: los usuarios de nivel básico concentran su uso en redes sociales, videollamadas y consumo de contenido multimedia, mientras que los usuarios avanzados agregan actividades de gestión, trámites, teletrabajo y creación de contenido. El número de actividades distintas realizadas es, de hecho, el predictor más importante del nivel de habilidades según el análisis SHAP.</w:t>
      </w:r>
    </w:p>
    <w:p w14:paraId="11507CA9" w14:textId="77777777" w:rsidR="00CA1F69" w:rsidRDefault="00000000">
      <w:r>
        <w:br w:type="page"/>
      </w:r>
    </w:p>
    <w:p w14:paraId="57CB17D0" w14:textId="77777777" w:rsidR="00CA1F69" w:rsidRDefault="00000000">
      <w:pPr>
        <w:pStyle w:val="Ttulo1"/>
        <w:pBdr>
          <w:bottom w:val="single" w:sz="8" w:space="4" w:color="2E5F9E"/>
        </w:pBdr>
      </w:pPr>
      <w:bookmarkStart w:id="21" w:name="_Toc228740549"/>
      <w:r>
        <w:lastRenderedPageBreak/>
        <w:t>4. Perfiles de Usuarios: Análisis Multivariado</w:t>
      </w:r>
      <w:bookmarkEnd w:id="21"/>
    </w:p>
    <w:p w14:paraId="255D7E26" w14:textId="77777777" w:rsidR="00CA1F69" w:rsidRDefault="00000000">
      <w:pPr>
        <w:pStyle w:val="Ttulo2"/>
      </w:pPr>
      <w:bookmarkStart w:id="22" w:name="_Toc228740550"/>
      <w:r>
        <w:t>4.1 Estructura subyacente de las habilidades digitales (MCA)</w:t>
      </w:r>
      <w:bookmarkEnd w:id="22"/>
    </w:p>
    <w:p w14:paraId="0EBD4DC0" w14:textId="77777777" w:rsidR="00CA1F69" w:rsidRDefault="00000000">
      <w:pPr>
        <w:spacing w:before="60" w:after="120" w:line="276" w:lineRule="auto"/>
        <w:jc w:val="both"/>
      </w:pPr>
      <w:r>
        <w:t>El Análisis de Correspondencia Múltiple aplicado a los 19 ítems de la sección Q8 revela que la variabilidad en habilidades digitales se estructura en torno a dos ejes principales. El eje 0 (primer componente) contrasta las habilidades técnicas avanzadas —configuración de seguridad, programación, administración de sistemas— con la ausencia de competencias. El eje 1 diferencia entre habilidades de ofimática y productividad versus actividades de consumo pasivo.</w:t>
      </w:r>
    </w:p>
    <w:p w14:paraId="0F5C7F57" w14:textId="77777777" w:rsidR="00CA1F69" w:rsidRDefault="00000000">
      <w:pPr>
        <w:spacing w:before="60" w:after="120" w:line="276" w:lineRule="auto"/>
        <w:jc w:val="both"/>
      </w:pPr>
      <w:r>
        <w:t>Las cinco primeras dimensiones capturan aproximadamente el 40-50% de la varianza total, lo que indica una estructura subyacente relativamente simple: hay pocas dimensiones fundamentales que describen el espacio de habilidades digitales de la población chilena. Esto facilita la segmentación y la intervención dirigida.</w:t>
      </w:r>
    </w:p>
    <w:p w14:paraId="6A8DF61C" w14:textId="77777777" w:rsidR="00CA1F69" w:rsidRDefault="00CA1F69">
      <w:pPr>
        <w:spacing w:after="80"/>
      </w:pPr>
    </w:p>
    <w:p w14:paraId="63277147" w14:textId="77777777" w:rsidR="00CA1F69" w:rsidRDefault="00000000">
      <w:pPr>
        <w:pStyle w:val="Ttulo2"/>
      </w:pPr>
      <w:bookmarkStart w:id="23" w:name="_Toc228740551"/>
      <w:r>
        <w:t>4.2 Estructura socioeconómica y de uso (PCA y FAMD)</w:t>
      </w:r>
      <w:bookmarkEnd w:id="23"/>
    </w:p>
    <w:p w14:paraId="7B319A37" w14:textId="77777777" w:rsidR="00CA1F69" w:rsidRDefault="00000000">
      <w:pPr>
        <w:spacing w:before="60" w:after="120" w:line="276" w:lineRule="auto"/>
        <w:jc w:val="both"/>
      </w:pPr>
      <w:r>
        <w:t>El Análisis de Componentes Principales sobre variables numéricas —edad, ingreso per cápita, intensidad de uso, número de dispositivos y número de actividades— produce tres componentes interpretables:</w:t>
      </w:r>
    </w:p>
    <w:p w14:paraId="38F61FA0" w14:textId="77777777" w:rsidR="00CA1F69" w:rsidRDefault="00000000">
      <w:pPr>
        <w:pStyle w:val="Prrafodelista"/>
        <w:numPr>
          <w:ilvl w:val="0"/>
          <w:numId w:val="2"/>
        </w:numPr>
        <w:spacing w:before="40" w:after="60"/>
      </w:pPr>
      <w:r>
        <w:t>PC1 (~40% varianza): contrasta jóvenes de ingresos altos con adultos mayores de ingresos bajos. Es el componente socioeconómico-generacional dominante.</w:t>
      </w:r>
    </w:p>
    <w:p w14:paraId="55280953" w14:textId="77777777" w:rsidR="00CA1F69" w:rsidRDefault="00000000">
      <w:pPr>
        <w:pStyle w:val="Prrafodelista"/>
        <w:numPr>
          <w:ilvl w:val="0"/>
          <w:numId w:val="2"/>
        </w:numPr>
        <w:spacing w:before="40" w:after="60"/>
      </w:pPr>
      <w:r>
        <w:t xml:space="preserve">PC2 (~25% varianza): contrasta usuarios intensivos y diversificados con usuarios pasivos. Es el componente de </w:t>
      </w:r>
      <w:proofErr w:type="spellStart"/>
      <w:r>
        <w:t>engagement</w:t>
      </w:r>
      <w:proofErr w:type="spellEnd"/>
      <w:r>
        <w:t xml:space="preserve"> digital.</w:t>
      </w:r>
    </w:p>
    <w:p w14:paraId="7BFAAAF0" w14:textId="77777777" w:rsidR="00CA1F69" w:rsidRDefault="00000000">
      <w:pPr>
        <w:pStyle w:val="Prrafodelista"/>
        <w:numPr>
          <w:ilvl w:val="0"/>
          <w:numId w:val="2"/>
        </w:numPr>
        <w:spacing w:before="40" w:after="60"/>
      </w:pPr>
      <w:r>
        <w:t>PC3 (~15% varianza): refleja el acceso a múltiples dispositivos, independiente de la intensidad de uso.</w:t>
      </w:r>
    </w:p>
    <w:p w14:paraId="5A7CA7B5" w14:textId="77777777" w:rsidR="00CA1F69" w:rsidRDefault="00CA1F69">
      <w:pPr>
        <w:spacing w:after="80"/>
      </w:pPr>
    </w:p>
    <w:p w14:paraId="7B3AA198" w14:textId="77777777" w:rsidR="00CA1F69" w:rsidRDefault="00000000">
      <w:pPr>
        <w:spacing w:before="60" w:after="120" w:line="276" w:lineRule="auto"/>
        <w:jc w:val="both"/>
      </w:pPr>
      <w:r>
        <w:t>El Análisis Factorial de Datos Mixtos (FAMD), que integra variables categóricas y numéricas simultáneamente, confirma estos patrones. Las primeras dos dimensiones del FAMD capturan 25-30% de la varianza y combinan el perfil socioeconómico (GSE, educación) con los comportamientos digitales (actividades, intensidad). Este espacio bidimensional es la base sobre la que se construye la segmentación de usuarios.</w:t>
      </w:r>
    </w:p>
    <w:p w14:paraId="13563211" w14:textId="77777777" w:rsidR="00CA1F69" w:rsidRDefault="00CA1F69">
      <w:pPr>
        <w:spacing w:after="80"/>
      </w:pPr>
    </w:p>
    <w:p w14:paraId="6CCB7497" w14:textId="77777777" w:rsidR="00CA1F69" w:rsidRDefault="00000000">
      <w:pPr>
        <w:pStyle w:val="Ttulo2"/>
      </w:pPr>
      <w:bookmarkStart w:id="24" w:name="_Toc228740552"/>
      <w:r>
        <w:t>4.3 Cuatro perfiles de usuarios (K-</w:t>
      </w:r>
      <w:proofErr w:type="spellStart"/>
      <w:r>
        <w:t>means</w:t>
      </w:r>
      <w:proofErr w:type="spellEnd"/>
      <w:r>
        <w:t>)</w:t>
      </w:r>
      <w:bookmarkEnd w:id="24"/>
    </w:p>
    <w:p w14:paraId="5444AA75" w14:textId="77777777" w:rsidR="00CA1F69" w:rsidRDefault="00000000">
      <w:pPr>
        <w:spacing w:before="60" w:after="120" w:line="276" w:lineRule="auto"/>
        <w:jc w:val="both"/>
      </w:pPr>
      <w:r>
        <w:t>El algoritmo K-</w:t>
      </w:r>
      <w:proofErr w:type="spellStart"/>
      <w:r>
        <w:t>means</w:t>
      </w:r>
      <w:proofErr w:type="spellEnd"/>
      <w:r>
        <w:t xml:space="preserve">, aplicado sobre las coordenadas FAMD, identifica k = 4 como el número óptimo de </w:t>
      </w:r>
      <w:proofErr w:type="spellStart"/>
      <w:r>
        <w:t>clusters</w:t>
      </w:r>
      <w:proofErr w:type="spellEnd"/>
      <w:r>
        <w:t xml:space="preserve"> según el criterio de </w:t>
      </w:r>
      <w:proofErr w:type="spellStart"/>
      <w:r>
        <w:t>Silhouette</w:t>
      </w:r>
      <w:proofErr w:type="spellEnd"/>
      <w:r>
        <w:t xml:space="preserve"> (valor = 0,303). Los cuatro perfiles son estadísticamente distinguibles y describen tipologías con implicancias claras para la política pública:</w:t>
      </w:r>
    </w:p>
    <w:p w14:paraId="694C3008" w14:textId="77777777" w:rsidR="00CA1F69" w:rsidRDefault="00CA1F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6DAAFF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ADB8178" w14:textId="77777777" w:rsidR="00CA1F69" w:rsidRDefault="00000000">
            <w:r>
              <w:rPr>
                <w:b/>
                <w:bCs/>
                <w:color w:val="FFFFFF"/>
                <w:sz w:val="20"/>
                <w:szCs w:val="20"/>
              </w:rPr>
              <w:t>Clúster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20294E9" w14:textId="77777777" w:rsidR="00CA1F69" w:rsidRDefault="00000000">
            <w:r>
              <w:rPr>
                <w:b/>
                <w:bCs/>
                <w:color w:val="FFFFFF"/>
                <w:sz w:val="20"/>
                <w:szCs w:val="20"/>
              </w:rPr>
              <w:t>Perfil</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81790F3" w14:textId="77777777" w:rsidR="00CA1F69" w:rsidRDefault="00000000">
            <w:r>
              <w:rPr>
                <w:b/>
                <w:bCs/>
                <w:color w:val="FFFFFF"/>
                <w:sz w:val="20"/>
                <w:szCs w:val="20"/>
              </w:rPr>
              <w:t>Tamaño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B20A01B" w14:textId="77777777" w:rsidR="00CA1F69" w:rsidRDefault="00000000">
            <w:r>
              <w:rPr>
                <w:b/>
                <w:bCs/>
                <w:color w:val="FFFFFF"/>
                <w:sz w:val="20"/>
                <w:szCs w:val="20"/>
              </w:rPr>
              <w:t>Características</w:t>
            </w:r>
          </w:p>
        </w:tc>
      </w:tr>
      <w:tr w:rsidR="00CA1F69" w14:paraId="7B4E3A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42A0CCE" w14:textId="77777777" w:rsidR="00CA1F69" w:rsidRDefault="00000000">
            <w:r>
              <w:rPr>
                <w:b/>
                <w:bCs/>
                <w:color w:val="1F3864"/>
                <w:sz w:val="20"/>
                <w:szCs w:val="20"/>
              </w:rPr>
              <w:lastRenderedPageBreak/>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3A1A84" w14:textId="77777777" w:rsidR="00CA1F69" w:rsidRDefault="00000000">
            <w:pPr>
              <w:jc w:val="center"/>
            </w:pPr>
            <w:r>
              <w:rPr>
                <w:sz w:val="20"/>
                <w:szCs w:val="20"/>
              </w:rPr>
              <w:t>Adulto mayor vulnerable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183870" w14:textId="77777777" w:rsidR="00CA1F69" w:rsidRDefault="00000000">
            <w:pPr>
              <w:jc w:val="center"/>
            </w:pPr>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39C52E" w14:textId="77777777" w:rsidR="00CA1F69" w:rsidRDefault="00000000">
            <w:pPr>
              <w:jc w:val="center"/>
            </w:pPr>
            <w:r>
              <w:rPr>
                <w:sz w:val="20"/>
                <w:szCs w:val="20"/>
              </w:rPr>
              <w:t>Edad media 64 años | GSE E | Habilidades básicas | Acceso 89% | Intensidad baja</w:t>
            </w:r>
          </w:p>
        </w:tc>
      </w:tr>
      <w:tr w:rsidR="00CA1F69" w14:paraId="163589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33269B9" w14:textId="77777777" w:rsidR="00CA1F69" w:rsidRDefault="00000000">
            <w:r>
              <w:rPr>
                <w:b/>
                <w:bCs/>
                <w:color w:val="1F3864"/>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0E87F1" w14:textId="77777777" w:rsidR="00CA1F69" w:rsidRDefault="00000000">
            <w:pPr>
              <w:jc w:val="center"/>
            </w:pPr>
            <w:r>
              <w:rPr>
                <w:sz w:val="20"/>
                <w:szCs w:val="20"/>
              </w:rPr>
              <w:t>Joven urbano intensivo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820911" w14:textId="77777777" w:rsidR="00CA1F69" w:rsidRDefault="00000000">
            <w:pPr>
              <w:jc w:val="center"/>
            </w:pPr>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A2737D" w14:textId="77777777" w:rsidR="00CA1F69" w:rsidRDefault="00000000">
            <w:pPr>
              <w:jc w:val="center"/>
            </w:pPr>
            <w:r>
              <w:rPr>
                <w:sz w:val="20"/>
                <w:szCs w:val="20"/>
              </w:rPr>
              <w:t xml:space="preserve">Edad media 23 años | GSE C2-C3 | Habilidades avanzadas | Intensidad alta | </w:t>
            </w:r>
            <w:proofErr w:type="spellStart"/>
            <w:r>
              <w:rPr>
                <w:sz w:val="20"/>
                <w:szCs w:val="20"/>
              </w:rPr>
              <w:t>Multidevice</w:t>
            </w:r>
            <w:proofErr w:type="spellEnd"/>
          </w:p>
        </w:tc>
      </w:tr>
      <w:tr w:rsidR="00CA1F69" w14:paraId="1A4DB7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EFA461C" w14:textId="77777777" w:rsidR="00CA1F69" w:rsidRDefault="00000000">
            <w:r>
              <w:rPr>
                <w:b/>
                <w:bCs/>
                <w:color w:val="1F3864"/>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606C4E" w14:textId="77777777" w:rsidR="00CA1F69" w:rsidRDefault="00000000">
            <w:pPr>
              <w:jc w:val="center"/>
            </w:pPr>
            <w:r>
              <w:rPr>
                <w:sz w:val="20"/>
                <w:szCs w:val="20"/>
              </w:rPr>
              <w:t>Usuario intermedio activo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278E6E" w14:textId="77777777" w:rsidR="00CA1F69" w:rsidRDefault="00000000">
            <w:pPr>
              <w:jc w:val="center"/>
            </w:pPr>
            <w:r>
              <w:rPr>
                <w:sz w:val="20"/>
                <w:szCs w:val="20"/>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8FDE3E" w14:textId="77777777" w:rsidR="00CA1F69" w:rsidRDefault="00000000">
            <w:pPr>
              <w:jc w:val="center"/>
            </w:pPr>
            <w:r>
              <w:rPr>
                <w:sz w:val="20"/>
                <w:szCs w:val="20"/>
              </w:rPr>
              <w:t>Edad media 38 años | GSE C3-D | Habilidades intermedias | Uso laboral y social</w:t>
            </w:r>
          </w:p>
        </w:tc>
      </w:tr>
      <w:tr w:rsidR="00CA1F69" w14:paraId="03EEFF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3287A3EB" w14:textId="77777777" w:rsidR="00CA1F69" w:rsidRDefault="00000000">
            <w:r>
              <w:rPr>
                <w:b/>
                <w:bCs/>
                <w:color w:val="1F3864"/>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A84657" w14:textId="77777777" w:rsidR="00CA1F69" w:rsidRDefault="00000000">
            <w:pPr>
              <w:jc w:val="center"/>
            </w:pPr>
            <w:r>
              <w:rPr>
                <w:sz w:val="20"/>
                <w:szCs w:val="20"/>
              </w:rPr>
              <w:t>Elite digital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F3487" w14:textId="77777777" w:rsidR="00CA1F69" w:rsidRDefault="00000000">
            <w:pPr>
              <w:jc w:val="center"/>
            </w:pPr>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AEC602" w14:textId="77777777" w:rsidR="00CA1F69" w:rsidRDefault="00000000">
            <w:pPr>
              <w:jc w:val="center"/>
            </w:pPr>
            <w:r>
              <w:rPr>
                <w:sz w:val="20"/>
                <w:szCs w:val="20"/>
              </w:rPr>
              <w:t>Edad media 32 años | GSE AB-C1 | 67% avanzado | Intensidad máxima | Múltiples dispositivos</w:t>
            </w:r>
          </w:p>
        </w:tc>
      </w:tr>
    </w:tbl>
    <w:p w14:paraId="02CFF490" w14:textId="77777777" w:rsidR="00CA1F69" w:rsidRDefault="00CA1F69">
      <w:pPr>
        <w:spacing w:after="80"/>
      </w:pPr>
    </w:p>
    <w:p w14:paraId="7EE5EE55" w14:textId="77777777" w:rsidR="00CA1F69" w:rsidRDefault="00000000">
      <w:pPr>
        <w:spacing w:before="60" w:after="120" w:line="276" w:lineRule="auto"/>
        <w:jc w:val="both"/>
      </w:pPr>
      <w:r>
        <w:t>El Clúster 0 ("Adulto mayor vulnerable") concentra a personas en situación de mayor riesgo de exclusión digital: mayores de 60 años, bajo nivel socioeconómico y escasas habilidades. Es el grupo prioritario para políticas de inclusión digital. El Clúster 3 ("Elite digital") agrupa a usuarios plenamente integrados que, por contraste, requieren poca intervención pero podrían actuar como difusores de habilidades en programas de mentoría.</w:t>
      </w:r>
    </w:p>
    <w:p w14:paraId="55F531A9" w14:textId="77777777" w:rsidR="00CA1F69" w:rsidRDefault="00CA1F69">
      <w:pPr>
        <w:spacing w:after="80"/>
      </w:pPr>
    </w:p>
    <w:p w14:paraId="3A7EF7B0" w14:textId="77777777" w:rsidR="00CA1F69" w:rsidRDefault="00000000">
      <w:pPr>
        <w:pBdr>
          <w:left w:val="single" w:sz="12" w:space="8" w:color="2E5F9E"/>
        </w:pBdr>
        <w:shd w:val="clear" w:color="auto" w:fill="D9E8F5"/>
        <w:spacing w:before="120" w:after="120"/>
        <w:ind w:left="400" w:right="400"/>
      </w:pPr>
      <w:r>
        <w:rPr>
          <w:b/>
          <w:bCs/>
          <w:color w:val="1F3864"/>
        </w:rPr>
        <w:t>Hallazgo clave: Los cuatro perfiles identificados tienen implicancias directas para la segmentación de intervenciones. No existe un "usuario promedio" de internet en Chile: hay al menos cuatro realidades digitales coexistentes.</w:t>
      </w:r>
    </w:p>
    <w:p w14:paraId="33F0E5DE" w14:textId="77777777" w:rsidR="00CA1F69" w:rsidRDefault="00CA1F69">
      <w:pPr>
        <w:spacing w:after="80"/>
      </w:pPr>
    </w:p>
    <w:p w14:paraId="3BAF41B4" w14:textId="77777777" w:rsidR="00CA1F69" w:rsidRDefault="00000000">
      <w:pPr>
        <w:pStyle w:val="Ttulo2"/>
      </w:pPr>
      <w:bookmarkStart w:id="25" w:name="_Toc228740553"/>
      <w:r>
        <w:t>4.4 Asociaciones regionales y tipo de acceso</w:t>
      </w:r>
      <w:bookmarkEnd w:id="25"/>
    </w:p>
    <w:p w14:paraId="4D7857E1" w14:textId="77777777" w:rsidR="00CA1F69" w:rsidRDefault="00000000">
      <w:pPr>
        <w:spacing w:before="60" w:after="120" w:line="276" w:lineRule="auto"/>
        <w:jc w:val="both"/>
      </w:pPr>
      <w:r>
        <w:t>El análisis de correspondencia múltiple aplicado a la matriz región × tipo de acceso fijo revela un acoplamiento geográfico-tecnológico que refleja la historia de despliegue de infraestructura en Chile. La Región Metropolitana y Valparaíso se asocian con fibra óptica; las regiones de Biobío, Maule y Araucanía con cable y ADSL; las regiones extremas del norte con acceso inalámbrico y satelital.</w:t>
      </w:r>
    </w:p>
    <w:p w14:paraId="1CD02324" w14:textId="77777777" w:rsidR="00CA1F69" w:rsidRDefault="00000000">
      <w:pPr>
        <w:spacing w:before="60" w:after="120" w:line="276" w:lineRule="auto"/>
        <w:jc w:val="both"/>
      </w:pPr>
      <w:r>
        <w:t>Este patrón sugiere la existencia de oligopolios regionales de infraestructura que limitan la competencia y mantienen brechas de calidad de conexión. La heterogeneidad tecnológica regional es un factor que la política de telecomunicaciones debe abordar mediante regulación de calidad de servicio y fomento a la competencia.</w:t>
      </w:r>
    </w:p>
    <w:p w14:paraId="77E0CBBB" w14:textId="77777777" w:rsidR="00CA1F69" w:rsidRDefault="00000000">
      <w:r>
        <w:br w:type="page"/>
      </w:r>
    </w:p>
    <w:p w14:paraId="05F4B2DB" w14:textId="77777777" w:rsidR="00CA1F69" w:rsidRDefault="00000000">
      <w:pPr>
        <w:pStyle w:val="Ttulo1"/>
        <w:pBdr>
          <w:bottom w:val="single" w:sz="8" w:space="4" w:color="2E5F9E"/>
        </w:pBdr>
      </w:pPr>
      <w:bookmarkStart w:id="26" w:name="_Toc228740554"/>
      <w:r>
        <w:lastRenderedPageBreak/>
        <w:t>5. Estimaciones Poblacionales y Modelos Explicativos</w:t>
      </w:r>
      <w:bookmarkEnd w:id="26"/>
    </w:p>
    <w:p w14:paraId="177E4105" w14:textId="77777777" w:rsidR="00CA1F69" w:rsidRDefault="00000000">
      <w:pPr>
        <w:pStyle w:val="Ttulo2"/>
      </w:pPr>
      <w:bookmarkStart w:id="27" w:name="_Toc228740555"/>
      <w:r>
        <w:t>5.1 Estimaciones con representatividad nacional (IC 95%)</w:t>
      </w:r>
      <w:bookmarkEnd w:id="27"/>
    </w:p>
    <w:p w14:paraId="61911EE7" w14:textId="77777777" w:rsidR="00CA1F69" w:rsidRDefault="00000000">
      <w:pPr>
        <w:spacing w:before="60" w:after="120" w:line="276" w:lineRule="auto"/>
        <w:jc w:val="both"/>
      </w:pPr>
      <w:r>
        <w:t>Los intervalos de confianza ponderados con los factores de expansión poblacional confirman la estabilidad de los parámetros principales. El acceso nacional es de 96,8% (IC 95%: [96,1%; 97,5%]), cifra estadísticamente robusta. El 27,2% de los hogares declara que internet ha mejorado su calidad de vida (IC 95%: [27,2%; 27,3%]), y el 67,4% señala que internet facilita su trabajo (IC 95%: [67,4%; 67,5%]).</w:t>
      </w:r>
    </w:p>
    <w:p w14:paraId="175B65B4" w14:textId="77777777" w:rsidR="00CA1F69" w:rsidRDefault="00CA1F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0BFFED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8595F71" w14:textId="77777777" w:rsidR="00CA1F69" w:rsidRDefault="00000000">
            <w:r>
              <w:rPr>
                <w:b/>
                <w:bCs/>
                <w:color w:val="FFFFFF"/>
                <w:sz w:val="20"/>
                <w:szCs w:val="20"/>
              </w:rPr>
              <w:t>Indicador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7AF3C9C" w14:textId="77777777" w:rsidR="00CA1F69" w:rsidRDefault="00000000">
            <w:r>
              <w:rPr>
                <w:b/>
                <w:bCs/>
                <w:color w:val="FFFFFF"/>
                <w:sz w:val="20"/>
                <w:szCs w:val="20"/>
              </w:rPr>
              <w:t>Estimación puntual</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8B4D5E1" w14:textId="77777777" w:rsidR="00CA1F69" w:rsidRDefault="00000000">
            <w:r>
              <w:rPr>
                <w:b/>
                <w:bCs/>
                <w:color w:val="FFFFFF"/>
                <w:sz w:val="20"/>
                <w:szCs w:val="20"/>
              </w:rPr>
              <w:t>IC 95% inferior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C7E1531" w14:textId="77777777" w:rsidR="00CA1F69" w:rsidRDefault="00000000">
            <w:r>
              <w:rPr>
                <w:b/>
                <w:bCs/>
                <w:color w:val="FFFFFF"/>
                <w:sz w:val="20"/>
                <w:szCs w:val="20"/>
              </w:rPr>
              <w:t>IC 95% superior</w:t>
            </w:r>
          </w:p>
        </w:tc>
      </w:tr>
      <w:tr w:rsidR="00CA1F69" w14:paraId="3F919F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744E608F" w14:textId="77777777" w:rsidR="00CA1F69" w:rsidRDefault="00000000">
            <w:r>
              <w:rPr>
                <w:b/>
                <w:bCs/>
                <w:color w:val="1F3864"/>
                <w:sz w:val="20"/>
                <w:szCs w:val="20"/>
              </w:rPr>
              <w:t>Acceso a internet (hogar)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DB562A" w14:textId="77777777" w:rsidR="00CA1F69" w:rsidRDefault="00000000">
            <w:pPr>
              <w:jc w:val="center"/>
            </w:pPr>
            <w:r>
              <w:rPr>
                <w:sz w:val="20"/>
                <w:szCs w:val="20"/>
              </w:rPr>
              <w:t>96,8%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859200" w14:textId="77777777" w:rsidR="00CA1F69" w:rsidRDefault="00000000">
            <w:pPr>
              <w:jc w:val="center"/>
            </w:pPr>
            <w:r>
              <w:rPr>
                <w:sz w:val="20"/>
                <w:szCs w:val="20"/>
              </w:rPr>
              <w:t>96,1%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3EF6DF" w14:textId="77777777" w:rsidR="00CA1F69" w:rsidRDefault="00000000">
            <w:pPr>
              <w:jc w:val="center"/>
            </w:pPr>
            <w:r>
              <w:rPr>
                <w:sz w:val="20"/>
                <w:szCs w:val="20"/>
              </w:rPr>
              <w:t>97,5%</w:t>
            </w:r>
          </w:p>
        </w:tc>
      </w:tr>
      <w:tr w:rsidR="00CA1F69" w14:paraId="2D5F9F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0B13BE9" w14:textId="77777777" w:rsidR="00CA1F69" w:rsidRDefault="00000000">
            <w:r>
              <w:rPr>
                <w:b/>
                <w:bCs/>
                <w:color w:val="1F3864"/>
                <w:sz w:val="20"/>
                <w:szCs w:val="20"/>
              </w:rPr>
              <w:t>Internet mejora calidad de vida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543A4D" w14:textId="77777777" w:rsidR="00CA1F69" w:rsidRDefault="00000000">
            <w:pPr>
              <w:jc w:val="center"/>
            </w:pPr>
            <w:r>
              <w:rPr>
                <w:sz w:val="20"/>
                <w:szCs w:val="20"/>
              </w:rPr>
              <w:t>27,2%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4D81F3" w14:textId="77777777" w:rsidR="00CA1F69" w:rsidRDefault="00000000">
            <w:pPr>
              <w:jc w:val="center"/>
            </w:pPr>
            <w:r>
              <w:rPr>
                <w:sz w:val="20"/>
                <w:szCs w:val="20"/>
              </w:rPr>
              <w:t>27,2%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7F2948" w14:textId="77777777" w:rsidR="00CA1F69" w:rsidRDefault="00000000">
            <w:pPr>
              <w:jc w:val="center"/>
            </w:pPr>
            <w:r>
              <w:rPr>
                <w:sz w:val="20"/>
                <w:szCs w:val="20"/>
              </w:rPr>
              <w:t>27,3%</w:t>
            </w:r>
          </w:p>
        </w:tc>
      </w:tr>
      <w:tr w:rsidR="00CA1F69" w14:paraId="3B9175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4875C983" w14:textId="77777777" w:rsidR="00CA1F69" w:rsidRDefault="00000000">
            <w:r>
              <w:rPr>
                <w:b/>
                <w:bCs/>
                <w:color w:val="1F3864"/>
                <w:sz w:val="20"/>
                <w:szCs w:val="20"/>
              </w:rPr>
              <w:t>Internet facilita el trabajo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C07749" w14:textId="77777777" w:rsidR="00CA1F69" w:rsidRDefault="00000000">
            <w:pPr>
              <w:jc w:val="center"/>
            </w:pPr>
            <w:r>
              <w:rPr>
                <w:sz w:val="20"/>
                <w:szCs w:val="20"/>
              </w:rPr>
              <w:t>67,4%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AD1D6A" w14:textId="77777777" w:rsidR="00CA1F69" w:rsidRDefault="00000000">
            <w:pPr>
              <w:jc w:val="center"/>
            </w:pPr>
            <w:r>
              <w:rPr>
                <w:sz w:val="20"/>
                <w:szCs w:val="20"/>
              </w:rPr>
              <w:t>67,4%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4E2294" w14:textId="77777777" w:rsidR="00CA1F69" w:rsidRDefault="00000000">
            <w:pPr>
              <w:jc w:val="center"/>
            </w:pPr>
            <w:r>
              <w:rPr>
                <w:sz w:val="20"/>
                <w:szCs w:val="20"/>
              </w:rPr>
              <w:t>67,5%</w:t>
            </w:r>
          </w:p>
        </w:tc>
      </w:tr>
      <w:tr w:rsidR="00CA1F69" w14:paraId="3870D6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642C77C" w14:textId="77777777" w:rsidR="00CA1F69" w:rsidRDefault="00000000">
            <w:r>
              <w:rPr>
                <w:b/>
                <w:bCs/>
                <w:color w:val="1F3864"/>
                <w:sz w:val="20"/>
                <w:szCs w:val="20"/>
              </w:rPr>
              <w:t>Edad media del encuestado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EBC041" w14:textId="77777777" w:rsidR="00CA1F69" w:rsidRDefault="00000000">
            <w:pPr>
              <w:jc w:val="center"/>
            </w:pPr>
            <w:r>
              <w:rPr>
                <w:sz w:val="20"/>
                <w:szCs w:val="20"/>
              </w:rPr>
              <w:t>~42 años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3B6025" w14:textId="77777777" w:rsidR="00CA1F69" w:rsidRDefault="00000000">
            <w:pPr>
              <w:jc w:val="center"/>
            </w:pPr>
            <w:r>
              <w:rPr>
                <w:sz w:val="20"/>
                <w:szCs w:val="20"/>
              </w:rPr>
              <w:t>~41 años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E43FCF" w14:textId="77777777" w:rsidR="00CA1F69" w:rsidRDefault="00000000">
            <w:pPr>
              <w:jc w:val="center"/>
            </w:pPr>
            <w:r>
              <w:rPr>
                <w:sz w:val="20"/>
                <w:szCs w:val="20"/>
              </w:rPr>
              <w:t>~43 años</w:t>
            </w:r>
          </w:p>
        </w:tc>
      </w:tr>
    </w:tbl>
    <w:p w14:paraId="5BD8E876" w14:textId="77777777" w:rsidR="00CA1F69" w:rsidRDefault="00CA1F69">
      <w:pPr>
        <w:spacing w:after="80"/>
      </w:pPr>
    </w:p>
    <w:p w14:paraId="2B5AD714" w14:textId="77777777" w:rsidR="00CA1F69" w:rsidRDefault="00000000">
      <w:pPr>
        <w:pStyle w:val="Ttulo2"/>
      </w:pPr>
      <w:bookmarkStart w:id="28" w:name="_Toc228740556"/>
      <w:r>
        <w:t xml:space="preserve">5.2 </w:t>
      </w:r>
      <w:proofErr w:type="spellStart"/>
      <w:r>
        <w:t>Tests</w:t>
      </w:r>
      <w:proofErr w:type="spellEnd"/>
      <w:r>
        <w:t xml:space="preserve"> de hipótesis: diferencias entre grupos</w:t>
      </w:r>
      <w:bookmarkEnd w:id="28"/>
    </w:p>
    <w:p w14:paraId="56F9D66F" w14:textId="77777777" w:rsidR="00CA1F69" w:rsidRDefault="00000000">
      <w:pPr>
        <w:spacing w:before="60" w:after="120" w:line="276" w:lineRule="auto"/>
        <w:jc w:val="both"/>
      </w:pPr>
      <w:r>
        <w:t xml:space="preserve">Los </w:t>
      </w:r>
      <w:proofErr w:type="spellStart"/>
      <w:r>
        <w:t>tests</w:t>
      </w:r>
      <w:proofErr w:type="spellEnd"/>
      <w:r>
        <w:t xml:space="preserve"> estadísticos confirman diferencias significativas en todos los </w:t>
      </w:r>
      <w:proofErr w:type="spellStart"/>
      <w:r>
        <w:t>outcomes</w:t>
      </w:r>
      <w:proofErr w:type="spellEnd"/>
      <w:r>
        <w:t xml:space="preserve"> clave. La prueba t comparando edad media entre hogares con y sin acceso a internet es altamente significativa: hogares sin acceso tienen, en promedio, un jefe de hogar de mayor edad. El test de Kruskal-Wallis para intensidad de uso según nivel de habilidades es igualmente significativo (H = 957,8; p &lt; 0,001), con una gradación monotónica: los usuarios de nivel avanzado utilizan internet con mayor intensidad que los de nivel intermedio, y éstos más que los básicos.</w:t>
      </w:r>
    </w:p>
    <w:p w14:paraId="49A434B1" w14:textId="77777777" w:rsidR="00CA1F69" w:rsidRDefault="00000000">
      <w:pPr>
        <w:spacing w:before="60" w:after="120" w:line="276" w:lineRule="auto"/>
        <w:jc w:val="both"/>
      </w:pPr>
      <w:r>
        <w:t>Toda la matriz de 28 cruces categóricas (</w:t>
      </w:r>
      <w:proofErr w:type="spellStart"/>
      <w:r>
        <w:t>outcomes</w:t>
      </w:r>
      <w:proofErr w:type="spellEnd"/>
      <w:r>
        <w:t xml:space="preserve"> × predictores) resulta estadísticamente significativa con p &lt; 0,001 al test chi-cuadrado. Sin embargo, la magnitud de las asociaciones varía ampliamente: el </w:t>
      </w:r>
      <w:proofErr w:type="spellStart"/>
      <w:r>
        <w:t>Cramér's</w:t>
      </w:r>
      <w:proofErr w:type="spellEnd"/>
      <w:r>
        <w:t xml:space="preserve"> V oscila entre 0,017 (sexo × acceso, sin efecto práctico) y 0,211 (velocidad × educación, efecto moderado). Esta variación recuerda que significancia estadística y relevancia práctica son dimensiones distintas que deben evaluarse juntas.</w:t>
      </w:r>
    </w:p>
    <w:p w14:paraId="3B86585F" w14:textId="77777777" w:rsidR="00CA1F69" w:rsidRDefault="00CA1F69">
      <w:pPr>
        <w:spacing w:after="80"/>
      </w:pPr>
    </w:p>
    <w:p w14:paraId="2BF907D5" w14:textId="77777777" w:rsidR="00CA1F69" w:rsidRDefault="00000000">
      <w:pPr>
        <w:pStyle w:val="Ttulo2"/>
      </w:pPr>
      <w:bookmarkStart w:id="29" w:name="_Toc228740557"/>
      <w:r>
        <w:t>5.3 Regresión logística: determinantes del acceso a internet</w:t>
      </w:r>
      <w:bookmarkEnd w:id="29"/>
    </w:p>
    <w:p w14:paraId="0BAE4F9F" w14:textId="77777777" w:rsidR="00CA1F69" w:rsidRDefault="00000000">
      <w:pPr>
        <w:spacing w:before="60" w:after="120" w:line="276" w:lineRule="auto"/>
        <w:jc w:val="both"/>
      </w:pPr>
      <w:r>
        <w:t>El modelo de regresión logística para el acceso a internet (N = 5.000; AIC = 1.144,7) identifica tres predictores significativos:</w:t>
      </w:r>
    </w:p>
    <w:p w14:paraId="3931470D" w14:textId="77777777" w:rsidR="00CA1F69" w:rsidRDefault="00000000">
      <w:pPr>
        <w:pStyle w:val="Prrafodelista"/>
        <w:numPr>
          <w:ilvl w:val="0"/>
          <w:numId w:val="2"/>
        </w:numPr>
        <w:spacing w:before="40" w:after="60"/>
      </w:pPr>
      <w:r>
        <w:lastRenderedPageBreak/>
        <w:t xml:space="preserve">Edad: </w:t>
      </w:r>
      <w:proofErr w:type="spellStart"/>
      <w:r>
        <w:t>odds</w:t>
      </w:r>
      <w:proofErr w:type="spellEnd"/>
      <w:r>
        <w:t xml:space="preserve"> ratio = 0,939 por año adicional (p &lt; 0,001). Cada año de vida reduce la probabilidad de acceso en un 6,1%. Efecto acumulativo relevante para el tramo 60-80 años.</w:t>
      </w:r>
    </w:p>
    <w:p w14:paraId="327F91B8" w14:textId="77777777" w:rsidR="00CA1F69" w:rsidRDefault="00000000">
      <w:pPr>
        <w:pStyle w:val="Prrafodelista"/>
        <w:numPr>
          <w:ilvl w:val="0"/>
          <w:numId w:val="2"/>
        </w:numPr>
        <w:spacing w:before="40" w:after="60"/>
      </w:pPr>
      <w:r>
        <w:t xml:space="preserve">GSE: </w:t>
      </w:r>
      <w:proofErr w:type="spellStart"/>
      <w:r>
        <w:t>odds</w:t>
      </w:r>
      <w:proofErr w:type="spellEnd"/>
      <w:r>
        <w:t xml:space="preserve"> ratio positivo para niveles altos (p &lt; 0,001). El GSE alto multiplica varias veces la probabilidad de acceso respecto al GSE bajo.</w:t>
      </w:r>
    </w:p>
    <w:p w14:paraId="63060B12" w14:textId="77777777" w:rsidR="00CA1F69" w:rsidRDefault="00000000">
      <w:pPr>
        <w:pStyle w:val="Prrafodelista"/>
        <w:numPr>
          <w:ilvl w:val="0"/>
          <w:numId w:val="2"/>
        </w:numPr>
        <w:spacing w:before="40" w:after="60"/>
      </w:pPr>
      <w:r>
        <w:t>Nivel educacional: predictor significativo (p &lt; 0,001), aunque con efecto menor al GSE cuando se incluyen ambos simultáneamente.</w:t>
      </w:r>
    </w:p>
    <w:p w14:paraId="79E39976" w14:textId="77777777" w:rsidR="00CA1F69" w:rsidRDefault="00CA1F69">
      <w:pPr>
        <w:spacing w:after="80"/>
      </w:pPr>
    </w:p>
    <w:p w14:paraId="2B834199" w14:textId="77777777" w:rsidR="00CA1F69" w:rsidRDefault="00000000">
      <w:pPr>
        <w:spacing w:before="60" w:after="120" w:line="276" w:lineRule="auto"/>
        <w:jc w:val="both"/>
      </w:pPr>
      <w:r>
        <w:t>La zona geográfica y el sexo no son estadísticamente significativos en el modelo completo, lo que confirma que sus efectos crudos se explican por su correlación con el GSE. Un hogar de GSE E en zona urbana tiene prácticamente la misma probabilidad de acceso que un hogar de GSE E en zona rural. El acceso es un problema de capacidad de pago, no de despliegue de infraestructura.</w:t>
      </w:r>
    </w:p>
    <w:p w14:paraId="65785C7A" w14:textId="77777777" w:rsidR="00CA1F69" w:rsidRDefault="00CA1F69">
      <w:pPr>
        <w:spacing w:after="80"/>
      </w:pPr>
    </w:p>
    <w:p w14:paraId="5580A29D" w14:textId="77777777" w:rsidR="00CA1F69" w:rsidRDefault="00000000">
      <w:pPr>
        <w:pBdr>
          <w:left w:val="single" w:sz="12" w:space="8" w:color="2E5F9E"/>
        </w:pBdr>
        <w:shd w:val="clear" w:color="auto" w:fill="D9E8F5"/>
        <w:spacing w:before="120" w:after="120"/>
        <w:ind w:left="400" w:right="400"/>
      </w:pPr>
      <w:r>
        <w:rPr>
          <w:b/>
          <w:bCs/>
          <w:color w:val="1F3864"/>
        </w:rPr>
        <w:t>Implicancia de política: Los subsidios de conectividad más eficientes son los que se dirigen por GSE, no por zona geográfica. Políticas de conectividad rural pueden desperdiciar recursos si no están combinadas con subsidios al pago de planes.</w:t>
      </w:r>
    </w:p>
    <w:p w14:paraId="42EB4943" w14:textId="77777777" w:rsidR="00CA1F69" w:rsidRDefault="00CA1F69">
      <w:pPr>
        <w:spacing w:after="80"/>
      </w:pPr>
    </w:p>
    <w:p w14:paraId="57665C37" w14:textId="77777777" w:rsidR="00CA1F69" w:rsidRDefault="00000000">
      <w:pPr>
        <w:pStyle w:val="Ttulo2"/>
      </w:pPr>
      <w:bookmarkStart w:id="30" w:name="_Toc228740558"/>
      <w:r>
        <w:t>5.4 Regresión ordinal: determinantes de las habilidades digitales</w:t>
      </w:r>
      <w:bookmarkEnd w:id="30"/>
    </w:p>
    <w:p w14:paraId="0CEC91C2" w14:textId="77777777" w:rsidR="00CA1F69" w:rsidRDefault="00000000">
      <w:pPr>
        <w:spacing w:before="60" w:after="120" w:line="276" w:lineRule="auto"/>
        <w:jc w:val="both"/>
      </w:pPr>
      <w:r>
        <w:t>El modelo de regresión ordinal para el nivel de habilidades digitales (N = 5.000; AIC = 9.889) confirma que los predictores clave son GSE, edad y nivel educacional. Los resultados se interpretan como log-</w:t>
      </w:r>
      <w:proofErr w:type="spellStart"/>
      <w:r>
        <w:t>odds</w:t>
      </w:r>
      <w:proofErr w:type="spellEnd"/>
      <w:r>
        <w:t xml:space="preserve"> de estar en un nivel superior de habilidades:</w:t>
      </w:r>
    </w:p>
    <w:p w14:paraId="6AA088E7" w14:textId="77777777" w:rsidR="00CA1F69" w:rsidRDefault="00000000">
      <w:pPr>
        <w:pStyle w:val="Prrafodelista"/>
        <w:numPr>
          <w:ilvl w:val="0"/>
          <w:numId w:val="2"/>
        </w:numPr>
        <w:spacing w:before="40" w:after="60"/>
      </w:pPr>
      <w:r>
        <w:t>GSE: efecto positivo muy fuerte (~0,3-0,4 de aumento en log-</w:t>
      </w:r>
      <w:proofErr w:type="spellStart"/>
      <w:r>
        <w:t>odds</w:t>
      </w:r>
      <w:proofErr w:type="spellEnd"/>
      <w:r>
        <w:t xml:space="preserve"> por cada peldaño de GSE superior, p &lt; 0,001). Es el predictor de mayor magnitud.</w:t>
      </w:r>
    </w:p>
    <w:p w14:paraId="2BB1066C" w14:textId="77777777" w:rsidR="00CA1F69" w:rsidRDefault="00000000">
      <w:pPr>
        <w:pStyle w:val="Prrafodelista"/>
        <w:numPr>
          <w:ilvl w:val="0"/>
          <w:numId w:val="2"/>
        </w:numPr>
        <w:spacing w:before="40" w:after="60"/>
      </w:pPr>
      <w:r>
        <w:t>Edad: efecto negativo (-0,05 por año de vida, p &lt; 0,001). A mayor edad, menor probabilidad de habilidades avanzadas.</w:t>
      </w:r>
    </w:p>
    <w:p w14:paraId="4150246B" w14:textId="77777777" w:rsidR="00CA1F69" w:rsidRDefault="00000000">
      <w:pPr>
        <w:pStyle w:val="Prrafodelista"/>
        <w:numPr>
          <w:ilvl w:val="0"/>
          <w:numId w:val="2"/>
        </w:numPr>
        <w:spacing w:before="40" w:after="60"/>
      </w:pPr>
      <w:r>
        <w:t>Educación: predictor significativo (p &lt; 0,001); educación media y superior se asocian con mayores habilidades que educación básica.</w:t>
      </w:r>
    </w:p>
    <w:p w14:paraId="3A91E5C7" w14:textId="77777777" w:rsidR="00CA1F69" w:rsidRDefault="00000000">
      <w:pPr>
        <w:pStyle w:val="Prrafodelista"/>
        <w:numPr>
          <w:ilvl w:val="0"/>
          <w:numId w:val="2"/>
        </w:numPr>
        <w:spacing w:before="40" w:after="60"/>
      </w:pPr>
      <w:r>
        <w:t>Sexo: sin significancia estadística. El coeficiente es prácticamente cero.</w:t>
      </w:r>
    </w:p>
    <w:p w14:paraId="0A28D305" w14:textId="77777777" w:rsidR="00CA1F69" w:rsidRDefault="00CA1F69">
      <w:pPr>
        <w:spacing w:after="80"/>
      </w:pPr>
    </w:p>
    <w:p w14:paraId="5B34247B" w14:textId="77777777" w:rsidR="00CA1F69" w:rsidRDefault="00000000">
      <w:pPr>
        <w:spacing w:before="60" w:after="120" w:line="276" w:lineRule="auto"/>
        <w:jc w:val="both"/>
      </w:pPr>
      <w:r>
        <w:t>La educación actúa parcialmente como mediador del efecto del GSE: parte del impacto del nivel socioeconómico sobre las habilidades opera a través de las oportunidades educativas que abre el GSE. Sin embargo, el GSE retiene efecto directo significativo incluso controlando por educación, lo que sugiere que otros mecanismos —equipamiento tecnológico en el hogar, estimulación digital desde la infancia, redes de pares— también contribuyen.</w:t>
      </w:r>
    </w:p>
    <w:p w14:paraId="7A686F54" w14:textId="77777777" w:rsidR="00CA1F69" w:rsidRDefault="00CA1F69">
      <w:pPr>
        <w:spacing w:after="80"/>
      </w:pPr>
    </w:p>
    <w:p w14:paraId="1383D1E5" w14:textId="77777777" w:rsidR="00CA1F69" w:rsidRDefault="00000000">
      <w:pPr>
        <w:pStyle w:val="Ttulo2"/>
      </w:pPr>
      <w:bookmarkStart w:id="31" w:name="_Toc228740559"/>
      <w:r>
        <w:t>5.5 Regresión OLS/WLS: determinantes de la intensidad de uso</w:t>
      </w:r>
      <w:bookmarkEnd w:id="31"/>
    </w:p>
    <w:p w14:paraId="4317F2B7" w14:textId="77777777" w:rsidR="00CA1F69" w:rsidRDefault="00000000">
      <w:pPr>
        <w:spacing w:before="60" w:after="120" w:line="276" w:lineRule="auto"/>
        <w:jc w:val="both"/>
      </w:pPr>
      <w:r>
        <w:t>Los modelos de regresión lineal ordinaria (OLS) y ponderada (WLS) para intensidad de uso explican un 29-30% de la varianza (R² = 0,295). Los predictores más relevantes son:</w:t>
      </w:r>
    </w:p>
    <w:p w14:paraId="08C73CFC" w14:textId="77777777" w:rsidR="00CA1F69" w:rsidRDefault="00000000">
      <w:pPr>
        <w:pStyle w:val="Prrafodelista"/>
        <w:numPr>
          <w:ilvl w:val="0"/>
          <w:numId w:val="2"/>
        </w:numPr>
        <w:spacing w:before="40" w:after="60"/>
      </w:pPr>
      <w:r>
        <w:lastRenderedPageBreak/>
        <w:t>Edad: -0,18 unidades de intensidad por año de vida (p &lt; 0,001). Efecto negativo sostenido.</w:t>
      </w:r>
    </w:p>
    <w:p w14:paraId="5E7B559A" w14:textId="77777777" w:rsidR="00CA1F69" w:rsidRDefault="00000000">
      <w:pPr>
        <w:pStyle w:val="Prrafodelista"/>
        <w:numPr>
          <w:ilvl w:val="0"/>
          <w:numId w:val="2"/>
        </w:numPr>
        <w:spacing w:before="40" w:after="60"/>
      </w:pPr>
      <w:r>
        <w:t>GSE: -0,60 por peldaño descendente (p &lt; 0,001). GSE alto se asocia con mayor uso intensivo.</w:t>
      </w:r>
    </w:p>
    <w:p w14:paraId="3C8FEEC7" w14:textId="77777777" w:rsidR="00CA1F69" w:rsidRDefault="00000000">
      <w:pPr>
        <w:pStyle w:val="Prrafodelista"/>
        <w:numPr>
          <w:ilvl w:val="0"/>
          <w:numId w:val="2"/>
        </w:numPr>
        <w:spacing w:before="40" w:after="60"/>
      </w:pPr>
      <w:r>
        <w:t xml:space="preserve">Sexo: efecto pequeño (+0,53 para hombres, p = 0,004), el único </w:t>
      </w:r>
      <w:proofErr w:type="spellStart"/>
      <w:r>
        <w:t>outcome</w:t>
      </w:r>
      <w:proofErr w:type="spellEnd"/>
      <w:r>
        <w:t xml:space="preserve"> donde el sexo muestra algún efecto marginal.</w:t>
      </w:r>
    </w:p>
    <w:p w14:paraId="78C82F77" w14:textId="77777777" w:rsidR="00CA1F69" w:rsidRDefault="00CA1F69">
      <w:pPr>
        <w:spacing w:after="80"/>
      </w:pPr>
    </w:p>
    <w:p w14:paraId="32D1ED01" w14:textId="77777777" w:rsidR="00CA1F69" w:rsidRDefault="00000000">
      <w:pPr>
        <w:spacing w:before="60" w:after="120" w:line="276" w:lineRule="auto"/>
        <w:jc w:val="both"/>
      </w:pPr>
      <w:r>
        <w:t>El R² bajo (~0,29) implica que el 71% de la varianza en intensidad de uso no es capturado por las variables disponibles en la encuesta. Esto sugiere que factores no medidos —motivaciones laborales, tipo de actividad económica, contexto social— son cruciales para entender la intensidad de uso. La encuesta actual tiene una capacidad limitada para informar intervenciones orientadas a aumentar el uso, más allá de la brecha de acceso.</w:t>
      </w:r>
    </w:p>
    <w:p w14:paraId="3A7E141C" w14:textId="77777777" w:rsidR="00CA1F69" w:rsidRDefault="00000000">
      <w:r>
        <w:br w:type="page"/>
      </w:r>
    </w:p>
    <w:p w14:paraId="11D63A5C" w14:textId="77777777" w:rsidR="00CA1F69" w:rsidRDefault="00000000">
      <w:pPr>
        <w:pStyle w:val="Ttulo1"/>
        <w:pBdr>
          <w:bottom w:val="single" w:sz="8" w:space="4" w:color="2E5F9E"/>
        </w:pBdr>
      </w:pPr>
      <w:bookmarkStart w:id="32" w:name="_Toc228740560"/>
      <w:r>
        <w:lastRenderedPageBreak/>
        <w:t xml:space="preserve">6. Modelos Predictivos y Factores Clave (Machine </w:t>
      </w:r>
      <w:proofErr w:type="spellStart"/>
      <w:r>
        <w:t>Learning</w:t>
      </w:r>
      <w:proofErr w:type="spellEnd"/>
      <w:r>
        <w:t>)</w:t>
      </w:r>
      <w:bookmarkEnd w:id="32"/>
    </w:p>
    <w:p w14:paraId="62899A23" w14:textId="77777777" w:rsidR="00CA1F69" w:rsidRDefault="00000000">
      <w:pPr>
        <w:pStyle w:val="Ttulo2"/>
      </w:pPr>
      <w:bookmarkStart w:id="33" w:name="_Toc228740561"/>
      <w:r>
        <w:t>6.1 Descripción de los modelos</w:t>
      </w:r>
      <w:bookmarkEnd w:id="33"/>
    </w:p>
    <w:p w14:paraId="53EB0BD4" w14:textId="77777777" w:rsidR="00CA1F69" w:rsidRDefault="00000000">
      <w:pPr>
        <w:spacing w:before="60" w:after="120" w:line="276" w:lineRule="auto"/>
        <w:jc w:val="both"/>
      </w:pPr>
      <w:r>
        <w:t xml:space="preserve">Se entrenaron seis modelos supervisados de Random Forest sobre los seis </w:t>
      </w:r>
      <w:proofErr w:type="spellStart"/>
      <w:r>
        <w:t>outcomes</w:t>
      </w:r>
      <w:proofErr w:type="spellEnd"/>
      <w:r>
        <w:t xml:space="preserve"> principales, utilizando diez variables predictoras: cinco numéricas (edad, ingreso per cápita, intensidad de uso, número de dispositivos, número de actividades) y cinco categóricas codificadas (sexo, zona, GSE, grupo educacional, tramo etario). Los modelos se validaron mediante división </w:t>
      </w:r>
      <w:proofErr w:type="spellStart"/>
      <w:r>
        <w:t>train</w:t>
      </w:r>
      <w:proofErr w:type="spellEnd"/>
      <w:r>
        <w:t>/test (80/20) con estratificación por clase.</w:t>
      </w:r>
    </w:p>
    <w:p w14:paraId="7B31990E" w14:textId="77777777" w:rsidR="00CA1F69" w:rsidRDefault="00CA1F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268132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8C9B482" w14:textId="77777777" w:rsidR="00CA1F69" w:rsidRDefault="00000000">
            <w:proofErr w:type="spellStart"/>
            <w:r>
              <w:rPr>
                <w:b/>
                <w:bCs/>
                <w:color w:val="FFFFFF"/>
                <w:sz w:val="20"/>
                <w:szCs w:val="20"/>
              </w:rPr>
              <w:t>Outcome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D1EB3D2" w14:textId="77777777" w:rsidR="00CA1F69" w:rsidRDefault="00000000">
            <w:r>
              <w:rPr>
                <w:b/>
                <w:bCs/>
                <w:color w:val="FFFFFF"/>
                <w:sz w:val="20"/>
                <w:szCs w:val="20"/>
              </w:rPr>
              <w:t>Tipo de modelo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DE55BE7" w14:textId="77777777" w:rsidR="00CA1F69" w:rsidRDefault="00000000">
            <w:r>
              <w:rPr>
                <w:b/>
                <w:bCs/>
                <w:color w:val="FFFFFF"/>
                <w:sz w:val="20"/>
                <w:szCs w:val="20"/>
              </w:rPr>
              <w:t>Métrica</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30373E0" w14:textId="77777777" w:rsidR="00CA1F69" w:rsidRDefault="00000000">
            <w:r>
              <w:rPr>
                <w:b/>
                <w:bCs/>
                <w:color w:val="FFFFFF"/>
                <w:sz w:val="20"/>
                <w:szCs w:val="20"/>
              </w:rPr>
              <w:t>Resultado</w:t>
            </w:r>
          </w:p>
        </w:tc>
      </w:tr>
      <w:tr w:rsidR="00CA1F69" w14:paraId="7705B5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458458BF" w14:textId="77777777" w:rsidR="00CA1F69" w:rsidRDefault="00000000">
            <w:r>
              <w:rPr>
                <w:b/>
                <w:bCs/>
                <w:color w:val="1F3864"/>
                <w:sz w:val="20"/>
                <w:szCs w:val="20"/>
              </w:rPr>
              <w:t>Nivel de habilidades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4D7A4C" w14:textId="77777777" w:rsidR="00CA1F69" w:rsidRDefault="00000000">
            <w:pPr>
              <w:jc w:val="center"/>
            </w:pPr>
            <w:r>
              <w:rPr>
                <w:sz w:val="20"/>
                <w:szCs w:val="20"/>
              </w:rPr>
              <w:t>Clasificación multiclase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596019" w14:textId="77777777" w:rsidR="00CA1F69" w:rsidRDefault="00000000">
            <w:pPr>
              <w:jc w:val="center"/>
            </w:pPr>
            <w:proofErr w:type="spellStart"/>
            <w:r>
              <w:rPr>
                <w:sz w:val="20"/>
                <w:szCs w:val="20"/>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C8522F" w14:textId="77777777" w:rsidR="00CA1F69" w:rsidRDefault="00000000">
            <w:pPr>
              <w:jc w:val="center"/>
            </w:pPr>
            <w:r>
              <w:rPr>
                <w:sz w:val="20"/>
                <w:szCs w:val="20"/>
              </w:rPr>
              <w:t>~61%</w:t>
            </w:r>
          </w:p>
        </w:tc>
      </w:tr>
      <w:tr w:rsidR="00CA1F69" w14:paraId="6AFC11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311B1CE3" w14:textId="77777777" w:rsidR="00CA1F69" w:rsidRDefault="00000000">
            <w:r>
              <w:rPr>
                <w:b/>
                <w:bCs/>
                <w:color w:val="1F3864"/>
                <w:sz w:val="20"/>
                <w:szCs w:val="20"/>
              </w:rPr>
              <w:t>Acceso a internet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2FED87" w14:textId="77777777" w:rsidR="00CA1F69" w:rsidRDefault="00000000">
            <w:pPr>
              <w:jc w:val="center"/>
            </w:pPr>
            <w:r>
              <w:rPr>
                <w:sz w:val="20"/>
                <w:szCs w:val="20"/>
              </w:rPr>
              <w:t>Clasificación binaria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B855AB" w14:textId="77777777" w:rsidR="00CA1F69" w:rsidRDefault="00000000">
            <w:pPr>
              <w:jc w:val="center"/>
            </w:pPr>
            <w:proofErr w:type="spellStart"/>
            <w:r>
              <w:rPr>
                <w:sz w:val="20"/>
                <w:szCs w:val="20"/>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B6419" w14:textId="77777777" w:rsidR="00CA1F69" w:rsidRDefault="00000000">
            <w:pPr>
              <w:jc w:val="center"/>
            </w:pPr>
            <w:r>
              <w:rPr>
                <w:sz w:val="20"/>
                <w:szCs w:val="20"/>
              </w:rPr>
              <w:t>~97%</w:t>
            </w:r>
          </w:p>
        </w:tc>
      </w:tr>
      <w:tr w:rsidR="00CA1F69" w14:paraId="0C04AD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632F0CAE" w14:textId="77777777" w:rsidR="00CA1F69" w:rsidRDefault="00000000">
            <w:r>
              <w:rPr>
                <w:b/>
                <w:bCs/>
                <w:color w:val="1F3864"/>
                <w:sz w:val="20"/>
                <w:szCs w:val="20"/>
              </w:rPr>
              <w:t>Tipo de acceso fijo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066B38" w14:textId="77777777" w:rsidR="00CA1F69" w:rsidRDefault="00000000">
            <w:pPr>
              <w:jc w:val="center"/>
            </w:pPr>
            <w:r>
              <w:rPr>
                <w:sz w:val="20"/>
                <w:szCs w:val="20"/>
              </w:rPr>
              <w:t>Clasificación multiclase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4C0E6C" w14:textId="77777777" w:rsidR="00CA1F69" w:rsidRDefault="00000000">
            <w:pPr>
              <w:jc w:val="center"/>
            </w:pPr>
            <w:proofErr w:type="spellStart"/>
            <w:r>
              <w:rPr>
                <w:sz w:val="20"/>
                <w:szCs w:val="20"/>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D21F3A" w14:textId="77777777" w:rsidR="00CA1F69" w:rsidRDefault="00000000">
            <w:pPr>
              <w:jc w:val="center"/>
            </w:pPr>
            <w:r>
              <w:rPr>
                <w:sz w:val="20"/>
                <w:szCs w:val="20"/>
              </w:rPr>
              <w:t>~55-60%</w:t>
            </w:r>
          </w:p>
        </w:tc>
      </w:tr>
      <w:tr w:rsidR="00CA1F69" w14:paraId="1CA001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A79CD93" w14:textId="77777777" w:rsidR="00CA1F69" w:rsidRDefault="00000000">
            <w:r>
              <w:rPr>
                <w:b/>
                <w:bCs/>
                <w:color w:val="1F3864"/>
                <w:sz w:val="20"/>
                <w:szCs w:val="20"/>
              </w:rPr>
              <w:t>Velocidad contratada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D04F61" w14:textId="77777777" w:rsidR="00CA1F69" w:rsidRDefault="00000000">
            <w:pPr>
              <w:jc w:val="center"/>
            </w:pPr>
            <w:r>
              <w:rPr>
                <w:sz w:val="20"/>
                <w:szCs w:val="20"/>
              </w:rPr>
              <w:t>Clasificación ordinal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8200F2" w14:textId="77777777" w:rsidR="00CA1F69" w:rsidRDefault="00000000">
            <w:pPr>
              <w:jc w:val="center"/>
            </w:pPr>
            <w:proofErr w:type="spellStart"/>
            <w:r>
              <w:rPr>
                <w:sz w:val="20"/>
                <w:szCs w:val="20"/>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6B3369" w14:textId="77777777" w:rsidR="00CA1F69" w:rsidRDefault="00000000">
            <w:pPr>
              <w:jc w:val="center"/>
            </w:pPr>
            <w:r>
              <w:rPr>
                <w:sz w:val="20"/>
                <w:szCs w:val="20"/>
              </w:rPr>
              <w:t>~40-50%</w:t>
            </w:r>
          </w:p>
        </w:tc>
      </w:tr>
      <w:tr w:rsidR="00CA1F69" w14:paraId="0F27AC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4162F0D0" w14:textId="77777777" w:rsidR="00CA1F69" w:rsidRDefault="00000000">
            <w:r>
              <w:rPr>
                <w:b/>
                <w:bCs/>
                <w:color w:val="1F3864"/>
                <w:sz w:val="20"/>
                <w:szCs w:val="20"/>
              </w:rPr>
              <w:t>Intensidad de uso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BD22F9" w14:textId="77777777" w:rsidR="00CA1F69" w:rsidRDefault="00000000">
            <w:pPr>
              <w:jc w:val="center"/>
            </w:pPr>
            <w:r>
              <w:rPr>
                <w:sz w:val="20"/>
                <w:szCs w:val="20"/>
              </w:rPr>
              <w:t>Regresión continua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F361E7" w14:textId="77777777" w:rsidR="00CA1F69" w:rsidRDefault="00000000">
            <w:pPr>
              <w:jc w:val="center"/>
            </w:pPr>
            <w:r>
              <w:rPr>
                <w:sz w:val="20"/>
                <w:szCs w:val="20"/>
              </w:rPr>
              <w:t>R²</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FFC4A5" w14:textId="77777777" w:rsidR="00CA1F69" w:rsidRDefault="00000000">
            <w:pPr>
              <w:jc w:val="center"/>
            </w:pPr>
            <w:r>
              <w:rPr>
                <w:sz w:val="20"/>
                <w:szCs w:val="20"/>
              </w:rPr>
              <w:t>~0,20</w:t>
            </w:r>
          </w:p>
        </w:tc>
      </w:tr>
      <w:tr w:rsidR="00CA1F69" w14:paraId="60309A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01D43E4" w14:textId="77777777" w:rsidR="00CA1F69" w:rsidRDefault="00000000">
            <w:r>
              <w:rPr>
                <w:b/>
                <w:bCs/>
                <w:color w:val="1F3864"/>
                <w:sz w:val="20"/>
                <w:szCs w:val="20"/>
              </w:rPr>
              <w:t>Internet facilita trabajo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C22843" w14:textId="77777777" w:rsidR="00CA1F69" w:rsidRDefault="00000000">
            <w:pPr>
              <w:jc w:val="center"/>
            </w:pPr>
            <w:r>
              <w:rPr>
                <w:sz w:val="20"/>
                <w:szCs w:val="20"/>
              </w:rPr>
              <w:t>Clasificación binaria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8F9984" w14:textId="77777777" w:rsidR="00CA1F69" w:rsidRDefault="00000000">
            <w:pPr>
              <w:jc w:val="center"/>
            </w:pPr>
            <w:proofErr w:type="spellStart"/>
            <w:r>
              <w:rPr>
                <w:sz w:val="20"/>
                <w:szCs w:val="20"/>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011287" w14:textId="77777777" w:rsidR="00CA1F69" w:rsidRDefault="00000000">
            <w:pPr>
              <w:jc w:val="center"/>
            </w:pPr>
            <w:r>
              <w:rPr>
                <w:sz w:val="20"/>
                <w:szCs w:val="20"/>
              </w:rPr>
              <w:t>~75%</w:t>
            </w:r>
          </w:p>
        </w:tc>
      </w:tr>
    </w:tbl>
    <w:p w14:paraId="43913E2E" w14:textId="77777777" w:rsidR="00CA1F69" w:rsidRDefault="00CA1F69">
      <w:pPr>
        <w:spacing w:after="80"/>
      </w:pPr>
    </w:p>
    <w:p w14:paraId="360B436D" w14:textId="77777777" w:rsidR="00CA1F69" w:rsidRDefault="00000000">
      <w:pPr>
        <w:pStyle w:val="Ttulo2"/>
      </w:pPr>
      <w:bookmarkStart w:id="34" w:name="_Toc228740562"/>
      <w:r>
        <w:t>6.2 Predictores más importantes según SHAP</w:t>
      </w:r>
      <w:bookmarkEnd w:id="34"/>
    </w:p>
    <w:p w14:paraId="692688D5" w14:textId="77777777" w:rsidR="00CA1F69" w:rsidRDefault="00000000">
      <w:pPr>
        <w:spacing w:before="60" w:after="120" w:line="276" w:lineRule="auto"/>
        <w:jc w:val="both"/>
      </w:pPr>
      <w:r>
        <w:t>El análisis de valores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para los tres modelos principales revela un patrón consistente en la importancia de los predictores. La edad y el número de actividades digitales compiten por el primer lugar, seguidos por la intensidad de uso, el número de dispositivos y el GSE. El sexo y la zona tienen importancia SHAP marginal.</w:t>
      </w:r>
    </w:p>
    <w:p w14:paraId="065C443A" w14:textId="77777777" w:rsidR="00CA1F69" w:rsidRDefault="00CA1F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391"/>
        <w:gridCol w:w="2320"/>
        <w:gridCol w:w="2326"/>
      </w:tblGrid>
      <w:tr w:rsidR="00CA1F69" w14:paraId="389C0D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CB20751" w14:textId="77777777" w:rsidR="00CA1F69" w:rsidRDefault="00000000">
            <w:r>
              <w:rPr>
                <w:b/>
                <w:bCs/>
                <w:color w:val="FFFFFF"/>
                <w:sz w:val="20"/>
                <w:szCs w:val="20"/>
              </w:rPr>
              <w:t>Ranking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4CF6246" w14:textId="77777777" w:rsidR="00CA1F69" w:rsidRDefault="00000000">
            <w:r>
              <w:rPr>
                <w:b/>
                <w:bCs/>
                <w:color w:val="FFFFFF"/>
                <w:sz w:val="20"/>
                <w:szCs w:val="20"/>
              </w:rPr>
              <w:t>Predictor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2FA0BF1" w14:textId="77777777" w:rsidR="00CA1F69" w:rsidRDefault="00000000">
            <w:r>
              <w:rPr>
                <w:b/>
                <w:bCs/>
                <w:color w:val="FFFFFF"/>
                <w:sz w:val="20"/>
                <w:szCs w:val="20"/>
              </w:rPr>
              <w:t>Valor SHAP medio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DA907C6" w14:textId="77777777" w:rsidR="00CA1F69" w:rsidRDefault="00000000">
            <w:r>
              <w:rPr>
                <w:b/>
                <w:bCs/>
                <w:color w:val="FFFFFF"/>
                <w:sz w:val="20"/>
                <w:szCs w:val="20"/>
              </w:rPr>
              <w:t>Dirección del efecto</w:t>
            </w:r>
          </w:p>
        </w:tc>
      </w:tr>
      <w:tr w:rsidR="00CA1F69" w14:paraId="56495B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5D1CC06" w14:textId="77777777" w:rsidR="00CA1F69" w:rsidRDefault="00000000">
            <w:r>
              <w:rPr>
                <w:b/>
                <w:bCs/>
                <w:color w:val="1F3864"/>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8CDA98" w14:textId="77777777" w:rsidR="00CA1F69" w:rsidRDefault="00000000">
            <w:pPr>
              <w:jc w:val="center"/>
            </w:pPr>
            <w:proofErr w:type="spellStart"/>
            <w:r>
              <w:rPr>
                <w:sz w:val="20"/>
                <w:szCs w:val="20"/>
              </w:rPr>
              <w:t>n_actividades</w:t>
            </w:r>
            <w:proofErr w:type="spellEnd"/>
            <w:r>
              <w:rPr>
                <w:sz w:val="20"/>
                <w:szCs w:val="20"/>
              </w:rPr>
              <w:t xml:space="preserve"> (número de actividades)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AADFF1" w14:textId="77777777" w:rsidR="00CA1F69" w:rsidRDefault="00000000">
            <w:pPr>
              <w:jc w:val="center"/>
            </w:pPr>
            <w:r>
              <w:rPr>
                <w:sz w:val="20"/>
                <w:szCs w:val="20"/>
              </w:rPr>
              <w:t>0,0779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5E21F4" w14:textId="77777777" w:rsidR="00CA1F69" w:rsidRDefault="00000000">
            <w:pPr>
              <w:jc w:val="center"/>
            </w:pPr>
            <w:r>
              <w:rPr>
                <w:sz w:val="20"/>
                <w:szCs w:val="20"/>
              </w:rPr>
              <w:t>Mayor → más habilidades</w:t>
            </w:r>
          </w:p>
        </w:tc>
      </w:tr>
      <w:tr w:rsidR="00CA1F69" w14:paraId="199850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7533F87" w14:textId="77777777" w:rsidR="00CA1F69" w:rsidRDefault="00000000">
            <w:r>
              <w:rPr>
                <w:b/>
                <w:bCs/>
                <w:color w:val="1F3864"/>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B91482" w14:textId="77777777" w:rsidR="00CA1F69" w:rsidRDefault="00000000">
            <w:pPr>
              <w:jc w:val="center"/>
            </w:pPr>
            <w:r>
              <w:rPr>
                <w:sz w:val="20"/>
                <w:szCs w:val="20"/>
              </w:rPr>
              <w:t>edad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54795E" w14:textId="77777777" w:rsidR="00CA1F69" w:rsidRDefault="00000000">
            <w:pPr>
              <w:jc w:val="center"/>
            </w:pPr>
            <w:r>
              <w:rPr>
                <w:sz w:val="20"/>
                <w:szCs w:val="20"/>
              </w:rPr>
              <w:t>0,0603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C1098D" w14:textId="77777777" w:rsidR="00CA1F69" w:rsidRDefault="00000000">
            <w:pPr>
              <w:jc w:val="center"/>
            </w:pPr>
            <w:r>
              <w:rPr>
                <w:sz w:val="20"/>
                <w:szCs w:val="20"/>
              </w:rPr>
              <w:t>Mayor → menos habilidades</w:t>
            </w:r>
          </w:p>
        </w:tc>
      </w:tr>
      <w:tr w:rsidR="00CA1F69" w14:paraId="6C28B8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353FB2A" w14:textId="77777777" w:rsidR="00CA1F69" w:rsidRDefault="00000000">
            <w:r>
              <w:rPr>
                <w:b/>
                <w:bCs/>
                <w:color w:val="1F3864"/>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D73F7E" w14:textId="77777777" w:rsidR="00CA1F69" w:rsidRDefault="00000000">
            <w:pPr>
              <w:jc w:val="center"/>
            </w:pPr>
            <w:proofErr w:type="spellStart"/>
            <w:r>
              <w:rPr>
                <w:sz w:val="20"/>
                <w:szCs w:val="20"/>
              </w:rPr>
              <w:t>intensidad_uso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AB9853" w14:textId="77777777" w:rsidR="00CA1F69" w:rsidRDefault="00000000">
            <w:pPr>
              <w:jc w:val="center"/>
            </w:pPr>
            <w:r>
              <w:rPr>
                <w:sz w:val="20"/>
                <w:szCs w:val="20"/>
              </w:rPr>
              <w:t>0,0498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FF6092" w14:textId="77777777" w:rsidR="00CA1F69" w:rsidRDefault="00000000">
            <w:pPr>
              <w:jc w:val="center"/>
            </w:pPr>
            <w:r>
              <w:rPr>
                <w:sz w:val="20"/>
                <w:szCs w:val="20"/>
              </w:rPr>
              <w:t>Mayor → más habilidades</w:t>
            </w:r>
          </w:p>
        </w:tc>
      </w:tr>
      <w:tr w:rsidR="00CA1F69" w14:paraId="6EC70F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713FA811" w14:textId="77777777" w:rsidR="00CA1F69" w:rsidRDefault="00000000">
            <w:r>
              <w:rPr>
                <w:b/>
                <w:bCs/>
                <w:color w:val="1F3864"/>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1F7B34" w14:textId="77777777" w:rsidR="00CA1F69" w:rsidRDefault="00000000">
            <w:pPr>
              <w:jc w:val="center"/>
            </w:pPr>
            <w:proofErr w:type="spellStart"/>
            <w:r>
              <w:rPr>
                <w:sz w:val="20"/>
                <w:szCs w:val="20"/>
              </w:rPr>
              <w:t>n_dispositivos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C64A6F" w14:textId="77777777" w:rsidR="00CA1F69" w:rsidRDefault="00000000">
            <w:pPr>
              <w:jc w:val="center"/>
            </w:pPr>
            <w:r>
              <w:rPr>
                <w:sz w:val="20"/>
                <w:szCs w:val="20"/>
              </w:rPr>
              <w:t>0,0383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228EA4" w14:textId="77777777" w:rsidR="00CA1F69" w:rsidRDefault="00000000">
            <w:pPr>
              <w:jc w:val="center"/>
            </w:pPr>
            <w:r>
              <w:rPr>
                <w:sz w:val="20"/>
                <w:szCs w:val="20"/>
              </w:rPr>
              <w:t>Mayor → más habilidades</w:t>
            </w:r>
          </w:p>
        </w:tc>
      </w:tr>
      <w:tr w:rsidR="00CA1F69" w14:paraId="3EF3FE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65A11D1C" w14:textId="77777777" w:rsidR="00CA1F69" w:rsidRDefault="00000000">
            <w:r>
              <w:rPr>
                <w:b/>
                <w:bCs/>
                <w:color w:val="1F3864"/>
                <w:sz w:val="20"/>
                <w:szCs w:val="20"/>
              </w:rPr>
              <w:lastRenderedPageBreak/>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E6959C" w14:textId="77777777" w:rsidR="00CA1F69" w:rsidRDefault="00000000">
            <w:pPr>
              <w:jc w:val="center"/>
            </w:pPr>
            <w:proofErr w:type="spellStart"/>
            <w:r>
              <w:rPr>
                <w:sz w:val="20"/>
                <w:szCs w:val="20"/>
              </w:rPr>
              <w:t>uso_sp_bin</w:t>
            </w:r>
            <w:proofErr w:type="spellEnd"/>
            <w:r>
              <w:rPr>
                <w:sz w:val="20"/>
                <w:szCs w:val="20"/>
              </w:rPr>
              <w:t xml:space="preserve"> (uso de servicios públicos)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0664BA" w14:textId="77777777" w:rsidR="00CA1F69" w:rsidRDefault="00000000">
            <w:pPr>
              <w:jc w:val="center"/>
            </w:pPr>
            <w:r>
              <w:rPr>
                <w:sz w:val="20"/>
                <w:szCs w:val="20"/>
              </w:rPr>
              <w:t>0,0372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53125A" w14:textId="77777777" w:rsidR="00CA1F69" w:rsidRDefault="00000000">
            <w:pPr>
              <w:jc w:val="center"/>
            </w:pPr>
            <w:r>
              <w:rPr>
                <w:sz w:val="20"/>
                <w:szCs w:val="20"/>
              </w:rPr>
              <w:t>Mayor → más habilidades</w:t>
            </w:r>
          </w:p>
        </w:tc>
      </w:tr>
      <w:tr w:rsidR="00CA1F69" w14:paraId="6ABB31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316EE61A" w14:textId="77777777" w:rsidR="00CA1F69" w:rsidRDefault="00000000">
            <w:r>
              <w:rPr>
                <w:b/>
                <w:bCs/>
                <w:color w:val="1F3864"/>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7E340A" w14:textId="77777777" w:rsidR="00CA1F69" w:rsidRDefault="00000000">
            <w:pPr>
              <w:jc w:val="center"/>
            </w:pPr>
            <w:proofErr w:type="spellStart"/>
            <w:r>
              <w:rPr>
                <w:sz w:val="20"/>
                <w:szCs w:val="20"/>
              </w:rPr>
              <w:t>pago_mensual_movil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F06C6" w14:textId="77777777" w:rsidR="00CA1F69" w:rsidRDefault="00000000">
            <w:pPr>
              <w:jc w:val="center"/>
            </w:pPr>
            <w:r>
              <w:rPr>
                <w:sz w:val="20"/>
                <w:szCs w:val="20"/>
              </w:rPr>
              <w:t>0,0307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D3BB0A" w14:textId="77777777" w:rsidR="00CA1F69" w:rsidRDefault="00000000">
            <w:pPr>
              <w:jc w:val="center"/>
            </w:pPr>
            <w:r>
              <w:rPr>
                <w:sz w:val="20"/>
                <w:szCs w:val="20"/>
              </w:rPr>
              <w:t>Mayor → más habilidades</w:t>
            </w:r>
          </w:p>
        </w:tc>
      </w:tr>
      <w:tr w:rsidR="00CA1F69" w14:paraId="37C575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A6E42F2" w14:textId="77777777" w:rsidR="00CA1F69" w:rsidRDefault="00000000">
            <w:r>
              <w:rPr>
                <w:b/>
                <w:bCs/>
                <w:color w:val="1F3864"/>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0B0A1D" w14:textId="77777777" w:rsidR="00CA1F69" w:rsidRDefault="00000000">
            <w:pPr>
              <w:jc w:val="center"/>
            </w:pPr>
            <w:proofErr w:type="spellStart"/>
            <w:r>
              <w:rPr>
                <w:sz w:val="20"/>
                <w:szCs w:val="20"/>
              </w:rPr>
              <w:t>pago_mensual_internet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8FF053" w14:textId="77777777" w:rsidR="00CA1F69" w:rsidRDefault="00000000">
            <w:pPr>
              <w:jc w:val="center"/>
            </w:pPr>
            <w:r>
              <w:rPr>
                <w:sz w:val="20"/>
                <w:szCs w:val="20"/>
              </w:rPr>
              <w:t>0,0241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03684E" w14:textId="77777777" w:rsidR="00CA1F69" w:rsidRDefault="00000000">
            <w:pPr>
              <w:jc w:val="center"/>
            </w:pPr>
            <w:r>
              <w:rPr>
                <w:sz w:val="20"/>
                <w:szCs w:val="20"/>
              </w:rPr>
              <w:t>Mayor → más habilidades</w:t>
            </w:r>
          </w:p>
        </w:tc>
      </w:tr>
    </w:tbl>
    <w:p w14:paraId="2D383D1C" w14:textId="77777777" w:rsidR="00CA1F69" w:rsidRDefault="00CA1F69">
      <w:pPr>
        <w:spacing w:after="80"/>
      </w:pPr>
    </w:p>
    <w:p w14:paraId="618D1DB5" w14:textId="77777777" w:rsidR="00CA1F69" w:rsidRDefault="00000000">
      <w:pPr>
        <w:spacing w:before="60" w:after="120" w:line="276" w:lineRule="auto"/>
        <w:jc w:val="both"/>
      </w:pPr>
      <w:r>
        <w:t>El número de actividades digitales distintas realizadas por el encuestado emerge como el predictor más importante de las habilidades. Este hallazgo tiene una lectura causal plausible: la práctica diversificada de actividades digitales desarrolla habilidades, y a su vez las habilidades facilitan la adopción de nuevas actividades. Esta retroalimentación positiva sugiere que intervenciones orientadas a diversificar el uso pueden tener efecto sobre las habilidades, independientemente del perfil socioeconómico.</w:t>
      </w:r>
    </w:p>
    <w:p w14:paraId="7DB98DFB" w14:textId="77777777" w:rsidR="00CA1F69" w:rsidRDefault="00CA1F69">
      <w:pPr>
        <w:spacing w:after="80"/>
      </w:pPr>
    </w:p>
    <w:p w14:paraId="5288BF3B" w14:textId="77777777" w:rsidR="00CA1F69" w:rsidRDefault="00000000">
      <w:pPr>
        <w:pStyle w:val="Ttulo2"/>
      </w:pPr>
      <w:bookmarkStart w:id="35" w:name="_Toc228740563"/>
      <w:r>
        <w:t>6.3 Interpretación de la predictibilidad diferencial</w:t>
      </w:r>
      <w:bookmarkEnd w:id="35"/>
    </w:p>
    <w:p w14:paraId="631D2D99" w14:textId="77777777" w:rsidR="00CA1F69" w:rsidRDefault="00000000">
      <w:pPr>
        <w:spacing w:before="60" w:after="120" w:line="276" w:lineRule="auto"/>
        <w:jc w:val="both"/>
      </w:pPr>
      <w:r>
        <w:t xml:space="preserve">La variación en la precisión de los modelos entre </w:t>
      </w:r>
      <w:proofErr w:type="spellStart"/>
      <w:r>
        <w:t>outcomes</w:t>
      </w:r>
      <w:proofErr w:type="spellEnd"/>
      <w:r>
        <w:t xml:space="preserve"> es informativa en sí misma. El acceso a internet se predice con 97% de precisión porque prácticamente no hay varianza que explicar: casi todos tienen acceso, y el pequeño grupo que no lo tiene es predecible por GSE y zona. Las habilidades digitales, en cambio, tienen predicción de solo 61% porque su distribución es genuinamente heterogénea y depende de factores motivacionales y contextuales no capturados.</w:t>
      </w:r>
    </w:p>
    <w:p w14:paraId="716B2763" w14:textId="77777777" w:rsidR="00CA1F69" w:rsidRDefault="00000000">
      <w:pPr>
        <w:spacing w:before="60" w:after="120" w:line="276" w:lineRule="auto"/>
        <w:jc w:val="both"/>
      </w:pPr>
      <w:r>
        <w:t xml:space="preserve">La velocidad contratada tiene la menor predictibilidad (~45%) en parte porque el </w:t>
      </w:r>
      <w:proofErr w:type="spellStart"/>
      <w:r>
        <w:t>autoreporte</w:t>
      </w:r>
      <w:proofErr w:type="spellEnd"/>
      <w:r>
        <w:t xml:space="preserve"> de esta variable tiene alta imprecisión (muchos NS/NR). Este bajo desempeño del modelo no indica que no haya factores explicativos, sino que el instrumento de medición introduce ruido que impide capturarlos.</w:t>
      </w:r>
    </w:p>
    <w:p w14:paraId="36D2F4E1" w14:textId="77777777" w:rsidR="00CA1F69" w:rsidRDefault="00CA1F69">
      <w:pPr>
        <w:spacing w:after="80"/>
      </w:pPr>
    </w:p>
    <w:p w14:paraId="56093594" w14:textId="77777777" w:rsidR="00CA1F69" w:rsidRDefault="00000000">
      <w:pPr>
        <w:pBdr>
          <w:left w:val="single" w:sz="12" w:space="8" w:color="2E5F9E"/>
        </w:pBdr>
        <w:shd w:val="clear" w:color="auto" w:fill="D9E8F5"/>
        <w:spacing w:before="120" w:after="120"/>
        <w:ind w:left="400" w:right="400"/>
      </w:pPr>
      <w:r>
        <w:rPr>
          <w:b/>
          <w:bCs/>
          <w:color w:val="1F3864"/>
        </w:rPr>
        <w:t xml:space="preserve">Nota metodológica: Los modelos de machine </w:t>
      </w:r>
      <w:proofErr w:type="spellStart"/>
      <w:r>
        <w:rPr>
          <w:b/>
          <w:bCs/>
          <w:color w:val="1F3864"/>
        </w:rPr>
        <w:t>learning</w:t>
      </w:r>
      <w:proofErr w:type="spellEnd"/>
      <w:r>
        <w:rPr>
          <w:b/>
          <w:bCs/>
          <w:color w:val="1F3864"/>
        </w:rPr>
        <w:t xml:space="preserve"> en este estudio son herramientas de comprensión de patrones agregados, no de predicción individual. Un </w:t>
      </w:r>
      <w:proofErr w:type="spellStart"/>
      <w:r>
        <w:rPr>
          <w:b/>
          <w:bCs/>
          <w:color w:val="1F3864"/>
        </w:rPr>
        <w:t>accuracy</w:t>
      </w:r>
      <w:proofErr w:type="spellEnd"/>
      <w:r>
        <w:rPr>
          <w:b/>
          <w:bCs/>
          <w:color w:val="1F3864"/>
        </w:rPr>
        <w:t xml:space="preserve"> del 61% en habilidades no permite diagnosticar a una persona específica, pero sí describe los factores poblacionales asociados con la brecha.</w:t>
      </w:r>
    </w:p>
    <w:p w14:paraId="3A594070" w14:textId="77777777" w:rsidR="00CA1F69" w:rsidRDefault="00000000">
      <w:r>
        <w:br w:type="page"/>
      </w:r>
    </w:p>
    <w:p w14:paraId="0D09E215" w14:textId="77777777" w:rsidR="00CA1F69" w:rsidRDefault="00000000">
      <w:pPr>
        <w:pStyle w:val="Ttulo1"/>
        <w:pBdr>
          <w:bottom w:val="single" w:sz="8" w:space="4" w:color="2E5F9E"/>
        </w:pBdr>
      </w:pPr>
      <w:bookmarkStart w:id="36" w:name="_Toc228740564"/>
      <w:r>
        <w:lastRenderedPageBreak/>
        <w:t>7. Síntesis: Quince Hallazgos Clave</w:t>
      </w:r>
      <w:bookmarkEnd w:id="36"/>
    </w:p>
    <w:p w14:paraId="4F32E77D" w14:textId="77777777" w:rsidR="00CA1F69" w:rsidRDefault="00000000">
      <w:pPr>
        <w:spacing w:before="60" w:after="120" w:line="276" w:lineRule="auto"/>
        <w:jc w:val="both"/>
      </w:pPr>
      <w:r>
        <w:t>Los siguientes hallazgos integran los resultados de los cuatro bloques analíticos, ordenados de mayor a menor impacto sobre las decisiones de política pública.</w:t>
      </w:r>
    </w:p>
    <w:p w14:paraId="6EE79886" w14:textId="77777777" w:rsidR="00CA1F69" w:rsidRDefault="00CA1F69">
      <w:pPr>
        <w:spacing w:after="80"/>
      </w:pPr>
    </w:p>
    <w:p w14:paraId="45D33F05" w14:textId="77777777" w:rsidR="00CA1F69" w:rsidRDefault="00000000">
      <w:pPr>
        <w:pStyle w:val="Ttulo3"/>
      </w:pPr>
      <w:bookmarkStart w:id="37" w:name="_Toc228740565"/>
      <w:r>
        <w:t>1. La brecha GSE es la barrera principal de la inclusión digital</w:t>
      </w:r>
      <w:bookmarkEnd w:id="37"/>
    </w:p>
    <w:p w14:paraId="542583B3" w14:textId="77777777" w:rsidR="00CA1F69" w:rsidRDefault="00000000">
      <w:pPr>
        <w:spacing w:before="60" w:after="120" w:line="276" w:lineRule="auto"/>
        <w:jc w:val="both"/>
      </w:pPr>
      <w:r>
        <w:t xml:space="preserve">El GSE es el predictor más potente de todos los </w:t>
      </w:r>
      <w:proofErr w:type="spellStart"/>
      <w:r>
        <w:t>outcomes</w:t>
      </w:r>
      <w:proofErr w:type="spellEnd"/>
      <w:r>
        <w:t xml:space="preserve"> digitales. El acceso varía de 99% en AB/C1 a 90% en E; las habilidades avanzadas, de 67% en AB a 10% en E. El </w:t>
      </w:r>
      <w:proofErr w:type="spellStart"/>
      <w:r>
        <w:t>Cramér's</w:t>
      </w:r>
      <w:proofErr w:type="spellEnd"/>
      <w:r>
        <w:t xml:space="preserve"> V para habilidades × GSE es 0,20, el más alto del estudio. Ningún otro predictor se acerca a esta magnitud.</w:t>
      </w:r>
    </w:p>
    <w:p w14:paraId="3E3A3E8C" w14:textId="77777777" w:rsidR="00CA1F69" w:rsidRDefault="00000000">
      <w:pPr>
        <w:pStyle w:val="Ttulo3"/>
      </w:pPr>
      <w:bookmarkStart w:id="38" w:name="_Toc228740566"/>
      <w:r>
        <w:t>2. La edad actúa como factor de riesgo estructural</w:t>
      </w:r>
      <w:bookmarkEnd w:id="38"/>
    </w:p>
    <w:p w14:paraId="5B7E5680" w14:textId="77777777" w:rsidR="00CA1F69" w:rsidRDefault="00000000">
      <w:pPr>
        <w:spacing w:before="60" w:after="120" w:line="276" w:lineRule="auto"/>
        <w:jc w:val="both"/>
      </w:pPr>
      <w:r>
        <w:t xml:space="preserve">Cada año de vida reduce la probabilidad de acceso (-0,06 en </w:t>
      </w:r>
      <w:proofErr w:type="spellStart"/>
      <w:r>
        <w:t>logit</w:t>
      </w:r>
      <w:proofErr w:type="spellEnd"/>
      <w:r>
        <w:t>), el nivel de habilidades (-0,05 en log-</w:t>
      </w:r>
      <w:proofErr w:type="spellStart"/>
      <w:r>
        <w:t>odds</w:t>
      </w:r>
      <w:proofErr w:type="spellEnd"/>
      <w:r>
        <w:t>) y la intensidad de uso (-0,18 por año). Las personas de 60 o más años concentran el mayor riesgo de exclusión digital, especialmente cuando se combina con GSE bajo.</w:t>
      </w:r>
    </w:p>
    <w:p w14:paraId="18C95DF2" w14:textId="77777777" w:rsidR="00CA1F69" w:rsidRDefault="00000000">
      <w:pPr>
        <w:pStyle w:val="Ttulo3"/>
      </w:pPr>
      <w:bookmarkStart w:id="39" w:name="_Toc228740567"/>
      <w:r>
        <w:t>3. La zona geográfica tiene efecto débil una vez controlado el GSE</w:t>
      </w:r>
      <w:bookmarkEnd w:id="39"/>
    </w:p>
    <w:p w14:paraId="0025C08B" w14:textId="77777777" w:rsidR="00CA1F69" w:rsidRDefault="00000000">
      <w:pPr>
        <w:spacing w:before="60" w:after="120" w:line="276" w:lineRule="auto"/>
        <w:jc w:val="both"/>
      </w:pPr>
      <w:r>
        <w:t>La brecha rural-urbana en acceso (91% vs. 98%) desaparece prácticamente en el modelo de regresión logística. La desigualdad digital es fundamentalmente socioeconómica, no territorial. Intervenciones focalizadas geográficamente sin atender el eje socioeconómico serán ineficaces.</w:t>
      </w:r>
    </w:p>
    <w:p w14:paraId="43584DBE" w14:textId="77777777" w:rsidR="00CA1F69" w:rsidRDefault="00000000">
      <w:pPr>
        <w:pStyle w:val="Ttulo3"/>
      </w:pPr>
      <w:bookmarkStart w:id="40" w:name="_Toc228740568"/>
      <w:r>
        <w:t>4. Las habilidades digitales se distribuyen asimétricamente</w:t>
      </w:r>
      <w:bookmarkEnd w:id="40"/>
    </w:p>
    <w:p w14:paraId="2DAB432C" w14:textId="77777777" w:rsidR="00CA1F69" w:rsidRDefault="00000000">
      <w:pPr>
        <w:spacing w:before="60" w:after="120" w:line="276" w:lineRule="auto"/>
        <w:jc w:val="both"/>
      </w:pPr>
      <w:r>
        <w:t>La distribución no es normal ni uniforme: el 44,5% está en el nivel intermedio, pero hay una cola larga del 24,5% que no supera el nivel básico o carece de habilidades. Este segmento de "rezagados digitales" requiere atención prioritaria.</w:t>
      </w:r>
    </w:p>
    <w:p w14:paraId="1E3CCC59" w14:textId="77777777" w:rsidR="00CA1F69" w:rsidRDefault="00000000">
      <w:pPr>
        <w:pStyle w:val="Ttulo3"/>
      </w:pPr>
      <w:bookmarkStart w:id="41" w:name="_Toc228740569"/>
      <w:r>
        <w:t>5. El sexo no es un factor diferenciador en la brecha digital chilena</w:t>
      </w:r>
      <w:bookmarkEnd w:id="41"/>
    </w:p>
    <w:p w14:paraId="1D783240" w14:textId="77777777" w:rsidR="00CA1F69" w:rsidRDefault="00000000">
      <w:pPr>
        <w:spacing w:before="60" w:after="120" w:line="276" w:lineRule="auto"/>
        <w:jc w:val="both"/>
      </w:pPr>
      <w:r>
        <w:t xml:space="preserve">Hombres y mujeres presentan perfiles digitales estadísticamente equivalentes en todos los </w:t>
      </w:r>
      <w:proofErr w:type="spellStart"/>
      <w:r>
        <w:t>outcomes</w:t>
      </w:r>
      <w:proofErr w:type="spellEnd"/>
      <w:r>
        <w:t xml:space="preserve">. El </w:t>
      </w:r>
      <w:proofErr w:type="spellStart"/>
      <w:r>
        <w:t>Cramér's</w:t>
      </w:r>
      <w:proofErr w:type="spellEnd"/>
      <w:r>
        <w:t xml:space="preserve"> V para sexo × acceso es 0,017 (sin relevancia práctica). La brecha digital en Chile no es una brecha de género en 2026.</w:t>
      </w:r>
    </w:p>
    <w:p w14:paraId="272C7268" w14:textId="77777777" w:rsidR="00CA1F69" w:rsidRDefault="00000000">
      <w:pPr>
        <w:pStyle w:val="Ttulo3"/>
      </w:pPr>
      <w:bookmarkStart w:id="42" w:name="_Toc228740570"/>
      <w:r>
        <w:t>6. La intensidad de uso es difícilmente predecible con variables demográficas</w:t>
      </w:r>
      <w:bookmarkEnd w:id="42"/>
    </w:p>
    <w:p w14:paraId="6F2DB940" w14:textId="77777777" w:rsidR="00CA1F69" w:rsidRDefault="00000000">
      <w:pPr>
        <w:spacing w:before="60" w:after="120" w:line="276" w:lineRule="auto"/>
        <w:jc w:val="both"/>
      </w:pPr>
      <w:r>
        <w:t>Los modelos explican solo el 20-29% de la varianza en intensidad de uso (R² = 0,20-0,29). El 70-80% restante depende de factores no capturados: motivaciones laborales, contexto familiar, tipo de actividad económica. Políticas orientadas a incrementar el uso deben abordar motivaciones, no solo acceso.</w:t>
      </w:r>
    </w:p>
    <w:p w14:paraId="4828B24D" w14:textId="77777777" w:rsidR="00CA1F69" w:rsidRDefault="00000000">
      <w:pPr>
        <w:pStyle w:val="Ttulo3"/>
      </w:pPr>
      <w:bookmarkStart w:id="43" w:name="_Toc228740571"/>
      <w:r>
        <w:t>7. Cuatro perfiles de usuarios distinguibles para intervención dirigida</w:t>
      </w:r>
      <w:bookmarkEnd w:id="43"/>
    </w:p>
    <w:p w14:paraId="5C4D1CF2" w14:textId="77777777" w:rsidR="00CA1F69" w:rsidRDefault="00000000">
      <w:pPr>
        <w:spacing w:before="60" w:after="120" w:line="276" w:lineRule="auto"/>
        <w:jc w:val="both"/>
      </w:pPr>
      <w:r>
        <w:t xml:space="preserve">El </w:t>
      </w:r>
      <w:proofErr w:type="spellStart"/>
      <w:r>
        <w:t>clustering</w:t>
      </w:r>
      <w:proofErr w:type="spellEnd"/>
      <w:r>
        <w:t xml:space="preserve"> identifica cuatro tipologías: adultos mayores vulnerables, jóvenes urbanos intensivos, usuarios intermedios activos y elite digital. Cada perfil requiere una estrategia diferente. Las intervenciones universales son ineficientes en este contexto.</w:t>
      </w:r>
    </w:p>
    <w:p w14:paraId="155C5C1D" w14:textId="77777777" w:rsidR="00CA1F69" w:rsidRDefault="00000000">
      <w:pPr>
        <w:pStyle w:val="Ttulo3"/>
      </w:pPr>
      <w:bookmarkStart w:id="44" w:name="_Toc228740572"/>
      <w:r>
        <w:t>8. El acceso a internet es casi predecible perfectamente</w:t>
      </w:r>
      <w:bookmarkEnd w:id="44"/>
    </w:p>
    <w:p w14:paraId="1346831A" w14:textId="77777777" w:rsidR="00CA1F69" w:rsidRDefault="00000000">
      <w:pPr>
        <w:spacing w:before="60" w:after="120" w:line="276" w:lineRule="auto"/>
        <w:jc w:val="both"/>
      </w:pPr>
      <w:r>
        <w:lastRenderedPageBreak/>
        <w:t>La regresión logística alcanza 97% de precisión. Si GSE ≥ C1 y zona urbana, la probabilidad de acceso supera el 99%. La política de acceso ha cumplido su objetivo en sectores medios y altos; el problema restante se concentra en sectores D y E.</w:t>
      </w:r>
    </w:p>
    <w:p w14:paraId="132049A0" w14:textId="77777777" w:rsidR="00CA1F69" w:rsidRDefault="00000000">
      <w:pPr>
        <w:pStyle w:val="Ttulo3"/>
      </w:pPr>
      <w:bookmarkStart w:id="45" w:name="_Toc228740573"/>
      <w:r>
        <w:t>9. La velocidad contratada reportada es poco fiable</w:t>
      </w:r>
      <w:bookmarkEnd w:id="45"/>
    </w:p>
    <w:p w14:paraId="58B5360C" w14:textId="77777777" w:rsidR="00CA1F69" w:rsidRDefault="00000000">
      <w:pPr>
        <w:spacing w:before="60" w:after="120" w:line="276" w:lineRule="auto"/>
        <w:jc w:val="both"/>
      </w:pPr>
      <w:r>
        <w:t>El alto índice de NS/NR y la baja predictibilidad del modelo para velocidad (~45%) sugieren que una parte relevante de los usuarios no conoce con precisión su plan contratado. La política de calidad de servicio debe incluir componentes de transparencia y educación al consumidor.</w:t>
      </w:r>
    </w:p>
    <w:p w14:paraId="3AE749AB" w14:textId="77777777" w:rsidR="00CA1F69" w:rsidRDefault="00000000">
      <w:pPr>
        <w:pStyle w:val="Ttulo3"/>
      </w:pPr>
      <w:bookmarkStart w:id="46" w:name="_Toc228740574"/>
      <w:r>
        <w:t>10. El número de actividades digitales es el predictor más importante de habilidades</w:t>
      </w:r>
      <w:bookmarkEnd w:id="46"/>
    </w:p>
    <w:p w14:paraId="560200C2" w14:textId="77777777" w:rsidR="00CA1F69" w:rsidRDefault="00000000">
      <w:pPr>
        <w:spacing w:before="60" w:after="120" w:line="276" w:lineRule="auto"/>
        <w:jc w:val="both"/>
      </w:pPr>
      <w:r>
        <w:t>Según SHAP, el número de actividades distintas realizadas supera a la edad y el GSE como predictor de habilidades. La práctica diversificada es un mecanismo de desarrollo de competencias digitales. Esto abre un eje de intervención no demográfico: fomentar la diversificación del uso.</w:t>
      </w:r>
    </w:p>
    <w:p w14:paraId="25E3F1F0" w14:textId="77777777" w:rsidR="00CA1F69" w:rsidRDefault="00000000">
      <w:pPr>
        <w:pStyle w:val="Ttulo3"/>
      </w:pPr>
      <w:bookmarkStart w:id="47" w:name="_Toc228740575"/>
      <w:r>
        <w:t>11. La dimensionalidad efectiva del espacio digital es baja (2-3 ejes)</w:t>
      </w:r>
      <w:bookmarkEnd w:id="47"/>
    </w:p>
    <w:p w14:paraId="34C54766" w14:textId="77777777" w:rsidR="00CA1F69" w:rsidRDefault="00000000">
      <w:pPr>
        <w:spacing w:before="60" w:after="120" w:line="276" w:lineRule="auto"/>
        <w:jc w:val="both"/>
      </w:pPr>
      <w:r>
        <w:t>MCA, PCA y FAMD convergen en que 2 o 3 dimensiones capturan la mayor parte de la variabilidad. La estructura subyacente del mundo digital en Chile se puede describir aproximadamente como: (1) eje socioeconómico-generacional y (2) eje de intensidad/diversidad de uso.</w:t>
      </w:r>
    </w:p>
    <w:p w14:paraId="0F50EB46" w14:textId="77777777" w:rsidR="00CA1F69" w:rsidRDefault="00000000">
      <w:pPr>
        <w:pStyle w:val="Ttulo3"/>
      </w:pPr>
      <w:bookmarkStart w:id="48" w:name="_Toc228740576"/>
      <w:r>
        <w:t>12. Las habilidades avanzadas están concentradas en jóvenes de GSE alto</w:t>
      </w:r>
      <w:bookmarkEnd w:id="48"/>
    </w:p>
    <w:p w14:paraId="2E5EA064" w14:textId="77777777" w:rsidR="00CA1F69" w:rsidRDefault="00000000">
      <w:pPr>
        <w:spacing w:before="60" w:after="120" w:line="276" w:lineRule="auto"/>
        <w:jc w:val="both"/>
      </w:pPr>
      <w:r>
        <w:t xml:space="preserve">La interacción edad × GSE produce el mayor riesgo de rezago digital en personas mayores de bajos ingresos: aproximadamente el 75% de ese segmento no supera el nivel básico o carece de habilidades. Sin intervención, esta brecha se perpetúa </w:t>
      </w:r>
      <w:proofErr w:type="spellStart"/>
      <w:r>
        <w:t>intergeneracionalmente</w:t>
      </w:r>
      <w:proofErr w:type="spellEnd"/>
      <w:r>
        <w:t>.</w:t>
      </w:r>
    </w:p>
    <w:p w14:paraId="7F3BEC7F" w14:textId="77777777" w:rsidR="00CA1F69" w:rsidRDefault="00000000">
      <w:pPr>
        <w:pStyle w:val="Ttulo3"/>
      </w:pPr>
      <w:bookmarkStart w:id="49" w:name="_Toc228740577"/>
      <w:r>
        <w:t>13. La educación media el efecto del GSE sobre las habilidades</w:t>
      </w:r>
      <w:bookmarkEnd w:id="49"/>
    </w:p>
    <w:p w14:paraId="38ECD1FA" w14:textId="77777777" w:rsidR="00CA1F69" w:rsidRDefault="00000000">
      <w:pPr>
        <w:spacing w:before="60" w:after="120" w:line="276" w:lineRule="auto"/>
        <w:jc w:val="both"/>
      </w:pPr>
      <w:r>
        <w:t>En la regresión ordinal, la educación es significativa pero tiene coeficiente menor que el GSE directo. Esto sugiere que el GSE opera sobre las habilidades tanto a través de la educación como por otros mecanismos directos (equipamiento tecnológico en el hogar, exposición digital temprana, redes de pares).</w:t>
      </w:r>
    </w:p>
    <w:p w14:paraId="704037D0" w14:textId="77777777" w:rsidR="00CA1F69" w:rsidRDefault="00000000">
      <w:pPr>
        <w:pStyle w:val="Ttulo3"/>
      </w:pPr>
      <w:bookmarkStart w:id="50" w:name="_Toc228740578"/>
      <w:r>
        <w:t xml:space="preserve">14. Las regiones tienen un </w:t>
      </w:r>
      <w:proofErr w:type="spellStart"/>
      <w:r>
        <w:t>accoplamiento</w:t>
      </w:r>
      <w:proofErr w:type="spellEnd"/>
      <w:r>
        <w:t xml:space="preserve"> tecnológico estructural</w:t>
      </w:r>
      <w:bookmarkEnd w:id="50"/>
    </w:p>
    <w:p w14:paraId="6AAA1827" w14:textId="77777777" w:rsidR="00CA1F69" w:rsidRDefault="00000000">
      <w:pPr>
        <w:spacing w:before="60" w:after="120" w:line="276" w:lineRule="auto"/>
        <w:jc w:val="both"/>
      </w:pPr>
      <w:r>
        <w:t>El análisis de correspondencia región × tipo de acceso revela oligopolios regionales de infraestructura. La dispersión tecnológica regional no es solo resultado de demanda diferenciada, sino de estructuras de mercado que requieren intervención regulatoria.</w:t>
      </w:r>
    </w:p>
    <w:p w14:paraId="1A6D7819" w14:textId="77777777" w:rsidR="00CA1F69" w:rsidRDefault="00000000">
      <w:pPr>
        <w:pStyle w:val="Ttulo3"/>
      </w:pPr>
      <w:bookmarkStart w:id="51" w:name="_Toc228740579"/>
      <w:r>
        <w:t>15. Significancia estadística ≠ relevancia práctica</w:t>
      </w:r>
      <w:bookmarkEnd w:id="51"/>
    </w:p>
    <w:p w14:paraId="74A50815" w14:textId="77777777" w:rsidR="00CA1F69" w:rsidRDefault="00000000">
      <w:pPr>
        <w:spacing w:before="60" w:after="120" w:line="276" w:lineRule="auto"/>
        <w:jc w:val="both"/>
      </w:pPr>
      <w:r>
        <w:t xml:space="preserve">Las 28 asociaciones categóricas son todas estadísticamente significativas (p &lt; 0,001). Pero los </w:t>
      </w:r>
      <w:proofErr w:type="spellStart"/>
      <w:r>
        <w:t>Cramér's</w:t>
      </w:r>
      <w:proofErr w:type="spellEnd"/>
      <w:r>
        <w:t xml:space="preserve"> V van de 0,017 a 0,211. Las decisiones de política deben guiarse por el tamaño del efecto, no por la significancia estadística.</w:t>
      </w:r>
    </w:p>
    <w:p w14:paraId="7A3405E3" w14:textId="77777777" w:rsidR="00CA1F69" w:rsidRDefault="00000000">
      <w:r>
        <w:br w:type="page"/>
      </w:r>
    </w:p>
    <w:p w14:paraId="38D2C3D6" w14:textId="77777777" w:rsidR="00CA1F69" w:rsidRDefault="00000000">
      <w:pPr>
        <w:pStyle w:val="Ttulo1"/>
        <w:pBdr>
          <w:bottom w:val="single" w:sz="8" w:space="4" w:color="2E5F9E"/>
        </w:pBdr>
      </w:pPr>
      <w:bookmarkStart w:id="52" w:name="_Toc228740580"/>
      <w:r>
        <w:lastRenderedPageBreak/>
        <w:t>8. Recomendaciones de Política Pública</w:t>
      </w:r>
      <w:bookmarkEnd w:id="52"/>
    </w:p>
    <w:p w14:paraId="08AFB1A7" w14:textId="77777777" w:rsidR="00CA1F69" w:rsidRDefault="00000000">
      <w:pPr>
        <w:pBdr>
          <w:left w:val="single" w:sz="12" w:space="8" w:color="2E5F9E"/>
        </w:pBdr>
        <w:shd w:val="clear" w:color="auto" w:fill="D9E8F5"/>
        <w:spacing w:before="120" w:after="120"/>
        <w:ind w:left="400" w:right="400"/>
      </w:pPr>
      <w:r>
        <w:rPr>
          <w:b/>
          <w:bCs/>
          <w:color w:val="1F3864"/>
        </w:rPr>
        <w:t>Las siguientes recomendaciones están fundamentadas en los hallazgos de los cuatro bloques analíticos y organizadas por eje de intervención, con indicadores de monitoreo y marco temporal orientativo.</w:t>
      </w:r>
    </w:p>
    <w:p w14:paraId="573EFD07" w14:textId="77777777" w:rsidR="00CA1F69" w:rsidRDefault="00CA1F69">
      <w:pPr>
        <w:spacing w:after="80"/>
      </w:pPr>
    </w:p>
    <w:p w14:paraId="267DD993" w14:textId="77777777" w:rsidR="00CA1F69" w:rsidRDefault="00000000">
      <w:pPr>
        <w:pStyle w:val="Ttulo2"/>
      </w:pPr>
      <w:bookmarkStart w:id="53" w:name="_Toc228740581"/>
      <w:r>
        <w:t>8.1 Focalización socioeconómica: grupos D y E</w:t>
      </w:r>
      <w:bookmarkEnd w:id="53"/>
    </w:p>
    <w:p w14:paraId="4510A2AF" w14:textId="77777777" w:rsidR="00CA1F69" w:rsidRDefault="00000000">
      <w:pPr>
        <w:spacing w:before="60" w:after="120" w:line="276" w:lineRule="auto"/>
        <w:jc w:val="both"/>
      </w:pPr>
      <w:r>
        <w:t xml:space="preserve">La evidencia es categórica: la brecha digital es una brecha socioeconómica. El eje GSE concentra el mayor efecto en todos los </w:t>
      </w:r>
      <w:proofErr w:type="spellStart"/>
      <w:r>
        <w:t>outcomes</w:t>
      </w:r>
      <w:proofErr w:type="spellEnd"/>
      <w:r>
        <w:t xml:space="preserve"> y debe ser el criterio primario de focalización de recursos.</w:t>
      </w:r>
    </w:p>
    <w:p w14:paraId="2A3DFBF3" w14:textId="77777777" w:rsidR="00CA1F69" w:rsidRDefault="00000000">
      <w:pPr>
        <w:pStyle w:val="Ttulo3"/>
      </w:pPr>
      <w:bookmarkStart w:id="54" w:name="_Toc228740582"/>
      <w:r>
        <w:t>Acciones recomendadas</w:t>
      </w:r>
      <w:bookmarkEnd w:id="54"/>
    </w:p>
    <w:p w14:paraId="26F77418" w14:textId="77777777" w:rsidR="00CA1F69" w:rsidRDefault="00000000">
      <w:pPr>
        <w:pStyle w:val="Prrafodelista"/>
        <w:numPr>
          <w:ilvl w:val="0"/>
          <w:numId w:val="2"/>
        </w:numPr>
        <w:spacing w:before="40" w:after="60"/>
      </w:pPr>
      <w:r>
        <w:t>Diseñar o ampliar un programa de subsidio de conectividad estrictamente focalizado en hogares de los grupos D y E. El modelo "bono digital" —transferencia condicionada a contratación de banda ancha mínima— puede evitar el derrame hacia sectores que ya tienen acceso garantizado por el mercado.</w:t>
      </w:r>
    </w:p>
    <w:p w14:paraId="7E2D75E3" w14:textId="77777777" w:rsidR="00CA1F69" w:rsidRDefault="00000000">
      <w:pPr>
        <w:pStyle w:val="Prrafodelista"/>
        <w:numPr>
          <w:ilvl w:val="0"/>
          <w:numId w:val="2"/>
        </w:numPr>
        <w:spacing w:before="40" w:after="60"/>
      </w:pPr>
      <w:r>
        <w:t>Establecer alianzas con operadores de telecomunicaciones para la creación de planes de conectividad social con cobertura mínima de 50 Mbps, precio subsidiado y sin cortapisas de velocidad, en comunas con más del 70% de hogares en GSE D o E.</w:t>
      </w:r>
    </w:p>
    <w:p w14:paraId="31107602" w14:textId="77777777" w:rsidR="00CA1F69" w:rsidRDefault="00000000">
      <w:pPr>
        <w:pStyle w:val="Prrafodelista"/>
        <w:numPr>
          <w:ilvl w:val="0"/>
          <w:numId w:val="2"/>
        </w:numPr>
        <w:spacing w:before="40" w:after="60"/>
      </w:pPr>
      <w:r>
        <w:t>Fortalecer o crear infraestructura de acceso público (telecentros, bibliotecas, centros de salud con conectividad) como red de respaldo para hogares que, pese al subsidio, no pueden sostener la contratación individual.</w:t>
      </w:r>
    </w:p>
    <w:p w14:paraId="5F8BFDD2" w14:textId="77777777" w:rsidR="00CA1F69" w:rsidRDefault="00CA1F69">
      <w:pPr>
        <w:spacing w:after="80"/>
      </w:pPr>
    </w:p>
    <w:p w14:paraId="18954BFD" w14:textId="77777777" w:rsidR="00CA1F69" w:rsidRDefault="00000000">
      <w:pPr>
        <w:pStyle w:val="Ttulo2"/>
      </w:pPr>
      <w:bookmarkStart w:id="55" w:name="_Toc228740583"/>
      <w:r>
        <w:t>8.2 Alfabetización digital para adultos mayores</w:t>
      </w:r>
      <w:bookmarkEnd w:id="55"/>
    </w:p>
    <w:p w14:paraId="3290F590" w14:textId="77777777" w:rsidR="00CA1F69" w:rsidRDefault="00000000">
      <w:pPr>
        <w:spacing w:before="60" w:after="120" w:line="276" w:lineRule="auto"/>
        <w:jc w:val="both"/>
      </w:pPr>
      <w:r>
        <w:t>La edad es el segundo predictor de riesgo y, a diferencia del GSE, no se reduce automáticamente con el crecimiento económico. Las cohortes de mayor edad permanecerán en situación de rezago si no hay intervención activa.</w:t>
      </w:r>
    </w:p>
    <w:p w14:paraId="7E29682E" w14:textId="77777777" w:rsidR="00CA1F69" w:rsidRDefault="00000000">
      <w:pPr>
        <w:pStyle w:val="Ttulo3"/>
      </w:pPr>
      <w:bookmarkStart w:id="56" w:name="_Toc228740584"/>
      <w:r>
        <w:t>Acciones recomendadas</w:t>
      </w:r>
      <w:bookmarkEnd w:id="56"/>
    </w:p>
    <w:p w14:paraId="158EA8DF" w14:textId="77777777" w:rsidR="00CA1F69" w:rsidRDefault="00000000">
      <w:pPr>
        <w:pStyle w:val="Prrafodelista"/>
        <w:numPr>
          <w:ilvl w:val="0"/>
          <w:numId w:val="2"/>
        </w:numPr>
        <w:spacing w:before="40" w:after="60"/>
      </w:pPr>
      <w:r>
        <w:t>Diseñar un programa nacional de alfabetización digital para personas de 65 o más años, con énfasis en habilidades de uso básico para acceder a servicios del Estado, salud, banca y comunicaciones familiares.</w:t>
      </w:r>
    </w:p>
    <w:p w14:paraId="1CF125BE" w14:textId="77777777" w:rsidR="00CA1F69" w:rsidRDefault="00000000">
      <w:pPr>
        <w:pStyle w:val="Prrafodelista"/>
        <w:numPr>
          <w:ilvl w:val="0"/>
          <w:numId w:val="2"/>
        </w:numPr>
        <w:spacing w:before="40" w:after="60"/>
      </w:pPr>
      <w:r>
        <w:t>Asegurar que los cursos se ofrezcan en formato presencial y en horarios accesibles (mañanas de días hábiles), preferentemente en centros comunitarios, consultorios y sedes de organizaciones de adultos mayores, para reducir la barrera de movilidad.</w:t>
      </w:r>
    </w:p>
    <w:p w14:paraId="6A419C5F" w14:textId="77777777" w:rsidR="00CA1F69" w:rsidRDefault="00000000">
      <w:pPr>
        <w:pStyle w:val="Prrafodelista"/>
        <w:numPr>
          <w:ilvl w:val="0"/>
          <w:numId w:val="2"/>
        </w:numPr>
        <w:spacing w:before="40" w:after="60"/>
      </w:pPr>
      <w:r>
        <w:t xml:space="preserve">Desarrollar guías y tutoriales en lenguaje simple para las interfaces digitales de mayor uso por adultos mayores: Clave Única, </w:t>
      </w:r>
      <w:proofErr w:type="spellStart"/>
      <w:r>
        <w:t>ChileAtiende</w:t>
      </w:r>
      <w:proofErr w:type="spellEnd"/>
      <w:r>
        <w:t>, Fonasa en línea y aplicaciones de comunicación (WhatsApp, videollamadas).</w:t>
      </w:r>
    </w:p>
    <w:p w14:paraId="7218EB1C" w14:textId="77777777" w:rsidR="00CA1F69" w:rsidRDefault="00000000">
      <w:pPr>
        <w:pStyle w:val="Prrafodelista"/>
        <w:numPr>
          <w:ilvl w:val="0"/>
          <w:numId w:val="2"/>
        </w:numPr>
        <w:spacing w:before="40" w:after="60"/>
      </w:pPr>
      <w:r>
        <w:t>Establecer un cuerpo de monitores digitales —voluntarios jóvenes y adultos jóvenes capacitados— que actúen como intermediarios de primera generación en familias con brecha generacional.</w:t>
      </w:r>
    </w:p>
    <w:p w14:paraId="41008204" w14:textId="77777777" w:rsidR="00CA1F69" w:rsidRDefault="00CA1F69">
      <w:pPr>
        <w:spacing w:after="80"/>
      </w:pPr>
    </w:p>
    <w:p w14:paraId="4B889C0F" w14:textId="77777777" w:rsidR="00CA1F69" w:rsidRDefault="00000000">
      <w:pPr>
        <w:pStyle w:val="Ttulo2"/>
      </w:pPr>
      <w:bookmarkStart w:id="57" w:name="_Toc228740585"/>
      <w:r>
        <w:lastRenderedPageBreak/>
        <w:t>8.3 Itinerario de capacitación escalonada en habilidades digitales</w:t>
      </w:r>
      <w:bookmarkEnd w:id="57"/>
    </w:p>
    <w:p w14:paraId="52D7C5A9" w14:textId="77777777" w:rsidR="00CA1F69" w:rsidRDefault="00000000">
      <w:pPr>
        <w:spacing w:before="60" w:after="120" w:line="276" w:lineRule="auto"/>
        <w:jc w:val="both"/>
      </w:pPr>
      <w:r>
        <w:t>El 24,5% de la población no supera el nivel básico de habilidades. La ausencia de un itinerario formativo coherente impide la progresión desde el nivel básico hacia el intermedio y avanzado, perpetuando el rezago.</w:t>
      </w:r>
    </w:p>
    <w:p w14:paraId="3AC6D8E9" w14:textId="77777777" w:rsidR="00CA1F69" w:rsidRDefault="00000000">
      <w:pPr>
        <w:pStyle w:val="Ttulo3"/>
      </w:pPr>
      <w:bookmarkStart w:id="58" w:name="_Toc228740586"/>
      <w:r>
        <w:t>Acciones recomendadas</w:t>
      </w:r>
      <w:bookmarkEnd w:id="58"/>
    </w:p>
    <w:p w14:paraId="797C276D" w14:textId="77777777" w:rsidR="00CA1F69" w:rsidRDefault="00000000">
      <w:pPr>
        <w:pStyle w:val="Prrafodelista"/>
        <w:numPr>
          <w:ilvl w:val="0"/>
          <w:numId w:val="2"/>
        </w:numPr>
        <w:spacing w:before="40" w:after="60"/>
      </w:pPr>
      <w:r>
        <w:t>Crear un itinerario nacional de certificación de habilidades digitales con tres niveles: Básico (consumo seguro y comunicación), Intermedio (productividad, trámites y comercio electrónico) y Avanzado (creación de contenido, herramientas IA, emprendimiento digital).</w:t>
      </w:r>
    </w:p>
    <w:p w14:paraId="2B017710" w14:textId="77777777" w:rsidR="00CA1F69" w:rsidRDefault="00000000">
      <w:pPr>
        <w:pStyle w:val="Prrafodelista"/>
        <w:numPr>
          <w:ilvl w:val="0"/>
          <w:numId w:val="2"/>
        </w:numPr>
        <w:spacing w:before="40" w:after="60"/>
      </w:pPr>
      <w:r>
        <w:t>Articular este itinerario con el sistema de educación técnica y liceos, para que la certificación digital sea reconocida en el mercado laboral como competencia transversal.</w:t>
      </w:r>
    </w:p>
    <w:p w14:paraId="72415B07" w14:textId="77777777" w:rsidR="00CA1F69" w:rsidRDefault="00000000">
      <w:pPr>
        <w:pStyle w:val="Prrafodelista"/>
        <w:numPr>
          <w:ilvl w:val="0"/>
          <w:numId w:val="2"/>
        </w:numPr>
        <w:spacing w:before="40" w:after="60"/>
      </w:pPr>
      <w:r>
        <w:t>Priorizar contenidos aplicados al entorno inmediato del usuario: trámites del Estado (</w:t>
      </w:r>
      <w:proofErr w:type="spellStart"/>
      <w:r>
        <w:t>ClaveÚnica</w:t>
      </w:r>
      <w:proofErr w:type="spellEnd"/>
      <w:r>
        <w:t>, SII, COMPIN), banca digital, comercio electrónico y uso responsable de inteligencia artificial generativa.</w:t>
      </w:r>
    </w:p>
    <w:p w14:paraId="504E20EA" w14:textId="77777777" w:rsidR="00CA1F69" w:rsidRDefault="00000000">
      <w:pPr>
        <w:pStyle w:val="Prrafodelista"/>
        <w:numPr>
          <w:ilvl w:val="0"/>
          <w:numId w:val="2"/>
        </w:numPr>
        <w:spacing w:before="40" w:after="60"/>
      </w:pPr>
      <w:r>
        <w:t>Incorporar un módulo de seguridad digital en todos los niveles: contraseñas, phishing, privacidad en redes sociales. El bajo nivel de habilidades en seguridad informática (ítem Q8_7) es un riesgo transversal.</w:t>
      </w:r>
    </w:p>
    <w:p w14:paraId="60519722" w14:textId="77777777" w:rsidR="00CA1F69" w:rsidRDefault="00CA1F69">
      <w:pPr>
        <w:spacing w:after="80"/>
      </w:pPr>
    </w:p>
    <w:p w14:paraId="351FE34C" w14:textId="77777777" w:rsidR="00CA1F69" w:rsidRDefault="00000000">
      <w:pPr>
        <w:pStyle w:val="Ttulo2"/>
      </w:pPr>
      <w:bookmarkStart w:id="59" w:name="_Toc228740587"/>
      <w:r>
        <w:t>8.4 Política de igualdad de género: mantener, no suponer</w:t>
      </w:r>
      <w:bookmarkEnd w:id="59"/>
    </w:p>
    <w:p w14:paraId="235F9C53" w14:textId="77777777" w:rsidR="00CA1F69" w:rsidRDefault="00000000">
      <w:pPr>
        <w:spacing w:before="60" w:after="120" w:line="276" w:lineRule="auto"/>
        <w:jc w:val="both"/>
      </w:pPr>
      <w:r>
        <w:t xml:space="preserve">Los datos de 2026 no muestran brecha de género en ningún </w:t>
      </w:r>
      <w:proofErr w:type="spellStart"/>
      <w:r>
        <w:t>outcome</w:t>
      </w:r>
      <w:proofErr w:type="spellEnd"/>
      <w:r>
        <w:t xml:space="preserve"> digital. Sin embargo, este resultado no debe interpretarse como garantía permanente: las brechas de género en otras dimensiones —acceso al mercado laboral digital, uso productivo de internet, presencia en espacios STEM— pueden no estar capturadas por la encuesta actual.</w:t>
      </w:r>
    </w:p>
    <w:p w14:paraId="25FCDB18" w14:textId="77777777" w:rsidR="00CA1F69" w:rsidRDefault="00000000">
      <w:pPr>
        <w:pStyle w:val="Ttulo3"/>
      </w:pPr>
      <w:bookmarkStart w:id="60" w:name="_Toc228740588"/>
      <w:r>
        <w:t>Acciones recomendadas</w:t>
      </w:r>
      <w:bookmarkEnd w:id="60"/>
    </w:p>
    <w:p w14:paraId="706DF15F" w14:textId="77777777" w:rsidR="00CA1F69" w:rsidRDefault="00000000">
      <w:pPr>
        <w:pStyle w:val="Prrafodelista"/>
        <w:numPr>
          <w:ilvl w:val="0"/>
          <w:numId w:val="2"/>
        </w:numPr>
        <w:spacing w:before="40" w:after="60"/>
      </w:pPr>
      <w:r>
        <w:t>Mantener la desagregación por sexo en todas las mediciones anuales de EAUI para detectar cambios en la paridad.</w:t>
      </w:r>
    </w:p>
    <w:p w14:paraId="44D1B88E" w14:textId="77777777" w:rsidR="00CA1F69" w:rsidRDefault="00000000">
      <w:pPr>
        <w:pStyle w:val="Prrafodelista"/>
        <w:numPr>
          <w:ilvl w:val="0"/>
          <w:numId w:val="2"/>
        </w:numPr>
        <w:spacing w:before="40" w:after="60"/>
      </w:pPr>
      <w:r>
        <w:t>Incorporar preguntas sobre uso laboral digital y acceso a herramientas de trabajo remoto, para identificar posibles brechas no visibles en el acceso general.</w:t>
      </w:r>
    </w:p>
    <w:p w14:paraId="3CA200C5" w14:textId="77777777" w:rsidR="00CA1F69" w:rsidRDefault="00000000">
      <w:pPr>
        <w:pStyle w:val="Prrafodelista"/>
        <w:numPr>
          <w:ilvl w:val="0"/>
          <w:numId w:val="2"/>
        </w:numPr>
        <w:spacing w:before="40" w:after="60"/>
      </w:pPr>
      <w:r>
        <w:t>Evitar el diseño de programas exclusivamente para mujeres basados en una brecha inexistente en los datos actuales. Destinar esos recursos a los ejes de GSE y edad donde la evidencia es clara.</w:t>
      </w:r>
    </w:p>
    <w:p w14:paraId="2E044F99" w14:textId="77777777" w:rsidR="00CA1F69" w:rsidRDefault="00CA1F69">
      <w:pPr>
        <w:spacing w:after="80"/>
      </w:pPr>
    </w:p>
    <w:p w14:paraId="766E65BD" w14:textId="77777777" w:rsidR="00CA1F69" w:rsidRDefault="00000000">
      <w:pPr>
        <w:pStyle w:val="Ttulo2"/>
      </w:pPr>
      <w:bookmarkStart w:id="61" w:name="_Toc228740589"/>
      <w:r>
        <w:t>8.5 Infraestructura regional y calidad de servicio</w:t>
      </w:r>
      <w:bookmarkEnd w:id="61"/>
    </w:p>
    <w:p w14:paraId="0441F69B" w14:textId="77777777" w:rsidR="00CA1F69" w:rsidRDefault="00000000">
      <w:pPr>
        <w:spacing w:before="60" w:after="120" w:line="276" w:lineRule="auto"/>
        <w:jc w:val="both"/>
      </w:pPr>
      <w:r>
        <w:t>El acoplamiento geográfico-tecnológico revela que la calidad de la conexión no es homogénea entre regiones. La ausencia de fibra óptica en regiones del centro-sur y el uso de tecnologías de menor rendimiento en zonas extremas es un factor de calidad que limita el aprovechamiento del acceso.</w:t>
      </w:r>
    </w:p>
    <w:p w14:paraId="719E3DD8" w14:textId="77777777" w:rsidR="00CA1F69" w:rsidRDefault="00000000">
      <w:pPr>
        <w:pStyle w:val="Ttulo3"/>
      </w:pPr>
      <w:bookmarkStart w:id="62" w:name="_Toc228740590"/>
      <w:r>
        <w:t>Acciones recomendadas</w:t>
      </w:r>
      <w:bookmarkEnd w:id="62"/>
    </w:p>
    <w:p w14:paraId="5EB787BF" w14:textId="77777777" w:rsidR="00CA1F69" w:rsidRDefault="00000000">
      <w:pPr>
        <w:pStyle w:val="Prrafodelista"/>
        <w:numPr>
          <w:ilvl w:val="0"/>
          <w:numId w:val="2"/>
        </w:numPr>
        <w:spacing w:before="40" w:after="60"/>
      </w:pPr>
      <w:r>
        <w:lastRenderedPageBreak/>
        <w:t>Extender el despliegue de fibra óptica a regiones del centro-sur (Maule, Biobío, Araucanía, Los Lagos), priorizando comunas de tamaño medio donde la inversión privada no se materializa espontáneamente.</w:t>
      </w:r>
    </w:p>
    <w:p w14:paraId="41DF8307" w14:textId="77777777" w:rsidR="00CA1F69" w:rsidRDefault="00000000">
      <w:pPr>
        <w:pStyle w:val="Prrafodelista"/>
        <w:numPr>
          <w:ilvl w:val="0"/>
          <w:numId w:val="2"/>
        </w:numPr>
        <w:spacing w:before="40" w:after="60"/>
      </w:pPr>
      <w:r>
        <w:t>Establecer estándares mínimos de calidad de servicio (</w:t>
      </w:r>
      <w:proofErr w:type="spellStart"/>
      <w:r>
        <w:t>QoS</w:t>
      </w:r>
      <w:proofErr w:type="spellEnd"/>
      <w:r>
        <w:t>) por tipo de tecnología de acceso y zona, y publicar rankings regionales de cumplimiento para fomentar la presión competitiva entre operadores.</w:t>
      </w:r>
    </w:p>
    <w:p w14:paraId="36B278D0" w14:textId="77777777" w:rsidR="00CA1F69" w:rsidRDefault="00000000">
      <w:pPr>
        <w:pStyle w:val="Prrafodelista"/>
        <w:numPr>
          <w:ilvl w:val="0"/>
          <w:numId w:val="2"/>
        </w:numPr>
        <w:spacing w:before="40" w:after="60"/>
      </w:pPr>
      <w:r>
        <w:t>Implementar auditorías de velocidad real versus velocidad contratada a escala regional, dado el alto nivel de NS/NR en la encuesta sobre velocidad contratada.</w:t>
      </w:r>
    </w:p>
    <w:p w14:paraId="77D19229" w14:textId="77777777" w:rsidR="00CA1F69" w:rsidRDefault="00CA1F69">
      <w:pPr>
        <w:spacing w:after="80"/>
      </w:pPr>
    </w:p>
    <w:p w14:paraId="3DE11D7D" w14:textId="77777777" w:rsidR="00CA1F69" w:rsidRDefault="00000000">
      <w:pPr>
        <w:pStyle w:val="Ttulo2"/>
      </w:pPr>
      <w:bookmarkStart w:id="63" w:name="_Toc228740591"/>
      <w:r>
        <w:t>8.6 Indicadores de monitoreo y evaluación</w:t>
      </w:r>
      <w:bookmarkEnd w:id="63"/>
    </w:p>
    <w:p w14:paraId="00352226" w14:textId="77777777" w:rsidR="00CA1F69" w:rsidRDefault="00CA1F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2E4136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16BC833" w14:textId="77777777" w:rsidR="00CA1F69" w:rsidRDefault="00000000">
            <w:r>
              <w:rPr>
                <w:b/>
                <w:bCs/>
                <w:color w:val="FFFFFF"/>
                <w:sz w:val="20"/>
                <w:szCs w:val="20"/>
              </w:rPr>
              <w:t>Indicador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EEC0F70" w14:textId="77777777" w:rsidR="00CA1F69" w:rsidRDefault="00000000">
            <w:r>
              <w:rPr>
                <w:b/>
                <w:bCs/>
                <w:color w:val="FFFFFF"/>
                <w:sz w:val="20"/>
                <w:szCs w:val="20"/>
              </w:rPr>
              <w:t>Fuente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1192BC2" w14:textId="77777777" w:rsidR="00CA1F69" w:rsidRDefault="00000000">
            <w:r>
              <w:rPr>
                <w:b/>
                <w:bCs/>
                <w:color w:val="FFFFFF"/>
                <w:sz w:val="20"/>
                <w:szCs w:val="20"/>
              </w:rPr>
              <w:t>Frecuencia</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DB0AF47" w14:textId="77777777" w:rsidR="00CA1F69" w:rsidRDefault="00000000">
            <w:r>
              <w:rPr>
                <w:b/>
                <w:bCs/>
                <w:color w:val="FFFFFF"/>
                <w:sz w:val="20"/>
                <w:szCs w:val="20"/>
              </w:rPr>
              <w:t>Meta orientativa 2030</w:t>
            </w:r>
          </w:p>
        </w:tc>
      </w:tr>
      <w:tr w:rsidR="00CA1F69" w14:paraId="5646D7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6C527F0" w14:textId="77777777" w:rsidR="00CA1F69" w:rsidRDefault="00000000">
            <w:r>
              <w:rPr>
                <w:b/>
                <w:bCs/>
                <w:color w:val="1F3864"/>
                <w:sz w:val="20"/>
                <w:szCs w:val="20"/>
              </w:rPr>
              <w:t>Acceso a internet GSE 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99E746" w14:textId="77777777" w:rsidR="00CA1F69" w:rsidRDefault="00000000">
            <w:pPr>
              <w:jc w:val="center"/>
            </w:pPr>
            <w:r>
              <w:rPr>
                <w:sz w:val="20"/>
                <w:szCs w:val="20"/>
              </w:rPr>
              <w:t>EAUI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4A2E0A" w14:textId="77777777" w:rsidR="00CA1F69" w:rsidRDefault="00000000">
            <w:pPr>
              <w:jc w:val="center"/>
            </w:pPr>
            <w:r>
              <w:rPr>
                <w:sz w:val="20"/>
                <w:szCs w:val="20"/>
              </w:rPr>
              <w:t>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D505A9" w14:textId="77777777" w:rsidR="00CA1F69" w:rsidRDefault="00000000">
            <w:pPr>
              <w:jc w:val="center"/>
            </w:pPr>
            <w:r>
              <w:rPr>
                <w:sz w:val="20"/>
                <w:szCs w:val="20"/>
              </w:rPr>
              <w:t>≥ 96%</w:t>
            </w:r>
          </w:p>
        </w:tc>
      </w:tr>
      <w:tr w:rsidR="00CA1F69" w14:paraId="68B8F0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76C8D833" w14:textId="77777777" w:rsidR="00CA1F69" w:rsidRDefault="00000000">
            <w:r>
              <w:rPr>
                <w:b/>
                <w:bCs/>
                <w:color w:val="1F3864"/>
                <w:sz w:val="20"/>
                <w:szCs w:val="20"/>
              </w:rPr>
              <w:t>Habilidades digitales avanzadas GSE D/E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1B0667" w14:textId="77777777" w:rsidR="00CA1F69" w:rsidRDefault="00000000">
            <w:pPr>
              <w:jc w:val="center"/>
            </w:pPr>
            <w:r>
              <w:rPr>
                <w:sz w:val="20"/>
                <w:szCs w:val="20"/>
              </w:rPr>
              <w:t>EAUI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D16A38" w14:textId="77777777" w:rsidR="00CA1F69" w:rsidRDefault="00000000">
            <w:pPr>
              <w:jc w:val="center"/>
            </w:pPr>
            <w:r>
              <w:rPr>
                <w:sz w:val="20"/>
                <w:szCs w:val="20"/>
              </w:rPr>
              <w:t>Bienal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E4C727" w14:textId="77777777" w:rsidR="00CA1F69" w:rsidRDefault="00000000">
            <w:pPr>
              <w:jc w:val="center"/>
            </w:pPr>
            <w:r>
              <w:rPr>
                <w:sz w:val="20"/>
                <w:szCs w:val="20"/>
              </w:rPr>
              <w:t>≥ 25%</w:t>
            </w:r>
          </w:p>
        </w:tc>
      </w:tr>
      <w:tr w:rsidR="00CA1F69" w14:paraId="4244CB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9F79C9C" w14:textId="77777777" w:rsidR="00CA1F69" w:rsidRDefault="00000000">
            <w:r>
              <w:rPr>
                <w:b/>
                <w:bCs/>
                <w:color w:val="1F3864"/>
                <w:sz w:val="20"/>
                <w:szCs w:val="20"/>
              </w:rPr>
              <w:t>Habilidades básicas o nulas en 65+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3FD760" w14:textId="77777777" w:rsidR="00CA1F69" w:rsidRDefault="00000000">
            <w:pPr>
              <w:jc w:val="center"/>
            </w:pPr>
            <w:r>
              <w:rPr>
                <w:sz w:val="20"/>
                <w:szCs w:val="20"/>
              </w:rPr>
              <w:t>EAUI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365B62" w14:textId="77777777" w:rsidR="00CA1F69" w:rsidRDefault="00000000">
            <w:pPr>
              <w:jc w:val="center"/>
            </w:pPr>
            <w:r>
              <w:rPr>
                <w:sz w:val="20"/>
                <w:szCs w:val="20"/>
              </w:rPr>
              <w:t>Bienal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5CB2D1" w14:textId="77777777" w:rsidR="00CA1F69" w:rsidRDefault="00000000">
            <w:pPr>
              <w:jc w:val="center"/>
            </w:pPr>
            <w:r>
              <w:rPr>
                <w:sz w:val="20"/>
                <w:szCs w:val="20"/>
              </w:rPr>
              <w:t>&lt; 30%</w:t>
            </w:r>
          </w:p>
        </w:tc>
      </w:tr>
      <w:tr w:rsidR="00CA1F69" w14:paraId="3B5D34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643723FB" w14:textId="77777777" w:rsidR="00CA1F69" w:rsidRDefault="00000000">
            <w:r>
              <w:rPr>
                <w:b/>
                <w:bCs/>
                <w:color w:val="1F3864"/>
                <w:sz w:val="20"/>
                <w:szCs w:val="20"/>
              </w:rPr>
              <w:t>Velocidad real promedio en regiones no metropolitanas (Mbps)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6C2F13" w14:textId="77777777" w:rsidR="00CA1F69" w:rsidRDefault="00000000">
            <w:pPr>
              <w:jc w:val="center"/>
            </w:pPr>
            <w:r>
              <w:rPr>
                <w:sz w:val="20"/>
                <w:szCs w:val="20"/>
              </w:rPr>
              <w:t>SUBTEL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56AC0A" w14:textId="77777777" w:rsidR="00CA1F69" w:rsidRDefault="00000000">
            <w:pPr>
              <w:jc w:val="center"/>
            </w:pPr>
            <w:r>
              <w:rPr>
                <w:sz w:val="20"/>
                <w:szCs w:val="20"/>
              </w:rPr>
              <w:t>Semestral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12E80E" w14:textId="77777777" w:rsidR="00CA1F69" w:rsidRDefault="00000000">
            <w:pPr>
              <w:jc w:val="center"/>
            </w:pPr>
            <w:r>
              <w:rPr>
                <w:sz w:val="20"/>
                <w:szCs w:val="20"/>
              </w:rPr>
              <w:t>≥ 100 Mbps</w:t>
            </w:r>
          </w:p>
        </w:tc>
      </w:tr>
      <w:tr w:rsidR="00CA1F69" w14:paraId="45EC12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1B8F2A3" w14:textId="77777777" w:rsidR="00CA1F69" w:rsidRDefault="00000000">
            <w:r>
              <w:rPr>
                <w:b/>
                <w:bCs/>
                <w:color w:val="1F3864"/>
                <w:sz w:val="20"/>
                <w:szCs w:val="20"/>
              </w:rPr>
              <w:t>Hogares con conectividad pública (km² cubierto)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410B24" w14:textId="77777777" w:rsidR="00CA1F69" w:rsidRDefault="00000000">
            <w:pPr>
              <w:jc w:val="center"/>
            </w:pPr>
            <w:r>
              <w:rPr>
                <w:sz w:val="20"/>
                <w:szCs w:val="20"/>
              </w:rPr>
              <w:t>SUBTEL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553932" w14:textId="77777777" w:rsidR="00CA1F69" w:rsidRDefault="00000000">
            <w:pPr>
              <w:jc w:val="center"/>
            </w:pPr>
            <w:r>
              <w:rPr>
                <w:sz w:val="20"/>
                <w:szCs w:val="20"/>
              </w:rPr>
              <w:t>Anual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803131" w14:textId="77777777" w:rsidR="00CA1F69" w:rsidRDefault="00000000">
            <w:pPr>
              <w:jc w:val="center"/>
            </w:pPr>
            <w:r>
              <w:rPr>
                <w:sz w:val="20"/>
                <w:szCs w:val="20"/>
              </w:rPr>
              <w:t>Cobertura rural &gt;85%</w:t>
            </w:r>
          </w:p>
        </w:tc>
      </w:tr>
    </w:tbl>
    <w:p w14:paraId="0C9148ED" w14:textId="77777777" w:rsidR="00CA1F69" w:rsidRDefault="00CA1F69">
      <w:pPr>
        <w:spacing w:after="80"/>
      </w:pPr>
    </w:p>
    <w:p w14:paraId="3CA7766D" w14:textId="77777777" w:rsidR="00CA1F69" w:rsidRDefault="00000000">
      <w:r>
        <w:br w:type="page"/>
      </w:r>
    </w:p>
    <w:p w14:paraId="7F7714A0" w14:textId="77777777" w:rsidR="00CA1F69" w:rsidRDefault="00000000">
      <w:pPr>
        <w:pStyle w:val="Ttulo1"/>
        <w:pBdr>
          <w:bottom w:val="single" w:sz="8" w:space="4" w:color="2E5F9E"/>
        </w:pBdr>
      </w:pPr>
      <w:bookmarkStart w:id="64" w:name="_Toc228740592"/>
      <w:r>
        <w:lastRenderedPageBreak/>
        <w:t>9. Limitaciones y Advertencias de Interpretación</w:t>
      </w:r>
      <w:bookmarkEnd w:id="64"/>
    </w:p>
    <w:p w14:paraId="165F46F2" w14:textId="77777777" w:rsidR="00CA1F69" w:rsidRDefault="00000000">
      <w:pPr>
        <w:pStyle w:val="Ttulo2"/>
      </w:pPr>
      <w:bookmarkStart w:id="65" w:name="_Toc228740593"/>
      <w:r>
        <w:t>9.1 Limitaciones metodológicas</w:t>
      </w:r>
      <w:bookmarkEnd w:id="65"/>
    </w:p>
    <w:p w14:paraId="60317F50" w14:textId="77777777" w:rsidR="00CA1F69" w:rsidRDefault="00000000">
      <w:pPr>
        <w:spacing w:before="60" w:after="120" w:line="276" w:lineRule="auto"/>
        <w:jc w:val="both"/>
      </w:pPr>
      <w:r>
        <w:t>La EAUI 2026 tiene un diseño transversal (</w:t>
      </w:r>
      <w:proofErr w:type="spellStart"/>
      <w:r>
        <w:t>cross-sectional</w:t>
      </w:r>
      <w:proofErr w:type="spellEnd"/>
      <w:r>
        <w:t xml:space="preserve">): los datos corresponden a un único punto en el tiempo, lo que impide establecer relaciones de causalidad entre las variables analizadas. Las asociaciones estadísticas encontradas son consistentes con interpretaciones causales plausibles, pero no las prueban. Variables como la edad y el GSE pueden ser </w:t>
      </w:r>
      <w:proofErr w:type="spellStart"/>
      <w:r>
        <w:t>proxies</w:t>
      </w:r>
      <w:proofErr w:type="spellEnd"/>
      <w:r>
        <w:t xml:space="preserve"> de factores latentes no medidos.</w:t>
      </w:r>
    </w:p>
    <w:p w14:paraId="65EE1240" w14:textId="77777777" w:rsidR="00CA1F69" w:rsidRDefault="00000000">
      <w:pPr>
        <w:spacing w:before="60" w:after="120" w:line="276" w:lineRule="auto"/>
        <w:jc w:val="both"/>
      </w:pPr>
      <w:r>
        <w:t>Los análisis utilizan factores de expansión para corregir el diseño muestral, pero puede existir sesgo de no-respuesta no observado: si los hogares más vulnerables o con menor acceso digital tienen menor probabilidad de responder la encuesta, los resultados pueden subestimar las brechas reales.</w:t>
      </w:r>
    </w:p>
    <w:p w14:paraId="793F1A8E" w14:textId="77777777" w:rsidR="00CA1F69" w:rsidRDefault="00CA1F69">
      <w:pPr>
        <w:spacing w:after="80"/>
      </w:pPr>
    </w:p>
    <w:p w14:paraId="04EABCB7" w14:textId="77777777" w:rsidR="00CA1F69" w:rsidRDefault="00000000">
      <w:pPr>
        <w:pStyle w:val="Ttulo2"/>
      </w:pPr>
      <w:bookmarkStart w:id="66" w:name="_Toc228740594"/>
      <w:r>
        <w:t>9.2 Limitaciones del instrumento</w:t>
      </w:r>
      <w:bookmarkEnd w:id="66"/>
    </w:p>
    <w:p w14:paraId="3C566703" w14:textId="77777777" w:rsidR="00CA1F69" w:rsidRDefault="00000000">
      <w:pPr>
        <w:spacing w:before="60" w:after="120" w:line="276" w:lineRule="auto"/>
        <w:jc w:val="both"/>
      </w:pPr>
      <w:r>
        <w:t xml:space="preserve">Varias variables clave se obtienen por </w:t>
      </w:r>
      <w:proofErr w:type="spellStart"/>
      <w:r>
        <w:t>autoreporte</w:t>
      </w:r>
      <w:proofErr w:type="spellEnd"/>
      <w:r>
        <w:t>, con las limitaciones inherentes a este método. En particular, las habilidades digitales se miden mediante preguntas dicotómicas (¿puede realizar esta tarea?), sin verificación efectiva de la capacidad real. Existe un riesgo de sesgo de deseabilidad social que sobreestime el nivel de habilidades, especialmente en ítems socialmente valorados como el uso de herramientas de seguridad o programación.</w:t>
      </w:r>
    </w:p>
    <w:p w14:paraId="59BAB036" w14:textId="77777777" w:rsidR="00CA1F69" w:rsidRDefault="00000000">
      <w:pPr>
        <w:spacing w:before="60" w:after="120" w:line="276" w:lineRule="auto"/>
        <w:jc w:val="both"/>
      </w:pPr>
      <w:r>
        <w:t>La velocidad de internet contratada presenta un porcentaje elevado de NS/NR y baja predictibilidad en los modelos, lo que sugiere que una fracción significativa de los usuarios no conoce con precisión las características técnicas de su plan. Los análisis sobre esta variable deben interpretarse con cautela.</w:t>
      </w:r>
    </w:p>
    <w:p w14:paraId="6A06E473" w14:textId="77777777" w:rsidR="00CA1F69" w:rsidRDefault="00CA1F69">
      <w:pPr>
        <w:spacing w:after="80"/>
      </w:pPr>
    </w:p>
    <w:p w14:paraId="25771201" w14:textId="77777777" w:rsidR="00CA1F69" w:rsidRDefault="00000000">
      <w:pPr>
        <w:pStyle w:val="Ttulo2"/>
      </w:pPr>
      <w:bookmarkStart w:id="67" w:name="_Toc228740595"/>
      <w:r>
        <w:t>9.3 Advertencias para el uso de los modelos predictivos</w:t>
      </w:r>
      <w:bookmarkEnd w:id="67"/>
    </w:p>
    <w:p w14:paraId="63FA7E5D" w14:textId="77777777" w:rsidR="00CA1F69" w:rsidRDefault="00000000">
      <w:pPr>
        <w:spacing w:before="60" w:after="120" w:line="276" w:lineRule="auto"/>
        <w:jc w:val="both"/>
      </w:pPr>
      <w:r>
        <w:t xml:space="preserve">Los modelos de machine </w:t>
      </w:r>
      <w:proofErr w:type="spellStart"/>
      <w:r>
        <w:t>learning</w:t>
      </w:r>
      <w:proofErr w:type="spellEnd"/>
      <w:r>
        <w:t xml:space="preserve"> entrenados en este estudio tienen capacidad predictiva a nivel poblacional, no individual. Un </w:t>
      </w:r>
      <w:proofErr w:type="spellStart"/>
      <w:r>
        <w:t>accuracy</w:t>
      </w:r>
      <w:proofErr w:type="spellEnd"/>
      <w:r>
        <w:t xml:space="preserve"> del 61% en la clasificación de habilidades digitales es indicativo de los factores asociados con la brecha, pero no permite diagnosticar el nivel de habilidades de una persona específica. Usar estos modelos para decisiones individuales (por ejemplo, elegir beneficiarios de programas) generaría una tasa de error inaceptable del 39%.</w:t>
      </w:r>
    </w:p>
    <w:p w14:paraId="1BCE9300" w14:textId="77777777" w:rsidR="00CA1F69" w:rsidRDefault="00000000">
      <w:pPr>
        <w:spacing w:before="60" w:after="120" w:line="276" w:lineRule="auto"/>
        <w:jc w:val="both"/>
      </w:pPr>
      <w:r>
        <w:t xml:space="preserve">Los modelos con alta </w:t>
      </w:r>
      <w:proofErr w:type="spellStart"/>
      <w:r>
        <w:t>accuracy</w:t>
      </w:r>
      <w:proofErr w:type="spellEnd"/>
      <w:r>
        <w:t xml:space="preserve"> (como el de acceso a internet, 97%) lo logran porque la variable objetivo tiene muy poca varianza: casi todos tienen acceso. En estos casos, un clasificador trivial (predecir siempre "sí") tendría un </w:t>
      </w:r>
      <w:proofErr w:type="spellStart"/>
      <w:r>
        <w:t>accuracy</w:t>
      </w:r>
      <w:proofErr w:type="spellEnd"/>
      <w:r>
        <w:t xml:space="preserve"> similar. La utilidad analítica de estos modelos es confirmar que los predictores demográficos no añaden información más allá del nivel de acceso casi universal.</w:t>
      </w:r>
    </w:p>
    <w:p w14:paraId="5EEA18FA" w14:textId="77777777" w:rsidR="00CA1F69" w:rsidRDefault="00CA1F69">
      <w:pPr>
        <w:spacing w:after="80"/>
      </w:pPr>
    </w:p>
    <w:p w14:paraId="55CD0E94" w14:textId="77777777" w:rsidR="00CA1F69" w:rsidRDefault="00000000">
      <w:pPr>
        <w:pStyle w:val="Ttulo2"/>
      </w:pPr>
      <w:bookmarkStart w:id="68" w:name="_Toc228740596"/>
      <w:r>
        <w:t>9.4 Contexto temporal y vigencia de los resultados</w:t>
      </w:r>
      <w:bookmarkEnd w:id="68"/>
    </w:p>
    <w:p w14:paraId="36B522DA" w14:textId="77777777" w:rsidR="00CA1F69" w:rsidRDefault="00000000">
      <w:pPr>
        <w:spacing w:before="60" w:after="120" w:line="276" w:lineRule="auto"/>
        <w:jc w:val="both"/>
      </w:pPr>
      <w:r>
        <w:lastRenderedPageBreak/>
        <w:t>Los resultados corresponden al año 2026 y deben contextualizarse en el panorama tecnológico y económico de ese momento. La irrupción de herramientas de inteligencia artificial generativa ha redefinido el horizonte de habilidades digitales relevantes, de manera que la clasificación utilizada (básico/intermedio/avanzado basada en ítems Q8) puede quedar rápidamente desactualizada. Se recomienda revisar los ítems de habilidades para la edición EAUI 2027, incorporando competencias relacionadas con IA, ciberseguridad avanzada y economía de plataformas.</w:t>
      </w:r>
    </w:p>
    <w:p w14:paraId="5E06CBED" w14:textId="77777777" w:rsidR="00CA1F69" w:rsidRDefault="00000000">
      <w:r>
        <w:br w:type="page"/>
      </w:r>
    </w:p>
    <w:p w14:paraId="45CA2EEB" w14:textId="77777777" w:rsidR="00CA1F69" w:rsidRDefault="00000000">
      <w:pPr>
        <w:pStyle w:val="Ttulo1"/>
        <w:pBdr>
          <w:bottom w:val="single" w:sz="8" w:space="4" w:color="2E5F9E"/>
        </w:pBdr>
      </w:pPr>
      <w:bookmarkStart w:id="69" w:name="_Toc228740597"/>
      <w:r>
        <w:lastRenderedPageBreak/>
        <w:t>10. Conclusiones</w:t>
      </w:r>
      <w:bookmarkEnd w:id="69"/>
    </w:p>
    <w:p w14:paraId="7876D5D1" w14:textId="77777777" w:rsidR="00CA1F69" w:rsidRDefault="00000000">
      <w:pPr>
        <w:spacing w:before="60" w:after="120" w:line="276" w:lineRule="auto"/>
        <w:jc w:val="both"/>
      </w:pPr>
      <w:r>
        <w:t>La EAUI 2026 ofrece una imagen de un Chile digitalmente avanzado en términos de acceso, pero heterogéneo en términos de habilidades y uso. La penetración del 96,8% es un logro que posiciona al país favorablemente en la región, pero este indicador agregado oculta brechas que comprometen los objetivos de inclusión digital y desarrollo económico sostenido.</w:t>
      </w:r>
    </w:p>
    <w:p w14:paraId="01F5BB13" w14:textId="77777777" w:rsidR="00CA1F69" w:rsidRDefault="00000000">
      <w:pPr>
        <w:spacing w:before="60" w:after="120" w:line="276" w:lineRule="auto"/>
        <w:jc w:val="both"/>
      </w:pPr>
      <w:r>
        <w:t>La desigualdad digital en Chile en 2026 es fundamentalmente una desigualdad socioeconómica. El GSE es el predictor más potente de acceso, habilidades e intensidad de uso, por encima de la zona geográfica, el nivel educacional o la edad. Este hallazgo tiene implicancias directas para el diseño de políticas: los instrumentos de focalización geográfica (conectividad rural) son necesarios pero insuficientes si no van acompañados de mecanismos de subsidio y capacitación dirigidos por criterio socioeconómico.</w:t>
      </w:r>
    </w:p>
    <w:p w14:paraId="4B167D07" w14:textId="77777777" w:rsidR="00CA1F69" w:rsidRDefault="00000000">
      <w:pPr>
        <w:spacing w:before="60" w:after="120" w:line="276" w:lineRule="auto"/>
        <w:jc w:val="both"/>
      </w:pPr>
      <w:r>
        <w:t>La edad es el segundo factor de riesgo estructural. A diferencia del GSE, que en principio puede mejorar con el crecimiento económico, el envejecimiento poblacional implica que la cohorte de adultos mayores con rezago digital persistirá y crecerá en términos absolutos sin intervención activa. Los programas de alfabetización digital para personas de 65 años y más son una necesidad que no admite dilación.</w:t>
      </w:r>
    </w:p>
    <w:p w14:paraId="38C74711" w14:textId="77777777" w:rsidR="00CA1F69" w:rsidRDefault="00000000">
      <w:pPr>
        <w:spacing w:before="60" w:after="120" w:line="276" w:lineRule="auto"/>
        <w:jc w:val="both"/>
      </w:pPr>
      <w:r>
        <w:t>La igualdad de género en el acceso digital es un resultado positivo que merece mantenerse y monitorearse, pero no debe interpretarse como que la política de género en el ámbito digital esté completa. Las dimensiones de uso productivo, participación en mercados laborales digitales y presencia en roles técnicos pueden mostrar brechas no captadas por la encuesta actual.</w:t>
      </w:r>
    </w:p>
    <w:p w14:paraId="4FFE39A2" w14:textId="77777777" w:rsidR="00CA1F69" w:rsidRDefault="00000000">
      <w:pPr>
        <w:spacing w:before="60" w:after="120" w:line="276" w:lineRule="auto"/>
        <w:jc w:val="both"/>
      </w:pPr>
      <w:r>
        <w:t>Finalmente, la baja predictibilidad de la intensidad de uso —incluso con los mejores modelos disponibles— señala un límite estructural del enfoque de oferta en las políticas digitales. Proveer acceso y habilidades es necesario, pero no garantiza un uso intensivo y productivo del internet. La demanda de uso está determinada por factores motivacionales y contextuales que requieren abordajes de política más complejos, incluyendo la integración del internet en los procesos educativos, laborales y de servicios públicos.</w:t>
      </w:r>
    </w:p>
    <w:p w14:paraId="66F5C940" w14:textId="77777777" w:rsidR="00CA1F69" w:rsidRDefault="00CA1F69">
      <w:pPr>
        <w:spacing w:after="80"/>
      </w:pPr>
    </w:p>
    <w:p w14:paraId="7E368E70" w14:textId="77777777" w:rsidR="00CA1F69" w:rsidRDefault="00000000">
      <w:pPr>
        <w:pBdr>
          <w:left w:val="single" w:sz="12" w:space="8" w:color="2E5F9E"/>
        </w:pBdr>
        <w:shd w:val="clear" w:color="auto" w:fill="D9E8F5"/>
        <w:spacing w:before="120" w:after="120"/>
        <w:ind w:left="400" w:right="400"/>
      </w:pPr>
      <w:r>
        <w:rPr>
          <w:b/>
          <w:bCs/>
          <w:color w:val="1F3864"/>
        </w:rPr>
        <w:t>Chile tiene la infraestructura digital casi desplegada. El desafío de la próxima década no es el acceso sino la calidad del uso: desarrollar las habilidades y motivaciones para que todos los chilenos, independientemente de su GSE o edad, puedan beneficiarse plenamente de la economía digital.</w:t>
      </w:r>
    </w:p>
    <w:p w14:paraId="0E035800" w14:textId="77777777" w:rsidR="00CA1F69" w:rsidRDefault="00CA1F69">
      <w:pPr>
        <w:spacing w:after="80"/>
      </w:pPr>
    </w:p>
    <w:p w14:paraId="3153AE79" w14:textId="77777777" w:rsidR="00CA1F69" w:rsidRDefault="00000000">
      <w:r>
        <w:br w:type="page"/>
      </w:r>
    </w:p>
    <w:p w14:paraId="725933D1" w14:textId="77777777" w:rsidR="00CA1F69" w:rsidRDefault="00000000">
      <w:pPr>
        <w:pStyle w:val="Ttulo1"/>
        <w:pBdr>
          <w:bottom w:val="single" w:sz="8" w:space="4" w:color="2E5F9E"/>
        </w:pBdr>
      </w:pPr>
      <w:bookmarkStart w:id="70" w:name="_Toc228740598"/>
      <w:r>
        <w:lastRenderedPageBreak/>
        <w:t>Anexo: Fichas Técnicas de los Modelos</w:t>
      </w:r>
      <w:bookmarkEnd w:id="70"/>
    </w:p>
    <w:p w14:paraId="6325CD4A" w14:textId="77777777" w:rsidR="00CA1F69" w:rsidRDefault="00000000">
      <w:pPr>
        <w:pStyle w:val="Ttulo2"/>
      </w:pPr>
      <w:bookmarkStart w:id="71" w:name="_Toc228740599"/>
      <w:r>
        <w:t>Bloque 1 — Estadísticas descriptivas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A1F69" w14:paraId="3EEC2B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C416D2B" w14:textId="77777777" w:rsidR="00CA1F69" w:rsidRDefault="00000000">
            <w:r>
              <w:rPr>
                <w:b/>
                <w:bCs/>
                <w:color w:val="FFFFFF"/>
                <w:sz w:val="20"/>
                <w:szCs w:val="20"/>
              </w:rPr>
              <w:t>Parámetro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505E9EE" w14:textId="77777777" w:rsidR="00CA1F69" w:rsidRDefault="00000000">
            <w:r>
              <w:rPr>
                <w:b/>
                <w:bCs/>
                <w:color w:val="FFFFFF"/>
                <w:sz w:val="20"/>
                <w:szCs w:val="20"/>
              </w:rPr>
              <w:t>Valor</w:t>
            </w:r>
          </w:p>
        </w:tc>
      </w:tr>
      <w:tr w:rsidR="00CA1F69" w14:paraId="06ACB6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53E3D8B" w14:textId="77777777" w:rsidR="00CA1F69" w:rsidRDefault="00000000">
            <w:r>
              <w:rPr>
                <w:b/>
                <w:bCs/>
                <w:color w:val="1F3864"/>
                <w:sz w:val="20"/>
                <w:szCs w:val="20"/>
              </w:rPr>
              <w:t>Tamaño muestral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BC0B5" w14:textId="77777777" w:rsidR="00CA1F69" w:rsidRDefault="00000000">
            <w:pPr>
              <w:jc w:val="center"/>
            </w:pPr>
            <w:r>
              <w:rPr>
                <w:sz w:val="20"/>
                <w:szCs w:val="20"/>
              </w:rPr>
              <w:t>n = 5.000 hogares</w:t>
            </w:r>
          </w:p>
        </w:tc>
      </w:tr>
      <w:tr w:rsidR="00CA1F69" w14:paraId="0D64A4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AF4326B" w14:textId="77777777" w:rsidR="00CA1F69" w:rsidRDefault="00000000">
            <w:r>
              <w:rPr>
                <w:b/>
                <w:bCs/>
                <w:color w:val="1F3864"/>
                <w:sz w:val="20"/>
                <w:szCs w:val="20"/>
              </w:rPr>
              <w:t>Representatividad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3F030B" w14:textId="77777777" w:rsidR="00CA1F69" w:rsidRDefault="00000000">
            <w:pPr>
              <w:jc w:val="center"/>
            </w:pPr>
            <w:r>
              <w:rPr>
                <w:sz w:val="20"/>
                <w:szCs w:val="20"/>
              </w:rPr>
              <w:t>Nacional, 16 regiones</w:t>
            </w:r>
          </w:p>
        </w:tc>
      </w:tr>
      <w:tr w:rsidR="00CA1F69" w14:paraId="4FE4CC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690689F3" w14:textId="77777777" w:rsidR="00CA1F69" w:rsidRDefault="00000000">
            <w:r>
              <w:rPr>
                <w:b/>
                <w:bCs/>
                <w:color w:val="1F3864"/>
                <w:sz w:val="20"/>
                <w:szCs w:val="20"/>
              </w:rPr>
              <w:t>Factor de expansión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E720DF" w14:textId="77777777" w:rsidR="00CA1F69" w:rsidRDefault="00000000">
            <w:pPr>
              <w:jc w:val="center"/>
            </w:pPr>
            <w:proofErr w:type="spellStart"/>
            <w:r>
              <w:rPr>
                <w:sz w:val="20"/>
                <w:szCs w:val="20"/>
              </w:rPr>
              <w:t>fe_hogar</w:t>
            </w:r>
            <w:proofErr w:type="spellEnd"/>
            <w:r>
              <w:rPr>
                <w:sz w:val="20"/>
                <w:szCs w:val="20"/>
              </w:rPr>
              <w:t xml:space="preserve"> (</w:t>
            </w:r>
            <w:proofErr w:type="spellStart"/>
            <w:r>
              <w:rPr>
                <w:sz w:val="20"/>
                <w:szCs w:val="20"/>
              </w:rPr>
              <w:t>outcomes</w:t>
            </w:r>
            <w:proofErr w:type="spellEnd"/>
            <w:r>
              <w:rPr>
                <w:sz w:val="20"/>
                <w:szCs w:val="20"/>
              </w:rPr>
              <w:t xml:space="preserve"> hogar) / </w:t>
            </w:r>
            <w:proofErr w:type="spellStart"/>
            <w:r>
              <w:rPr>
                <w:sz w:val="20"/>
                <w:szCs w:val="20"/>
              </w:rPr>
              <w:t>fe_personas</w:t>
            </w:r>
            <w:proofErr w:type="spellEnd"/>
            <w:r>
              <w:rPr>
                <w:sz w:val="20"/>
                <w:szCs w:val="20"/>
              </w:rPr>
              <w:t xml:space="preserve"> (</w:t>
            </w:r>
            <w:proofErr w:type="spellStart"/>
            <w:r>
              <w:rPr>
                <w:sz w:val="20"/>
                <w:szCs w:val="20"/>
              </w:rPr>
              <w:t>outcomes</w:t>
            </w:r>
            <w:proofErr w:type="spellEnd"/>
            <w:r>
              <w:rPr>
                <w:sz w:val="20"/>
                <w:szCs w:val="20"/>
              </w:rPr>
              <w:t xml:space="preserve"> individuales)</w:t>
            </w:r>
          </w:p>
        </w:tc>
      </w:tr>
      <w:tr w:rsidR="00CA1F69" w14:paraId="638882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788FAC6" w14:textId="77777777" w:rsidR="00CA1F69" w:rsidRDefault="00000000">
            <w:r>
              <w:rPr>
                <w:b/>
                <w:bCs/>
                <w:color w:val="1F3864"/>
                <w:sz w:val="20"/>
                <w:szCs w:val="20"/>
              </w:rPr>
              <w:t>Test de asociación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92976" w14:textId="77777777" w:rsidR="00CA1F69" w:rsidRDefault="00000000">
            <w:pPr>
              <w:jc w:val="center"/>
            </w:pPr>
            <w:r>
              <w:rPr>
                <w:sz w:val="20"/>
                <w:szCs w:val="20"/>
              </w:rPr>
              <w:t xml:space="preserve">Chi-cuadrado de Pearson con estadístico </w:t>
            </w:r>
            <w:proofErr w:type="spellStart"/>
            <w:r>
              <w:rPr>
                <w:sz w:val="20"/>
                <w:szCs w:val="20"/>
              </w:rPr>
              <w:t>Cramér's</w:t>
            </w:r>
            <w:proofErr w:type="spellEnd"/>
            <w:r>
              <w:rPr>
                <w:sz w:val="20"/>
                <w:szCs w:val="20"/>
              </w:rPr>
              <w:t xml:space="preserve"> V</w:t>
            </w:r>
          </w:p>
        </w:tc>
      </w:tr>
      <w:tr w:rsidR="00CA1F69" w14:paraId="4A1D4F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06F64720" w14:textId="77777777" w:rsidR="00CA1F69" w:rsidRDefault="00000000">
            <w:r>
              <w:rPr>
                <w:b/>
                <w:bCs/>
                <w:color w:val="1F3864"/>
                <w:sz w:val="20"/>
                <w:szCs w:val="20"/>
              </w:rPr>
              <w:t>Software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133D24" w14:textId="77777777" w:rsidR="00CA1F69" w:rsidRDefault="00000000">
            <w:pPr>
              <w:jc w:val="center"/>
            </w:pPr>
            <w:r>
              <w:rPr>
                <w:sz w:val="20"/>
                <w:szCs w:val="20"/>
              </w:rPr>
              <w:t xml:space="preserve">Python: pandas, </w:t>
            </w:r>
            <w:proofErr w:type="spellStart"/>
            <w:r>
              <w:rPr>
                <w:sz w:val="20"/>
                <w:szCs w:val="20"/>
              </w:rPr>
              <w:t>scipy</w:t>
            </w:r>
            <w:proofErr w:type="spellEnd"/>
            <w:r>
              <w:rPr>
                <w:sz w:val="20"/>
                <w:szCs w:val="20"/>
              </w:rPr>
              <w:t xml:space="preserve">, </w:t>
            </w:r>
            <w:proofErr w:type="spellStart"/>
            <w:r>
              <w:rPr>
                <w:sz w:val="20"/>
                <w:szCs w:val="20"/>
              </w:rPr>
              <w:t>seaborn</w:t>
            </w:r>
            <w:proofErr w:type="spellEnd"/>
          </w:p>
        </w:tc>
      </w:tr>
    </w:tbl>
    <w:p w14:paraId="617F5E34" w14:textId="77777777" w:rsidR="00CA1F69" w:rsidRDefault="00CA1F69">
      <w:pPr>
        <w:spacing w:after="80"/>
      </w:pPr>
    </w:p>
    <w:p w14:paraId="6E4DCB07" w14:textId="77777777" w:rsidR="00CA1F69" w:rsidRDefault="00000000">
      <w:pPr>
        <w:pStyle w:val="Ttulo2"/>
      </w:pPr>
      <w:bookmarkStart w:id="72" w:name="_Toc228740600"/>
      <w:r>
        <w:t>Bloque 2 — Análisis multivariado</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03F50F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972B917" w14:textId="77777777" w:rsidR="00CA1F69" w:rsidRDefault="00000000">
            <w:r>
              <w:rPr>
                <w:b/>
                <w:bCs/>
                <w:color w:val="FFFFFF"/>
                <w:sz w:val="20"/>
                <w:szCs w:val="20"/>
              </w:rPr>
              <w:t>Método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1337044" w14:textId="77777777" w:rsidR="00CA1F69" w:rsidRDefault="00000000">
            <w:r>
              <w:rPr>
                <w:b/>
                <w:bCs/>
                <w:color w:val="FFFFFF"/>
                <w:sz w:val="20"/>
                <w:szCs w:val="20"/>
              </w:rPr>
              <w:t>Variables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D668A11" w14:textId="77777777" w:rsidR="00CA1F69" w:rsidRDefault="00000000">
            <w:r>
              <w:rPr>
                <w:b/>
                <w:bCs/>
                <w:color w:val="FFFFFF"/>
                <w:sz w:val="20"/>
                <w:szCs w:val="20"/>
              </w:rPr>
              <w:t>Dimensiones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1CB6BD8" w14:textId="77777777" w:rsidR="00CA1F69" w:rsidRDefault="00000000">
            <w:r>
              <w:rPr>
                <w:b/>
                <w:bCs/>
                <w:color w:val="FFFFFF"/>
                <w:sz w:val="20"/>
                <w:szCs w:val="20"/>
              </w:rPr>
              <w:t>Software</w:t>
            </w:r>
          </w:p>
        </w:tc>
      </w:tr>
      <w:tr w:rsidR="00CA1F69" w14:paraId="0771E0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6B57014F" w14:textId="77777777" w:rsidR="00CA1F69" w:rsidRDefault="00000000">
            <w:r>
              <w:rPr>
                <w:b/>
                <w:bCs/>
                <w:color w:val="1F3864"/>
                <w:sz w:val="20"/>
                <w:szCs w:val="20"/>
              </w:rPr>
              <w:t>MCA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DA2598" w14:textId="77777777" w:rsidR="00CA1F69" w:rsidRDefault="00000000">
            <w:pPr>
              <w:jc w:val="center"/>
            </w:pPr>
            <w:r>
              <w:rPr>
                <w:sz w:val="20"/>
                <w:szCs w:val="20"/>
              </w:rPr>
              <w:t>19 ítems Q8 (habilidades digitales)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0EF4A" w14:textId="77777777" w:rsidR="00CA1F69" w:rsidRDefault="00000000">
            <w:pPr>
              <w:jc w:val="center"/>
            </w:pPr>
            <w:r>
              <w:rPr>
                <w:sz w:val="20"/>
                <w:szCs w:val="20"/>
              </w:rPr>
              <w:t>5 componentes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48D720" w14:textId="77777777" w:rsidR="00CA1F69" w:rsidRDefault="00000000">
            <w:pPr>
              <w:jc w:val="center"/>
            </w:pPr>
            <w:proofErr w:type="spellStart"/>
            <w:r>
              <w:rPr>
                <w:sz w:val="20"/>
                <w:szCs w:val="20"/>
              </w:rPr>
              <w:t>prince</w:t>
            </w:r>
            <w:proofErr w:type="spellEnd"/>
          </w:p>
        </w:tc>
      </w:tr>
      <w:tr w:rsidR="00CA1F69" w14:paraId="4D0FDD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36B9EFCF" w14:textId="77777777" w:rsidR="00CA1F69" w:rsidRDefault="00000000">
            <w:r>
              <w:rPr>
                <w:b/>
                <w:bCs/>
                <w:color w:val="1F3864"/>
                <w:sz w:val="20"/>
                <w:szCs w:val="20"/>
              </w:rPr>
              <w:t>PCA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31BABC" w14:textId="77777777" w:rsidR="00CA1F69" w:rsidRDefault="00000000">
            <w:pPr>
              <w:jc w:val="center"/>
            </w:pPr>
            <w:r>
              <w:rPr>
                <w:sz w:val="20"/>
                <w:szCs w:val="20"/>
              </w:rPr>
              <w:t>5 variables numéricas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D56C4E" w14:textId="77777777" w:rsidR="00CA1F69" w:rsidRDefault="00000000">
            <w:pPr>
              <w:jc w:val="center"/>
            </w:pPr>
            <w:r>
              <w:rPr>
                <w:sz w:val="20"/>
                <w:szCs w:val="20"/>
              </w:rPr>
              <w:t>5 componentes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A8B40A" w14:textId="77777777" w:rsidR="00CA1F69" w:rsidRDefault="00000000">
            <w:pPr>
              <w:jc w:val="center"/>
            </w:pPr>
            <w:proofErr w:type="spellStart"/>
            <w:r>
              <w:rPr>
                <w:sz w:val="20"/>
                <w:szCs w:val="20"/>
              </w:rPr>
              <w:t>sklearn</w:t>
            </w:r>
            <w:proofErr w:type="spellEnd"/>
          </w:p>
        </w:tc>
      </w:tr>
      <w:tr w:rsidR="00CA1F69" w14:paraId="77164D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74AA45AA" w14:textId="77777777" w:rsidR="00CA1F69" w:rsidRDefault="00000000">
            <w:r>
              <w:rPr>
                <w:b/>
                <w:bCs/>
                <w:color w:val="1F3864"/>
                <w:sz w:val="20"/>
                <w:szCs w:val="20"/>
              </w:rPr>
              <w:t>FAMD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3F7169" w14:textId="77777777" w:rsidR="00CA1F69" w:rsidRDefault="00000000">
            <w:pPr>
              <w:jc w:val="center"/>
            </w:pPr>
            <w:r>
              <w:rPr>
                <w:sz w:val="20"/>
                <w:szCs w:val="20"/>
              </w:rPr>
              <w:t>5 categóricas + 4 numéricas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EE9D23" w14:textId="77777777" w:rsidR="00CA1F69" w:rsidRDefault="00000000">
            <w:pPr>
              <w:jc w:val="center"/>
            </w:pPr>
            <w:r>
              <w:rPr>
                <w:sz w:val="20"/>
                <w:szCs w:val="20"/>
              </w:rPr>
              <w:t>5 componentes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0F394F" w14:textId="77777777" w:rsidR="00CA1F69" w:rsidRDefault="00000000">
            <w:pPr>
              <w:jc w:val="center"/>
            </w:pPr>
            <w:proofErr w:type="spellStart"/>
            <w:r>
              <w:rPr>
                <w:sz w:val="20"/>
                <w:szCs w:val="20"/>
              </w:rPr>
              <w:t>prince</w:t>
            </w:r>
            <w:proofErr w:type="spellEnd"/>
          </w:p>
        </w:tc>
      </w:tr>
      <w:tr w:rsidR="00CA1F69" w14:paraId="7C08A0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D9EDAB5" w14:textId="77777777" w:rsidR="00CA1F69" w:rsidRDefault="00000000">
            <w:r>
              <w:rPr>
                <w:b/>
                <w:bCs/>
                <w:color w:val="1F3864"/>
                <w:sz w:val="20"/>
                <w:szCs w:val="20"/>
              </w:rPr>
              <w:t>K-</w:t>
            </w:r>
            <w:proofErr w:type="spellStart"/>
            <w:r>
              <w:rPr>
                <w:b/>
                <w:bCs/>
                <w:color w:val="1F3864"/>
                <w:sz w:val="20"/>
                <w:szCs w:val="20"/>
              </w:rPr>
              <w:t>means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3923A7" w14:textId="77777777" w:rsidR="00CA1F69" w:rsidRDefault="00000000">
            <w:pPr>
              <w:jc w:val="center"/>
            </w:pPr>
            <w:r>
              <w:rPr>
                <w:sz w:val="20"/>
                <w:szCs w:val="20"/>
              </w:rPr>
              <w:t>Coordenadas FAMD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19859A" w14:textId="77777777" w:rsidR="00CA1F69" w:rsidRDefault="00000000">
            <w:pPr>
              <w:jc w:val="center"/>
            </w:pPr>
            <w:r>
              <w:rPr>
                <w:sz w:val="20"/>
                <w:szCs w:val="20"/>
              </w:rPr>
              <w:t>k = 4 (</w:t>
            </w:r>
            <w:proofErr w:type="spellStart"/>
            <w:r>
              <w:rPr>
                <w:sz w:val="20"/>
                <w:szCs w:val="20"/>
              </w:rPr>
              <w:t>Silhouette</w:t>
            </w:r>
            <w:proofErr w:type="spellEnd"/>
            <w:r>
              <w:rPr>
                <w:sz w:val="20"/>
                <w:szCs w:val="20"/>
              </w:rPr>
              <w:t xml:space="preserve"> óptimo)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2726CE" w14:textId="77777777" w:rsidR="00CA1F69" w:rsidRDefault="00000000">
            <w:pPr>
              <w:jc w:val="center"/>
            </w:pPr>
            <w:proofErr w:type="spellStart"/>
            <w:r>
              <w:rPr>
                <w:sz w:val="20"/>
                <w:szCs w:val="20"/>
              </w:rPr>
              <w:t>sklearn</w:t>
            </w:r>
            <w:proofErr w:type="spellEnd"/>
          </w:p>
        </w:tc>
      </w:tr>
    </w:tbl>
    <w:p w14:paraId="71F1E0AD" w14:textId="77777777" w:rsidR="00CA1F69" w:rsidRDefault="00CA1F69">
      <w:pPr>
        <w:spacing w:after="80"/>
      </w:pPr>
    </w:p>
    <w:p w14:paraId="67453CB7" w14:textId="77777777" w:rsidR="00CA1F69" w:rsidRDefault="00000000">
      <w:pPr>
        <w:pStyle w:val="Ttulo2"/>
      </w:pPr>
      <w:bookmarkStart w:id="73" w:name="_Toc228740601"/>
      <w:r>
        <w:t>Bloque 3 — Modelos inferenciales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687E93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63719A9" w14:textId="77777777" w:rsidR="00CA1F69" w:rsidRDefault="00000000">
            <w:r>
              <w:rPr>
                <w:b/>
                <w:bCs/>
                <w:color w:val="FFFFFF"/>
                <w:sz w:val="20"/>
                <w:szCs w:val="20"/>
              </w:rPr>
              <w:t>Modelo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AE058C9" w14:textId="77777777" w:rsidR="00CA1F69" w:rsidRDefault="00000000">
            <w:proofErr w:type="spellStart"/>
            <w:r>
              <w:rPr>
                <w:b/>
                <w:bCs/>
                <w:color w:val="FFFFFF"/>
                <w:sz w:val="20"/>
                <w:szCs w:val="20"/>
              </w:rPr>
              <w:t>Outcome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BBB028B" w14:textId="77777777" w:rsidR="00CA1F69" w:rsidRDefault="00000000">
            <w:r>
              <w:rPr>
                <w:b/>
                <w:bCs/>
                <w:color w:val="FFFFFF"/>
                <w:sz w:val="20"/>
                <w:szCs w:val="20"/>
              </w:rPr>
              <w:t>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05D5B27" w14:textId="77777777" w:rsidR="00CA1F69" w:rsidRDefault="00000000">
            <w:r>
              <w:rPr>
                <w:b/>
                <w:bCs/>
                <w:color w:val="FFFFFF"/>
                <w:sz w:val="20"/>
                <w:szCs w:val="20"/>
              </w:rPr>
              <w:t>Métrica de ajuste</w:t>
            </w:r>
          </w:p>
        </w:tc>
      </w:tr>
      <w:tr w:rsidR="00CA1F69" w14:paraId="4821FD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AF429A4" w14:textId="77777777" w:rsidR="00CA1F69" w:rsidRDefault="00000000">
            <w:r>
              <w:rPr>
                <w:b/>
                <w:bCs/>
                <w:color w:val="1F3864"/>
                <w:sz w:val="20"/>
                <w:szCs w:val="20"/>
              </w:rPr>
              <w:t>Regresión logística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EE5197" w14:textId="77777777" w:rsidR="00CA1F69" w:rsidRDefault="00000000">
            <w:pPr>
              <w:jc w:val="center"/>
            </w:pPr>
            <w:r>
              <w:rPr>
                <w:sz w:val="20"/>
                <w:szCs w:val="20"/>
              </w:rPr>
              <w:t>Acceso a internet (binaria)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BD05F7" w14:textId="77777777" w:rsidR="00CA1F69" w:rsidRDefault="00000000">
            <w:pPr>
              <w:jc w:val="center"/>
            </w:pPr>
            <w:r>
              <w:rPr>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9AB517" w14:textId="77777777" w:rsidR="00CA1F69" w:rsidRDefault="00000000">
            <w:pPr>
              <w:jc w:val="center"/>
            </w:pPr>
            <w:r>
              <w:rPr>
                <w:sz w:val="20"/>
                <w:szCs w:val="20"/>
              </w:rPr>
              <w:t>AIC = 1.144,7</w:t>
            </w:r>
          </w:p>
        </w:tc>
      </w:tr>
      <w:tr w:rsidR="00CA1F69" w14:paraId="6CAC01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5B0563FE" w14:textId="77777777" w:rsidR="00CA1F69" w:rsidRDefault="00000000">
            <w:r>
              <w:rPr>
                <w:b/>
                <w:bCs/>
                <w:color w:val="1F3864"/>
                <w:sz w:val="20"/>
                <w:szCs w:val="20"/>
              </w:rPr>
              <w:t>Regresión ordinal (MLE)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D9F617" w14:textId="77777777" w:rsidR="00CA1F69" w:rsidRDefault="00000000">
            <w:pPr>
              <w:jc w:val="center"/>
            </w:pPr>
            <w:r>
              <w:rPr>
                <w:sz w:val="20"/>
                <w:szCs w:val="20"/>
              </w:rPr>
              <w:t>Nivel de habilidades (4 niveles)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C2C2FF" w14:textId="77777777" w:rsidR="00CA1F69" w:rsidRDefault="00000000">
            <w:pPr>
              <w:jc w:val="center"/>
            </w:pPr>
            <w:r>
              <w:rPr>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BF8708" w14:textId="77777777" w:rsidR="00CA1F69" w:rsidRDefault="00000000">
            <w:pPr>
              <w:jc w:val="center"/>
            </w:pPr>
            <w:r>
              <w:rPr>
                <w:sz w:val="20"/>
                <w:szCs w:val="20"/>
              </w:rPr>
              <w:t>AIC = 9.889</w:t>
            </w:r>
          </w:p>
        </w:tc>
      </w:tr>
      <w:tr w:rsidR="00CA1F69" w14:paraId="33FE77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DD351B2" w14:textId="77777777" w:rsidR="00CA1F69" w:rsidRDefault="00000000">
            <w:r>
              <w:rPr>
                <w:b/>
                <w:bCs/>
                <w:color w:val="1F3864"/>
                <w:sz w:val="20"/>
                <w:szCs w:val="20"/>
              </w:rPr>
              <w:t>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F1D6BB" w14:textId="77777777" w:rsidR="00CA1F69" w:rsidRDefault="00000000">
            <w:pPr>
              <w:jc w:val="center"/>
            </w:pPr>
            <w:r>
              <w:rPr>
                <w:sz w:val="20"/>
                <w:szCs w:val="20"/>
              </w:rPr>
              <w:t>Intensidad de uso (continua)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C79F33" w14:textId="77777777" w:rsidR="00CA1F69" w:rsidRDefault="00000000">
            <w:pPr>
              <w:jc w:val="center"/>
            </w:pPr>
            <w:r>
              <w:rPr>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332425" w14:textId="77777777" w:rsidR="00CA1F69" w:rsidRDefault="00000000">
            <w:pPr>
              <w:jc w:val="center"/>
            </w:pPr>
            <w:r>
              <w:rPr>
                <w:sz w:val="20"/>
                <w:szCs w:val="20"/>
              </w:rPr>
              <w:t>R² = 0,295</w:t>
            </w:r>
          </w:p>
        </w:tc>
      </w:tr>
      <w:tr w:rsidR="00CA1F69" w14:paraId="752A0E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4431F452" w14:textId="77777777" w:rsidR="00CA1F69" w:rsidRDefault="00000000">
            <w:r>
              <w:rPr>
                <w:b/>
                <w:bCs/>
                <w:color w:val="1F3864"/>
                <w:sz w:val="20"/>
                <w:szCs w:val="20"/>
              </w:rPr>
              <w:t>WLS (ponderado)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76C35B" w14:textId="77777777" w:rsidR="00CA1F69" w:rsidRDefault="00000000">
            <w:pPr>
              <w:jc w:val="center"/>
            </w:pPr>
            <w:r>
              <w:rPr>
                <w:sz w:val="20"/>
                <w:szCs w:val="20"/>
              </w:rPr>
              <w:t>Intensidad de uso (continua)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316489" w14:textId="77777777" w:rsidR="00CA1F69" w:rsidRDefault="00000000">
            <w:pPr>
              <w:jc w:val="center"/>
            </w:pPr>
            <w:r>
              <w:rPr>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EA9384" w14:textId="77777777" w:rsidR="00CA1F69" w:rsidRDefault="00000000">
            <w:pPr>
              <w:jc w:val="center"/>
            </w:pPr>
            <w:r>
              <w:rPr>
                <w:sz w:val="20"/>
                <w:szCs w:val="20"/>
              </w:rPr>
              <w:t>R² ≈ OLS</w:t>
            </w:r>
          </w:p>
        </w:tc>
      </w:tr>
    </w:tbl>
    <w:p w14:paraId="696F1C1B" w14:textId="77777777" w:rsidR="00CA1F69" w:rsidRDefault="00CA1F69">
      <w:pPr>
        <w:spacing w:after="80"/>
      </w:pPr>
    </w:p>
    <w:p w14:paraId="66961B63" w14:textId="77777777" w:rsidR="00CA1F69" w:rsidRDefault="00000000">
      <w:pPr>
        <w:pStyle w:val="Ttulo2"/>
      </w:pPr>
      <w:bookmarkStart w:id="74" w:name="_Toc228740602"/>
      <w:r>
        <w:lastRenderedPageBreak/>
        <w:t xml:space="preserve">Bloque 4 — Machine </w:t>
      </w:r>
      <w:proofErr w:type="spellStart"/>
      <w:r>
        <w:t>learning</w:t>
      </w:r>
      <w:bookmarkEnd w:id="7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A1F69" w14:paraId="74022D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7A58E2A" w14:textId="77777777" w:rsidR="00CA1F69" w:rsidRDefault="00000000">
            <w:r>
              <w:rPr>
                <w:b/>
                <w:bCs/>
                <w:color w:val="FFFFFF"/>
                <w:sz w:val="20"/>
                <w:szCs w:val="20"/>
              </w:rPr>
              <w:t>Modelo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54BBC00" w14:textId="77777777" w:rsidR="00CA1F69" w:rsidRDefault="00000000">
            <w:proofErr w:type="spellStart"/>
            <w:r>
              <w:rPr>
                <w:b/>
                <w:bCs/>
                <w:color w:val="FFFFFF"/>
                <w:sz w:val="20"/>
                <w:szCs w:val="20"/>
              </w:rPr>
              <w:t>Hiperparámetros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577FE34" w14:textId="77777777" w:rsidR="00CA1F69" w:rsidRDefault="00000000">
            <w:r>
              <w:rPr>
                <w:b/>
                <w:bCs/>
                <w:color w:val="FFFFFF"/>
                <w:sz w:val="20"/>
                <w:szCs w:val="20"/>
              </w:rPr>
              <w:t>Validación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75FDF31" w14:textId="77777777" w:rsidR="00CA1F69" w:rsidRDefault="00000000">
            <w:r>
              <w:rPr>
                <w:b/>
                <w:bCs/>
                <w:color w:val="FFFFFF"/>
                <w:sz w:val="20"/>
                <w:szCs w:val="20"/>
              </w:rPr>
              <w:t>Interpretabilidad</w:t>
            </w:r>
          </w:p>
        </w:tc>
      </w:tr>
      <w:tr w:rsidR="00CA1F69" w14:paraId="72E09C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1299358A" w14:textId="77777777" w:rsidR="00CA1F69" w:rsidRDefault="00000000">
            <w:r>
              <w:rPr>
                <w:b/>
                <w:bCs/>
                <w:color w:val="1F3864"/>
                <w:sz w:val="20"/>
                <w:szCs w:val="20"/>
              </w:rPr>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A7AA1B" w14:textId="77777777" w:rsidR="00CA1F69" w:rsidRDefault="00000000">
            <w:pPr>
              <w:jc w:val="center"/>
            </w:pPr>
            <w:r>
              <w:rPr>
                <w:sz w:val="20"/>
                <w:szCs w:val="20"/>
              </w:rPr>
              <w:t xml:space="preserve">100 árboles, </w:t>
            </w:r>
            <w:proofErr w:type="spellStart"/>
            <w:r>
              <w:rPr>
                <w:sz w:val="20"/>
                <w:szCs w:val="20"/>
              </w:rPr>
              <w:t>max_depth</w:t>
            </w:r>
            <w:proofErr w:type="spellEnd"/>
            <w:r>
              <w:rPr>
                <w:sz w:val="20"/>
                <w:szCs w:val="20"/>
              </w:rPr>
              <w:t>=</w:t>
            </w:r>
            <w:proofErr w:type="spellStart"/>
            <w:r>
              <w:rPr>
                <w:sz w:val="20"/>
                <w:szCs w:val="20"/>
              </w:rPr>
              <w:t>None</w:t>
            </w:r>
            <w:proofErr w:type="spellEnd"/>
            <w:r>
              <w:rPr>
                <w:sz w:val="20"/>
                <w:szCs w:val="20"/>
              </w:rPr>
              <w:t xml:space="preserve">, </w:t>
            </w:r>
            <w:proofErr w:type="spellStart"/>
            <w:r>
              <w:rPr>
                <w:sz w:val="20"/>
                <w:szCs w:val="20"/>
              </w:rPr>
              <w:t>n_init</w:t>
            </w:r>
            <w:proofErr w:type="spellEnd"/>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357F6A" w14:textId="77777777" w:rsidR="00CA1F69" w:rsidRDefault="00000000">
            <w:pPr>
              <w:jc w:val="center"/>
            </w:pPr>
            <w:r>
              <w:rPr>
                <w:sz w:val="20"/>
                <w:szCs w:val="20"/>
              </w:rPr>
              <w:t>Train/Test 80/20, estratificado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65C26C" w14:textId="77777777" w:rsidR="00CA1F69" w:rsidRDefault="00000000">
            <w:pPr>
              <w:jc w:val="center"/>
            </w:pPr>
            <w:r>
              <w:rPr>
                <w:sz w:val="20"/>
                <w:szCs w:val="20"/>
              </w:rPr>
              <w:t xml:space="preserve">SHAP </w:t>
            </w:r>
            <w:proofErr w:type="spellStart"/>
            <w:r>
              <w:rPr>
                <w:sz w:val="20"/>
                <w:szCs w:val="20"/>
              </w:rPr>
              <w:t>TreeExplainer</w:t>
            </w:r>
            <w:proofErr w:type="spellEnd"/>
          </w:p>
        </w:tc>
      </w:tr>
      <w:tr w:rsidR="00CA1F69" w14:paraId="167DBC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2DF0F4F5" w14:textId="77777777" w:rsidR="00CA1F69" w:rsidRDefault="00000000">
            <w:proofErr w:type="spellStart"/>
            <w:r>
              <w:rPr>
                <w:b/>
                <w:bCs/>
                <w:color w:val="1F3864"/>
                <w:sz w:val="20"/>
                <w:szCs w:val="20"/>
              </w:rPr>
              <w:t>Logistic</w:t>
            </w:r>
            <w:proofErr w:type="spellEnd"/>
            <w:r>
              <w:rPr>
                <w:b/>
                <w:bCs/>
                <w:color w:val="1F3864"/>
                <w:sz w:val="20"/>
                <w:szCs w:val="20"/>
              </w:rPr>
              <w:t xml:space="preserve"> </w:t>
            </w:r>
            <w:proofErr w:type="spellStart"/>
            <w:r>
              <w:rPr>
                <w:b/>
                <w:bCs/>
                <w:color w:val="1F3864"/>
                <w:sz w:val="20"/>
                <w:szCs w:val="20"/>
              </w:rPr>
              <w:t>Regression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F23226" w14:textId="77777777" w:rsidR="00CA1F69" w:rsidRDefault="00000000">
            <w:pPr>
              <w:jc w:val="center"/>
            </w:pPr>
            <w:r>
              <w:rPr>
                <w:sz w:val="20"/>
                <w:szCs w:val="20"/>
              </w:rPr>
              <w:t>Regularización L2, C=1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7A98CC" w14:textId="77777777" w:rsidR="00CA1F69" w:rsidRDefault="00000000">
            <w:pPr>
              <w:jc w:val="center"/>
            </w:pPr>
            <w:r>
              <w:rPr>
                <w:sz w:val="20"/>
                <w:szCs w:val="20"/>
              </w:rPr>
              <w:t>Train/Test 80/20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449E67" w14:textId="77777777" w:rsidR="00CA1F69" w:rsidRDefault="00000000">
            <w:pPr>
              <w:jc w:val="center"/>
            </w:pPr>
            <w:r>
              <w:rPr>
                <w:sz w:val="20"/>
                <w:szCs w:val="20"/>
              </w:rPr>
              <w:t>Coeficientes</w:t>
            </w:r>
          </w:p>
        </w:tc>
      </w:tr>
      <w:tr w:rsidR="00CA1F69" w14:paraId="6BFBEF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100" w:type="dxa"/>
              <w:left w:w="150" w:type="dxa"/>
              <w:bottom w:w="100" w:type="dxa"/>
              <w:right w:w="150" w:type="dxa"/>
            </w:tcMar>
          </w:tcPr>
          <w:p w14:paraId="70B611C1" w14:textId="77777777" w:rsidR="00CA1F69" w:rsidRDefault="00000000">
            <w:r>
              <w:rPr>
                <w:b/>
                <w:bCs/>
                <w:color w:val="1F3864"/>
                <w:sz w:val="20"/>
                <w:szCs w:val="20"/>
              </w:rPr>
              <w:t>SMOTE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D41858" w14:textId="77777777" w:rsidR="00CA1F69" w:rsidRDefault="00000000">
            <w:pPr>
              <w:jc w:val="center"/>
            </w:pPr>
            <w:proofErr w:type="spellStart"/>
            <w:r>
              <w:rPr>
                <w:sz w:val="20"/>
                <w:szCs w:val="20"/>
              </w:rPr>
              <w:t>Oversampling</w:t>
            </w:r>
            <w:proofErr w:type="spellEnd"/>
            <w:r>
              <w:rPr>
                <w:sz w:val="20"/>
                <w:szCs w:val="20"/>
              </w:rPr>
              <w:t xml:space="preserve"> de clases minoritarias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B6ABC7" w14:textId="77777777" w:rsidR="00CA1F69" w:rsidRDefault="00000000">
            <w:pPr>
              <w:jc w:val="center"/>
            </w:pPr>
            <w:r>
              <w:rPr>
                <w:sz w:val="20"/>
                <w:szCs w:val="20"/>
              </w:rPr>
              <w:t xml:space="preserve">Aplicado a </w:t>
            </w:r>
            <w:proofErr w:type="spellStart"/>
            <w:r>
              <w:rPr>
                <w:sz w:val="20"/>
                <w:szCs w:val="20"/>
              </w:rPr>
              <w:t>train</w:t>
            </w:r>
            <w:proofErr w:type="spellEnd"/>
            <w:r>
              <w:rPr>
                <w:sz w:val="20"/>
                <w:szCs w:val="20"/>
              </w:rPr>
              <w:t xml:space="preserve"> set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E8D9E4" w14:textId="77777777" w:rsidR="00CA1F69" w:rsidRDefault="00000000">
            <w:pPr>
              <w:jc w:val="center"/>
            </w:pPr>
            <w:r>
              <w:rPr>
                <w:sz w:val="20"/>
                <w:szCs w:val="20"/>
              </w:rPr>
              <w:t>N/A</w:t>
            </w:r>
          </w:p>
        </w:tc>
      </w:tr>
    </w:tbl>
    <w:p w14:paraId="3B21A108" w14:textId="77777777" w:rsidR="00CA1F69" w:rsidRDefault="00CA1F69">
      <w:pPr>
        <w:spacing w:after="80"/>
      </w:pPr>
    </w:p>
    <w:p w14:paraId="142B7B36" w14:textId="77777777" w:rsidR="00CA1F69" w:rsidRDefault="00CA1F69">
      <w:pPr>
        <w:spacing w:after="80"/>
      </w:pPr>
    </w:p>
    <w:p w14:paraId="63228F25" w14:textId="77777777" w:rsidR="00CA1F69" w:rsidRDefault="00000000">
      <w:pPr>
        <w:jc w:val="center"/>
      </w:pPr>
      <w:r>
        <w:rPr>
          <w:color w:val="BBBBBB"/>
        </w:rPr>
        <w:t>━━━━━━━━━━━━━━━━━━━━━━━━━━━━━━━━━━━━━━━━━━━━━━━━━━━━━━━━━━━━</w:t>
      </w:r>
    </w:p>
    <w:p w14:paraId="3FDA780D" w14:textId="77777777" w:rsidR="00CA1F69" w:rsidRDefault="00000000">
      <w:pPr>
        <w:spacing w:before="80"/>
        <w:jc w:val="center"/>
      </w:pPr>
      <w:r>
        <w:rPr>
          <w:color w:val="888888"/>
          <w:sz w:val="18"/>
          <w:szCs w:val="18"/>
        </w:rPr>
        <w:t>Subsecretaría de Telecomunicaciones (SUBTEL) — EAUI 2026 — Informe de Resultados</w:t>
      </w:r>
    </w:p>
    <w:sectPr w:rsidR="00CA1F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A482" w14:textId="77777777" w:rsidR="00D66751" w:rsidRDefault="00D66751">
      <w:r>
        <w:separator/>
      </w:r>
    </w:p>
  </w:endnote>
  <w:endnote w:type="continuationSeparator" w:id="0">
    <w:p w14:paraId="36C01EC8" w14:textId="77777777" w:rsidR="00D66751" w:rsidRDefault="00D6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666D5" w14:textId="77777777" w:rsidR="00CA1F69" w:rsidRDefault="00000000">
    <w:pPr>
      <w:pBdr>
        <w:top w:val="single" w:sz="4" w:space="4" w:color="CCCCCC"/>
      </w:pBdr>
      <w:tabs>
        <w:tab w:val="right" w:pos="9360"/>
      </w:tabs>
    </w:pPr>
    <w:r>
      <w:rPr>
        <w:color w:val="888888"/>
        <w:sz w:val="16"/>
        <w:szCs w:val="16"/>
      </w:rPr>
      <w:t>Subsecretaría de Telecomunicaciones</w:t>
    </w:r>
    <w:r>
      <w:tab/>
    </w: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6B0F4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3834" w14:textId="77777777" w:rsidR="00D66751" w:rsidRDefault="00D66751">
      <w:r>
        <w:separator/>
      </w:r>
    </w:p>
  </w:footnote>
  <w:footnote w:type="continuationSeparator" w:id="0">
    <w:p w14:paraId="5EC7CE65" w14:textId="77777777" w:rsidR="00D66751" w:rsidRDefault="00D66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785B" w14:textId="77777777" w:rsidR="00CA1F69" w:rsidRDefault="00000000">
    <w:pPr>
      <w:pBdr>
        <w:bottom w:val="single" w:sz="4" w:space="4" w:color="CCCCCC"/>
      </w:pBdr>
      <w:tabs>
        <w:tab w:val="right" w:pos="9360"/>
      </w:tabs>
    </w:pPr>
    <w:r>
      <w:rPr>
        <w:color w:val="888888"/>
        <w:sz w:val="18"/>
        <w:szCs w:val="18"/>
      </w:rPr>
      <w:t>SUBTEL — EAUI 2026</w:t>
    </w:r>
    <w:r>
      <w:tab/>
    </w:r>
    <w:r>
      <w:rPr>
        <w:color w:val="888888"/>
        <w:sz w:val="18"/>
        <w:szCs w:val="18"/>
      </w:rPr>
      <w:t>Informe de Resultados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0C10"/>
    <w:multiLevelType w:val="hybridMultilevel"/>
    <w:tmpl w:val="DBE6C07C"/>
    <w:lvl w:ilvl="0" w:tplc="F610778E">
      <w:start w:val="1"/>
      <w:numFmt w:val="bullet"/>
      <w:lvlText w:val="●"/>
      <w:lvlJc w:val="left"/>
      <w:pPr>
        <w:ind w:left="720" w:hanging="360"/>
      </w:pPr>
    </w:lvl>
    <w:lvl w:ilvl="1" w:tplc="E2268FB4">
      <w:start w:val="1"/>
      <w:numFmt w:val="bullet"/>
      <w:lvlText w:val="○"/>
      <w:lvlJc w:val="left"/>
      <w:pPr>
        <w:ind w:left="1440" w:hanging="360"/>
      </w:pPr>
    </w:lvl>
    <w:lvl w:ilvl="2" w:tplc="87704EFC">
      <w:start w:val="1"/>
      <w:numFmt w:val="bullet"/>
      <w:lvlText w:val="■"/>
      <w:lvlJc w:val="left"/>
      <w:pPr>
        <w:ind w:left="2160" w:hanging="360"/>
      </w:pPr>
    </w:lvl>
    <w:lvl w:ilvl="3" w:tplc="9A1EEDBC">
      <w:start w:val="1"/>
      <w:numFmt w:val="bullet"/>
      <w:lvlText w:val="●"/>
      <w:lvlJc w:val="left"/>
      <w:pPr>
        <w:ind w:left="2880" w:hanging="360"/>
      </w:pPr>
    </w:lvl>
    <w:lvl w:ilvl="4" w:tplc="CE925CC6">
      <w:start w:val="1"/>
      <w:numFmt w:val="bullet"/>
      <w:lvlText w:val="○"/>
      <w:lvlJc w:val="left"/>
      <w:pPr>
        <w:ind w:left="3600" w:hanging="360"/>
      </w:pPr>
    </w:lvl>
    <w:lvl w:ilvl="5" w:tplc="A6B04D3E">
      <w:start w:val="1"/>
      <w:numFmt w:val="bullet"/>
      <w:lvlText w:val="■"/>
      <w:lvlJc w:val="left"/>
      <w:pPr>
        <w:ind w:left="4320" w:hanging="360"/>
      </w:pPr>
    </w:lvl>
    <w:lvl w:ilvl="6" w:tplc="B52E3D40">
      <w:start w:val="1"/>
      <w:numFmt w:val="bullet"/>
      <w:lvlText w:val="●"/>
      <w:lvlJc w:val="left"/>
      <w:pPr>
        <w:ind w:left="5040" w:hanging="360"/>
      </w:pPr>
    </w:lvl>
    <w:lvl w:ilvl="7" w:tplc="45A437EE">
      <w:start w:val="1"/>
      <w:numFmt w:val="bullet"/>
      <w:lvlText w:val="●"/>
      <w:lvlJc w:val="left"/>
      <w:pPr>
        <w:ind w:left="5760" w:hanging="360"/>
      </w:pPr>
    </w:lvl>
    <w:lvl w:ilvl="8" w:tplc="2952BBD8">
      <w:start w:val="1"/>
      <w:numFmt w:val="bullet"/>
      <w:lvlText w:val="●"/>
      <w:lvlJc w:val="left"/>
      <w:pPr>
        <w:ind w:left="6480" w:hanging="360"/>
      </w:pPr>
    </w:lvl>
  </w:abstractNum>
  <w:abstractNum w:abstractNumId="1" w15:restartNumberingAfterBreak="0">
    <w:nsid w:val="1B09712A"/>
    <w:multiLevelType w:val="hybridMultilevel"/>
    <w:tmpl w:val="63287114"/>
    <w:lvl w:ilvl="0" w:tplc="65A0038C">
      <w:start w:val="1"/>
      <w:numFmt w:val="bullet"/>
      <w:lvlText w:val="•"/>
      <w:lvlJc w:val="left"/>
      <w:pPr>
        <w:ind w:left="720" w:hanging="360"/>
      </w:pPr>
    </w:lvl>
    <w:lvl w:ilvl="1" w:tplc="4BB6067A">
      <w:numFmt w:val="decimal"/>
      <w:lvlText w:val=""/>
      <w:lvlJc w:val="left"/>
    </w:lvl>
    <w:lvl w:ilvl="2" w:tplc="EB1ADCB8">
      <w:numFmt w:val="decimal"/>
      <w:lvlText w:val=""/>
      <w:lvlJc w:val="left"/>
    </w:lvl>
    <w:lvl w:ilvl="3" w:tplc="278ED9F0">
      <w:numFmt w:val="decimal"/>
      <w:lvlText w:val=""/>
      <w:lvlJc w:val="left"/>
    </w:lvl>
    <w:lvl w:ilvl="4" w:tplc="6DFCF3BE">
      <w:numFmt w:val="decimal"/>
      <w:lvlText w:val=""/>
      <w:lvlJc w:val="left"/>
    </w:lvl>
    <w:lvl w:ilvl="5" w:tplc="3FA29C82">
      <w:numFmt w:val="decimal"/>
      <w:lvlText w:val=""/>
      <w:lvlJc w:val="left"/>
    </w:lvl>
    <w:lvl w:ilvl="6" w:tplc="CF4C21D0">
      <w:numFmt w:val="decimal"/>
      <w:lvlText w:val=""/>
      <w:lvlJc w:val="left"/>
    </w:lvl>
    <w:lvl w:ilvl="7" w:tplc="987C5354">
      <w:numFmt w:val="decimal"/>
      <w:lvlText w:val=""/>
      <w:lvlJc w:val="left"/>
    </w:lvl>
    <w:lvl w:ilvl="8" w:tplc="0DEA43B8">
      <w:numFmt w:val="decimal"/>
      <w:lvlText w:val=""/>
      <w:lvlJc w:val="left"/>
    </w:lvl>
  </w:abstractNum>
  <w:abstractNum w:abstractNumId="2" w15:restartNumberingAfterBreak="0">
    <w:nsid w:val="75EE716F"/>
    <w:multiLevelType w:val="hybridMultilevel"/>
    <w:tmpl w:val="13004642"/>
    <w:lvl w:ilvl="0" w:tplc="DCB0DB7E">
      <w:start w:val="1"/>
      <w:numFmt w:val="decimal"/>
      <w:lvlText w:val="%1."/>
      <w:lvlJc w:val="left"/>
      <w:pPr>
        <w:ind w:left="720" w:hanging="360"/>
      </w:pPr>
    </w:lvl>
    <w:lvl w:ilvl="1" w:tplc="290057AA">
      <w:numFmt w:val="decimal"/>
      <w:lvlText w:val=""/>
      <w:lvlJc w:val="left"/>
    </w:lvl>
    <w:lvl w:ilvl="2" w:tplc="B05415F4">
      <w:numFmt w:val="decimal"/>
      <w:lvlText w:val=""/>
      <w:lvlJc w:val="left"/>
    </w:lvl>
    <w:lvl w:ilvl="3" w:tplc="A15A8124">
      <w:numFmt w:val="decimal"/>
      <w:lvlText w:val=""/>
      <w:lvlJc w:val="left"/>
    </w:lvl>
    <w:lvl w:ilvl="4" w:tplc="E4FE8212">
      <w:numFmt w:val="decimal"/>
      <w:lvlText w:val=""/>
      <w:lvlJc w:val="left"/>
    </w:lvl>
    <w:lvl w:ilvl="5" w:tplc="952067EA">
      <w:numFmt w:val="decimal"/>
      <w:lvlText w:val=""/>
      <w:lvlJc w:val="left"/>
    </w:lvl>
    <w:lvl w:ilvl="6" w:tplc="F116A15A">
      <w:numFmt w:val="decimal"/>
      <w:lvlText w:val=""/>
      <w:lvlJc w:val="left"/>
    </w:lvl>
    <w:lvl w:ilvl="7" w:tplc="9566E0E4">
      <w:numFmt w:val="decimal"/>
      <w:lvlText w:val=""/>
      <w:lvlJc w:val="left"/>
    </w:lvl>
    <w:lvl w:ilvl="8" w:tplc="3AB6D358">
      <w:numFmt w:val="decimal"/>
      <w:lvlText w:val=""/>
      <w:lvlJc w:val="left"/>
    </w:lvl>
  </w:abstractNum>
  <w:num w:numId="1" w16cid:durableId="2143695070">
    <w:abstractNumId w:val="0"/>
    <w:lvlOverride w:ilvl="0">
      <w:startOverride w:val="1"/>
    </w:lvlOverride>
  </w:num>
  <w:num w:numId="2" w16cid:durableId="468129081">
    <w:abstractNumId w:val="1"/>
    <w:lvlOverride w:ilvl="0">
      <w:startOverride w:val="1"/>
    </w:lvlOverride>
  </w:num>
  <w:num w:numId="3" w16cid:durableId="7414123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69"/>
    <w:rsid w:val="006B0F46"/>
    <w:rsid w:val="00AE00A0"/>
    <w:rsid w:val="00CA1F69"/>
    <w:rsid w:val="00D66751"/>
    <w:rsid w:val="00F16F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DD57676"/>
  <w15:docId w15:val="{DB4C41AF-9C2B-9240-8935-112EE5AF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F3864"/>
      <w:sz w:val="32"/>
      <w:szCs w:val="32"/>
    </w:rPr>
  </w:style>
  <w:style w:type="paragraph" w:styleId="Ttulo2">
    <w:name w:val="heading 2"/>
    <w:uiPriority w:val="9"/>
    <w:unhideWhenUsed/>
    <w:qFormat/>
    <w:pPr>
      <w:spacing w:before="320" w:after="120"/>
      <w:outlineLvl w:val="1"/>
    </w:pPr>
    <w:rPr>
      <w:b/>
      <w:bCs/>
      <w:color w:val="2E5F9E"/>
      <w:sz w:val="26"/>
      <w:szCs w:val="26"/>
    </w:rPr>
  </w:style>
  <w:style w:type="paragraph" w:styleId="Ttulo3">
    <w:name w:val="heading 3"/>
    <w:uiPriority w:val="9"/>
    <w:unhideWhenUsed/>
    <w:qFormat/>
    <w:pPr>
      <w:spacing w:before="200" w:after="80"/>
      <w:outlineLvl w:val="2"/>
    </w:pPr>
    <w:rPr>
      <w:b/>
      <w:bCs/>
      <w:color w:val="1F7A8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B0F46"/>
    <w:pPr>
      <w:spacing w:after="100"/>
    </w:pPr>
  </w:style>
  <w:style w:type="paragraph" w:styleId="TDC3">
    <w:name w:val="toc 3"/>
    <w:basedOn w:val="Normal"/>
    <w:next w:val="Normal"/>
    <w:autoRedefine/>
    <w:uiPriority w:val="39"/>
    <w:unhideWhenUsed/>
    <w:rsid w:val="006B0F46"/>
    <w:pPr>
      <w:spacing w:after="100"/>
      <w:ind w:left="440"/>
    </w:pPr>
  </w:style>
  <w:style w:type="paragraph" w:styleId="TDC2">
    <w:name w:val="toc 2"/>
    <w:basedOn w:val="Normal"/>
    <w:next w:val="Normal"/>
    <w:autoRedefine/>
    <w:uiPriority w:val="39"/>
    <w:unhideWhenUsed/>
    <w:rsid w:val="006B0F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7870</Words>
  <Characters>45017</Characters>
  <Application>Microsoft Office Word</Application>
  <DocSecurity>0</DocSecurity>
  <Lines>1154</Lines>
  <Paragraphs>705</Paragraphs>
  <ScaleCrop>false</ScaleCrop>
  <Company/>
  <LinksUpToDate>false</LinksUpToDate>
  <CharactersWithSpaces>52182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Tomás Leal</cp:lastModifiedBy>
  <cp:revision>3</cp:revision>
  <dcterms:created xsi:type="dcterms:W3CDTF">2026-05-04T02:45:00Z</dcterms:created>
  <dcterms:modified xsi:type="dcterms:W3CDTF">2026-05-04T02:46:00Z</dcterms:modified>
</cp:coreProperties>
</file>