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A3DB" w14:textId="7C44CA24" w:rsidR="008C0AA4" w:rsidRDefault="008C0AA4" w:rsidP="008C0AA4">
      <w:pPr>
        <w:pStyle w:val="Title"/>
        <w:jc w:val="center"/>
      </w:pPr>
      <w:r>
        <w:t>Technical</w:t>
      </w:r>
      <w:r>
        <w:t xml:space="preserve"> Requirements Document</w:t>
      </w:r>
    </w:p>
    <w:p w14:paraId="38B8D942" w14:textId="77777777" w:rsidR="008C0AA4" w:rsidRDefault="008C0AA4" w:rsidP="008C0AA4">
      <w:pPr>
        <w:jc w:val="center"/>
      </w:pPr>
      <w:r>
        <w:t>RDLC Phase‑1 Artifact — Animal Flow: Live Capacity Dashboard</w:t>
      </w:r>
    </w:p>
    <w:p w14:paraId="36468DB2" w14:textId="77777777" w:rsidR="008C0AA4" w:rsidRPr="008C0AA4" w:rsidRDefault="008C0AA4" w:rsidP="008C0AA4"/>
    <w:p w14:paraId="4BC9EE13" w14:textId="77777777" w:rsidR="008C0AA4" w:rsidRDefault="008C0AA4" w:rsidP="008C0AA4">
      <w:pPr>
        <w:pStyle w:val="Heading1"/>
      </w:pPr>
      <w:r>
        <w:t>Document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8C0AA4" w14:paraId="54129926" w14:textId="77777777" w:rsidTr="007518FB">
        <w:tc>
          <w:tcPr>
            <w:tcW w:w="4674" w:type="dxa"/>
          </w:tcPr>
          <w:p w14:paraId="04865E48" w14:textId="77777777" w:rsidR="008C0AA4" w:rsidRPr="002741B4" w:rsidRDefault="008C0AA4" w:rsidP="007518FB">
            <w:pPr>
              <w:rPr>
                <w:b/>
                <w:bCs/>
              </w:rPr>
            </w:pPr>
            <w:r w:rsidRPr="002741B4">
              <w:rPr>
                <w:b/>
                <w:bCs/>
              </w:rPr>
              <w:t>Field</w:t>
            </w:r>
          </w:p>
        </w:tc>
        <w:tc>
          <w:tcPr>
            <w:tcW w:w="4676" w:type="dxa"/>
          </w:tcPr>
          <w:p w14:paraId="31DBB099" w14:textId="77777777" w:rsidR="008C0AA4" w:rsidRPr="002741B4" w:rsidRDefault="008C0AA4" w:rsidP="007518FB">
            <w:pPr>
              <w:rPr>
                <w:b/>
                <w:bCs/>
              </w:rPr>
            </w:pPr>
            <w:r w:rsidRPr="002741B4">
              <w:rPr>
                <w:b/>
                <w:bCs/>
              </w:rPr>
              <w:t>Value</w:t>
            </w:r>
          </w:p>
        </w:tc>
      </w:tr>
      <w:tr w:rsidR="008C0AA4" w14:paraId="236C9ECB" w14:textId="77777777" w:rsidTr="007518FB">
        <w:tc>
          <w:tcPr>
            <w:tcW w:w="4674" w:type="dxa"/>
          </w:tcPr>
          <w:p w14:paraId="688A3027" w14:textId="77777777" w:rsidR="008C0AA4" w:rsidRDefault="008C0AA4" w:rsidP="007518FB">
            <w:r w:rsidRPr="00C22B82">
              <w:t>RDLC Document Type</w:t>
            </w:r>
          </w:p>
        </w:tc>
        <w:tc>
          <w:tcPr>
            <w:tcW w:w="4676" w:type="dxa"/>
          </w:tcPr>
          <w:p w14:paraId="186630D8" w14:textId="65F05DAF" w:rsidR="008C0AA4" w:rsidRDefault="008C0AA4" w:rsidP="007518FB">
            <w:r>
              <w:t>TRD</w:t>
            </w:r>
          </w:p>
        </w:tc>
      </w:tr>
      <w:tr w:rsidR="008C0AA4" w14:paraId="350B7365" w14:textId="77777777" w:rsidTr="007518FB">
        <w:tc>
          <w:tcPr>
            <w:tcW w:w="4674" w:type="dxa"/>
          </w:tcPr>
          <w:p w14:paraId="1914A0CC" w14:textId="77777777" w:rsidR="008C0AA4" w:rsidRDefault="008C0AA4" w:rsidP="007518FB">
            <w:r>
              <w:t>RDLC Phase</w:t>
            </w:r>
          </w:p>
        </w:tc>
        <w:tc>
          <w:tcPr>
            <w:tcW w:w="4676" w:type="dxa"/>
          </w:tcPr>
          <w:p w14:paraId="47697DC9" w14:textId="060B8F78" w:rsidR="008C0AA4" w:rsidRDefault="008C0AA4" w:rsidP="007518FB">
            <w:r>
              <w:t>Phase</w:t>
            </w:r>
            <w:r>
              <w:t xml:space="preserve"> 1 Technical Design</w:t>
            </w:r>
          </w:p>
        </w:tc>
      </w:tr>
      <w:tr w:rsidR="008C0AA4" w14:paraId="3FEF5458" w14:textId="77777777" w:rsidTr="007518FB">
        <w:tc>
          <w:tcPr>
            <w:tcW w:w="4674" w:type="dxa"/>
          </w:tcPr>
          <w:p w14:paraId="1356A856" w14:textId="77777777" w:rsidR="008C0AA4" w:rsidRDefault="008C0AA4" w:rsidP="007518FB">
            <w:r>
              <w:t>RDLC Stage</w:t>
            </w:r>
          </w:p>
        </w:tc>
        <w:tc>
          <w:tcPr>
            <w:tcW w:w="4676" w:type="dxa"/>
          </w:tcPr>
          <w:p w14:paraId="7E849905" w14:textId="2F050B33" w:rsidR="008C0AA4" w:rsidRDefault="008C0AA4" w:rsidP="007518FB">
            <w:r>
              <w:t>Design</w:t>
            </w:r>
          </w:p>
        </w:tc>
      </w:tr>
      <w:tr w:rsidR="008C0AA4" w14:paraId="1E42CEA8" w14:textId="77777777" w:rsidTr="007518FB">
        <w:tc>
          <w:tcPr>
            <w:tcW w:w="4674" w:type="dxa"/>
          </w:tcPr>
          <w:p w14:paraId="5B8393CD" w14:textId="77777777" w:rsidR="008C0AA4" w:rsidRDefault="008C0AA4" w:rsidP="007518FB">
            <w:r>
              <w:t>Capability Name</w:t>
            </w:r>
          </w:p>
        </w:tc>
        <w:tc>
          <w:tcPr>
            <w:tcW w:w="4676" w:type="dxa"/>
          </w:tcPr>
          <w:p w14:paraId="61CA0586" w14:textId="77777777" w:rsidR="008C0AA4" w:rsidRDefault="008C0AA4" w:rsidP="007518FB">
            <w:r>
              <w:t>Animal Flow — Live Capacity</w:t>
            </w:r>
          </w:p>
        </w:tc>
      </w:tr>
      <w:tr w:rsidR="008C0AA4" w14:paraId="43F12A28" w14:textId="77777777" w:rsidTr="007518FB">
        <w:tc>
          <w:tcPr>
            <w:tcW w:w="4674" w:type="dxa"/>
          </w:tcPr>
          <w:p w14:paraId="03FEC8DE" w14:textId="77777777" w:rsidR="008C0AA4" w:rsidRDefault="008C0AA4" w:rsidP="007518FB">
            <w:r>
              <w:t>Capability Domain</w:t>
            </w:r>
          </w:p>
        </w:tc>
        <w:tc>
          <w:tcPr>
            <w:tcW w:w="4676" w:type="dxa"/>
          </w:tcPr>
          <w:p w14:paraId="606CAB36" w14:textId="77777777" w:rsidR="008C0AA4" w:rsidRDefault="008C0AA4" w:rsidP="007518FB">
            <w:r>
              <w:t>Operations / Animal Flow</w:t>
            </w:r>
          </w:p>
        </w:tc>
      </w:tr>
      <w:tr w:rsidR="008C0AA4" w14:paraId="766C6B6E" w14:textId="77777777" w:rsidTr="007518FB">
        <w:tc>
          <w:tcPr>
            <w:tcW w:w="4674" w:type="dxa"/>
          </w:tcPr>
          <w:p w14:paraId="15EB1DD2" w14:textId="77777777" w:rsidR="008C0AA4" w:rsidRDefault="008C0AA4" w:rsidP="007518FB">
            <w:r>
              <w:t>Department</w:t>
            </w:r>
          </w:p>
        </w:tc>
        <w:tc>
          <w:tcPr>
            <w:tcW w:w="4676" w:type="dxa"/>
          </w:tcPr>
          <w:p w14:paraId="77E3BA3B" w14:textId="77777777" w:rsidR="008C0AA4" w:rsidRDefault="008C0AA4" w:rsidP="007518FB">
            <w:r>
              <w:t>Animal Flow</w:t>
            </w:r>
          </w:p>
        </w:tc>
      </w:tr>
      <w:tr w:rsidR="008C0AA4" w14:paraId="4B9C7269" w14:textId="77777777" w:rsidTr="007518FB">
        <w:tc>
          <w:tcPr>
            <w:tcW w:w="4674" w:type="dxa"/>
          </w:tcPr>
          <w:p w14:paraId="386260DC" w14:textId="77777777" w:rsidR="008C0AA4" w:rsidRDefault="008C0AA4" w:rsidP="007518FB">
            <w:r>
              <w:t>Author</w:t>
            </w:r>
          </w:p>
        </w:tc>
        <w:tc>
          <w:tcPr>
            <w:tcW w:w="4676" w:type="dxa"/>
          </w:tcPr>
          <w:p w14:paraId="312AA22D" w14:textId="77777777" w:rsidR="008C0AA4" w:rsidRDefault="008C0AA4" w:rsidP="007518FB">
            <w:r>
              <w:t>Tomas Leung</w:t>
            </w:r>
          </w:p>
        </w:tc>
      </w:tr>
      <w:tr w:rsidR="008C0AA4" w14:paraId="70E5E725" w14:textId="77777777" w:rsidTr="007518FB">
        <w:tc>
          <w:tcPr>
            <w:tcW w:w="4674" w:type="dxa"/>
          </w:tcPr>
          <w:p w14:paraId="4BDE0CB9" w14:textId="77777777" w:rsidR="008C0AA4" w:rsidRDefault="008C0AA4" w:rsidP="007518FB">
            <w:r>
              <w:t>Version</w:t>
            </w:r>
          </w:p>
        </w:tc>
        <w:tc>
          <w:tcPr>
            <w:tcW w:w="4676" w:type="dxa"/>
          </w:tcPr>
          <w:p w14:paraId="209AE23C" w14:textId="77777777" w:rsidR="008C0AA4" w:rsidRDefault="008C0AA4" w:rsidP="007518FB">
            <w:r>
              <w:t>1.0</w:t>
            </w:r>
          </w:p>
        </w:tc>
      </w:tr>
      <w:tr w:rsidR="008C0AA4" w14:paraId="2F152F24" w14:textId="77777777" w:rsidTr="007518FB">
        <w:tc>
          <w:tcPr>
            <w:tcW w:w="4674" w:type="dxa"/>
          </w:tcPr>
          <w:p w14:paraId="3EE15DFE" w14:textId="77777777" w:rsidR="008C0AA4" w:rsidRDefault="008C0AA4" w:rsidP="007518FB">
            <w:r>
              <w:t>Status</w:t>
            </w:r>
          </w:p>
        </w:tc>
        <w:tc>
          <w:tcPr>
            <w:tcW w:w="4676" w:type="dxa"/>
          </w:tcPr>
          <w:p w14:paraId="66DFB44F" w14:textId="77777777" w:rsidR="008C0AA4" w:rsidRDefault="008C0AA4" w:rsidP="007518FB">
            <w:r>
              <w:t>Draft</w:t>
            </w:r>
          </w:p>
        </w:tc>
      </w:tr>
      <w:tr w:rsidR="008C0AA4" w14:paraId="3233AA47" w14:textId="77777777" w:rsidTr="007518FB">
        <w:tc>
          <w:tcPr>
            <w:tcW w:w="4674" w:type="dxa"/>
          </w:tcPr>
          <w:p w14:paraId="5ABE35E5" w14:textId="77777777" w:rsidR="008C0AA4" w:rsidRDefault="008C0AA4" w:rsidP="007518FB">
            <w:r>
              <w:t>Created Date</w:t>
            </w:r>
          </w:p>
        </w:tc>
        <w:tc>
          <w:tcPr>
            <w:tcW w:w="4676" w:type="dxa"/>
          </w:tcPr>
          <w:p w14:paraId="4E266669" w14:textId="77777777" w:rsidR="008C0AA4" w:rsidRDefault="008C0AA4" w:rsidP="007518FB">
            <w:r>
              <w:t>2026-03-13</w:t>
            </w:r>
          </w:p>
        </w:tc>
      </w:tr>
      <w:tr w:rsidR="008C0AA4" w14:paraId="370AA08F" w14:textId="77777777" w:rsidTr="007518FB">
        <w:tc>
          <w:tcPr>
            <w:tcW w:w="4674" w:type="dxa"/>
          </w:tcPr>
          <w:p w14:paraId="0318415C" w14:textId="77777777" w:rsidR="008C0AA4" w:rsidRDefault="008C0AA4" w:rsidP="007518FB">
            <w:r>
              <w:t>Last Update</w:t>
            </w:r>
          </w:p>
        </w:tc>
        <w:tc>
          <w:tcPr>
            <w:tcW w:w="4676" w:type="dxa"/>
          </w:tcPr>
          <w:p w14:paraId="5490188C" w14:textId="77777777" w:rsidR="008C0AA4" w:rsidRDefault="008C0AA4" w:rsidP="007518FB">
            <w:r>
              <w:t>2026-03-13</w:t>
            </w:r>
          </w:p>
        </w:tc>
      </w:tr>
      <w:tr w:rsidR="008C0AA4" w14:paraId="2B46D544" w14:textId="77777777" w:rsidTr="007518FB">
        <w:tc>
          <w:tcPr>
            <w:tcW w:w="4674" w:type="dxa"/>
          </w:tcPr>
          <w:p w14:paraId="2DBE556F" w14:textId="77777777" w:rsidR="008C0AA4" w:rsidRDefault="008C0AA4" w:rsidP="007518FB">
            <w:r>
              <w:t>Decision Support</w:t>
            </w:r>
          </w:p>
        </w:tc>
        <w:tc>
          <w:tcPr>
            <w:tcW w:w="4676" w:type="dxa"/>
          </w:tcPr>
          <w:p w14:paraId="79E041BC" w14:textId="77777777" w:rsidR="008C0AA4" w:rsidRDefault="008C0AA4" w:rsidP="007518FB">
            <w:r>
              <w:t xml:space="preserve">Select the best shelter for animal intake based on live DOG/CAT capacity and freshness of </w:t>
            </w:r>
            <w:proofErr w:type="spellStart"/>
            <w:r>
              <w:t>centre</w:t>
            </w:r>
            <w:proofErr w:type="spellEnd"/>
            <w:r>
              <w:t xml:space="preserve"> updates.</w:t>
            </w:r>
          </w:p>
        </w:tc>
      </w:tr>
    </w:tbl>
    <w:p w14:paraId="67D7B725" w14:textId="77777777" w:rsidR="008C0AA4" w:rsidRDefault="008C0AA4" w:rsidP="008C0AA4"/>
    <w:p w14:paraId="36178052" w14:textId="1A68C580" w:rsidR="006353CD" w:rsidRDefault="00000000">
      <w:pPr>
        <w:pStyle w:val="Heading1"/>
      </w:pPr>
      <w:r>
        <w:t>SECTION 01 — SYSTEM OVERVIEW &amp; DECISION CONTEXT</w:t>
      </w:r>
    </w:p>
    <w:p w14:paraId="3EA2A9C6" w14:textId="77777777" w:rsidR="006353CD" w:rsidRDefault="00000000">
      <w:pPr>
        <w:pStyle w:val="Heading2"/>
      </w:pPr>
      <w:r>
        <w:t>Decision Supported</w:t>
      </w:r>
    </w:p>
    <w:p w14:paraId="0157F590" w14:textId="77777777" w:rsidR="006353CD" w:rsidRDefault="00000000">
      <w:r>
        <w:t xml:space="preserve">Select the best BC SPCA Centre to receive an incoming animal based on live DOG/CAT capacity availability and the freshness of the most recent </w:t>
      </w:r>
      <w:proofErr w:type="spellStart"/>
      <w:r>
        <w:t>centre</w:t>
      </w:r>
      <w:proofErr w:type="spellEnd"/>
      <w:r>
        <w:t xml:space="preserve"> updates.</w:t>
      </w:r>
    </w:p>
    <w:p w14:paraId="239AE226" w14:textId="77777777" w:rsidR="006353CD" w:rsidRDefault="00000000">
      <w:pPr>
        <w:pStyle w:val="Heading2"/>
      </w:pPr>
      <w:r>
        <w:t>In‑Scope Signals</w:t>
      </w:r>
    </w:p>
    <w:p w14:paraId="07E29DC8" w14:textId="77777777" w:rsidR="006353CD" w:rsidRDefault="00000000">
      <w:pPr>
        <w:pStyle w:val="ListBullet"/>
      </w:pPr>
      <w:r>
        <w:t>Available DOG spaces</w:t>
      </w:r>
    </w:p>
    <w:p w14:paraId="1BCBAA32" w14:textId="77777777" w:rsidR="006353CD" w:rsidRDefault="00000000">
      <w:pPr>
        <w:pStyle w:val="ListBullet"/>
      </w:pPr>
      <w:r>
        <w:t>DOG utilization % (R/Y/G thresholds)</w:t>
      </w:r>
    </w:p>
    <w:p w14:paraId="6F4CFDE7" w14:textId="77777777" w:rsidR="006353CD" w:rsidRDefault="00000000">
      <w:pPr>
        <w:pStyle w:val="ListBullet"/>
      </w:pPr>
      <w:r>
        <w:t>Available CAT spaces</w:t>
      </w:r>
    </w:p>
    <w:p w14:paraId="77B57A87" w14:textId="77777777" w:rsidR="006353CD" w:rsidRDefault="00000000">
      <w:pPr>
        <w:pStyle w:val="ListBullet"/>
      </w:pPr>
      <w:r>
        <w:t>CAT utilization % (R/Y/G thresholds)</w:t>
      </w:r>
    </w:p>
    <w:p w14:paraId="082A97BD" w14:textId="77777777" w:rsidR="006353CD" w:rsidRDefault="00000000">
      <w:pPr>
        <w:pStyle w:val="ListBullet"/>
      </w:pPr>
      <w:r>
        <w:t>Last update time (freshness)</w:t>
      </w:r>
    </w:p>
    <w:p w14:paraId="650BE987" w14:textId="77777777" w:rsidR="006353CD" w:rsidRDefault="00000000">
      <w:pPr>
        <w:pStyle w:val="ListBullet"/>
      </w:pPr>
      <w:r>
        <w:t>Shift confirmation status (AM/PM)</w:t>
      </w:r>
    </w:p>
    <w:p w14:paraId="150ABEE8" w14:textId="77777777" w:rsidR="006353CD" w:rsidRDefault="00000000">
      <w:pPr>
        <w:pStyle w:val="Heading2"/>
      </w:pPr>
      <w:r>
        <w:t>Out‑of‑Scope Signals</w:t>
      </w:r>
    </w:p>
    <w:p w14:paraId="23B3DF61" w14:textId="77777777" w:rsidR="008C0AA4" w:rsidRDefault="008C0AA4" w:rsidP="008C0AA4">
      <w:pPr>
        <w:pStyle w:val="ListBullet"/>
      </w:pPr>
      <w:r w:rsidRPr="008532F9">
        <w:t>Power BI Reporting: Historical and operational trend analysis</w:t>
      </w:r>
    </w:p>
    <w:p w14:paraId="468D566B" w14:textId="77777777" w:rsidR="008C0AA4" w:rsidRDefault="008C0AA4" w:rsidP="008C0AA4">
      <w:pPr>
        <w:pStyle w:val="ListBullet"/>
      </w:pPr>
      <w:r w:rsidRPr="008532F9">
        <w:rPr>
          <w:lang w:val="en-CA"/>
        </w:rPr>
        <w:t xml:space="preserve">API Integration: Automated </w:t>
      </w:r>
      <w:proofErr w:type="spellStart"/>
      <w:r w:rsidRPr="008532F9">
        <w:rPr>
          <w:lang w:val="en-CA"/>
        </w:rPr>
        <w:t>ShelterBuddy</w:t>
      </w:r>
      <w:proofErr w:type="spellEnd"/>
      <w:r w:rsidRPr="008532F9">
        <w:rPr>
          <w:lang w:val="en-CA"/>
        </w:rPr>
        <w:t xml:space="preserve"> status updates for dogs and cats</w:t>
      </w:r>
    </w:p>
    <w:p w14:paraId="373919F8" w14:textId="77777777" w:rsidR="008C0AA4" w:rsidRPr="008532F9" w:rsidRDefault="008C0AA4" w:rsidP="008C0AA4">
      <w:pPr>
        <w:pStyle w:val="ListBullet"/>
      </w:pPr>
      <w:r w:rsidRPr="008532F9">
        <w:rPr>
          <w:lang w:val="en-CA"/>
        </w:rPr>
        <w:lastRenderedPageBreak/>
        <w:t>APS Automation: Triggered dispatch and automated routing logic</w:t>
      </w:r>
    </w:p>
    <w:p w14:paraId="24A6036E" w14:textId="77777777" w:rsidR="008C0AA4" w:rsidRDefault="008C0AA4" w:rsidP="008C0AA4">
      <w:pPr>
        <w:pStyle w:val="ListBullet"/>
      </w:pPr>
      <w:r w:rsidRPr="008532F9">
        <w:rPr>
          <w:lang w:val="en-CA"/>
        </w:rPr>
        <w:t>Space Forecasting: Seasonal predictive modeling for capacity management</w:t>
      </w:r>
    </w:p>
    <w:p w14:paraId="3C880FFE" w14:textId="77777777" w:rsidR="006353CD" w:rsidRDefault="00000000">
      <w:pPr>
        <w:pStyle w:val="Heading2"/>
      </w:pPr>
      <w:r>
        <w:t>Intended Usage</w:t>
      </w:r>
    </w:p>
    <w:p w14:paraId="4ADA6A99" w14:textId="77777777" w:rsidR="006353CD" w:rsidRDefault="00000000">
      <w:r>
        <w:t xml:space="preserve">Operational decision support (AM/PM routing) using SharePoint page views with low‑bandwidth, simple </w:t>
      </w:r>
      <w:proofErr w:type="spellStart"/>
      <w:r>
        <w:t>centre</w:t>
      </w:r>
      <w:proofErr w:type="spellEnd"/>
      <w:r>
        <w:t xml:space="preserve"> workflows.</w:t>
      </w:r>
    </w:p>
    <w:p w14:paraId="38385BEE" w14:textId="77777777" w:rsidR="006353CD" w:rsidRDefault="00000000">
      <w:pPr>
        <w:pStyle w:val="Heading1"/>
      </w:pPr>
      <w:r>
        <w:t>SECTION 02 — ARCHITECTURE OVERVIEW</w:t>
      </w:r>
    </w:p>
    <w:p w14:paraId="652B85F6" w14:textId="77777777" w:rsidR="006353CD" w:rsidRDefault="00000000">
      <w:pPr>
        <w:pStyle w:val="Heading2"/>
      </w:pPr>
      <w:r>
        <w:t>High‑Level System Flow</w:t>
      </w:r>
    </w:p>
    <w:p w14:paraId="51BF19AA" w14:textId="77777777" w:rsidR="006353CD" w:rsidRDefault="00000000">
      <w:pPr>
        <w:pStyle w:val="ListBullet"/>
      </w:pPr>
      <w:r>
        <w:t>Centre staff update SharePoint lists (DOG/CAT)</w:t>
      </w:r>
    </w:p>
    <w:p w14:paraId="2B486CCB" w14:textId="4880B48D" w:rsidR="006353CD" w:rsidRDefault="00000000">
      <w:pPr>
        <w:pStyle w:val="ListBullet"/>
      </w:pPr>
      <w:r>
        <w:t>Centre</w:t>
      </w:r>
      <w:r w:rsidR="008C0AA4">
        <w:t xml:space="preserve"> </w:t>
      </w:r>
      <w:r>
        <w:t>Finalize set to Finalize = Yes (AM/PM)</w:t>
      </w:r>
    </w:p>
    <w:p w14:paraId="14828004" w14:textId="1A124C0D" w:rsidR="006353CD" w:rsidRDefault="00000000">
      <w:pPr>
        <w:pStyle w:val="ListBullet"/>
      </w:pPr>
      <w:r>
        <w:t xml:space="preserve">Power Automate roll‑up computes and </w:t>
      </w:r>
      <w:proofErr w:type="spellStart"/>
      <w:r>
        <w:t>upserts</w:t>
      </w:r>
      <w:proofErr w:type="spellEnd"/>
      <w:r>
        <w:t xml:space="preserve"> Live</w:t>
      </w:r>
      <w:r w:rsidR="008C0AA4">
        <w:t xml:space="preserve"> </w:t>
      </w:r>
      <w:r>
        <w:t>Capacity</w:t>
      </w:r>
      <w:r w:rsidR="008C0AA4">
        <w:t xml:space="preserve"> </w:t>
      </w:r>
      <w:r>
        <w:t>Summary</w:t>
      </w:r>
    </w:p>
    <w:p w14:paraId="6D75CBE1" w14:textId="77777777" w:rsidR="006353CD" w:rsidRDefault="00000000">
      <w:pPr>
        <w:pStyle w:val="ListBullet"/>
      </w:pPr>
      <w:r>
        <w:t>Snapshot export (JSON/CSV) to Document Library</w:t>
      </w:r>
    </w:p>
    <w:p w14:paraId="5B1B59F1" w14:textId="77777777" w:rsidR="006353CD" w:rsidRDefault="00000000">
      <w:pPr>
        <w:pStyle w:val="ListBullet"/>
      </w:pPr>
      <w:r>
        <w:t>Microsoft Fabric ingests snapshots for history</w:t>
      </w:r>
    </w:p>
    <w:p w14:paraId="43565F46" w14:textId="56B10086" w:rsidR="006353CD" w:rsidRDefault="00000000">
      <w:pPr>
        <w:pStyle w:val="ListBullet"/>
      </w:pPr>
      <w:r>
        <w:t>Operational landing page reads Live</w:t>
      </w:r>
      <w:r w:rsidR="008C0AA4">
        <w:t xml:space="preserve"> </w:t>
      </w:r>
      <w:r>
        <w:t>Capacity</w:t>
      </w:r>
      <w:r w:rsidR="008C0AA4">
        <w:t xml:space="preserve"> S</w:t>
      </w:r>
      <w:r>
        <w:t>ummary</w:t>
      </w:r>
    </w:p>
    <w:p w14:paraId="6391C968" w14:textId="77777777" w:rsidR="006353CD" w:rsidRDefault="00000000">
      <w:pPr>
        <w:pStyle w:val="Heading2"/>
      </w:pPr>
      <w:r>
        <w:t>Architectural Pattern</w:t>
      </w:r>
    </w:p>
    <w:p w14:paraId="6AE897D6" w14:textId="77777777" w:rsidR="006353CD" w:rsidRDefault="00000000">
      <w:pPr>
        <w:pStyle w:val="ListBullet"/>
      </w:pPr>
      <w:r>
        <w:t>Centralized shared lists (no per‑</w:t>
      </w:r>
      <w:proofErr w:type="spellStart"/>
      <w:r>
        <w:t>centre</w:t>
      </w:r>
      <w:proofErr w:type="spellEnd"/>
      <w:r>
        <w:t xml:space="preserve"> schemas) with page‑level filters</w:t>
      </w:r>
    </w:p>
    <w:p w14:paraId="7815CCA6" w14:textId="77777777" w:rsidR="006353CD" w:rsidRDefault="00000000">
      <w:pPr>
        <w:pStyle w:val="ListBullet"/>
      </w:pPr>
      <w:r>
        <w:t xml:space="preserve">Event‑driven roll‑up on “Finalize” to compute </w:t>
      </w:r>
      <w:proofErr w:type="spellStart"/>
      <w:r>
        <w:t>centre</w:t>
      </w:r>
      <w:proofErr w:type="spellEnd"/>
      <w:r>
        <w:t>‑level metrics and append auditable snapshots</w:t>
      </w:r>
    </w:p>
    <w:p w14:paraId="345D67A7" w14:textId="77777777" w:rsidR="008C0AA4" w:rsidRDefault="008C0AA4" w:rsidP="008C0AA4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5800"/>
      </w:tblGrid>
      <w:tr w:rsidR="008C0AA4" w14:paraId="3F09BBFB" w14:textId="77777777" w:rsidTr="008C0AA4">
        <w:tc>
          <w:tcPr>
            <w:tcW w:w="2835" w:type="dxa"/>
          </w:tcPr>
          <w:p w14:paraId="69B1631A" w14:textId="11C12963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b/>
                <w:bCs/>
                <w:lang w:val="en-CA"/>
              </w:rPr>
              <w:t>Layer</w:t>
            </w:r>
          </w:p>
        </w:tc>
        <w:tc>
          <w:tcPr>
            <w:tcW w:w="5800" w:type="dxa"/>
          </w:tcPr>
          <w:p w14:paraId="5533CB43" w14:textId="30FDC582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b/>
                <w:bCs/>
                <w:lang w:val="en-CA"/>
              </w:rPr>
              <w:t>Technology</w:t>
            </w:r>
          </w:p>
        </w:tc>
      </w:tr>
      <w:tr w:rsidR="008C0AA4" w14:paraId="036F0E9E" w14:textId="77777777" w:rsidTr="008C0AA4">
        <w:tc>
          <w:tcPr>
            <w:tcW w:w="2835" w:type="dxa"/>
          </w:tcPr>
          <w:p w14:paraId="737D6293" w14:textId="33973696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Operational Data Input</w:t>
            </w:r>
          </w:p>
        </w:tc>
        <w:tc>
          <w:tcPr>
            <w:tcW w:w="5800" w:type="dxa"/>
          </w:tcPr>
          <w:p w14:paraId="2C3B8BCD" w14:textId="1B0204EF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SharePoint Lists</w:t>
            </w:r>
          </w:p>
        </w:tc>
      </w:tr>
      <w:tr w:rsidR="008C0AA4" w14:paraId="3B13CADD" w14:textId="77777777" w:rsidTr="008C0AA4">
        <w:tc>
          <w:tcPr>
            <w:tcW w:w="2835" w:type="dxa"/>
          </w:tcPr>
          <w:p w14:paraId="56908064" w14:textId="25C28CD0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Workflow Automation</w:t>
            </w:r>
          </w:p>
        </w:tc>
        <w:tc>
          <w:tcPr>
            <w:tcW w:w="5800" w:type="dxa"/>
          </w:tcPr>
          <w:p w14:paraId="009A50A0" w14:textId="3C210FC8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Power Automate</w:t>
            </w:r>
          </w:p>
        </w:tc>
      </w:tr>
      <w:tr w:rsidR="008C0AA4" w14:paraId="31197FB7" w14:textId="77777777" w:rsidTr="008C0AA4">
        <w:tc>
          <w:tcPr>
            <w:tcW w:w="2835" w:type="dxa"/>
          </w:tcPr>
          <w:p w14:paraId="015A57BB" w14:textId="13741FB7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Operational Dashboard</w:t>
            </w:r>
          </w:p>
        </w:tc>
        <w:tc>
          <w:tcPr>
            <w:tcW w:w="5800" w:type="dxa"/>
          </w:tcPr>
          <w:p w14:paraId="01E45EE7" w14:textId="5C71F6B9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SharePoint Page</w:t>
            </w:r>
          </w:p>
        </w:tc>
      </w:tr>
      <w:tr w:rsidR="008C0AA4" w14:paraId="5F0F4509" w14:textId="77777777" w:rsidTr="008C0AA4">
        <w:tc>
          <w:tcPr>
            <w:tcW w:w="2835" w:type="dxa"/>
          </w:tcPr>
          <w:p w14:paraId="3A454C82" w14:textId="12A5910C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Data Export</w:t>
            </w:r>
          </w:p>
        </w:tc>
        <w:tc>
          <w:tcPr>
            <w:tcW w:w="5800" w:type="dxa"/>
          </w:tcPr>
          <w:p w14:paraId="0F94EB30" w14:textId="69FB8CF6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SharePoint Document Library</w:t>
            </w:r>
          </w:p>
        </w:tc>
      </w:tr>
      <w:tr w:rsidR="008C0AA4" w14:paraId="41DF1236" w14:textId="77777777" w:rsidTr="008C0AA4">
        <w:tc>
          <w:tcPr>
            <w:tcW w:w="2835" w:type="dxa"/>
          </w:tcPr>
          <w:p w14:paraId="67D857BD" w14:textId="43AE45FE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Analytics Platform</w:t>
            </w:r>
          </w:p>
        </w:tc>
        <w:tc>
          <w:tcPr>
            <w:tcW w:w="5800" w:type="dxa"/>
          </w:tcPr>
          <w:p w14:paraId="71AAD5F5" w14:textId="067FFDD1" w:rsidR="008C0AA4" w:rsidRDefault="008C0AA4" w:rsidP="008C0AA4">
            <w:pPr>
              <w:pStyle w:val="ListBullet"/>
              <w:numPr>
                <w:ilvl w:val="0"/>
                <w:numId w:val="0"/>
              </w:numPr>
            </w:pPr>
            <w:r w:rsidRPr="005E1554">
              <w:rPr>
                <w:lang w:val="en-CA"/>
              </w:rPr>
              <w:t>Microsoft Fabric</w:t>
            </w:r>
          </w:p>
        </w:tc>
      </w:tr>
    </w:tbl>
    <w:p w14:paraId="651F2A0A" w14:textId="77777777" w:rsidR="008C0AA4" w:rsidRDefault="008C0AA4" w:rsidP="008C0AA4">
      <w:pPr>
        <w:pStyle w:val="ListBullet"/>
        <w:numPr>
          <w:ilvl w:val="0"/>
          <w:numId w:val="0"/>
        </w:numPr>
        <w:ind w:left="360" w:hanging="360"/>
      </w:pPr>
    </w:p>
    <w:p w14:paraId="26121359" w14:textId="6A6FF88A" w:rsidR="005E1554" w:rsidRPr="005E1554" w:rsidRDefault="005E1554" w:rsidP="005E1554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CA"/>
        </w:rPr>
      </w:pPr>
      <w:r w:rsidRPr="005E1554">
        <w:rPr>
          <w:b/>
          <w:bCs/>
          <w:lang w:val="en-CA"/>
        </w:rPr>
        <w:t xml:space="preserve">Architecture Outcomes </w:t>
      </w:r>
    </w:p>
    <w:p w14:paraId="1E7D051E" w14:textId="77777777" w:rsidR="005E1554" w:rsidRPr="005E1554" w:rsidRDefault="005E1554" w:rsidP="005E1554">
      <w:pPr>
        <w:pStyle w:val="ListBullet"/>
        <w:numPr>
          <w:ilvl w:val="0"/>
          <w:numId w:val="12"/>
        </w:numPr>
        <w:rPr>
          <w:lang w:val="en-CA"/>
        </w:rPr>
      </w:pPr>
      <w:r w:rsidRPr="005E1554">
        <w:rPr>
          <w:lang w:val="en-CA"/>
        </w:rPr>
        <w:t>Low training overhead</w:t>
      </w:r>
    </w:p>
    <w:p w14:paraId="3D3A03D3" w14:textId="77777777" w:rsidR="005E1554" w:rsidRPr="005E1554" w:rsidRDefault="005E1554" w:rsidP="005E1554">
      <w:pPr>
        <w:pStyle w:val="ListBullet"/>
        <w:numPr>
          <w:ilvl w:val="0"/>
          <w:numId w:val="12"/>
        </w:numPr>
        <w:rPr>
          <w:lang w:val="en-CA"/>
        </w:rPr>
      </w:pPr>
      <w:r w:rsidRPr="005E1554">
        <w:rPr>
          <w:lang w:val="en-CA"/>
        </w:rPr>
        <w:t>Simple deployment</w:t>
      </w:r>
    </w:p>
    <w:p w14:paraId="75B18AC5" w14:textId="77777777" w:rsidR="005E1554" w:rsidRPr="005E1554" w:rsidRDefault="005E1554" w:rsidP="005E1554">
      <w:pPr>
        <w:pStyle w:val="ListBullet"/>
        <w:numPr>
          <w:ilvl w:val="0"/>
          <w:numId w:val="12"/>
        </w:numPr>
        <w:rPr>
          <w:lang w:val="en-CA"/>
        </w:rPr>
      </w:pPr>
      <w:r w:rsidRPr="005E1554">
        <w:rPr>
          <w:lang w:val="en-CA"/>
        </w:rPr>
        <w:t>Scalable multi</w:t>
      </w:r>
      <w:r w:rsidRPr="005E1554">
        <w:rPr>
          <w:lang w:val="en-CA"/>
        </w:rPr>
        <w:noBreakHyphen/>
        <w:t>centre operations</w:t>
      </w:r>
    </w:p>
    <w:p w14:paraId="37258E98" w14:textId="77777777" w:rsidR="005E1554" w:rsidRPr="005E1554" w:rsidRDefault="005E1554" w:rsidP="005E1554">
      <w:pPr>
        <w:pStyle w:val="ListBullet"/>
        <w:numPr>
          <w:ilvl w:val="0"/>
          <w:numId w:val="12"/>
        </w:numPr>
        <w:rPr>
          <w:lang w:val="en-CA"/>
        </w:rPr>
      </w:pPr>
      <w:r w:rsidRPr="005E1554">
        <w:rPr>
          <w:lang w:val="en-CA"/>
        </w:rPr>
        <w:t>Future analytics expansion</w:t>
      </w:r>
    </w:p>
    <w:p w14:paraId="7758E953" w14:textId="77777777" w:rsidR="006353CD" w:rsidRDefault="00000000">
      <w:pPr>
        <w:pStyle w:val="Heading2"/>
      </w:pPr>
      <w:r>
        <w:t>Design Constraints</w:t>
      </w:r>
    </w:p>
    <w:p w14:paraId="28FBFA15" w14:textId="77777777" w:rsidR="006353CD" w:rsidRDefault="00000000">
      <w:pPr>
        <w:pStyle w:val="ListBullet"/>
      </w:pPr>
      <w:r>
        <w:t>Must work in low‑connectivity locations with minimal training</w:t>
      </w:r>
    </w:p>
    <w:p w14:paraId="65B5C4E1" w14:textId="6258FF84" w:rsidR="006353CD" w:rsidRDefault="00000000">
      <w:pPr>
        <w:pStyle w:val="ListBullet"/>
      </w:pPr>
      <w:r>
        <w:t xml:space="preserve">Support 30+ </w:t>
      </w:r>
      <w:proofErr w:type="spellStart"/>
      <w:r>
        <w:t>centres</w:t>
      </w:r>
      <w:proofErr w:type="spellEnd"/>
      <w:r>
        <w:t xml:space="preserve"> with a </w:t>
      </w:r>
      <w:r w:rsidR="008C0AA4">
        <w:t>single-governed</w:t>
      </w:r>
      <w:r>
        <w:t xml:space="preserve"> schema</w:t>
      </w:r>
    </w:p>
    <w:p w14:paraId="094ECFFF" w14:textId="77777777" w:rsidR="006353CD" w:rsidRDefault="00000000">
      <w:pPr>
        <w:pStyle w:val="ListBullet"/>
      </w:pPr>
      <w:r>
        <w:t>Freshness bounded by AM/PM finalize cadence (not continuous streaming)</w:t>
      </w:r>
    </w:p>
    <w:p w14:paraId="2F8E1E76" w14:textId="77777777" w:rsidR="006353CD" w:rsidRDefault="00000000">
      <w:pPr>
        <w:pStyle w:val="ListBullet"/>
      </w:pPr>
      <w:r>
        <w:t>Friendly page titles; technical naming standards in lists</w:t>
      </w:r>
    </w:p>
    <w:p w14:paraId="7A3370E0" w14:textId="77777777" w:rsidR="006353CD" w:rsidRDefault="00000000">
      <w:pPr>
        <w:pStyle w:val="Heading2"/>
      </w:pPr>
      <w:r>
        <w:lastRenderedPageBreak/>
        <w:t>Explicit Non‑Goals</w:t>
      </w:r>
    </w:p>
    <w:p w14:paraId="227E43AD" w14:textId="77777777" w:rsidR="006353CD" w:rsidRDefault="00000000">
      <w:pPr>
        <w:pStyle w:val="ListBullet"/>
      </w:pPr>
      <w:r>
        <w:t>Tool‑specific deployment runbooks (Phase‑3) and enterprise HA/DR design</w:t>
      </w:r>
    </w:p>
    <w:p w14:paraId="60F718E4" w14:textId="77777777" w:rsidR="006353CD" w:rsidRDefault="00000000">
      <w:pPr>
        <w:pStyle w:val="ListBullet"/>
      </w:pPr>
      <w:r>
        <w:t xml:space="preserve">Automated </w:t>
      </w:r>
      <w:proofErr w:type="spellStart"/>
      <w:r>
        <w:t>ShelterBuddy</w:t>
      </w:r>
      <w:proofErr w:type="spellEnd"/>
      <w:r>
        <w:t xml:space="preserve"> integration in this phase (migration path preserved)</w:t>
      </w:r>
    </w:p>
    <w:p w14:paraId="55D074C5" w14:textId="243D924D" w:rsidR="005E1554" w:rsidRDefault="005E1554" w:rsidP="005E1554">
      <w:pPr>
        <w:pStyle w:val="Heading2"/>
      </w:pPr>
      <w:r>
        <w:t>System Flow</w:t>
      </w:r>
    </w:p>
    <w:p w14:paraId="78DAB0A0" w14:textId="77777777" w:rsidR="005E1554" w:rsidRPr="005E1554" w:rsidRDefault="005E1554" w:rsidP="008C0AA4">
      <w:pPr>
        <w:spacing w:line="240" w:lineRule="auto"/>
      </w:pPr>
      <w:r w:rsidRPr="005E1554">
        <w:t>Centre Staff</w:t>
      </w:r>
    </w:p>
    <w:p w14:paraId="78B6D2CC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18C1D2E0" w14:textId="77777777" w:rsidR="005E1554" w:rsidRPr="005E1554" w:rsidRDefault="005E1554" w:rsidP="008C0AA4">
      <w:pPr>
        <w:spacing w:line="240" w:lineRule="auto"/>
      </w:pPr>
      <w:r w:rsidRPr="005E1554">
        <w:t>SharePoint Lists (Operational Data Entry)</w:t>
      </w:r>
    </w:p>
    <w:p w14:paraId="5EC38B1A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0EBC5956" w14:textId="77777777" w:rsidR="005E1554" w:rsidRPr="005E1554" w:rsidRDefault="005E1554" w:rsidP="008C0AA4">
      <w:pPr>
        <w:spacing w:line="240" w:lineRule="auto"/>
      </w:pPr>
      <w:r w:rsidRPr="005E1554">
        <w:t>Power Automate Flow</w:t>
      </w:r>
    </w:p>
    <w:p w14:paraId="6ABBF981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485FABB8" w14:textId="127B8D6F" w:rsidR="005E1554" w:rsidRPr="005E1554" w:rsidRDefault="005E1554" w:rsidP="008C0AA4">
      <w:pPr>
        <w:spacing w:line="240" w:lineRule="auto"/>
      </w:pPr>
      <w:r w:rsidRPr="005E1554">
        <w:t>Live</w:t>
      </w:r>
      <w:r w:rsidR="008C0AA4">
        <w:t xml:space="preserve"> </w:t>
      </w:r>
      <w:r w:rsidRPr="005E1554">
        <w:t>Capacity</w:t>
      </w:r>
      <w:r w:rsidR="008C0AA4">
        <w:t xml:space="preserve"> </w:t>
      </w:r>
      <w:r w:rsidRPr="005E1554">
        <w:t>Summary List</w:t>
      </w:r>
    </w:p>
    <w:p w14:paraId="194B943A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03823B82" w14:textId="77777777" w:rsidR="005E1554" w:rsidRPr="005E1554" w:rsidRDefault="005E1554" w:rsidP="008C0AA4">
      <w:pPr>
        <w:spacing w:line="240" w:lineRule="auto"/>
      </w:pPr>
      <w:r w:rsidRPr="005E1554">
        <w:t>Live Capacity Dashboard</w:t>
      </w:r>
    </w:p>
    <w:p w14:paraId="363193D0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27006523" w14:textId="77777777" w:rsidR="005E1554" w:rsidRPr="005E1554" w:rsidRDefault="005E1554" w:rsidP="008C0AA4">
      <w:pPr>
        <w:spacing w:line="240" w:lineRule="auto"/>
      </w:pPr>
      <w:r w:rsidRPr="005E1554">
        <w:t>Snapshot Export (JSON / CSV)</w:t>
      </w:r>
    </w:p>
    <w:p w14:paraId="5534A9A2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605C9559" w14:textId="77777777" w:rsidR="005E1554" w:rsidRPr="005E1554" w:rsidRDefault="005E1554" w:rsidP="008C0AA4">
      <w:pPr>
        <w:spacing w:line="240" w:lineRule="auto"/>
      </w:pPr>
      <w:r w:rsidRPr="005E1554">
        <w:t>Microsoft Fabric</w:t>
      </w:r>
    </w:p>
    <w:p w14:paraId="5ADA6DF1" w14:textId="77777777" w:rsidR="005E1554" w:rsidRPr="005E1554" w:rsidRDefault="005E1554" w:rsidP="008C0AA4">
      <w:pPr>
        <w:spacing w:line="240" w:lineRule="auto"/>
      </w:pPr>
      <w:r w:rsidRPr="005E1554">
        <w:t>↓</w:t>
      </w:r>
    </w:p>
    <w:p w14:paraId="08B8A500" w14:textId="77777777" w:rsidR="005E1554" w:rsidRPr="005E1554" w:rsidRDefault="005E1554" w:rsidP="008C0AA4">
      <w:pPr>
        <w:spacing w:line="240" w:lineRule="auto"/>
      </w:pPr>
      <w:r w:rsidRPr="005E1554">
        <w:t>Power BI Analytics</w:t>
      </w:r>
    </w:p>
    <w:p w14:paraId="2E9E9A70" w14:textId="77777777" w:rsidR="005E1554" w:rsidRPr="005E1554" w:rsidRDefault="005E1554" w:rsidP="008C0AA4">
      <w:pPr>
        <w:spacing w:line="240" w:lineRule="auto"/>
      </w:pPr>
      <w:r w:rsidRPr="005E1554">
        <w:rPr>
          <w:b/>
          <w:bCs/>
        </w:rPr>
        <w:t>Note</w:t>
      </w:r>
      <w:r w:rsidRPr="005E1554">
        <w:t>: The operational layer and analytics layer remain logically separated to ensure governance, stability, and scalability.</w:t>
      </w:r>
    </w:p>
    <w:p w14:paraId="0282C2E4" w14:textId="70CD4AB1" w:rsidR="006353CD" w:rsidRDefault="00000000">
      <w:pPr>
        <w:pStyle w:val="Heading1"/>
      </w:pPr>
      <w:r>
        <w:t>SECTION 03 — DATA MODEL (CONCEPTUAL)</w:t>
      </w:r>
    </w:p>
    <w:p w14:paraId="6D7B530E" w14:textId="77777777" w:rsidR="006353CD" w:rsidRDefault="00000000">
      <w:pPr>
        <w:pStyle w:val="Heading2"/>
      </w:pPr>
      <w:r>
        <w:t>Core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225"/>
      </w:tblGrid>
      <w:tr w:rsidR="00AC6822" w:rsidRPr="00AC6822" w14:paraId="462402DA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EE18" w14:textId="77777777" w:rsidR="00AC6822" w:rsidRPr="00AC6822" w:rsidRDefault="00AC6822" w:rsidP="00AC6822">
            <w:pPr>
              <w:spacing w:after="200" w:line="276" w:lineRule="auto"/>
              <w:rPr>
                <w:b/>
                <w:bCs/>
              </w:rPr>
            </w:pPr>
            <w:r w:rsidRPr="00AC6822">
              <w:rPr>
                <w:b/>
                <w:bCs/>
              </w:rPr>
              <w:t>Entity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C63D" w14:textId="77777777" w:rsidR="00AC6822" w:rsidRPr="00AC6822" w:rsidRDefault="00AC6822" w:rsidP="00AC6822">
            <w:pPr>
              <w:spacing w:after="200" w:line="276" w:lineRule="auto"/>
              <w:rPr>
                <w:b/>
                <w:bCs/>
              </w:rPr>
            </w:pPr>
            <w:r w:rsidRPr="00AC6822">
              <w:rPr>
                <w:b/>
                <w:bCs/>
              </w:rPr>
              <w:t>Description</w:t>
            </w:r>
          </w:p>
        </w:tc>
      </w:tr>
      <w:tr w:rsidR="00AC6822" w:rsidRPr="00AC6822" w14:paraId="372C6598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463A" w14:textId="3668AE3D" w:rsidR="00AC6822" w:rsidRPr="00AC6822" w:rsidRDefault="00AC6822" w:rsidP="00AC6822">
            <w:pPr>
              <w:spacing w:after="200" w:line="276" w:lineRule="auto"/>
            </w:pPr>
            <w:r w:rsidRPr="00AC6822">
              <w:t>Centre</w:t>
            </w:r>
            <w:r w:rsidR="0015588A">
              <w:t xml:space="preserve"> </w:t>
            </w:r>
            <w:r w:rsidRPr="00AC6822">
              <w:t>Directory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0186" w14:textId="1238126C" w:rsidR="00AC6822" w:rsidRPr="00AC6822" w:rsidRDefault="00AC6822" w:rsidP="00AC6822">
            <w:pPr>
              <w:spacing w:after="200" w:line="276" w:lineRule="auto"/>
            </w:pPr>
            <w:r w:rsidRPr="00AC6822">
              <w:t xml:space="preserve">Master data for BC SPCA </w:t>
            </w:r>
            <w:proofErr w:type="spellStart"/>
            <w:r w:rsidR="00B44BA6">
              <w:t>C</w:t>
            </w:r>
            <w:r w:rsidRPr="00AC6822">
              <w:t>entres</w:t>
            </w:r>
            <w:proofErr w:type="spellEnd"/>
          </w:p>
        </w:tc>
      </w:tr>
      <w:tr w:rsidR="00AC6822" w:rsidRPr="00AC6822" w14:paraId="7B66A3C2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51FC" w14:textId="083F575B" w:rsidR="00AC6822" w:rsidRPr="00AC6822" w:rsidRDefault="00AC6822" w:rsidP="00AC6822">
            <w:pPr>
              <w:spacing w:after="200" w:line="276" w:lineRule="auto"/>
            </w:pPr>
            <w:r w:rsidRPr="00AC6822">
              <w:t>DOG</w:t>
            </w:r>
            <w:r w:rsidR="0015588A">
              <w:t xml:space="preserve"> </w:t>
            </w:r>
            <w:r w:rsidRPr="00AC6822">
              <w:t>Kennel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FB40" w14:textId="77777777" w:rsidR="00AC6822" w:rsidRPr="00AC6822" w:rsidRDefault="00AC6822" w:rsidP="00AC6822">
            <w:pPr>
              <w:spacing w:after="200" w:line="276" w:lineRule="auto"/>
            </w:pPr>
            <w:r w:rsidRPr="00AC6822">
              <w:t>Row per kennel</w:t>
            </w:r>
          </w:p>
        </w:tc>
      </w:tr>
      <w:tr w:rsidR="00AC6822" w:rsidRPr="00AC6822" w14:paraId="14D38DDC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53DB1" w14:textId="0300D2E8" w:rsidR="00AC6822" w:rsidRPr="00AC6822" w:rsidRDefault="00AC6822" w:rsidP="00AC6822">
            <w:pPr>
              <w:spacing w:after="200" w:line="276" w:lineRule="auto"/>
            </w:pPr>
            <w:r w:rsidRPr="00AC6822">
              <w:t>CAT</w:t>
            </w:r>
            <w:r w:rsidR="0015588A">
              <w:t xml:space="preserve"> </w:t>
            </w:r>
            <w:r w:rsidRPr="00AC6822">
              <w:t>Room</w:t>
            </w:r>
            <w:r w:rsidR="0015588A">
              <w:t xml:space="preserve"> </w:t>
            </w:r>
            <w:r w:rsidRPr="00AC6822">
              <w:t>Portal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7EA5" w14:textId="77777777" w:rsidR="00AC6822" w:rsidRPr="00AC6822" w:rsidRDefault="00AC6822" w:rsidP="00AC6822">
            <w:pPr>
              <w:spacing w:after="200" w:line="276" w:lineRule="auto"/>
            </w:pPr>
            <w:r w:rsidRPr="00AC6822">
              <w:t>Row per room/portal</w:t>
            </w:r>
          </w:p>
        </w:tc>
      </w:tr>
      <w:tr w:rsidR="00AC6822" w:rsidRPr="00AC6822" w14:paraId="0D04CD37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E599" w14:textId="51A7BEB8" w:rsidR="00AC6822" w:rsidRPr="00AC6822" w:rsidRDefault="00AC6822" w:rsidP="00AC6822">
            <w:pPr>
              <w:spacing w:after="200" w:line="276" w:lineRule="auto"/>
            </w:pPr>
            <w:r w:rsidRPr="00AC6822">
              <w:lastRenderedPageBreak/>
              <w:t>Centre</w:t>
            </w:r>
            <w:r w:rsidR="0015588A">
              <w:t xml:space="preserve"> </w:t>
            </w:r>
            <w:r w:rsidRPr="00AC6822">
              <w:t>Finalize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ECA7" w14:textId="77777777" w:rsidR="00AC6822" w:rsidRPr="00AC6822" w:rsidRDefault="00AC6822" w:rsidP="00AC6822">
            <w:pPr>
              <w:spacing w:after="200" w:line="276" w:lineRule="auto"/>
            </w:pPr>
            <w:r w:rsidRPr="00AC6822">
              <w:t>AM/PM confirmation trigger</w:t>
            </w:r>
          </w:p>
        </w:tc>
      </w:tr>
      <w:tr w:rsidR="00AC6822" w:rsidRPr="00AC6822" w14:paraId="16B9E7D5" w14:textId="77777777" w:rsidTr="0015588A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64EA" w14:textId="73B6494F" w:rsidR="00AC6822" w:rsidRPr="00AC6822" w:rsidRDefault="00AC6822" w:rsidP="00AC6822">
            <w:pPr>
              <w:spacing w:after="200" w:line="276" w:lineRule="auto"/>
            </w:pPr>
            <w:r w:rsidRPr="00AC6822">
              <w:t>Live</w:t>
            </w:r>
            <w:r w:rsidR="0015588A">
              <w:t xml:space="preserve"> </w:t>
            </w:r>
            <w:r w:rsidRPr="00AC6822">
              <w:t>Capacity</w:t>
            </w:r>
            <w:r w:rsidR="0015588A">
              <w:t xml:space="preserve"> </w:t>
            </w:r>
            <w:r w:rsidRPr="00AC6822">
              <w:t>Summary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925BF" w14:textId="77777777" w:rsidR="00AC6822" w:rsidRPr="00AC6822" w:rsidRDefault="00AC6822" w:rsidP="00AC6822">
            <w:pPr>
              <w:spacing w:after="200" w:line="276" w:lineRule="auto"/>
            </w:pPr>
            <w:r w:rsidRPr="00AC6822">
              <w:t>Aggregated capacity view</w:t>
            </w:r>
          </w:p>
        </w:tc>
      </w:tr>
    </w:tbl>
    <w:p w14:paraId="61D27925" w14:textId="77777777" w:rsidR="00B44BA6" w:rsidRDefault="00B44BA6" w:rsidP="00AC6822">
      <w:pPr>
        <w:rPr>
          <w:b/>
          <w:bCs/>
        </w:rPr>
      </w:pPr>
    </w:p>
    <w:p w14:paraId="0A3309EA" w14:textId="0C277C26" w:rsidR="00AC6822" w:rsidRPr="00AC6822" w:rsidRDefault="00AC6822" w:rsidP="00AC6822">
      <w:pPr>
        <w:rPr>
          <w:b/>
          <w:bCs/>
        </w:rPr>
      </w:pPr>
      <w:r w:rsidRPr="00AC6822">
        <w:rPr>
          <w:b/>
          <w:bCs/>
        </w:rPr>
        <w:t>Design Note</w:t>
      </w:r>
    </w:p>
    <w:p w14:paraId="63101851" w14:textId="627E7B3F" w:rsidR="00AC6822" w:rsidRPr="00AC6822" w:rsidRDefault="00AC6822" w:rsidP="00AC6822">
      <w:r w:rsidRPr="00AC6822">
        <w:t xml:space="preserve">The system supports 30+ </w:t>
      </w:r>
      <w:proofErr w:type="spellStart"/>
      <w:r w:rsidRPr="00AC6822">
        <w:t>centres</w:t>
      </w:r>
      <w:proofErr w:type="spellEnd"/>
      <w:r w:rsidRPr="00AC6822">
        <w:t xml:space="preserve"> using shared lists filtered by Centre</w:t>
      </w:r>
      <w:r w:rsidR="00B44BA6">
        <w:t xml:space="preserve"> </w:t>
      </w:r>
      <w:r w:rsidRPr="00AC6822">
        <w:t>Code.</w:t>
      </w:r>
    </w:p>
    <w:p w14:paraId="6EFA9AB3" w14:textId="77777777" w:rsidR="006353CD" w:rsidRDefault="00000000">
      <w:pPr>
        <w:pStyle w:val="Heading2"/>
      </w:pPr>
      <w:r>
        <w:t>Grain Definition</w:t>
      </w:r>
    </w:p>
    <w:p w14:paraId="1F0DC203" w14:textId="406E974C" w:rsidR="006353CD" w:rsidRDefault="00000000">
      <w:pPr>
        <w:pStyle w:val="ListBullet"/>
      </w:pPr>
      <w:r>
        <w:t>Centre</w:t>
      </w:r>
      <w:r w:rsidR="00B44BA6">
        <w:t xml:space="preserve"> </w:t>
      </w:r>
      <w:r>
        <w:t>Directory: 1 row per Centre</w:t>
      </w:r>
      <w:r w:rsidR="00B44BA6">
        <w:t xml:space="preserve"> </w:t>
      </w:r>
      <w:r>
        <w:t>Code</w:t>
      </w:r>
    </w:p>
    <w:p w14:paraId="6DD89FAA" w14:textId="59DD645F" w:rsidR="006353CD" w:rsidRDefault="00000000">
      <w:pPr>
        <w:pStyle w:val="ListBullet"/>
      </w:pPr>
      <w:r>
        <w:t>DOG</w:t>
      </w:r>
      <w:r w:rsidR="0015588A">
        <w:t xml:space="preserve"> </w:t>
      </w:r>
      <w:r>
        <w:t>Kennel: 1 row per Centre</w:t>
      </w:r>
      <w:r w:rsidR="0015588A">
        <w:t xml:space="preserve"> </w:t>
      </w:r>
      <w:r>
        <w:t>Code + Kennel</w:t>
      </w:r>
      <w:r w:rsidR="0015588A">
        <w:t xml:space="preserve"> </w:t>
      </w:r>
      <w:r>
        <w:t>ID (current state)</w:t>
      </w:r>
    </w:p>
    <w:p w14:paraId="2A722DE7" w14:textId="7891C34D" w:rsidR="006353CD" w:rsidRDefault="00000000">
      <w:pPr>
        <w:pStyle w:val="ListBullet"/>
      </w:pPr>
      <w:r>
        <w:t>CAT</w:t>
      </w:r>
      <w:r w:rsidR="0015588A">
        <w:t xml:space="preserve"> </w:t>
      </w:r>
      <w:r>
        <w:t>Room</w:t>
      </w:r>
      <w:r w:rsidR="0015588A">
        <w:t xml:space="preserve"> </w:t>
      </w:r>
      <w:r>
        <w:t>Portal: 1 row per Centre</w:t>
      </w:r>
      <w:r w:rsidR="0015588A">
        <w:t xml:space="preserve"> </w:t>
      </w:r>
      <w:r>
        <w:t>Code + Room</w:t>
      </w:r>
      <w:r w:rsidR="0015588A">
        <w:t xml:space="preserve"> </w:t>
      </w:r>
      <w:r>
        <w:t>Portal</w:t>
      </w:r>
      <w:r w:rsidR="0015588A">
        <w:t xml:space="preserve"> </w:t>
      </w:r>
      <w:r>
        <w:t>ID (current state)</w:t>
      </w:r>
    </w:p>
    <w:p w14:paraId="7957B52E" w14:textId="6DAF1839" w:rsidR="006353CD" w:rsidRDefault="00000000">
      <w:pPr>
        <w:pStyle w:val="ListBullet"/>
      </w:pPr>
      <w:r>
        <w:t>Centre</w:t>
      </w:r>
      <w:r w:rsidR="0015588A">
        <w:t xml:space="preserve"> </w:t>
      </w:r>
      <w:r>
        <w:t>Finalize: 1 row per Centre</w:t>
      </w:r>
      <w:r w:rsidR="00B44BA6">
        <w:t xml:space="preserve"> </w:t>
      </w:r>
      <w:r>
        <w:t>Code + AMPM + event</w:t>
      </w:r>
    </w:p>
    <w:p w14:paraId="34CEA3BE" w14:textId="714125D6" w:rsidR="006353CD" w:rsidRDefault="00000000">
      <w:pPr>
        <w:pStyle w:val="ListBullet"/>
      </w:pPr>
      <w:r>
        <w:t>Live</w:t>
      </w:r>
      <w:r w:rsidR="0015588A">
        <w:t xml:space="preserve"> </w:t>
      </w:r>
      <w:r>
        <w:t>Capacity</w:t>
      </w:r>
      <w:r w:rsidR="0015588A">
        <w:t xml:space="preserve"> </w:t>
      </w:r>
      <w:r>
        <w:t xml:space="preserve">Summary: 1 row per </w:t>
      </w:r>
      <w:proofErr w:type="spellStart"/>
      <w:r>
        <w:t>CentreC</w:t>
      </w:r>
      <w:proofErr w:type="spellEnd"/>
      <w:r w:rsidR="00B44BA6">
        <w:t xml:space="preserve"> </w:t>
      </w:r>
      <w:r>
        <w:t>ode (current roll‑up)</w:t>
      </w:r>
    </w:p>
    <w:p w14:paraId="766C7794" w14:textId="77777777" w:rsidR="006353CD" w:rsidRDefault="00000000">
      <w:pPr>
        <w:pStyle w:val="Heading2"/>
      </w:pPr>
      <w:r>
        <w:t>Entity Relationships</w:t>
      </w:r>
    </w:p>
    <w:p w14:paraId="3A345483" w14:textId="1D607DC2" w:rsidR="006353CD" w:rsidRDefault="00000000">
      <w:pPr>
        <w:pStyle w:val="ListBullet"/>
      </w:pPr>
      <w:r>
        <w:t>DOG</w:t>
      </w:r>
      <w:r w:rsidR="0015588A">
        <w:t xml:space="preserve"> </w:t>
      </w:r>
      <w:r>
        <w:t>Kennel → Centre</w:t>
      </w:r>
      <w:r w:rsidR="0015588A">
        <w:t xml:space="preserve"> </w:t>
      </w:r>
      <w:r>
        <w:t>Directory (Centre</w:t>
      </w:r>
      <w:r w:rsidR="0015588A">
        <w:t xml:space="preserve"> </w:t>
      </w:r>
      <w:r>
        <w:t>Code)</w:t>
      </w:r>
    </w:p>
    <w:p w14:paraId="049B073A" w14:textId="2351EA28" w:rsidR="006353CD" w:rsidRDefault="00000000">
      <w:pPr>
        <w:pStyle w:val="ListBullet"/>
      </w:pPr>
      <w:r>
        <w:t>CAT</w:t>
      </w:r>
      <w:r w:rsidR="0015588A">
        <w:t xml:space="preserve"> </w:t>
      </w:r>
      <w:r>
        <w:t>Room</w:t>
      </w:r>
      <w:r w:rsidR="0015588A">
        <w:t xml:space="preserve"> </w:t>
      </w:r>
      <w:r>
        <w:t>Portal → Centre</w:t>
      </w:r>
      <w:r w:rsidR="0015588A">
        <w:t xml:space="preserve"> </w:t>
      </w:r>
      <w:r>
        <w:t>Directory (Centre</w:t>
      </w:r>
      <w:r w:rsidR="0015588A">
        <w:t xml:space="preserve"> </w:t>
      </w:r>
      <w:r>
        <w:t>Code)</w:t>
      </w:r>
    </w:p>
    <w:p w14:paraId="4A70E32F" w14:textId="4D48B512" w:rsidR="006353CD" w:rsidRDefault="00000000">
      <w:pPr>
        <w:pStyle w:val="ListBullet"/>
      </w:pPr>
      <w:r>
        <w:t>Live</w:t>
      </w:r>
      <w:r w:rsidR="0015588A">
        <w:t xml:space="preserve"> </w:t>
      </w:r>
      <w:r>
        <w:t>Capacity</w:t>
      </w:r>
      <w:r w:rsidR="0015588A">
        <w:t xml:space="preserve"> </w:t>
      </w:r>
      <w:r>
        <w:t>Summary → Centre</w:t>
      </w:r>
      <w:r w:rsidR="0015588A">
        <w:t xml:space="preserve"> </w:t>
      </w:r>
      <w:r>
        <w:t>Directory (Centre</w:t>
      </w:r>
      <w:r w:rsidR="0015588A">
        <w:t xml:space="preserve"> </w:t>
      </w:r>
      <w:r>
        <w:t>Code)</w:t>
      </w:r>
    </w:p>
    <w:p w14:paraId="67C854DE" w14:textId="2DD8A234" w:rsidR="006353CD" w:rsidRDefault="00000000">
      <w:pPr>
        <w:pStyle w:val="ListBullet"/>
      </w:pPr>
      <w:r>
        <w:t>Centre</w:t>
      </w:r>
      <w:r w:rsidR="0015588A">
        <w:t xml:space="preserve"> </w:t>
      </w:r>
      <w:r>
        <w:t>Finalize → Centre</w:t>
      </w:r>
      <w:r w:rsidR="0015588A">
        <w:t xml:space="preserve"> </w:t>
      </w:r>
      <w:r>
        <w:t>Directory (Centre</w:t>
      </w:r>
      <w:r w:rsidR="0015588A">
        <w:t xml:space="preserve"> </w:t>
      </w:r>
      <w:r>
        <w:t>Code)</w:t>
      </w:r>
    </w:p>
    <w:p w14:paraId="0B6CBDD7" w14:textId="77777777" w:rsidR="006353CD" w:rsidRDefault="00000000">
      <w:pPr>
        <w:pStyle w:val="Heading2"/>
      </w:pPr>
      <w:r>
        <w:t>Aggregation Intent</w:t>
      </w:r>
    </w:p>
    <w:p w14:paraId="65BB97E0" w14:textId="6AD3804D" w:rsidR="006353CD" w:rsidRDefault="00000000">
      <w:pPr>
        <w:pStyle w:val="ListBullet"/>
      </w:pPr>
      <w:r>
        <w:t>Dog</w:t>
      </w:r>
      <w:r w:rsidR="0015588A">
        <w:t xml:space="preserve"> </w:t>
      </w:r>
      <w:r>
        <w:t>Open = Count(Use = Open)</w:t>
      </w:r>
    </w:p>
    <w:p w14:paraId="68BE641C" w14:textId="1ABECC7B" w:rsidR="006353CD" w:rsidRDefault="00000000">
      <w:pPr>
        <w:pStyle w:val="ListBullet"/>
      </w:pPr>
      <w:r>
        <w:t>Dog</w:t>
      </w:r>
      <w:r w:rsidR="0015588A">
        <w:t xml:space="preserve"> </w:t>
      </w:r>
      <w:r>
        <w:t>Utilization</w:t>
      </w:r>
      <w:r w:rsidR="0015588A">
        <w:t xml:space="preserve"> </w:t>
      </w:r>
      <w:r>
        <w:t>Pct = (Total Kennels − Open Kennels) / Total Kennels</w:t>
      </w:r>
    </w:p>
    <w:p w14:paraId="6B136A0D" w14:textId="24B74162" w:rsidR="006353CD" w:rsidRDefault="00000000">
      <w:pPr>
        <w:pStyle w:val="ListBullet"/>
      </w:pPr>
      <w:r>
        <w:t>Cat</w:t>
      </w:r>
      <w:r w:rsidR="0015588A">
        <w:t xml:space="preserve"> </w:t>
      </w:r>
      <w:r>
        <w:t>Open = Count(Use = Open)</w:t>
      </w:r>
    </w:p>
    <w:p w14:paraId="62D8536E" w14:textId="2603695E" w:rsidR="006353CD" w:rsidRDefault="00000000">
      <w:pPr>
        <w:pStyle w:val="ListBullet"/>
      </w:pPr>
      <w:r>
        <w:t>Cat</w:t>
      </w:r>
      <w:r w:rsidR="0015588A">
        <w:t xml:space="preserve"> </w:t>
      </w:r>
      <w:r>
        <w:t>Utilization</w:t>
      </w:r>
      <w:r w:rsidR="0015588A">
        <w:t xml:space="preserve"> </w:t>
      </w:r>
      <w:r>
        <w:t>Pct = (Total Portals − Open Portals) / Total Portals</w:t>
      </w:r>
    </w:p>
    <w:p w14:paraId="20059395" w14:textId="77777777" w:rsidR="006353CD" w:rsidRDefault="00000000">
      <w:pPr>
        <w:pStyle w:val="ListBullet"/>
      </w:pPr>
      <w:r>
        <w:t>Values stored as 0–1 and rendered as % in lists</w:t>
      </w:r>
    </w:p>
    <w:p w14:paraId="10FB6ED5" w14:textId="77777777" w:rsidR="006353CD" w:rsidRDefault="00000000">
      <w:pPr>
        <w:pStyle w:val="Heading2"/>
      </w:pPr>
      <w:r>
        <w:t>Snapshot vs Transactional Behavior</w:t>
      </w:r>
    </w:p>
    <w:p w14:paraId="18D7A198" w14:textId="77777777" w:rsidR="006353CD" w:rsidRDefault="00000000">
      <w:pPr>
        <w:pStyle w:val="ListBullet"/>
      </w:pPr>
      <w:r>
        <w:t>Lists carry the current state</w:t>
      </w:r>
    </w:p>
    <w:p w14:paraId="235F113F" w14:textId="77777777" w:rsidR="006353CD" w:rsidRDefault="00000000">
      <w:pPr>
        <w:pStyle w:val="ListBullet"/>
      </w:pPr>
      <w:r>
        <w:t>Each Finalize event appends a snapshot file to the Exports library for historical analysis in Fabric</w:t>
      </w:r>
    </w:p>
    <w:p w14:paraId="785A2AA8" w14:textId="77777777" w:rsidR="003705F9" w:rsidRDefault="003705F9" w:rsidP="003705F9">
      <w:pPr>
        <w:pStyle w:val="ListBullet"/>
        <w:numPr>
          <w:ilvl w:val="0"/>
          <w:numId w:val="0"/>
        </w:numPr>
        <w:ind w:left="360" w:hanging="360"/>
      </w:pPr>
    </w:p>
    <w:p w14:paraId="0AC78B81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  <w:r>
        <w:rPr>
          <w:lang w:val="en-CA"/>
        </w:rPr>
        <w:t xml:space="preserve">                </w:t>
      </w:r>
    </w:p>
    <w:p w14:paraId="339F8D22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1F0F3D8E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2A864A82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7E2B539D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5DFD9CE7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77710C33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339637FF" w14:textId="77777777" w:rsidR="003705F9" w:rsidRDefault="003705F9" w:rsidP="003705F9">
      <w:pPr>
        <w:pStyle w:val="ListBullet"/>
        <w:numPr>
          <w:ilvl w:val="0"/>
          <w:numId w:val="0"/>
        </w:numPr>
        <w:rPr>
          <w:lang w:val="en-CA"/>
        </w:rPr>
      </w:pPr>
    </w:p>
    <w:p w14:paraId="543412DF" w14:textId="2CA2F332" w:rsidR="007F0546" w:rsidRDefault="007F0546" w:rsidP="007F0546">
      <w:pPr>
        <w:pStyle w:val="Heading2"/>
      </w:pPr>
      <w:r>
        <w:lastRenderedPageBreak/>
        <w:t>Entity Relationships</w:t>
      </w:r>
    </w:p>
    <w:p w14:paraId="05220892" w14:textId="77777777" w:rsidR="003705F9" w:rsidRDefault="003705F9" w:rsidP="003705F9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</w:tblGrid>
      <w:tr w:rsidR="003705F9" w14:paraId="244305CA" w14:textId="77777777" w:rsidTr="007F0546">
        <w:tc>
          <w:tcPr>
            <w:tcW w:w="3321" w:type="dxa"/>
          </w:tcPr>
          <w:p w14:paraId="390102D4" w14:textId="17BD58BA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t xml:space="preserve">          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Centre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Directory</w:t>
            </w:r>
          </w:p>
          <w:p w14:paraId="76D6418D" w14:textId="3060586F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</w:t>
            </w:r>
            <w:r>
              <w:rPr>
                <w:lang w:val="en-CA"/>
              </w:rPr>
              <w:t xml:space="preserve">            </w:t>
            </w:r>
            <w:r w:rsidR="007F0546">
              <w:rPr>
                <w:lang w:val="en-CA"/>
              </w:rPr>
              <w:t xml:space="preserve">   </w:t>
            </w:r>
            <w:r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 xml:space="preserve"> │</w:t>
            </w:r>
          </w:p>
          <w:p w14:paraId="149DA374" w14:textId="5601A81E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</w:t>
            </w:r>
            <w:r>
              <w:rPr>
                <w:lang w:val="en-CA"/>
              </w:rPr>
              <w:t xml:space="preserve">             </w:t>
            </w:r>
            <w:r w:rsidR="007F0546">
              <w:rPr>
                <w:lang w:val="en-CA"/>
              </w:rPr>
              <w:t xml:space="preserve">   </w:t>
            </w:r>
            <w:r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│</w:t>
            </w:r>
            <w:r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 xml:space="preserve">  Centre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Code</w:t>
            </w:r>
          </w:p>
          <w:p w14:paraId="7E945BE6" w14:textId="09A74BD5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</w:t>
            </w:r>
            <w:r>
              <w:rPr>
                <w:lang w:val="en-CA"/>
              </w:rPr>
              <w:t xml:space="preserve">            </w:t>
            </w:r>
            <w:r w:rsidR="007F0546">
              <w:rPr>
                <w:lang w:val="en-CA"/>
              </w:rPr>
              <w:t xml:space="preserve">   </w:t>
            </w:r>
            <w:r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│</w:t>
            </w:r>
          </w:p>
          <w:p w14:paraId="1C9680B1" w14:textId="21B1A85F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┌────────</w:t>
            </w:r>
            <w:r w:rsidRPr="003705F9">
              <w:rPr>
                <w:rFonts w:hint="eastAsia"/>
                <w:lang w:val="en-CA"/>
              </w:rPr>
              <w:t>┴</w:t>
            </w:r>
            <w:r w:rsidRPr="003705F9">
              <w:rPr>
                <w:lang w:val="en-CA"/>
              </w:rPr>
              <w:t>───────────┐</w:t>
            </w:r>
          </w:p>
          <w:p w14:paraId="54D3BCC6" w14:textId="680BE6D0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>DOG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Kennel    CAT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Room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Portal</w:t>
            </w:r>
          </w:p>
          <w:p w14:paraId="59FDD3CA" w14:textId="77777777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│              │</w:t>
            </w:r>
          </w:p>
          <w:p w14:paraId="79B2E0BE" w14:textId="77777777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└──────</w:t>
            </w:r>
            <w:r w:rsidRPr="003705F9">
              <w:rPr>
                <w:rFonts w:hint="eastAsia"/>
                <w:lang w:val="en-CA"/>
              </w:rPr>
              <w:t>┬</w:t>
            </w:r>
            <w:r w:rsidRPr="003705F9">
              <w:rPr>
                <w:lang w:val="en-CA"/>
              </w:rPr>
              <w:t>───────┘</w:t>
            </w:r>
          </w:p>
          <w:p w14:paraId="5E64DC99" w14:textId="145D2D59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      </w:t>
            </w:r>
            <w:r w:rsidR="007F0546">
              <w:rPr>
                <w:lang w:val="en-CA"/>
              </w:rPr>
              <w:t xml:space="preserve">          </w:t>
            </w:r>
            <w:r w:rsidRPr="003705F9">
              <w:rPr>
                <w:lang w:val="en-CA"/>
              </w:rPr>
              <w:t xml:space="preserve"> │</w:t>
            </w:r>
          </w:p>
          <w:p w14:paraId="5E6FB1EC" w14:textId="6E4694D1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</w:t>
            </w:r>
            <w:r w:rsidR="007F0546">
              <w:rPr>
                <w:lang w:val="en-CA"/>
              </w:rPr>
              <w:t xml:space="preserve">     </w:t>
            </w:r>
            <w:r w:rsidRPr="003705F9">
              <w:rPr>
                <w:lang w:val="en-CA"/>
              </w:rPr>
              <w:t xml:space="preserve"> Centre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Finalize</w:t>
            </w:r>
          </w:p>
          <w:p w14:paraId="7E098A7D" w14:textId="0F17A605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      </w:t>
            </w:r>
            <w:r w:rsidR="007F0546">
              <w:rPr>
                <w:lang w:val="en-CA"/>
              </w:rPr>
              <w:t xml:space="preserve">          </w:t>
            </w:r>
            <w:r w:rsidRPr="003705F9">
              <w:rPr>
                <w:lang w:val="en-CA"/>
              </w:rPr>
              <w:t xml:space="preserve"> │</w:t>
            </w:r>
          </w:p>
          <w:p w14:paraId="4F12E2DB" w14:textId="2FCD0F46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        </w:t>
            </w:r>
            <w:r w:rsidR="007F0546">
              <w:rPr>
                <w:lang w:val="en-CA"/>
              </w:rPr>
              <w:t xml:space="preserve">        </w:t>
            </w:r>
            <w:r w:rsidRPr="003705F9">
              <w:rPr>
                <w:rFonts w:ascii="Arial" w:hAnsi="Arial" w:cs="Arial"/>
                <w:lang w:val="en-CA"/>
              </w:rPr>
              <w:t>▼</w:t>
            </w:r>
          </w:p>
          <w:p w14:paraId="2295D8BB" w14:textId="08B1BDBE" w:rsidR="003705F9" w:rsidRPr="003705F9" w:rsidRDefault="003705F9" w:rsidP="003705F9">
            <w:pPr>
              <w:pStyle w:val="ListBullet"/>
              <w:numPr>
                <w:ilvl w:val="0"/>
                <w:numId w:val="0"/>
              </w:numPr>
              <w:rPr>
                <w:lang w:val="en-CA"/>
              </w:rPr>
            </w:pPr>
            <w:r w:rsidRPr="003705F9">
              <w:rPr>
                <w:lang w:val="en-CA"/>
              </w:rPr>
              <w:t xml:space="preserve">     Live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Capacity</w:t>
            </w:r>
            <w:r w:rsidR="007F0546">
              <w:rPr>
                <w:lang w:val="en-CA"/>
              </w:rPr>
              <w:t xml:space="preserve"> </w:t>
            </w:r>
            <w:r w:rsidRPr="003705F9">
              <w:rPr>
                <w:lang w:val="en-CA"/>
              </w:rPr>
              <w:t>Summary</w:t>
            </w:r>
          </w:p>
          <w:p w14:paraId="3F1503E4" w14:textId="77777777" w:rsidR="003705F9" w:rsidRDefault="003705F9" w:rsidP="003705F9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17704F2D" w14:textId="77777777" w:rsidR="003705F9" w:rsidRDefault="003705F9" w:rsidP="003705F9">
      <w:pPr>
        <w:pStyle w:val="ListBullet"/>
        <w:numPr>
          <w:ilvl w:val="0"/>
          <w:numId w:val="0"/>
        </w:numPr>
        <w:ind w:left="360" w:hanging="360"/>
      </w:pPr>
    </w:p>
    <w:p w14:paraId="11256D3D" w14:textId="77777777" w:rsidR="006353CD" w:rsidRDefault="00000000">
      <w:pPr>
        <w:pStyle w:val="Heading1"/>
      </w:pPr>
      <w:r>
        <w:t>SECTION 04 — DATA PIPELINES (DESIGN‑LEVEL)</w:t>
      </w:r>
    </w:p>
    <w:p w14:paraId="63DC7E59" w14:textId="77777777" w:rsidR="006353CD" w:rsidRDefault="00000000">
      <w:pPr>
        <w:pStyle w:val="Heading2"/>
      </w:pPr>
      <w:r>
        <w:t>Source → Target Data Flow</w:t>
      </w:r>
    </w:p>
    <w:p w14:paraId="1CE7F739" w14:textId="67300DE0" w:rsidR="006353CD" w:rsidRDefault="00000000">
      <w:pPr>
        <w:pStyle w:val="ListBullet"/>
      </w:pPr>
      <w:r>
        <w:t>DO</w:t>
      </w:r>
      <w:r w:rsidR="0015588A">
        <w:t xml:space="preserve">G </w:t>
      </w:r>
      <w:r>
        <w:t>Kennel &amp; CAT</w:t>
      </w:r>
      <w:r w:rsidR="0015588A">
        <w:t xml:space="preserve"> </w:t>
      </w:r>
      <w:r>
        <w:t>Room</w:t>
      </w:r>
      <w:r w:rsidR="0015588A">
        <w:t xml:space="preserve"> </w:t>
      </w:r>
      <w:r>
        <w:t>Portal updates</w:t>
      </w:r>
    </w:p>
    <w:p w14:paraId="0A0405D9" w14:textId="6B556891" w:rsidR="006353CD" w:rsidRDefault="00000000">
      <w:pPr>
        <w:pStyle w:val="ListBullet"/>
      </w:pPr>
      <w:r>
        <w:t>Finalize = Yes on Centre</w:t>
      </w:r>
      <w:r w:rsidR="00B44BA6">
        <w:t xml:space="preserve"> </w:t>
      </w:r>
      <w:r>
        <w:t>Finalize</w:t>
      </w:r>
    </w:p>
    <w:p w14:paraId="57611BE4" w14:textId="77777777" w:rsidR="006353CD" w:rsidRDefault="00000000">
      <w:pPr>
        <w:pStyle w:val="ListBullet"/>
      </w:pPr>
      <w:r>
        <w:t xml:space="preserve">Flow </w:t>
      </w:r>
      <w:proofErr w:type="gramStart"/>
      <w:r>
        <w:t>computes roll‑ups</w:t>
      </w:r>
      <w:proofErr w:type="gramEnd"/>
    </w:p>
    <w:p w14:paraId="4377CD4C" w14:textId="7D7E1F2B" w:rsidR="006353CD" w:rsidRDefault="00000000">
      <w:pPr>
        <w:pStyle w:val="ListBullet"/>
      </w:pPr>
      <w:proofErr w:type="spellStart"/>
      <w:r>
        <w:t>Upsert</w:t>
      </w:r>
      <w:proofErr w:type="spellEnd"/>
      <w:r>
        <w:t xml:space="preserve"> Live</w:t>
      </w:r>
      <w:r w:rsidR="0015588A">
        <w:t xml:space="preserve"> </w:t>
      </w:r>
      <w:r>
        <w:t>Capacity</w:t>
      </w:r>
      <w:r w:rsidR="0015588A">
        <w:t xml:space="preserve"> </w:t>
      </w:r>
      <w:r>
        <w:t>Summary</w:t>
      </w:r>
    </w:p>
    <w:p w14:paraId="660BC3C9" w14:textId="77777777" w:rsidR="006353CD" w:rsidRDefault="00000000">
      <w:pPr>
        <w:pStyle w:val="ListBullet"/>
      </w:pPr>
      <w:r>
        <w:t xml:space="preserve">Write snapshot to </w:t>
      </w:r>
      <w:proofErr w:type="spellStart"/>
      <w:r>
        <w:t>AF_LiveCapacity_Exports</w:t>
      </w:r>
      <w:proofErr w:type="spellEnd"/>
    </w:p>
    <w:p w14:paraId="6C62D46D" w14:textId="77777777" w:rsidR="006353CD" w:rsidRDefault="00000000">
      <w:pPr>
        <w:pStyle w:val="ListBullet"/>
      </w:pPr>
      <w:r>
        <w:t>Fabric ingestion (Phase‑2) for history</w:t>
      </w:r>
    </w:p>
    <w:p w14:paraId="72CF8542" w14:textId="77777777" w:rsidR="002955A9" w:rsidRDefault="002955A9" w:rsidP="002955A9">
      <w:pPr>
        <w:pStyle w:val="ListBullet"/>
        <w:numPr>
          <w:ilvl w:val="0"/>
          <w:numId w:val="0"/>
        </w:numPr>
        <w:ind w:left="360" w:hanging="360"/>
      </w:pPr>
    </w:p>
    <w:p w14:paraId="6222786A" w14:textId="5149EFA9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>DOG</w:t>
      </w:r>
      <w:r w:rsidR="0015588A">
        <w:t xml:space="preserve"> </w:t>
      </w:r>
      <w:r>
        <w:t>Kennel</w:t>
      </w:r>
      <w:r w:rsidR="0015588A">
        <w:t xml:space="preserve"> </w:t>
      </w:r>
      <w:r>
        <w:t>Status / CAT</w:t>
      </w:r>
      <w:r w:rsidR="0015588A">
        <w:t xml:space="preserve"> </w:t>
      </w:r>
      <w:r>
        <w:t>Room</w:t>
      </w:r>
      <w:r w:rsidR="0015588A">
        <w:t xml:space="preserve"> </w:t>
      </w:r>
      <w:r>
        <w:t>Portal</w:t>
      </w:r>
      <w:r w:rsidR="0015588A">
        <w:t xml:space="preserve"> </w:t>
      </w:r>
      <w:r>
        <w:t>Status</w:t>
      </w:r>
    </w:p>
    <w:p w14:paraId="5F726820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 xml:space="preserve">        ↓</w:t>
      </w:r>
    </w:p>
    <w:p w14:paraId="431189DD" w14:textId="6A7EB26C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>Centre</w:t>
      </w:r>
      <w:r w:rsidR="0015588A">
        <w:t xml:space="preserve"> </w:t>
      </w:r>
      <w:r>
        <w:t>Finalize Trigger</w:t>
      </w:r>
    </w:p>
    <w:p w14:paraId="12E2AEE4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 xml:space="preserve">        ↓</w:t>
      </w:r>
    </w:p>
    <w:p w14:paraId="1D5C1EDF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>Power Automate Roll-Up</w:t>
      </w:r>
    </w:p>
    <w:p w14:paraId="721913C5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 xml:space="preserve">        ↓</w:t>
      </w:r>
    </w:p>
    <w:p w14:paraId="471866B3" w14:textId="5A90FF1F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>Live</w:t>
      </w:r>
      <w:r w:rsidR="0015588A">
        <w:t xml:space="preserve"> </w:t>
      </w:r>
      <w:r>
        <w:t>Capacity</w:t>
      </w:r>
      <w:r w:rsidR="0015588A">
        <w:t xml:space="preserve"> </w:t>
      </w:r>
      <w:r>
        <w:t>Summary</w:t>
      </w:r>
    </w:p>
    <w:p w14:paraId="0E28BDDE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 xml:space="preserve">        ↓</w:t>
      </w:r>
    </w:p>
    <w:p w14:paraId="4C08A326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>Export Snapshot</w:t>
      </w:r>
    </w:p>
    <w:p w14:paraId="0267B6CF" w14:textId="77777777" w:rsidR="002955A9" w:rsidRDefault="002955A9" w:rsidP="00B44BA6">
      <w:pPr>
        <w:pStyle w:val="ListBullet"/>
        <w:numPr>
          <w:ilvl w:val="0"/>
          <w:numId w:val="0"/>
        </w:numPr>
        <w:spacing w:line="240" w:lineRule="auto"/>
      </w:pPr>
      <w:r>
        <w:t xml:space="preserve">        ↓</w:t>
      </w:r>
    </w:p>
    <w:p w14:paraId="1506D255" w14:textId="36A5D6B4" w:rsidR="002955A9" w:rsidRDefault="002955A9" w:rsidP="00B44BA6">
      <w:pPr>
        <w:pStyle w:val="ListBullet"/>
        <w:numPr>
          <w:ilvl w:val="0"/>
          <w:numId w:val="0"/>
        </w:numPr>
        <w:spacing w:line="240" w:lineRule="auto"/>
        <w:ind w:left="360" w:hanging="360"/>
      </w:pPr>
      <w:r>
        <w:t>Microsoft Fabric</w:t>
      </w:r>
    </w:p>
    <w:p w14:paraId="267C54B5" w14:textId="77777777" w:rsidR="006353CD" w:rsidRDefault="00000000">
      <w:pPr>
        <w:pStyle w:val="Heading2"/>
      </w:pPr>
      <w:r>
        <w:t>Update Frequency</w:t>
      </w:r>
    </w:p>
    <w:p w14:paraId="0ACA6804" w14:textId="77777777" w:rsidR="006353CD" w:rsidRDefault="00000000">
      <w:pPr>
        <w:pStyle w:val="ListBullet"/>
      </w:pPr>
      <w:r>
        <w:t>Twice daily (AM/PM); ad‑hoc edits visible but not committed until Finalize</w:t>
      </w:r>
    </w:p>
    <w:p w14:paraId="12052724" w14:textId="77777777" w:rsidR="006353CD" w:rsidRDefault="00000000">
      <w:pPr>
        <w:pStyle w:val="Heading2"/>
      </w:pPr>
      <w:r>
        <w:lastRenderedPageBreak/>
        <w:t>Trigger Logic</w:t>
      </w:r>
    </w:p>
    <w:p w14:paraId="6ABB40B4" w14:textId="77777777" w:rsidR="006353CD" w:rsidRDefault="00000000">
      <w:pPr>
        <w:pStyle w:val="ListBullet"/>
      </w:pPr>
      <w:r>
        <w:t xml:space="preserve">Trigger on </w:t>
      </w:r>
      <w:proofErr w:type="spellStart"/>
      <w:r>
        <w:t>CentreFinalize</w:t>
      </w:r>
      <w:proofErr w:type="spellEnd"/>
      <w:r>
        <w:t xml:space="preserve"> where Finalize = Yes</w:t>
      </w:r>
    </w:p>
    <w:p w14:paraId="2CAE352C" w14:textId="77777777" w:rsidR="006353CD" w:rsidRDefault="00000000">
      <w:pPr>
        <w:pStyle w:val="ListBullet"/>
      </w:pPr>
      <w:r>
        <w:t xml:space="preserve">Guard inactive </w:t>
      </w:r>
      <w:proofErr w:type="spellStart"/>
      <w:r>
        <w:t>centres</w:t>
      </w:r>
      <w:proofErr w:type="spellEnd"/>
    </w:p>
    <w:p w14:paraId="323AB586" w14:textId="77777777" w:rsidR="006353CD" w:rsidRDefault="00000000">
      <w:pPr>
        <w:pStyle w:val="Heading2"/>
      </w:pPr>
      <w:r>
        <w:t>Failure Handling Intent</w:t>
      </w:r>
    </w:p>
    <w:p w14:paraId="115295AC" w14:textId="77777777" w:rsidR="006353CD" w:rsidRDefault="00000000">
      <w:pPr>
        <w:pStyle w:val="ListBullet"/>
      </w:pPr>
      <w:r>
        <w:t xml:space="preserve">Optimistic concurrency (ETag) on Summary </w:t>
      </w:r>
      <w:proofErr w:type="spellStart"/>
      <w:proofErr w:type="gramStart"/>
      <w:r>
        <w:t>upsert</w:t>
      </w:r>
      <w:proofErr w:type="spellEnd"/>
      <w:proofErr w:type="gramEnd"/>
    </w:p>
    <w:p w14:paraId="28449F9C" w14:textId="77777777" w:rsidR="006353CD" w:rsidRDefault="00000000">
      <w:pPr>
        <w:pStyle w:val="ListBullet"/>
      </w:pPr>
      <w:r>
        <w:t>Small retry loop on precondition failure</w:t>
      </w:r>
    </w:p>
    <w:p w14:paraId="6BABD905" w14:textId="77777777" w:rsidR="006353CD" w:rsidRDefault="00000000">
      <w:pPr>
        <w:pStyle w:val="ListBullet"/>
      </w:pPr>
      <w:r>
        <w:t xml:space="preserve">Idempotency key = </w:t>
      </w:r>
      <w:proofErr w:type="spellStart"/>
      <w:r>
        <w:t>CentreCode</w:t>
      </w:r>
      <w:proofErr w:type="spellEnd"/>
      <w:r>
        <w:t>‑AM/PM‑Date</w:t>
      </w:r>
    </w:p>
    <w:p w14:paraId="3AB17B3E" w14:textId="77777777" w:rsidR="006353CD" w:rsidRDefault="00000000">
      <w:pPr>
        <w:pStyle w:val="ListBullet"/>
      </w:pPr>
      <w:r>
        <w:t>Flow run history logging</w:t>
      </w:r>
    </w:p>
    <w:p w14:paraId="45D1DF0D" w14:textId="77777777" w:rsidR="006353CD" w:rsidRDefault="00000000">
      <w:pPr>
        <w:pStyle w:val="ListBullet"/>
      </w:pPr>
      <w:r>
        <w:t>Processed/</w:t>
      </w:r>
      <w:proofErr w:type="spellStart"/>
      <w:r>
        <w:t>ProcessedOn</w:t>
      </w:r>
      <w:proofErr w:type="spellEnd"/>
      <w:r>
        <w:t xml:space="preserve"> flags</w:t>
      </w:r>
    </w:p>
    <w:p w14:paraId="1F66D449" w14:textId="77777777" w:rsidR="006353CD" w:rsidRDefault="00000000">
      <w:pPr>
        <w:pStyle w:val="Heading2"/>
      </w:pPr>
      <w:r>
        <w:t>Historical Capture Intent</w:t>
      </w:r>
    </w:p>
    <w:p w14:paraId="46EAB0D6" w14:textId="77777777" w:rsidR="006353CD" w:rsidRDefault="00000000">
      <w:pPr>
        <w:pStyle w:val="ListBullet"/>
      </w:pPr>
      <w:r>
        <w:t>Write snapshot files to /Exports/YYYY/MM/DD with deterministic names (e.g., VAN_AM_20260313_0900.json)</w:t>
      </w:r>
    </w:p>
    <w:p w14:paraId="348EE40D" w14:textId="77777777" w:rsidR="006353CD" w:rsidRDefault="00000000">
      <w:pPr>
        <w:pStyle w:val="Heading1"/>
      </w:pPr>
      <w:r>
        <w:t>SECTION 05 — INTEGRATIONS &amp; DEPENDENCIES</w:t>
      </w:r>
    </w:p>
    <w:p w14:paraId="68CF862F" w14:textId="77777777" w:rsidR="006353CD" w:rsidRDefault="00000000">
      <w:pPr>
        <w:pStyle w:val="Heading2"/>
      </w:pPr>
      <w:r>
        <w:t>External Systems</w:t>
      </w:r>
    </w:p>
    <w:p w14:paraId="7C5BB381" w14:textId="77777777" w:rsidR="006353CD" w:rsidRDefault="00000000">
      <w:pPr>
        <w:pStyle w:val="ListBullet"/>
      </w:pPr>
      <w:r>
        <w:t>Microsoft SharePoint (Lists, Pages, Document Library)</w:t>
      </w:r>
    </w:p>
    <w:p w14:paraId="6502546C" w14:textId="77777777" w:rsidR="006353CD" w:rsidRDefault="00000000">
      <w:pPr>
        <w:pStyle w:val="ListBullet"/>
      </w:pPr>
      <w:r>
        <w:t>Power Automate (event‑driven roll‑up)</w:t>
      </w:r>
    </w:p>
    <w:p w14:paraId="256D971E" w14:textId="77777777" w:rsidR="006353CD" w:rsidRDefault="00000000">
      <w:pPr>
        <w:pStyle w:val="ListBullet"/>
      </w:pPr>
      <w:r>
        <w:t>Microsoft Fabric (Phase‑2 history ingest)</w:t>
      </w:r>
    </w:p>
    <w:p w14:paraId="784B123E" w14:textId="77777777" w:rsidR="006353CD" w:rsidRDefault="00000000">
      <w:pPr>
        <w:pStyle w:val="Heading2"/>
      </w:pPr>
      <w:r>
        <w:t>Manual vs Automated Touchpoints</w:t>
      </w:r>
    </w:p>
    <w:p w14:paraId="7307C523" w14:textId="77777777" w:rsidR="006353CD" w:rsidRDefault="00000000">
      <w:pPr>
        <w:pStyle w:val="ListBullet"/>
      </w:pPr>
      <w:r>
        <w:t xml:space="preserve">Manual: Centre staff update DOG/CAT lists and set Finalize on </w:t>
      </w:r>
      <w:proofErr w:type="spellStart"/>
      <w:r>
        <w:t>centre</w:t>
      </w:r>
      <w:proofErr w:type="spellEnd"/>
      <w:r>
        <w:t xml:space="preserve"> pages</w:t>
      </w:r>
    </w:p>
    <w:p w14:paraId="0C22D038" w14:textId="77777777" w:rsidR="006353CD" w:rsidRDefault="00000000">
      <w:pPr>
        <w:pStyle w:val="ListBullet"/>
      </w:pPr>
      <w:r>
        <w:t xml:space="preserve">Automated: Flow computes </w:t>
      </w:r>
      <w:proofErr w:type="gramStart"/>
      <w:r>
        <w:t>roll‑ups</w:t>
      </w:r>
      <w:proofErr w:type="gramEnd"/>
      <w:r>
        <w:t xml:space="preserve">, </w:t>
      </w:r>
      <w:proofErr w:type="spellStart"/>
      <w:r>
        <w:t>upserts</w:t>
      </w:r>
      <w:proofErr w:type="spellEnd"/>
      <w:r>
        <w:t xml:space="preserve"> Summary, and writes snapshots</w:t>
      </w:r>
    </w:p>
    <w:p w14:paraId="2E9ABB9A" w14:textId="77777777" w:rsidR="006353CD" w:rsidRDefault="00000000">
      <w:pPr>
        <w:pStyle w:val="Heading2"/>
      </w:pPr>
      <w:r>
        <w:t>Dependency Risks</w:t>
      </w:r>
    </w:p>
    <w:p w14:paraId="011BD2D3" w14:textId="77777777" w:rsidR="006353CD" w:rsidRDefault="00000000">
      <w:pPr>
        <w:pStyle w:val="ListBullet"/>
      </w:pPr>
      <w:r>
        <w:t>SharePoint list scalability/performance</w:t>
      </w:r>
    </w:p>
    <w:p w14:paraId="23738DE5" w14:textId="77777777" w:rsidR="006353CD" w:rsidRDefault="00000000">
      <w:pPr>
        <w:pStyle w:val="ListBullet"/>
      </w:pPr>
      <w:r>
        <w:t xml:space="preserve">Human compliance with AM/PM </w:t>
      </w:r>
      <w:proofErr w:type="gramStart"/>
      <w:r>
        <w:t>finalize</w:t>
      </w:r>
      <w:proofErr w:type="gramEnd"/>
      <w:r>
        <w:t xml:space="preserve"> cadence (freshness)</w:t>
      </w:r>
    </w:p>
    <w:p w14:paraId="2317483C" w14:textId="77777777" w:rsidR="006353CD" w:rsidRDefault="00000000">
      <w:pPr>
        <w:pStyle w:val="Heading2"/>
      </w:pPr>
      <w:r>
        <w:t>Deferred Integrations</w:t>
      </w:r>
    </w:p>
    <w:p w14:paraId="4F3AF40F" w14:textId="77777777" w:rsidR="006353CD" w:rsidRDefault="00000000">
      <w:pPr>
        <w:pStyle w:val="ListBullet"/>
      </w:pPr>
      <w:r>
        <w:t xml:space="preserve">Direct </w:t>
      </w:r>
      <w:proofErr w:type="spellStart"/>
      <w:r>
        <w:t>ShelterBuddy</w:t>
      </w:r>
      <w:proofErr w:type="spellEnd"/>
      <w:r>
        <w:t xml:space="preserve"> integration (schema keeps a clean migration path)</w:t>
      </w:r>
    </w:p>
    <w:p w14:paraId="23B1C5DF" w14:textId="77777777" w:rsidR="006353CD" w:rsidRDefault="00000000">
      <w:pPr>
        <w:pStyle w:val="Heading1"/>
      </w:pPr>
      <w:r>
        <w:t>SECTION 06 — SECURITY &amp; ACCESS DESIGN</w:t>
      </w:r>
    </w:p>
    <w:p w14:paraId="7600B2B5" w14:textId="77777777" w:rsidR="006353CD" w:rsidRDefault="00000000">
      <w:pPr>
        <w:pStyle w:val="Heading2"/>
      </w:pPr>
      <w:r>
        <w:t>User Groups</w:t>
      </w:r>
    </w:p>
    <w:p w14:paraId="13D4BA86" w14:textId="77777777" w:rsidR="006353CD" w:rsidRDefault="00000000">
      <w:pPr>
        <w:pStyle w:val="ListBullet"/>
      </w:pPr>
      <w:r>
        <w:t xml:space="preserve">Centre Managers: edit DOG/CAT for own </w:t>
      </w:r>
      <w:proofErr w:type="spellStart"/>
      <w:r>
        <w:t>centre</w:t>
      </w:r>
      <w:proofErr w:type="spellEnd"/>
      <w:r>
        <w:t>; set Finalize</w:t>
      </w:r>
    </w:p>
    <w:p w14:paraId="63046864" w14:textId="77777777" w:rsidR="006353CD" w:rsidRDefault="00000000">
      <w:pPr>
        <w:pStyle w:val="ListBullet"/>
      </w:pPr>
      <w:r>
        <w:t>Animal Flow Team: read summary/dashboard</w:t>
      </w:r>
    </w:p>
    <w:p w14:paraId="3B25A9A2" w14:textId="77777777" w:rsidR="006353CD" w:rsidRDefault="00000000">
      <w:pPr>
        <w:pStyle w:val="ListBullet"/>
      </w:pPr>
      <w:r>
        <w:t>Data Team: owners on lists/pages; manage flow</w:t>
      </w:r>
    </w:p>
    <w:p w14:paraId="2EE97582" w14:textId="77777777" w:rsidR="006353CD" w:rsidRDefault="00000000">
      <w:pPr>
        <w:pStyle w:val="Heading2"/>
      </w:pPr>
      <w:r>
        <w:lastRenderedPageBreak/>
        <w:t>Access Patterns</w:t>
      </w:r>
    </w:p>
    <w:p w14:paraId="4D4DC4E8" w14:textId="77777777" w:rsidR="006353CD" w:rsidRDefault="00000000">
      <w:pPr>
        <w:pStyle w:val="ListBullet"/>
      </w:pPr>
      <w:r>
        <w:t>Per‑</w:t>
      </w:r>
      <w:proofErr w:type="spellStart"/>
      <w:r>
        <w:t>centre</w:t>
      </w:r>
      <w:proofErr w:type="spellEnd"/>
      <w:r>
        <w:t xml:space="preserve"> page filtering for usability</w:t>
      </w:r>
    </w:p>
    <w:p w14:paraId="3B87D977" w14:textId="77777777" w:rsidR="006353CD" w:rsidRDefault="00000000">
      <w:pPr>
        <w:pStyle w:val="ListBullet"/>
      </w:pPr>
      <w:r>
        <w:t xml:space="preserve">List‑level permissions to restrict edits to own </w:t>
      </w:r>
      <w:proofErr w:type="spellStart"/>
      <w:r>
        <w:t>CentreCode</w:t>
      </w:r>
      <w:proofErr w:type="spellEnd"/>
      <w:r>
        <w:t xml:space="preserve"> where feasible</w:t>
      </w:r>
    </w:p>
    <w:p w14:paraId="65AE7442" w14:textId="77777777" w:rsidR="006353CD" w:rsidRDefault="00000000">
      <w:pPr>
        <w:pStyle w:val="Heading2"/>
      </w:pPr>
      <w:r>
        <w:t>RLS / RBAC Intent</w:t>
      </w:r>
    </w:p>
    <w:p w14:paraId="70AEF37F" w14:textId="77777777" w:rsidR="006353CD" w:rsidRDefault="00000000">
      <w:pPr>
        <w:pStyle w:val="ListBullet"/>
      </w:pPr>
      <w:r>
        <w:t>RBAC via SharePoint groups</w:t>
      </w:r>
    </w:p>
    <w:p w14:paraId="02C04215" w14:textId="77777777" w:rsidR="006353CD" w:rsidRDefault="00000000">
      <w:pPr>
        <w:pStyle w:val="ListBullet"/>
      </w:pPr>
      <w:r>
        <w:t>Downstream BI RLS mapping deferred to Phase‑3</w:t>
      </w:r>
    </w:p>
    <w:p w14:paraId="24B3C552" w14:textId="77777777" w:rsidR="006353CD" w:rsidRDefault="00000000">
      <w:pPr>
        <w:pStyle w:val="Heading2"/>
      </w:pPr>
      <w:r>
        <w:t>Sensitive Data Considerations</w:t>
      </w:r>
    </w:p>
    <w:p w14:paraId="1FA59C48" w14:textId="77777777" w:rsidR="006353CD" w:rsidRDefault="00000000">
      <w:pPr>
        <w:pStyle w:val="ListBullet"/>
      </w:pPr>
      <w:r>
        <w:t>No PII expected; validate Notes field does not collect personal info during UAT</w:t>
      </w:r>
    </w:p>
    <w:p w14:paraId="2F693732" w14:textId="77777777" w:rsidR="006353CD" w:rsidRDefault="00000000">
      <w:pPr>
        <w:pStyle w:val="Heading2"/>
      </w:pPr>
      <w:r>
        <w:t>Audit Expectations</w:t>
      </w:r>
    </w:p>
    <w:p w14:paraId="7277461D" w14:textId="77777777" w:rsidR="006353CD" w:rsidRDefault="00000000">
      <w:pPr>
        <w:pStyle w:val="ListBullet"/>
      </w:pPr>
      <w:r>
        <w:t xml:space="preserve">Use Modified/Modified By (or </w:t>
      </w:r>
      <w:proofErr w:type="spellStart"/>
      <w:r>
        <w:t>LastUpdated</w:t>
      </w:r>
      <w:proofErr w:type="spellEnd"/>
      <w:r>
        <w:t>/</w:t>
      </w:r>
      <w:proofErr w:type="spellStart"/>
      <w:r>
        <w:t>LastUpdatedBy</w:t>
      </w:r>
      <w:proofErr w:type="spellEnd"/>
      <w:r>
        <w:t>)</w:t>
      </w:r>
    </w:p>
    <w:p w14:paraId="64C9B547" w14:textId="77777777" w:rsidR="006353CD" w:rsidRDefault="00000000">
      <w:pPr>
        <w:pStyle w:val="ListBullet"/>
      </w:pPr>
      <w:r>
        <w:t xml:space="preserve">Maintain a </w:t>
      </w:r>
      <w:proofErr w:type="spellStart"/>
      <w:r>
        <w:t>FlowRunLog</w:t>
      </w:r>
      <w:proofErr w:type="spellEnd"/>
      <w:r>
        <w:t xml:space="preserve"> per finalize event</w:t>
      </w:r>
    </w:p>
    <w:p w14:paraId="293C509E" w14:textId="77777777" w:rsidR="006353CD" w:rsidRDefault="00000000">
      <w:pPr>
        <w:pStyle w:val="Heading1"/>
      </w:pPr>
      <w:r>
        <w:t>SECTION 07 — DATA QUALITY &amp; VALIDATION</w:t>
      </w:r>
    </w:p>
    <w:p w14:paraId="09ED7F7D" w14:textId="77777777" w:rsidR="006353CD" w:rsidRDefault="00000000">
      <w:pPr>
        <w:pStyle w:val="Heading2"/>
      </w:pPr>
      <w:r>
        <w:t>Reconciliation Rules</w:t>
      </w:r>
    </w:p>
    <w:p w14:paraId="774099D3" w14:textId="77777777" w:rsidR="006353CD" w:rsidRDefault="00000000">
      <w:pPr>
        <w:pStyle w:val="ListBullet"/>
      </w:pPr>
      <w:r>
        <w:t>During pilot, require 100% match between detail (DOG/CAT) and Summary aggregations; discrepancies must be resolved before G4</w:t>
      </w:r>
    </w:p>
    <w:p w14:paraId="045A356F" w14:textId="77777777" w:rsidR="006353CD" w:rsidRDefault="00000000">
      <w:pPr>
        <w:pStyle w:val="Heading2"/>
      </w:pPr>
      <w:r>
        <w:t>Freshness Rules</w:t>
      </w:r>
    </w:p>
    <w:p w14:paraId="13C08785" w14:textId="77777777" w:rsidR="006353CD" w:rsidRDefault="00000000">
      <w:pPr>
        <w:pStyle w:val="ListBullet"/>
      </w:pPr>
      <w:r>
        <w:t xml:space="preserve">Flag </w:t>
      </w:r>
      <w:proofErr w:type="spellStart"/>
      <w:r>
        <w:t>centres</w:t>
      </w:r>
      <w:proofErr w:type="spellEnd"/>
      <w:r>
        <w:t xml:space="preserve"> whose </w:t>
      </w:r>
      <w:proofErr w:type="spellStart"/>
      <w:r>
        <w:t>LastUpdated</w:t>
      </w:r>
      <w:proofErr w:type="spellEnd"/>
      <w:r>
        <w:t xml:space="preserve"> exceeds 12 hours (verbal confirmation required prior to routing)</w:t>
      </w:r>
    </w:p>
    <w:p w14:paraId="5C1BA287" w14:textId="77777777" w:rsidR="006353CD" w:rsidRDefault="00000000">
      <w:pPr>
        <w:pStyle w:val="Heading2"/>
      </w:pPr>
      <w:r>
        <w:t>Completeness Expectations</w:t>
      </w:r>
    </w:p>
    <w:p w14:paraId="2B36EB23" w14:textId="77777777" w:rsidR="006353CD" w:rsidRDefault="00000000">
      <w:pPr>
        <w:pStyle w:val="ListBullet"/>
      </w:pPr>
      <w:r>
        <w:t>Use required on all rows</w:t>
      </w:r>
    </w:p>
    <w:p w14:paraId="74E76C3D" w14:textId="77777777" w:rsidR="006353CD" w:rsidRDefault="00000000">
      <w:pPr>
        <w:pStyle w:val="ListBullet"/>
      </w:pPr>
      <w:r>
        <w:t>Reason required when Use ∈ {Hold, Unavailable}</w:t>
      </w:r>
    </w:p>
    <w:p w14:paraId="6D3047C9" w14:textId="77777777" w:rsidR="006353CD" w:rsidRDefault="00000000">
      <w:pPr>
        <w:pStyle w:val="ListBullet"/>
      </w:pPr>
      <w:r>
        <w:t>Notes required when Reason = Other</w:t>
      </w:r>
    </w:p>
    <w:p w14:paraId="703ECBF3" w14:textId="77777777" w:rsidR="006353CD" w:rsidRDefault="00000000">
      <w:pPr>
        <w:pStyle w:val="ListBullet"/>
      </w:pPr>
      <w:r>
        <w:t>Standardized choice sets enforced</w:t>
      </w:r>
    </w:p>
    <w:p w14:paraId="342312B4" w14:textId="77777777" w:rsidR="006353CD" w:rsidRDefault="00000000">
      <w:pPr>
        <w:pStyle w:val="Heading2"/>
      </w:pPr>
      <w:r>
        <w:t>Exception Visibility</w:t>
      </w:r>
    </w:p>
    <w:p w14:paraId="40914CBF" w14:textId="77777777" w:rsidR="006353CD" w:rsidRDefault="00000000">
      <w:pPr>
        <w:pStyle w:val="ListBullet"/>
      </w:pPr>
      <w:r>
        <w:t>Landing page conditional formatting for high utilization (e.g., &gt;80% Yellow; &gt;95% Red) and stale updates</w:t>
      </w:r>
    </w:p>
    <w:p w14:paraId="213A0E8F" w14:textId="77777777" w:rsidR="006353CD" w:rsidRDefault="00000000">
      <w:pPr>
        <w:pStyle w:val="Heading1"/>
      </w:pPr>
      <w:r>
        <w:t>SECTION 08 — GOVERNANCE &amp; OPERATIONAL READINESS</w:t>
      </w:r>
    </w:p>
    <w:p w14:paraId="4B4D4F40" w14:textId="77777777" w:rsidR="006353CD" w:rsidRDefault="00000000">
      <w:pPr>
        <w:pStyle w:val="Heading2"/>
      </w:pPr>
      <w:r>
        <w:t>Audit Trail Design</w:t>
      </w:r>
    </w:p>
    <w:p w14:paraId="6FE63924" w14:textId="77777777" w:rsidR="006353CD" w:rsidRDefault="00000000">
      <w:pPr>
        <w:pStyle w:val="ListBullet"/>
      </w:pPr>
      <w:r>
        <w:t>Finalize events logged</w:t>
      </w:r>
    </w:p>
    <w:p w14:paraId="6E2B13AF" w14:textId="377B0A46" w:rsidR="006353CD" w:rsidRDefault="00000000">
      <w:pPr>
        <w:pStyle w:val="ListBullet"/>
      </w:pPr>
      <w:r>
        <w:t>Processed/Processed</w:t>
      </w:r>
      <w:r w:rsidR="00B44BA6">
        <w:t xml:space="preserve"> </w:t>
      </w:r>
      <w:r>
        <w:t>On/Updated</w:t>
      </w:r>
      <w:r w:rsidR="00B44BA6">
        <w:t xml:space="preserve"> </w:t>
      </w:r>
      <w:r>
        <w:t>By maintained</w:t>
      </w:r>
    </w:p>
    <w:p w14:paraId="059F194A" w14:textId="77777777" w:rsidR="006353CD" w:rsidRDefault="00000000">
      <w:pPr>
        <w:pStyle w:val="ListBullet"/>
      </w:pPr>
      <w:r>
        <w:t>Snapshot files appended with deterministic names</w:t>
      </w:r>
    </w:p>
    <w:p w14:paraId="4399D0F9" w14:textId="77777777" w:rsidR="006353CD" w:rsidRDefault="00000000">
      <w:pPr>
        <w:pStyle w:val="Heading2"/>
      </w:pPr>
      <w:r>
        <w:lastRenderedPageBreak/>
        <w:t>Change Control Expectations</w:t>
      </w:r>
    </w:p>
    <w:p w14:paraId="7EF2B6EC" w14:textId="10336DAC" w:rsidR="006353CD" w:rsidRDefault="00B44BA6">
      <w:pPr>
        <w:pStyle w:val="ListBullet"/>
      </w:pPr>
      <w:r>
        <w:t>Animal Flow</w:t>
      </w:r>
      <w:r w:rsidR="00000000">
        <w:t xml:space="preserve"> Team owns schema/taxonomy</w:t>
      </w:r>
    </w:p>
    <w:p w14:paraId="40606D1A" w14:textId="77777777" w:rsidR="006353CD" w:rsidRDefault="00000000">
      <w:pPr>
        <w:pStyle w:val="ListBullet"/>
      </w:pPr>
      <w:r>
        <w:t>KPI thresholds &amp; signal definitions require Data Owner / Product Owner approval as per BRD governance</w:t>
      </w:r>
    </w:p>
    <w:p w14:paraId="4E46518A" w14:textId="77777777" w:rsidR="006353CD" w:rsidRDefault="00000000">
      <w:pPr>
        <w:pStyle w:val="Heading2"/>
      </w:pPr>
      <w:r>
        <w:t>Ownership Confirmation</w:t>
      </w:r>
    </w:p>
    <w:p w14:paraId="7AB305D4" w14:textId="5B2F6556" w:rsidR="006353CD" w:rsidRDefault="007C4721">
      <w:pPr>
        <w:pStyle w:val="ListBullet"/>
      </w:pPr>
      <w:r>
        <w:t xml:space="preserve">Product Owner (Animal </w:t>
      </w:r>
      <w:proofErr w:type="gramStart"/>
      <w:r>
        <w:t>Flow) —</w:t>
      </w:r>
      <w:proofErr w:type="gramEnd"/>
      <w:r>
        <w:t xml:space="preserve"> TBD</w:t>
      </w:r>
    </w:p>
    <w:p w14:paraId="40F38908" w14:textId="77777777" w:rsidR="006353CD" w:rsidRDefault="00000000">
      <w:pPr>
        <w:pStyle w:val="ListBullet"/>
      </w:pPr>
      <w:r>
        <w:t>Data Owner (</w:t>
      </w:r>
      <w:proofErr w:type="gramStart"/>
      <w:r>
        <w:t>Operations) —</w:t>
      </w:r>
      <w:proofErr w:type="gramEnd"/>
      <w:r>
        <w:t xml:space="preserve"> TBD</w:t>
      </w:r>
    </w:p>
    <w:p w14:paraId="065EE9F6" w14:textId="77777777" w:rsidR="006353CD" w:rsidRDefault="00000000">
      <w:pPr>
        <w:pStyle w:val="Heading2"/>
      </w:pPr>
      <w:r>
        <w:t>Knowledge Hub Artifacts / Links</w:t>
      </w:r>
    </w:p>
    <w:p w14:paraId="024230E7" w14:textId="77777777" w:rsidR="006353CD" w:rsidRDefault="00000000">
      <w:pPr>
        <w:pStyle w:val="ListBullet"/>
      </w:pPr>
      <w:r>
        <w:t>Link BRD, this TRD, list schemas, flow overview, and Exports library root (/YYYY/MM/DD)</w:t>
      </w:r>
    </w:p>
    <w:p w14:paraId="405AB9AD" w14:textId="77777777" w:rsidR="006353CD" w:rsidRDefault="00000000">
      <w:pPr>
        <w:pStyle w:val="Heading1"/>
      </w:pPr>
      <w:r>
        <w:t>SECTION 09 — RISKS &amp; TRADE‑OFFS</w:t>
      </w:r>
    </w:p>
    <w:p w14:paraId="7391FEAF" w14:textId="77777777" w:rsidR="006353CD" w:rsidRDefault="00000000">
      <w:pPr>
        <w:pStyle w:val="Heading2"/>
      </w:pPr>
      <w:r>
        <w:t>Known Risks</w:t>
      </w:r>
    </w:p>
    <w:p w14:paraId="6F288A68" w14:textId="77777777" w:rsidR="00CD57FF" w:rsidRPr="00CD57FF" w:rsidRDefault="00CD57FF" w:rsidP="00CD57FF">
      <w:pPr>
        <w:pStyle w:val="ListParagraph"/>
        <w:numPr>
          <w:ilvl w:val="0"/>
          <w:numId w:val="14"/>
        </w:numPr>
        <w:spacing w:line="240" w:lineRule="auto"/>
        <w:rPr>
          <w:lang w:val="en-CA"/>
        </w:rPr>
      </w:pPr>
      <w:r w:rsidRPr="00CD57FF">
        <w:rPr>
          <w:lang w:val="en-CA"/>
        </w:rPr>
        <w:t>centres may forget to update capacity</w:t>
      </w:r>
    </w:p>
    <w:p w14:paraId="0152A747" w14:textId="77777777" w:rsidR="00CD57FF" w:rsidRPr="00CD57FF" w:rsidRDefault="00CD57FF" w:rsidP="00CD57FF">
      <w:pPr>
        <w:pStyle w:val="ListParagraph"/>
        <w:numPr>
          <w:ilvl w:val="0"/>
          <w:numId w:val="14"/>
        </w:numPr>
        <w:spacing w:line="240" w:lineRule="auto"/>
        <w:rPr>
          <w:lang w:val="en-CA"/>
        </w:rPr>
      </w:pPr>
      <w:r w:rsidRPr="00CD57FF">
        <w:rPr>
          <w:lang w:val="en-CA"/>
        </w:rPr>
        <w:t>manual updates may introduce errors</w:t>
      </w:r>
    </w:p>
    <w:p w14:paraId="07045187" w14:textId="5EE57F0D" w:rsidR="00CD57FF" w:rsidRPr="00CD57FF" w:rsidRDefault="00CD57FF" w:rsidP="00CD57FF">
      <w:pPr>
        <w:pStyle w:val="ListParagraph"/>
        <w:numPr>
          <w:ilvl w:val="0"/>
          <w:numId w:val="14"/>
        </w:numPr>
        <w:spacing w:line="240" w:lineRule="auto"/>
        <w:rPr>
          <w:lang w:val="en-CA"/>
        </w:rPr>
      </w:pPr>
      <w:r w:rsidRPr="00CD57FF">
        <w:rPr>
          <w:lang w:val="en-CA"/>
        </w:rPr>
        <w:t>internet connectivity issues in remote locations.</w:t>
      </w:r>
    </w:p>
    <w:p w14:paraId="19190A75" w14:textId="77777777" w:rsidR="006353CD" w:rsidRDefault="00000000">
      <w:pPr>
        <w:pStyle w:val="Heading2"/>
      </w:pPr>
      <w:r>
        <w:t>Accepted Limitations</w:t>
      </w:r>
    </w:p>
    <w:p w14:paraId="70B2D848" w14:textId="17886F6B" w:rsidR="006353CD" w:rsidRDefault="00CD57FF">
      <w:pPr>
        <w:pStyle w:val="ListBullet"/>
      </w:pPr>
      <w:r>
        <w:t xml:space="preserve">Data update represents snapshot from Centre update </w:t>
      </w:r>
    </w:p>
    <w:p w14:paraId="182041B0" w14:textId="77777777" w:rsidR="006353CD" w:rsidRDefault="00000000">
      <w:pPr>
        <w:pStyle w:val="Heading2"/>
      </w:pPr>
      <w:r>
        <w:t>Deferred Decisions</w:t>
      </w:r>
    </w:p>
    <w:p w14:paraId="065699D6" w14:textId="77777777" w:rsidR="006353CD" w:rsidRDefault="00000000">
      <w:pPr>
        <w:pStyle w:val="ListBullet"/>
      </w:pPr>
      <w:proofErr w:type="spellStart"/>
      <w:r>
        <w:t>ShelterBuddy</w:t>
      </w:r>
      <w:proofErr w:type="spellEnd"/>
      <w:r>
        <w:t xml:space="preserve"> integration timeline</w:t>
      </w:r>
    </w:p>
    <w:p w14:paraId="242E8FC6" w14:textId="7E7F587A" w:rsidR="00CD57FF" w:rsidRDefault="00CD57FF">
      <w:pPr>
        <w:pStyle w:val="ListBullet"/>
      </w:pPr>
      <w:r>
        <w:t>Power BI historical trend analysis</w:t>
      </w:r>
    </w:p>
    <w:p w14:paraId="2D7BE6C7" w14:textId="18672353" w:rsidR="00CD57FF" w:rsidRDefault="00CD57FF">
      <w:pPr>
        <w:pStyle w:val="ListBullet"/>
      </w:pPr>
      <w:r>
        <w:t>Predictive capacity analysis</w:t>
      </w:r>
    </w:p>
    <w:p w14:paraId="4358695B" w14:textId="77777777" w:rsidR="006353CD" w:rsidRDefault="00000000">
      <w:pPr>
        <w:pStyle w:val="Heading2"/>
      </w:pPr>
      <w:r>
        <w:t>Trade‑Off Rationale</w:t>
      </w:r>
    </w:p>
    <w:p w14:paraId="31CE8DE5" w14:textId="77777777" w:rsidR="006353CD" w:rsidRDefault="00000000">
      <w:pPr>
        <w:pStyle w:val="ListBullet"/>
      </w:pPr>
      <w:r>
        <w:t>SharePoint + Power Automate chosen for speed, low training, and low bandwidth, matching MVP and deployment constraints</w:t>
      </w:r>
    </w:p>
    <w:p w14:paraId="5C2648C1" w14:textId="77777777" w:rsidR="006353CD" w:rsidRDefault="00000000">
      <w:pPr>
        <w:pStyle w:val="Heading1"/>
      </w:pPr>
      <w:r>
        <w:t>SECTION 10 — ASSUMPTIONS &amp; CONSTRAINTS</w:t>
      </w:r>
    </w:p>
    <w:p w14:paraId="43C207A7" w14:textId="77777777" w:rsidR="006353CD" w:rsidRDefault="00000000">
      <w:pPr>
        <w:pStyle w:val="Heading2"/>
      </w:pPr>
      <w:r>
        <w:t>Business Assumptions</w:t>
      </w:r>
    </w:p>
    <w:p w14:paraId="05AC6EF5" w14:textId="77777777" w:rsidR="006353CD" w:rsidRDefault="00000000">
      <w:pPr>
        <w:pStyle w:val="ListBullet"/>
      </w:pPr>
      <w:proofErr w:type="spellStart"/>
      <w:r>
        <w:t>Centres</w:t>
      </w:r>
      <w:proofErr w:type="spellEnd"/>
      <w:r>
        <w:t xml:space="preserve"> will reliably perform AM/PM updates</w:t>
      </w:r>
    </w:p>
    <w:p w14:paraId="432965F3" w14:textId="77777777" w:rsidR="006353CD" w:rsidRDefault="00000000">
      <w:pPr>
        <w:pStyle w:val="ListBullet"/>
      </w:pPr>
      <w:r>
        <w:t>Animal Flow will use this as the primary operational source</w:t>
      </w:r>
    </w:p>
    <w:p w14:paraId="2638F6EB" w14:textId="77777777" w:rsidR="006353CD" w:rsidRDefault="00000000">
      <w:pPr>
        <w:pStyle w:val="Heading2"/>
      </w:pPr>
      <w:r>
        <w:t>Data Assumptions</w:t>
      </w:r>
    </w:p>
    <w:p w14:paraId="72654E77" w14:textId="77777777" w:rsidR="006353CD" w:rsidRDefault="00000000">
      <w:pPr>
        <w:pStyle w:val="ListBullet"/>
      </w:pPr>
      <w:r>
        <w:t xml:space="preserve">Unified Use/Reason taxonomy across </w:t>
      </w:r>
      <w:proofErr w:type="spellStart"/>
      <w:r>
        <w:t>centres</w:t>
      </w:r>
      <w:proofErr w:type="spellEnd"/>
    </w:p>
    <w:p w14:paraId="338014CE" w14:textId="200315F6" w:rsidR="006353CD" w:rsidRDefault="00000000">
      <w:pPr>
        <w:pStyle w:val="ListBullet"/>
      </w:pPr>
      <w:r>
        <w:t>Centre</w:t>
      </w:r>
      <w:r w:rsidR="00B44BA6">
        <w:t xml:space="preserve"> </w:t>
      </w:r>
      <w:r>
        <w:t xml:space="preserve">Directory is authoritative for </w:t>
      </w:r>
      <w:proofErr w:type="spellStart"/>
      <w:r>
        <w:t>centre</w:t>
      </w:r>
      <w:proofErr w:type="spellEnd"/>
      <w:r>
        <w:t xml:space="preserve"> metadata</w:t>
      </w:r>
    </w:p>
    <w:p w14:paraId="53AAFA20" w14:textId="77777777" w:rsidR="006353CD" w:rsidRDefault="00000000">
      <w:pPr>
        <w:pStyle w:val="Heading2"/>
      </w:pPr>
      <w:r>
        <w:lastRenderedPageBreak/>
        <w:t>Operational Constraints</w:t>
      </w:r>
    </w:p>
    <w:p w14:paraId="614A8EEA" w14:textId="77777777" w:rsidR="006353CD" w:rsidRDefault="00000000">
      <w:pPr>
        <w:pStyle w:val="ListBullet"/>
      </w:pPr>
      <w:r>
        <w:t>Low‑connectivity environments</w:t>
      </w:r>
    </w:p>
    <w:p w14:paraId="0459996D" w14:textId="77777777" w:rsidR="006353CD" w:rsidRDefault="00000000">
      <w:pPr>
        <w:pStyle w:val="ListBullet"/>
      </w:pPr>
      <w:r>
        <w:t>Minimal training</w:t>
      </w:r>
    </w:p>
    <w:p w14:paraId="7C5FAC15" w14:textId="77777777" w:rsidR="006353CD" w:rsidRDefault="00000000">
      <w:pPr>
        <w:pStyle w:val="ListBullet"/>
      </w:pPr>
      <w:r>
        <w:t>Simple edit experience on pages</w:t>
      </w:r>
    </w:p>
    <w:p w14:paraId="7D599863" w14:textId="77777777" w:rsidR="006353CD" w:rsidRDefault="00000000">
      <w:pPr>
        <w:pStyle w:val="Heading2"/>
      </w:pPr>
      <w:r>
        <w:t>Environmental Constraints</w:t>
      </w:r>
    </w:p>
    <w:p w14:paraId="0DF49FD6" w14:textId="77777777" w:rsidR="006353CD" w:rsidRDefault="00000000">
      <w:pPr>
        <w:pStyle w:val="ListBullet"/>
      </w:pPr>
      <w:r>
        <w:t>SharePoint list scale &amp; throttling (monitored)</w:t>
      </w:r>
    </w:p>
    <w:p w14:paraId="7CA49D0B" w14:textId="77777777" w:rsidR="006353CD" w:rsidRDefault="00000000">
      <w:pPr>
        <w:pStyle w:val="Heading1"/>
      </w:pPr>
      <w:r>
        <w:t>SECTION 11 — RDLC G2 READINESS &amp; APPROVAL</w:t>
      </w:r>
    </w:p>
    <w:p w14:paraId="5229BA10" w14:textId="77777777" w:rsidR="006353CD" w:rsidRDefault="00000000">
      <w:pPr>
        <w:pStyle w:val="Heading2"/>
      </w:pPr>
      <w:r>
        <w:t>G2 Readiness Checklist</w:t>
      </w:r>
    </w:p>
    <w:p w14:paraId="25D3D673" w14:textId="77777777" w:rsidR="006353CD" w:rsidRDefault="00000000">
      <w:pPr>
        <w:pStyle w:val="ListBullet"/>
      </w:pPr>
      <w:r>
        <w:t>Decision Owner named and recorded (BLOCKER)</w:t>
      </w:r>
    </w:p>
    <w:p w14:paraId="4AD6BD10" w14:textId="77777777" w:rsidR="006353CD" w:rsidRDefault="00000000">
      <w:pPr>
        <w:pStyle w:val="ListBullet"/>
      </w:pPr>
      <w:r>
        <w:t>Data Owner named and recorded (BLOCKER)</w:t>
      </w:r>
    </w:p>
    <w:p w14:paraId="2B1FED00" w14:textId="77777777" w:rsidR="006353CD" w:rsidRDefault="00000000">
      <w:pPr>
        <w:pStyle w:val="ListBullet"/>
      </w:pPr>
      <w:r>
        <w:t>Signals match BRD; no additions (Decision‑First compliance)</w:t>
      </w:r>
    </w:p>
    <w:p w14:paraId="02D3D8D8" w14:textId="77777777" w:rsidR="006353CD" w:rsidRDefault="00000000">
      <w:pPr>
        <w:pStyle w:val="ListBullet"/>
      </w:pPr>
      <w:r>
        <w:t>Architecture supports decision and constraints (MVP pattern)</w:t>
      </w:r>
    </w:p>
    <w:p w14:paraId="143280A8" w14:textId="77777777" w:rsidR="006353CD" w:rsidRDefault="00000000">
      <w:pPr>
        <w:pStyle w:val="ListBullet"/>
      </w:pPr>
      <w:r>
        <w:t>Data quality rules &amp; audit trail defined and testable</w:t>
      </w:r>
    </w:p>
    <w:p w14:paraId="707E6A9F" w14:textId="77777777" w:rsidR="006353CD" w:rsidRDefault="00000000">
      <w:pPr>
        <w:pStyle w:val="ListBullet"/>
      </w:pPr>
      <w:r>
        <w:t>No Phase‑3/4 content included (design‑only)</w:t>
      </w:r>
    </w:p>
    <w:p w14:paraId="3CCD5271" w14:textId="77777777" w:rsidR="006353CD" w:rsidRDefault="00000000">
      <w:pPr>
        <w:pStyle w:val="Heading2"/>
      </w:pPr>
      <w:r>
        <w:t>Required Approvers</w:t>
      </w:r>
    </w:p>
    <w:p w14:paraId="2BE09C7B" w14:textId="77777777" w:rsidR="006353CD" w:rsidRDefault="00000000">
      <w:pPr>
        <w:pStyle w:val="ListBullet"/>
      </w:pPr>
      <w:r>
        <w:t>Data Architecture (author)</w:t>
      </w:r>
    </w:p>
    <w:p w14:paraId="62DFF5F2" w14:textId="77777777" w:rsidR="006353CD" w:rsidRDefault="00000000">
      <w:pPr>
        <w:pStyle w:val="ListBullet"/>
      </w:pPr>
      <w:r>
        <w:t xml:space="preserve">Decision Owner (Animal </w:t>
      </w:r>
      <w:proofErr w:type="gramStart"/>
      <w:r>
        <w:t>Flow) —</w:t>
      </w:r>
      <w:proofErr w:type="gramEnd"/>
      <w:r>
        <w:t xml:space="preserve"> TBD</w:t>
      </w:r>
    </w:p>
    <w:p w14:paraId="44EB27E5" w14:textId="77777777" w:rsidR="006353CD" w:rsidRDefault="00000000">
      <w:pPr>
        <w:pStyle w:val="ListBullet"/>
      </w:pPr>
      <w:r>
        <w:t>Data Owner (</w:t>
      </w:r>
      <w:proofErr w:type="gramStart"/>
      <w:r>
        <w:t>Operations) —</w:t>
      </w:r>
      <w:proofErr w:type="gramEnd"/>
      <w:r>
        <w:t xml:space="preserve"> TBD</w:t>
      </w:r>
    </w:p>
    <w:p w14:paraId="0C665403" w14:textId="77777777" w:rsidR="006353CD" w:rsidRDefault="00000000">
      <w:pPr>
        <w:pStyle w:val="Heading2"/>
      </w:pPr>
      <w:r>
        <w:t>Approval Status</w:t>
      </w:r>
    </w:p>
    <w:p w14:paraId="4CB1A612" w14:textId="77777777" w:rsidR="006353CD" w:rsidRDefault="00000000">
      <w:r>
        <w:t>Pending (awaiting ownership + freshness threshold confirmation).</w:t>
      </w:r>
    </w:p>
    <w:sectPr w:rsidR="006353C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8AE8" w14:textId="77777777" w:rsidR="00A36899" w:rsidRDefault="00A36899" w:rsidP="006E3A7A">
      <w:pPr>
        <w:spacing w:after="0" w:line="240" w:lineRule="auto"/>
      </w:pPr>
      <w:r>
        <w:separator/>
      </w:r>
    </w:p>
  </w:endnote>
  <w:endnote w:type="continuationSeparator" w:id="0">
    <w:p w14:paraId="2E80F7A8" w14:textId="77777777" w:rsidR="00A36899" w:rsidRDefault="00A36899" w:rsidP="006E3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4E67" w14:textId="77777777" w:rsidR="006E3A7A" w:rsidRDefault="006E3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4D8D" w14:textId="77777777" w:rsidR="006E3A7A" w:rsidRDefault="006E3A7A" w:rsidP="006E3A7A">
    <w:pPr>
      <w:pStyle w:val="Footer"/>
      <w:jc w:val="center"/>
    </w:pPr>
    <w:r>
      <w:t>Confidential — For internal use only</w:t>
    </w:r>
  </w:p>
  <w:p w14:paraId="79187197" w14:textId="77777777" w:rsidR="006E3A7A" w:rsidRDefault="006E3A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7305" w14:textId="77777777" w:rsidR="006E3A7A" w:rsidRDefault="006E3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E96D" w14:textId="77777777" w:rsidR="00A36899" w:rsidRDefault="00A36899" w:rsidP="006E3A7A">
      <w:pPr>
        <w:spacing w:after="0" w:line="240" w:lineRule="auto"/>
      </w:pPr>
      <w:r>
        <w:separator/>
      </w:r>
    </w:p>
  </w:footnote>
  <w:footnote w:type="continuationSeparator" w:id="0">
    <w:p w14:paraId="36664A85" w14:textId="77777777" w:rsidR="00A36899" w:rsidRDefault="00A36899" w:rsidP="006E3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F1F5" w14:textId="77777777" w:rsidR="006E3A7A" w:rsidRDefault="006E3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93FE" w14:textId="5D23EDC2" w:rsidR="006E3A7A" w:rsidRDefault="006E3A7A" w:rsidP="006E3A7A">
    <w:pPr>
      <w:pStyle w:val="Header"/>
      <w:jc w:val="right"/>
    </w:pPr>
    <w:r>
      <w:t xml:space="preserve">      </w:t>
    </w:r>
    <w:r>
      <w:t xml:space="preserve">BC SPCA — </w:t>
    </w:r>
    <w:r>
      <w:t xml:space="preserve">Technical </w:t>
    </w:r>
    <w:r>
      <w:t>Requirements Document (</w:t>
    </w:r>
    <w:r>
      <w:t>TRD</w:t>
    </w:r>
    <w:r>
      <w:t>)</w:t>
    </w:r>
  </w:p>
  <w:p w14:paraId="142BE9F3" w14:textId="65AF17AB" w:rsidR="006E3A7A" w:rsidRDefault="006E3A7A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A14D" w14:textId="77777777" w:rsidR="006E3A7A" w:rsidRDefault="006E3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3528F"/>
    <w:multiLevelType w:val="multilevel"/>
    <w:tmpl w:val="12B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AB6359"/>
    <w:multiLevelType w:val="multilevel"/>
    <w:tmpl w:val="22D47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635A"/>
    <w:multiLevelType w:val="hybridMultilevel"/>
    <w:tmpl w:val="7C6228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C7B40"/>
    <w:multiLevelType w:val="hybridMultilevel"/>
    <w:tmpl w:val="543E42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9B14E88"/>
    <w:multiLevelType w:val="multilevel"/>
    <w:tmpl w:val="FC6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085">
    <w:abstractNumId w:val="8"/>
  </w:num>
  <w:num w:numId="2" w16cid:durableId="1898542090">
    <w:abstractNumId w:val="6"/>
  </w:num>
  <w:num w:numId="3" w16cid:durableId="124932494">
    <w:abstractNumId w:val="5"/>
  </w:num>
  <w:num w:numId="4" w16cid:durableId="1278483160">
    <w:abstractNumId w:val="4"/>
  </w:num>
  <w:num w:numId="5" w16cid:durableId="1317491138">
    <w:abstractNumId w:val="7"/>
  </w:num>
  <w:num w:numId="6" w16cid:durableId="1348215493">
    <w:abstractNumId w:val="3"/>
  </w:num>
  <w:num w:numId="7" w16cid:durableId="781876593">
    <w:abstractNumId w:val="2"/>
  </w:num>
  <w:num w:numId="8" w16cid:durableId="1976179378">
    <w:abstractNumId w:val="1"/>
  </w:num>
  <w:num w:numId="9" w16cid:durableId="296301935">
    <w:abstractNumId w:val="0"/>
  </w:num>
  <w:num w:numId="10" w16cid:durableId="1023482241">
    <w:abstractNumId w:val="11"/>
  </w:num>
  <w:num w:numId="11" w16cid:durableId="543566100">
    <w:abstractNumId w:val="13"/>
  </w:num>
  <w:num w:numId="12" w16cid:durableId="1095514740">
    <w:abstractNumId w:val="10"/>
  </w:num>
  <w:num w:numId="13" w16cid:durableId="333729924">
    <w:abstractNumId w:val="9"/>
  </w:num>
  <w:num w:numId="14" w16cid:durableId="1066226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88A"/>
    <w:rsid w:val="00224578"/>
    <w:rsid w:val="002955A9"/>
    <w:rsid w:val="0029639D"/>
    <w:rsid w:val="00326F90"/>
    <w:rsid w:val="003705F9"/>
    <w:rsid w:val="00393A24"/>
    <w:rsid w:val="005E1554"/>
    <w:rsid w:val="006353CD"/>
    <w:rsid w:val="006E3A7A"/>
    <w:rsid w:val="007C4721"/>
    <w:rsid w:val="007F0546"/>
    <w:rsid w:val="008C0AA4"/>
    <w:rsid w:val="00A36899"/>
    <w:rsid w:val="00AA1D8D"/>
    <w:rsid w:val="00AC6822"/>
    <w:rsid w:val="00B4110D"/>
    <w:rsid w:val="00B44BA6"/>
    <w:rsid w:val="00B47730"/>
    <w:rsid w:val="00B824A4"/>
    <w:rsid w:val="00C22B82"/>
    <w:rsid w:val="00CB0664"/>
    <w:rsid w:val="00CD57FF"/>
    <w:rsid w:val="00E22F63"/>
    <w:rsid w:val="00F20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E6BEF"/>
  <w14:defaultImageDpi w14:val="300"/>
  <w15:docId w15:val="{F78DF79A-11FB-41DD-B232-781E3B17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B5157D8453D43AFC19DCBBC24CDDC" ma:contentTypeVersion="5" ma:contentTypeDescription="Create a new document." ma:contentTypeScope="" ma:versionID="22e27e52bac82dc843d66b634fabab15">
  <xsd:schema xmlns:xsd="http://www.w3.org/2001/XMLSchema" xmlns:xs="http://www.w3.org/2001/XMLSchema" xmlns:p="http://schemas.microsoft.com/office/2006/metadata/properties" xmlns:ns1="http://schemas.microsoft.com/sharepoint/v3" xmlns:ns2="472f338e-e67c-49ef-ab54-1f150be89e7f" targetNamespace="http://schemas.microsoft.com/office/2006/metadata/properties" ma:root="true" ma:fieldsID="3198ac46bee9d428b5861d06d901e110" ns1:_="" ns2:_="">
    <xsd:import namespace="http://schemas.microsoft.com/sharepoint/v3"/>
    <xsd:import namespace="472f338e-e67c-49ef-ab54-1f150be89e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f338e-e67c-49ef-ab54-1f150be89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526A74-EABD-4265-B7FD-23C798653286}"/>
</file>

<file path=customXml/itemProps3.xml><?xml version="1.0" encoding="utf-8"?>
<ds:datastoreItem xmlns:ds="http://schemas.openxmlformats.org/officeDocument/2006/customXml" ds:itemID="{7B1E89C6-2B4D-401A-8658-5A54F55A4C4B}"/>
</file>

<file path=customXml/itemProps4.xml><?xml version="1.0" encoding="utf-8"?>
<ds:datastoreItem xmlns:ds="http://schemas.openxmlformats.org/officeDocument/2006/customXml" ds:itemID="{D70EDA94-39A0-4D4F-9234-8D994DE038FC}"/>
</file>

<file path=docMetadata/LabelInfo.xml><?xml version="1.0" encoding="utf-8"?>
<clbl:labelList xmlns:clbl="http://schemas.microsoft.com/office/2020/mipLabelMetadata">
  <clbl:label id="{63f7d478-7ebf-41e0-8d83-dc687b768717}" enabled="1" method="Standard" siteId="{4f058dcd-4a46-457a-8c17-2f43c16b57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1406</Words>
  <Characters>8215</Characters>
  <Application>Microsoft Office Word</Application>
  <DocSecurity>0</DocSecurity>
  <Lines>228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Leung</cp:lastModifiedBy>
  <cp:revision>3</cp:revision>
  <dcterms:created xsi:type="dcterms:W3CDTF">2026-03-18T22:34:00Z</dcterms:created>
  <dcterms:modified xsi:type="dcterms:W3CDTF">2026-03-18T22:36:00Z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0x010100005B5157D8453D43AFC19DCBBC24CDDC</vt:lpwstr>
  </property>
</Properties>
</file>