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8D588" w14:textId="2707ACF6" w:rsidR="006323F2" w:rsidRPr="00A62A71" w:rsidRDefault="001D11EC" w:rsidP="00415359">
      <w:pPr>
        <w:jc w:val="center"/>
        <w:rPr>
          <w:rFonts w:ascii="Arial" w:hAnsi="Arial" w:cs="Arial"/>
          <w:b/>
          <w:bCs/>
          <w:sz w:val="28"/>
          <w:szCs w:val="28"/>
          <w:lang w:val="en-US"/>
        </w:rPr>
      </w:pPr>
      <w:r>
        <w:rPr>
          <w:rFonts w:ascii="Arial" w:hAnsi="Arial" w:cs="Arial"/>
          <w:b/>
          <w:bCs/>
          <w:sz w:val="28"/>
          <w:szCs w:val="28"/>
          <w:lang w:val="en-US"/>
        </w:rPr>
        <w:t xml:space="preserve">Key security risks when </w:t>
      </w:r>
      <w:r w:rsidR="006323F2" w:rsidRPr="00A62A71">
        <w:rPr>
          <w:rFonts w:ascii="Arial" w:hAnsi="Arial" w:cs="Arial"/>
          <w:b/>
          <w:bCs/>
          <w:sz w:val="28"/>
          <w:szCs w:val="28"/>
          <w:lang w:val="en-US"/>
        </w:rPr>
        <w:t xml:space="preserve">adopting </w:t>
      </w:r>
      <w:r w:rsidR="008D7251">
        <w:rPr>
          <w:rFonts w:ascii="Arial" w:hAnsi="Arial" w:cs="Arial"/>
          <w:b/>
          <w:bCs/>
          <w:sz w:val="28"/>
          <w:szCs w:val="28"/>
          <w:lang w:val="en-US"/>
        </w:rPr>
        <w:t>AIaaS</w:t>
      </w:r>
      <w:r w:rsidR="006323F2" w:rsidRPr="00A62A71">
        <w:rPr>
          <w:rFonts w:ascii="Arial" w:hAnsi="Arial" w:cs="Arial"/>
          <w:b/>
          <w:bCs/>
          <w:sz w:val="28"/>
          <w:szCs w:val="28"/>
          <w:lang w:val="en-US"/>
        </w:rPr>
        <w:t xml:space="preserve"> cloud service model in cloud-based e-learning</w:t>
      </w:r>
      <w:r w:rsidR="005E2B46">
        <w:rPr>
          <w:rFonts w:ascii="Arial" w:hAnsi="Arial" w:cs="Arial"/>
          <w:b/>
          <w:bCs/>
          <w:sz w:val="28"/>
          <w:szCs w:val="28"/>
          <w:lang w:val="en-US"/>
        </w:rPr>
        <w:t xml:space="preserve"> systems</w:t>
      </w:r>
    </w:p>
    <w:p w14:paraId="79FDB4AE" w14:textId="77777777" w:rsidR="00B97B8F" w:rsidRPr="00A62A71" w:rsidRDefault="00B97B8F" w:rsidP="00415359">
      <w:pPr>
        <w:jc w:val="both"/>
        <w:rPr>
          <w:rFonts w:ascii="Arial" w:hAnsi="Arial" w:cs="Arial"/>
          <w:sz w:val="24"/>
          <w:szCs w:val="24"/>
          <w:lang w:val="en-US"/>
        </w:rPr>
      </w:pPr>
    </w:p>
    <w:p w14:paraId="1667EE0C" w14:textId="183C0C14" w:rsidR="00B97B8F" w:rsidRPr="00B97B8F" w:rsidRDefault="00B97B8F" w:rsidP="00F30F9F">
      <w:pPr>
        <w:spacing w:before="240" w:after="0" w:line="480" w:lineRule="auto"/>
        <w:jc w:val="both"/>
        <w:rPr>
          <w:rFonts w:ascii="Arial" w:hAnsi="Arial" w:cs="Arial"/>
          <w:b/>
          <w:bCs/>
          <w:sz w:val="24"/>
          <w:szCs w:val="24"/>
          <w:lang w:val="en-US"/>
        </w:rPr>
      </w:pPr>
      <w:r w:rsidRPr="00B97B8F">
        <w:rPr>
          <w:rFonts w:ascii="Arial" w:hAnsi="Arial" w:cs="Arial"/>
          <w:b/>
          <w:bCs/>
          <w:sz w:val="24"/>
          <w:szCs w:val="24"/>
          <w:lang w:val="en-US"/>
        </w:rPr>
        <w:t xml:space="preserve">Introduction </w:t>
      </w:r>
      <w:r w:rsidR="00835619">
        <w:rPr>
          <w:rFonts w:ascii="Arial" w:hAnsi="Arial" w:cs="Arial"/>
          <w:b/>
          <w:bCs/>
          <w:sz w:val="24"/>
          <w:szCs w:val="24"/>
          <w:lang w:val="en-US"/>
        </w:rPr>
        <w:t xml:space="preserve"> &amp; </w:t>
      </w:r>
      <w:r w:rsidRPr="00B97B8F">
        <w:rPr>
          <w:rFonts w:ascii="Arial" w:hAnsi="Arial" w:cs="Arial"/>
          <w:b/>
          <w:bCs/>
          <w:sz w:val="24"/>
          <w:szCs w:val="24"/>
          <w:lang w:val="en-US"/>
        </w:rPr>
        <w:t>Research problem</w:t>
      </w:r>
    </w:p>
    <w:p w14:paraId="4DF55AC5" w14:textId="77777777" w:rsidR="00F30F9F" w:rsidRPr="00F30F9F" w:rsidRDefault="00F30F9F" w:rsidP="00F30F9F">
      <w:pPr>
        <w:pStyle w:val="NormalWeb"/>
        <w:spacing w:before="0" w:beforeAutospacing="0" w:after="240" w:afterAutospacing="0" w:line="480" w:lineRule="auto"/>
        <w:jc w:val="both"/>
        <w:rPr>
          <w:rFonts w:ascii="Arial" w:hAnsi="Arial" w:cs="Arial"/>
        </w:rPr>
      </w:pPr>
      <w:r w:rsidRPr="00F30F9F">
        <w:rPr>
          <w:rFonts w:ascii="Arial" w:hAnsi="Arial" w:cs="Arial"/>
        </w:rPr>
        <w:t>It is well known that a vast percentage of security risks are transferred from the underlying technology used for implementing systems. Cloud computing is not the exception, and it presents several security concerns, such as Data Location, User Access Privileges, and Data Segregation (Balani &amp; Varol, 2020). At this point, we must consider the perspective of the education environment, where some risks can represent concerns that are more important than those in other industries. In this regard, we have found that in the case of e-learning systems, security risks are linked mainly to the confidentiality and integrity of data.</w:t>
      </w:r>
    </w:p>
    <w:p w14:paraId="58A81740" w14:textId="77777777" w:rsidR="00F30F9F" w:rsidRPr="00F30F9F" w:rsidRDefault="00F30F9F" w:rsidP="00F30F9F">
      <w:pPr>
        <w:pStyle w:val="NormalWeb"/>
        <w:spacing w:before="240" w:beforeAutospacing="0" w:after="240" w:afterAutospacing="0" w:line="480" w:lineRule="auto"/>
        <w:jc w:val="both"/>
        <w:rPr>
          <w:rFonts w:ascii="Arial" w:hAnsi="Arial" w:cs="Arial"/>
        </w:rPr>
      </w:pPr>
      <w:r w:rsidRPr="00F30F9F">
        <w:rPr>
          <w:rFonts w:ascii="Arial" w:hAnsi="Arial" w:cs="Arial"/>
        </w:rPr>
        <w:t>AIaaS is defined by Lins et al. (2021) as a cloud-based system that provides AI as a service to allow organisations and individuals to implement, deploy, train, and manage AI models. This service represents a cost-effective way to implement AI without risking investing large amounts of money in creating the underlying infrastructure from scratch.</w:t>
      </w:r>
    </w:p>
    <w:p w14:paraId="4390CA5E" w14:textId="77777777" w:rsidR="00F30F9F" w:rsidRPr="00F30F9F" w:rsidRDefault="00F30F9F" w:rsidP="00F30F9F">
      <w:pPr>
        <w:pStyle w:val="NormalWeb"/>
        <w:spacing w:before="240" w:beforeAutospacing="0" w:after="240" w:afterAutospacing="0" w:line="480" w:lineRule="auto"/>
        <w:jc w:val="both"/>
        <w:rPr>
          <w:rFonts w:ascii="Arial" w:hAnsi="Arial" w:cs="Arial"/>
        </w:rPr>
      </w:pPr>
      <w:r w:rsidRPr="00F30F9F">
        <w:rPr>
          <w:rFonts w:ascii="Arial" w:hAnsi="Arial" w:cs="Arial"/>
        </w:rPr>
        <w:t>According to (Lins et al., 2021), AIaaS carries usual risks inherent to cloud computing, specially lack of control and security concerns. But also, the deployment of AI based systems can potentially present threats (Alawadhi et al., 2022). This situation makes important to find the specific security risks associated to each technology in order to find a balance between risks and benefits.</w:t>
      </w:r>
    </w:p>
    <w:p w14:paraId="24B04301" w14:textId="77777777" w:rsidR="00F30F9F" w:rsidRPr="00F30F9F" w:rsidRDefault="00F30F9F" w:rsidP="00F30F9F">
      <w:pPr>
        <w:pStyle w:val="NormalWeb"/>
        <w:spacing w:before="240" w:beforeAutospacing="0" w:after="240" w:afterAutospacing="0" w:line="480" w:lineRule="auto"/>
        <w:jc w:val="both"/>
        <w:rPr>
          <w:rFonts w:ascii="Arial" w:hAnsi="Arial" w:cs="Arial"/>
        </w:rPr>
      </w:pPr>
      <w:r w:rsidRPr="00F30F9F">
        <w:rPr>
          <w:rFonts w:ascii="Arial" w:hAnsi="Arial" w:cs="Arial"/>
        </w:rPr>
        <w:t xml:space="preserve">From our preliminary literature review, we concluded that most leading cloud providers have implemented security measures to protect data availability. The advent of new </w:t>
      </w:r>
      <w:r w:rsidRPr="00F30F9F">
        <w:rPr>
          <w:rFonts w:ascii="Arial" w:hAnsi="Arial" w:cs="Arial"/>
        </w:rPr>
        <w:lastRenderedPageBreak/>
        <w:t>cloud service models such as AIaaS and its potential inclusion in implementation of cloud-based e-learning systems can bring new security concerns to this type of systems.</w:t>
      </w:r>
    </w:p>
    <w:p w14:paraId="19074273" w14:textId="13C75CEF" w:rsidR="00F30F9F" w:rsidRPr="00F30F9F" w:rsidRDefault="00F30F9F" w:rsidP="00F30F9F">
      <w:pPr>
        <w:pStyle w:val="NormalWeb"/>
        <w:spacing w:before="240" w:beforeAutospacing="0" w:after="240" w:afterAutospacing="0" w:line="480" w:lineRule="auto"/>
        <w:jc w:val="both"/>
        <w:rPr>
          <w:rFonts w:ascii="Arial" w:hAnsi="Arial" w:cs="Arial"/>
        </w:rPr>
      </w:pPr>
      <w:r w:rsidRPr="00F30F9F">
        <w:rPr>
          <w:rFonts w:ascii="Arial" w:hAnsi="Arial" w:cs="Arial"/>
        </w:rPr>
        <w:t xml:space="preserve">The present literature also revealed insufficient information on specific security risks in e-learning. Most authors agree on the primary sources of security risks in cloud-based e-learning systems, but only a few recommend creating a framework to deal with </w:t>
      </w:r>
      <w:r w:rsidR="00D81515">
        <w:rPr>
          <w:rFonts w:ascii="Arial" w:hAnsi="Arial" w:cs="Arial"/>
        </w:rPr>
        <w:t xml:space="preserve">those security risks </w:t>
      </w:r>
      <w:r w:rsidRPr="00F30F9F">
        <w:rPr>
          <w:rFonts w:ascii="Arial" w:hAnsi="Arial" w:cs="Arial"/>
        </w:rPr>
        <w:t>and prevent attacks.</w:t>
      </w:r>
    </w:p>
    <w:p w14:paraId="3421B1F5" w14:textId="70A12B11" w:rsidR="00451548" w:rsidRDefault="004B3AB3" w:rsidP="00451548">
      <w:pPr>
        <w:spacing w:before="240" w:after="0" w:line="480" w:lineRule="auto"/>
        <w:jc w:val="both"/>
        <w:rPr>
          <w:rFonts w:ascii="Arial" w:hAnsi="Arial" w:cs="Arial"/>
          <w:b/>
          <w:bCs/>
          <w:sz w:val="24"/>
          <w:szCs w:val="24"/>
        </w:rPr>
      </w:pPr>
      <w:r>
        <w:rPr>
          <w:rFonts w:ascii="Arial" w:hAnsi="Arial" w:cs="Arial"/>
          <w:b/>
          <w:bCs/>
          <w:sz w:val="24"/>
          <w:szCs w:val="24"/>
        </w:rPr>
        <w:t xml:space="preserve">Importance &amp; </w:t>
      </w:r>
      <w:r w:rsidR="00451548" w:rsidRPr="00451548">
        <w:rPr>
          <w:rFonts w:ascii="Arial" w:hAnsi="Arial" w:cs="Arial"/>
          <w:b/>
          <w:bCs/>
          <w:sz w:val="24"/>
          <w:szCs w:val="24"/>
        </w:rPr>
        <w:t>Significance</w:t>
      </w:r>
    </w:p>
    <w:p w14:paraId="038AEF17" w14:textId="72E2301F" w:rsidR="00F30F9F" w:rsidRPr="00F30F9F" w:rsidRDefault="00F30F9F" w:rsidP="00F30F9F">
      <w:pPr>
        <w:pStyle w:val="NormalWeb"/>
        <w:spacing w:before="0" w:beforeAutospacing="0" w:after="240" w:afterAutospacing="0" w:line="480" w:lineRule="auto"/>
        <w:jc w:val="both"/>
        <w:rPr>
          <w:rFonts w:ascii="Arial" w:hAnsi="Arial" w:cs="Arial"/>
        </w:rPr>
      </w:pPr>
      <w:r w:rsidRPr="00F30F9F">
        <w:rPr>
          <w:rFonts w:ascii="Arial" w:hAnsi="Arial" w:cs="Arial"/>
        </w:rPr>
        <w:t xml:space="preserve">Finding an understanding the security risks inherent to the used of AIaaS as part of a cloud-based e-learning is important to the organisation decision makers. The decision to adopt this </w:t>
      </w:r>
      <w:r w:rsidR="00D81515">
        <w:rPr>
          <w:rFonts w:ascii="Arial" w:hAnsi="Arial" w:cs="Arial"/>
        </w:rPr>
        <w:t xml:space="preserve">relatively </w:t>
      </w:r>
      <w:r w:rsidRPr="00F30F9F">
        <w:rPr>
          <w:rFonts w:ascii="Arial" w:hAnsi="Arial" w:cs="Arial"/>
        </w:rPr>
        <w:t>new cloud service model needs to be supported by a previous knowledge of the key security risks and their impact in the new or future e-learning system.</w:t>
      </w:r>
    </w:p>
    <w:p w14:paraId="0402F1A4" w14:textId="77777777" w:rsidR="00F30F9F" w:rsidRPr="00F30F9F" w:rsidRDefault="00F30F9F" w:rsidP="00F30F9F">
      <w:pPr>
        <w:pStyle w:val="NormalWeb"/>
        <w:spacing w:before="240" w:beforeAutospacing="0" w:after="240" w:afterAutospacing="0" w:line="480" w:lineRule="auto"/>
        <w:jc w:val="both"/>
        <w:rPr>
          <w:rFonts w:ascii="Arial" w:hAnsi="Arial" w:cs="Arial"/>
        </w:rPr>
      </w:pPr>
      <w:r w:rsidRPr="00F30F9F">
        <w:rPr>
          <w:rFonts w:ascii="Arial" w:hAnsi="Arial" w:cs="Arial"/>
        </w:rPr>
        <w:t>This research will contribute with new knowledge on the security risk when cloud computing models and AI are used together, in our case, implemented and offered as AIaaS. Different categories of AIaaS can bring different types of risk, and it is necessary to understand these differences in order to propose mitigations to their effects. The findings of this research could potentially contribute to the development of a security framework that takes into account specific aspects of cloud-based e-learning systems.</w:t>
      </w:r>
    </w:p>
    <w:p w14:paraId="7FB692B8" w14:textId="380BAC1F" w:rsidR="00A83568" w:rsidRPr="00451548" w:rsidRDefault="00A83568" w:rsidP="00F30F9F">
      <w:pPr>
        <w:spacing w:before="240" w:after="0" w:line="480" w:lineRule="auto"/>
        <w:jc w:val="both"/>
        <w:rPr>
          <w:rFonts w:ascii="Arial" w:hAnsi="Arial" w:cs="Arial"/>
          <w:b/>
          <w:bCs/>
          <w:sz w:val="26"/>
          <w:szCs w:val="26"/>
        </w:rPr>
      </w:pPr>
      <w:r w:rsidRPr="00451548">
        <w:rPr>
          <w:rFonts w:ascii="Arial" w:hAnsi="Arial" w:cs="Arial"/>
          <w:b/>
          <w:bCs/>
          <w:sz w:val="26"/>
          <w:szCs w:val="26"/>
        </w:rPr>
        <w:t>Research question</w:t>
      </w:r>
    </w:p>
    <w:p w14:paraId="078CFC7B" w14:textId="1069B834" w:rsidR="00F30F9F" w:rsidRPr="00F30F9F" w:rsidRDefault="00F30F9F" w:rsidP="00F30F9F">
      <w:pPr>
        <w:spacing w:after="240" w:line="480" w:lineRule="auto"/>
        <w:jc w:val="both"/>
        <w:rPr>
          <w:rFonts w:ascii="Arial" w:hAnsi="Arial" w:cs="Arial"/>
          <w:sz w:val="24"/>
          <w:szCs w:val="24"/>
        </w:rPr>
      </w:pPr>
      <w:r w:rsidRPr="00F30F9F">
        <w:rPr>
          <w:rFonts w:ascii="Arial" w:hAnsi="Arial" w:cs="Arial"/>
          <w:sz w:val="24"/>
          <w:szCs w:val="24"/>
        </w:rPr>
        <w:t xml:space="preserve">Following the previous discussion, we can infer that by using AI over cloud computing can produce a combined set of security risks. These security risks need to be </w:t>
      </w:r>
      <w:r w:rsidRPr="00F30F9F">
        <w:rPr>
          <w:rFonts w:ascii="Arial" w:hAnsi="Arial" w:cs="Arial"/>
          <w:sz w:val="24"/>
          <w:szCs w:val="24"/>
        </w:rPr>
        <w:lastRenderedPageBreak/>
        <w:t xml:space="preserve">assessed and reduced so more organisations can confidently migrate to cloud-based e-learning systems that use the advantages of AI. This constitutes the reason for doing the proposed study. </w:t>
      </w:r>
    </w:p>
    <w:p w14:paraId="2991437A" w14:textId="198C26CC" w:rsidR="00B97B8F" w:rsidRPr="00CF2502" w:rsidRDefault="00E721BB" w:rsidP="00573EC6">
      <w:pPr>
        <w:spacing w:before="240" w:after="0" w:line="480" w:lineRule="auto"/>
        <w:jc w:val="both"/>
        <w:rPr>
          <w:rFonts w:ascii="Arial" w:hAnsi="Arial" w:cs="Arial"/>
          <w:b/>
          <w:bCs/>
          <w:sz w:val="24"/>
          <w:szCs w:val="24"/>
        </w:rPr>
      </w:pPr>
      <w:r>
        <w:rPr>
          <w:rFonts w:ascii="Arial" w:hAnsi="Arial" w:cs="Arial"/>
          <w:b/>
          <w:bCs/>
          <w:sz w:val="24"/>
          <w:szCs w:val="24"/>
        </w:rPr>
        <w:t>R</w:t>
      </w:r>
      <w:r w:rsidR="00D81515">
        <w:rPr>
          <w:rFonts w:ascii="Arial" w:hAnsi="Arial" w:cs="Arial"/>
          <w:b/>
          <w:bCs/>
          <w:sz w:val="24"/>
          <w:szCs w:val="24"/>
        </w:rPr>
        <w:t>esearch</w:t>
      </w:r>
      <w:r>
        <w:rPr>
          <w:rFonts w:ascii="Arial" w:hAnsi="Arial" w:cs="Arial"/>
          <w:b/>
          <w:bCs/>
          <w:sz w:val="24"/>
          <w:szCs w:val="24"/>
        </w:rPr>
        <w:t xml:space="preserve"> aim</w:t>
      </w:r>
    </w:p>
    <w:p w14:paraId="6F44F352" w14:textId="77777777" w:rsidR="00573EC6" w:rsidRPr="00573EC6" w:rsidRDefault="00573EC6" w:rsidP="00573EC6">
      <w:pPr>
        <w:spacing w:after="240" w:line="480" w:lineRule="auto"/>
        <w:jc w:val="both"/>
        <w:rPr>
          <w:rStyle w:val="im"/>
          <w:rFonts w:ascii="Arial" w:hAnsi="Arial" w:cs="Arial"/>
          <w:sz w:val="24"/>
          <w:szCs w:val="24"/>
        </w:rPr>
      </w:pPr>
      <w:r w:rsidRPr="00573EC6">
        <w:rPr>
          <w:rStyle w:val="im"/>
          <w:rFonts w:ascii="Arial" w:hAnsi="Arial" w:cs="Arial"/>
          <w:sz w:val="24"/>
          <w:szCs w:val="24"/>
        </w:rPr>
        <w:t>This research seeks to identify key security risks when including Artificial Intelligence as a Service (AIaaS) in the implementation of cloud-based e-learning systems. Through this process, we aim to produce awareness and guidance for the professionals involved in the implementation of this type of systems.</w:t>
      </w:r>
    </w:p>
    <w:p w14:paraId="07F04C1D" w14:textId="27C10F83" w:rsidR="00A4293A" w:rsidRPr="00B17EB5" w:rsidRDefault="00E721BB" w:rsidP="00573EC6">
      <w:pPr>
        <w:spacing w:before="240" w:after="0" w:line="480" w:lineRule="auto"/>
        <w:jc w:val="both"/>
        <w:rPr>
          <w:rFonts w:ascii="Arial" w:hAnsi="Arial" w:cs="Arial"/>
          <w:b/>
          <w:bCs/>
          <w:sz w:val="26"/>
          <w:szCs w:val="26"/>
        </w:rPr>
      </w:pPr>
      <w:r>
        <w:rPr>
          <w:rFonts w:ascii="Arial" w:hAnsi="Arial" w:cs="Arial"/>
          <w:b/>
          <w:bCs/>
          <w:sz w:val="26"/>
          <w:szCs w:val="26"/>
        </w:rPr>
        <w:t>Research o</w:t>
      </w:r>
      <w:r w:rsidR="00A4293A" w:rsidRPr="00B17EB5">
        <w:rPr>
          <w:rFonts w:ascii="Arial" w:hAnsi="Arial" w:cs="Arial"/>
          <w:b/>
          <w:bCs/>
          <w:sz w:val="26"/>
          <w:szCs w:val="26"/>
        </w:rPr>
        <w:t>bjectives</w:t>
      </w:r>
    </w:p>
    <w:p w14:paraId="69F990A6" w14:textId="12A79877" w:rsidR="00573EC6" w:rsidRPr="00573EC6" w:rsidRDefault="00573EC6" w:rsidP="005641D2">
      <w:pPr>
        <w:pStyle w:val="NormalWeb"/>
        <w:numPr>
          <w:ilvl w:val="0"/>
          <w:numId w:val="4"/>
        </w:numPr>
        <w:spacing w:before="0" w:beforeAutospacing="0" w:after="240" w:afterAutospacing="0" w:line="480" w:lineRule="auto"/>
        <w:ind w:left="714" w:hanging="357"/>
        <w:jc w:val="both"/>
        <w:rPr>
          <w:rFonts w:ascii="Arial" w:hAnsi="Arial" w:cs="Arial"/>
        </w:rPr>
      </w:pPr>
      <w:r w:rsidRPr="00573EC6">
        <w:rPr>
          <w:rFonts w:ascii="Arial" w:hAnsi="Arial" w:cs="Arial"/>
        </w:rPr>
        <w:t>To provide a comprehensive review of security risks that affect cloud implementation in general</w:t>
      </w:r>
    </w:p>
    <w:p w14:paraId="262F2D36" w14:textId="32662EE5" w:rsidR="00573EC6" w:rsidRPr="00573EC6" w:rsidRDefault="00573EC6" w:rsidP="005641D2">
      <w:pPr>
        <w:pStyle w:val="NormalWeb"/>
        <w:numPr>
          <w:ilvl w:val="0"/>
          <w:numId w:val="4"/>
        </w:numPr>
        <w:spacing w:before="240" w:beforeAutospacing="0" w:after="240" w:afterAutospacing="0" w:line="480" w:lineRule="auto"/>
        <w:jc w:val="both"/>
        <w:rPr>
          <w:rFonts w:ascii="Arial" w:hAnsi="Arial" w:cs="Arial"/>
        </w:rPr>
      </w:pPr>
      <w:r w:rsidRPr="00573EC6">
        <w:rPr>
          <w:rFonts w:ascii="Arial" w:hAnsi="Arial" w:cs="Arial"/>
        </w:rPr>
        <w:t>To provide a review of security risks that affect the implementation of cloud-based e-learning systems.</w:t>
      </w:r>
    </w:p>
    <w:p w14:paraId="7AE64296" w14:textId="3EA653A5" w:rsidR="00573EC6" w:rsidRPr="00573EC6" w:rsidRDefault="00573EC6" w:rsidP="005641D2">
      <w:pPr>
        <w:pStyle w:val="NormalWeb"/>
        <w:numPr>
          <w:ilvl w:val="0"/>
          <w:numId w:val="4"/>
        </w:numPr>
        <w:spacing w:before="240" w:beforeAutospacing="0" w:after="240" w:afterAutospacing="0" w:line="480" w:lineRule="auto"/>
        <w:jc w:val="both"/>
        <w:rPr>
          <w:rFonts w:ascii="Arial" w:hAnsi="Arial" w:cs="Arial"/>
        </w:rPr>
      </w:pPr>
      <w:r w:rsidRPr="00573EC6">
        <w:rPr>
          <w:rFonts w:ascii="Arial" w:hAnsi="Arial" w:cs="Arial"/>
        </w:rPr>
        <w:t>Analyse new literature that includes potential risks in the introduction of the relatively new cloud service model A</w:t>
      </w:r>
      <w:r w:rsidR="00D81515">
        <w:rPr>
          <w:rFonts w:ascii="Arial" w:hAnsi="Arial" w:cs="Arial"/>
        </w:rPr>
        <w:t>I</w:t>
      </w:r>
      <w:r w:rsidRPr="00573EC6">
        <w:rPr>
          <w:rFonts w:ascii="Arial" w:hAnsi="Arial" w:cs="Arial"/>
        </w:rPr>
        <w:t>aaS when implementing cloud-based e-learning systems.</w:t>
      </w:r>
    </w:p>
    <w:p w14:paraId="6E9569C1" w14:textId="4E69D119" w:rsidR="00573EC6" w:rsidRPr="00573EC6" w:rsidRDefault="00573EC6" w:rsidP="005641D2">
      <w:pPr>
        <w:pStyle w:val="NormalWeb"/>
        <w:numPr>
          <w:ilvl w:val="0"/>
          <w:numId w:val="4"/>
        </w:numPr>
        <w:spacing w:before="240" w:beforeAutospacing="0" w:after="240" w:afterAutospacing="0" w:line="480" w:lineRule="auto"/>
        <w:jc w:val="both"/>
        <w:rPr>
          <w:rFonts w:ascii="Arial" w:hAnsi="Arial" w:cs="Arial"/>
        </w:rPr>
      </w:pPr>
      <w:r w:rsidRPr="00573EC6">
        <w:rPr>
          <w:rFonts w:ascii="Arial" w:hAnsi="Arial" w:cs="Arial"/>
        </w:rPr>
        <w:t>Study the impact of potential future security events using Scenario analysis to produce different outcomes that will allow us to respond to different security threats.</w:t>
      </w:r>
    </w:p>
    <w:p w14:paraId="0F93EA18" w14:textId="69FFF5A5" w:rsidR="00415359" w:rsidRPr="00764E75" w:rsidRDefault="00764E75" w:rsidP="00F9637D">
      <w:pPr>
        <w:spacing w:before="240" w:after="0" w:line="480" w:lineRule="auto"/>
        <w:jc w:val="both"/>
        <w:rPr>
          <w:rFonts w:ascii="Arial" w:hAnsi="Arial" w:cs="Arial"/>
          <w:b/>
          <w:bCs/>
          <w:sz w:val="24"/>
          <w:szCs w:val="24"/>
        </w:rPr>
      </w:pPr>
      <w:r w:rsidRPr="00764E75">
        <w:rPr>
          <w:rFonts w:ascii="Arial" w:hAnsi="Arial" w:cs="Arial"/>
          <w:b/>
          <w:bCs/>
          <w:sz w:val="24"/>
          <w:szCs w:val="24"/>
        </w:rPr>
        <w:t>Methodology</w:t>
      </w:r>
    </w:p>
    <w:p w14:paraId="56407C58" w14:textId="77777777" w:rsidR="005641D2" w:rsidRPr="005641D2" w:rsidRDefault="005641D2" w:rsidP="005641D2">
      <w:pPr>
        <w:pStyle w:val="NormalWeb"/>
        <w:spacing w:before="240" w:beforeAutospacing="0" w:after="240" w:afterAutospacing="0" w:line="480" w:lineRule="auto"/>
        <w:jc w:val="both"/>
        <w:rPr>
          <w:rFonts w:ascii="Arial" w:hAnsi="Arial" w:cs="Arial"/>
        </w:rPr>
      </w:pPr>
      <w:r w:rsidRPr="005641D2">
        <w:rPr>
          <w:rFonts w:ascii="Arial" w:hAnsi="Arial" w:cs="Arial"/>
        </w:rPr>
        <w:t xml:space="preserve">The proposed research methodology will be based in the analysis of primary and secondary resources. Primary resources like security reports from organisations that </w:t>
      </w:r>
      <w:r w:rsidRPr="005641D2">
        <w:rPr>
          <w:rFonts w:ascii="Arial" w:hAnsi="Arial" w:cs="Arial"/>
        </w:rPr>
        <w:lastRenderedPageBreak/>
        <w:t>have implemented AIaaS not just at the level of bots and assistants but also at the level of machine learning (ML) and application programming interfaces (APIs). Secondary resources like scientific articles that analyse the security risks inherent to solutions that combine AIaaS and cloud-based e-learning systems.</w:t>
      </w:r>
    </w:p>
    <w:p w14:paraId="02EF264C" w14:textId="77777777" w:rsidR="005641D2" w:rsidRPr="005641D2" w:rsidRDefault="005641D2" w:rsidP="005641D2">
      <w:pPr>
        <w:pStyle w:val="NormalWeb"/>
        <w:spacing w:before="240" w:beforeAutospacing="0" w:after="240" w:afterAutospacing="0" w:line="480" w:lineRule="auto"/>
        <w:jc w:val="both"/>
        <w:rPr>
          <w:rFonts w:ascii="Arial" w:hAnsi="Arial" w:cs="Arial"/>
        </w:rPr>
      </w:pPr>
      <w:r w:rsidRPr="005641D2">
        <w:rPr>
          <w:rFonts w:ascii="Arial" w:hAnsi="Arial" w:cs="Arial"/>
        </w:rPr>
        <w:t>To evaluate possible events related to security risks, we will use Scenario analysis as a base technique. Scenario analysis identifies, measures and provides means to respond to the potential occurrence of different future risk events (Airmic, 2023). We have chosen this technique because it not only analyses the impact of potential events but also because  it provides a ‘what if’ thinking analysis. This forward thinking aligns with the nature of security risks.</w:t>
      </w:r>
    </w:p>
    <w:p w14:paraId="2B9CDB6C" w14:textId="77777777" w:rsidR="005641D2" w:rsidRPr="005641D2" w:rsidRDefault="005641D2" w:rsidP="005641D2">
      <w:pPr>
        <w:pStyle w:val="NormalWeb"/>
        <w:spacing w:before="240" w:beforeAutospacing="0" w:after="240" w:afterAutospacing="0" w:line="480" w:lineRule="auto"/>
        <w:jc w:val="both"/>
        <w:rPr>
          <w:rFonts w:ascii="Arial" w:hAnsi="Arial" w:cs="Arial"/>
        </w:rPr>
      </w:pPr>
      <w:r w:rsidRPr="005641D2">
        <w:rPr>
          <w:rFonts w:ascii="Arial" w:hAnsi="Arial" w:cs="Arial"/>
        </w:rPr>
        <w:t>The proposed research philosophy is Epistemology. This will be qualitative research, and we aim to produce new knowledge. This philosophy will guide us on choosing the most appropriate research sources and  on how to gather knowledge from them.</w:t>
      </w:r>
    </w:p>
    <w:p w14:paraId="56905B05" w14:textId="77F77707" w:rsidR="009A6E74" w:rsidRPr="00233D85" w:rsidRDefault="00D24B01" w:rsidP="00233D85">
      <w:pPr>
        <w:spacing w:before="240" w:after="0" w:line="480" w:lineRule="auto"/>
        <w:jc w:val="both"/>
        <w:rPr>
          <w:rFonts w:ascii="Arial" w:hAnsi="Arial" w:cs="Arial"/>
          <w:b/>
          <w:bCs/>
          <w:sz w:val="26"/>
          <w:szCs w:val="26"/>
        </w:rPr>
      </w:pPr>
      <w:r w:rsidRPr="00233D85">
        <w:rPr>
          <w:rFonts w:ascii="Arial" w:hAnsi="Arial" w:cs="Arial"/>
          <w:b/>
          <w:bCs/>
          <w:sz w:val="26"/>
          <w:szCs w:val="26"/>
        </w:rPr>
        <w:t>Ethical considerations</w:t>
      </w:r>
    </w:p>
    <w:p w14:paraId="64D329A3" w14:textId="77777777" w:rsidR="005641D2" w:rsidRPr="005641D2" w:rsidRDefault="005641D2" w:rsidP="005641D2">
      <w:pPr>
        <w:pStyle w:val="NormalWeb"/>
        <w:spacing w:before="0" w:beforeAutospacing="0" w:after="240" w:afterAutospacing="0" w:line="480" w:lineRule="auto"/>
        <w:rPr>
          <w:rFonts w:ascii="Arial" w:hAnsi="Arial" w:cs="Arial"/>
        </w:rPr>
      </w:pPr>
      <w:r w:rsidRPr="005641D2">
        <w:rPr>
          <w:rFonts w:ascii="Arial" w:hAnsi="Arial" w:cs="Arial"/>
        </w:rPr>
        <w:t>A few ethical concerns when accessing primary resources are covered by ensuring confidentiality and integrity and informing the relevant actors about the results of this research.</w:t>
      </w:r>
    </w:p>
    <w:p w14:paraId="13F14B87" w14:textId="77777777" w:rsidR="005641D2" w:rsidRPr="005641D2" w:rsidRDefault="005641D2" w:rsidP="005641D2">
      <w:pPr>
        <w:pStyle w:val="NormalWeb"/>
        <w:spacing w:before="240" w:beforeAutospacing="0" w:after="240" w:afterAutospacing="0" w:line="480" w:lineRule="auto"/>
        <w:rPr>
          <w:rFonts w:ascii="Arial" w:hAnsi="Arial" w:cs="Arial"/>
        </w:rPr>
      </w:pPr>
      <w:r w:rsidRPr="005641D2">
        <w:rPr>
          <w:rFonts w:ascii="Arial" w:hAnsi="Arial" w:cs="Arial"/>
        </w:rPr>
        <w:t>The reports provided by Organisations will be kept under strict confidentiality control and only authorised content will be published. All the secondary resources will be referred in the final research document, and finally, the results of the research will be communicated to the participants.</w:t>
      </w:r>
    </w:p>
    <w:p w14:paraId="0BB0446A" w14:textId="2BCCAB9C" w:rsidR="00B355AC" w:rsidRDefault="00B355AC" w:rsidP="006B1959">
      <w:pPr>
        <w:spacing w:before="240" w:after="240" w:line="480" w:lineRule="auto"/>
        <w:jc w:val="both"/>
        <w:rPr>
          <w:rFonts w:ascii="Arial" w:hAnsi="Arial" w:cs="Arial"/>
          <w:b/>
          <w:bCs/>
          <w:sz w:val="26"/>
          <w:szCs w:val="26"/>
        </w:rPr>
      </w:pPr>
      <w:r w:rsidRPr="00B355AC">
        <w:rPr>
          <w:rFonts w:ascii="Arial" w:hAnsi="Arial" w:cs="Arial"/>
          <w:b/>
          <w:bCs/>
          <w:sz w:val="26"/>
          <w:szCs w:val="26"/>
        </w:rPr>
        <w:t>Gantt diagram</w:t>
      </w:r>
    </w:p>
    <w:p w14:paraId="6CF9C00F" w14:textId="3D9EE033" w:rsidR="00B355AC" w:rsidRPr="00B355AC" w:rsidRDefault="00B355AC" w:rsidP="006B1959">
      <w:pPr>
        <w:spacing w:before="240" w:after="240" w:line="480" w:lineRule="auto"/>
        <w:jc w:val="both"/>
        <w:rPr>
          <w:rFonts w:ascii="Arial" w:hAnsi="Arial" w:cs="Arial"/>
          <w:b/>
          <w:bCs/>
          <w:sz w:val="26"/>
          <w:szCs w:val="26"/>
        </w:rPr>
      </w:pPr>
      <w:r>
        <w:rPr>
          <w:rFonts w:ascii="Arial" w:hAnsi="Arial" w:cs="Arial"/>
          <w:b/>
          <w:bCs/>
          <w:noProof/>
          <w:sz w:val="26"/>
          <w:szCs w:val="26"/>
        </w:rPr>
        <w:lastRenderedPageBreak/>
        <w:drawing>
          <wp:inline distT="0" distB="0" distL="0" distR="0" wp14:anchorId="130BC784" wp14:editId="589C13E5">
            <wp:extent cx="5731510" cy="3333115"/>
            <wp:effectExtent l="0" t="0" r="2540" b="635"/>
            <wp:docPr id="1943664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64288" name="Picture 19436642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14:paraId="2B422513" w14:textId="77777777" w:rsidR="007D547A" w:rsidRDefault="007D547A" w:rsidP="00415359">
      <w:pPr>
        <w:spacing w:before="240" w:after="240" w:line="480" w:lineRule="auto"/>
        <w:jc w:val="both"/>
        <w:rPr>
          <w:rFonts w:ascii="Arial" w:hAnsi="Arial" w:cs="Arial"/>
          <w:b/>
          <w:bCs/>
          <w:sz w:val="24"/>
          <w:szCs w:val="24"/>
        </w:rPr>
      </w:pPr>
    </w:p>
    <w:p w14:paraId="64AD64AB" w14:textId="77777777" w:rsidR="00B360DD" w:rsidRDefault="00B360DD" w:rsidP="00415359">
      <w:pPr>
        <w:spacing w:before="240" w:after="240" w:line="480" w:lineRule="auto"/>
        <w:jc w:val="both"/>
        <w:rPr>
          <w:rFonts w:ascii="Arial" w:hAnsi="Arial" w:cs="Arial"/>
          <w:b/>
          <w:bCs/>
          <w:sz w:val="24"/>
          <w:szCs w:val="24"/>
        </w:rPr>
      </w:pPr>
    </w:p>
    <w:p w14:paraId="5A77D843" w14:textId="77777777" w:rsidR="00B360DD" w:rsidRDefault="00B360DD" w:rsidP="00415359">
      <w:pPr>
        <w:spacing w:before="240" w:after="240" w:line="480" w:lineRule="auto"/>
        <w:jc w:val="both"/>
        <w:rPr>
          <w:rFonts w:ascii="Arial" w:hAnsi="Arial" w:cs="Arial"/>
          <w:b/>
          <w:bCs/>
          <w:sz w:val="24"/>
          <w:szCs w:val="24"/>
        </w:rPr>
      </w:pPr>
    </w:p>
    <w:p w14:paraId="0220AA25" w14:textId="77777777" w:rsidR="00B360DD" w:rsidRDefault="00B360DD" w:rsidP="00415359">
      <w:pPr>
        <w:spacing w:before="240" w:after="240" w:line="480" w:lineRule="auto"/>
        <w:jc w:val="both"/>
        <w:rPr>
          <w:rFonts w:ascii="Arial" w:hAnsi="Arial" w:cs="Arial"/>
          <w:b/>
          <w:bCs/>
          <w:sz w:val="24"/>
          <w:szCs w:val="24"/>
        </w:rPr>
      </w:pPr>
    </w:p>
    <w:p w14:paraId="2A586669" w14:textId="77777777" w:rsidR="007D547A" w:rsidRDefault="007D547A" w:rsidP="00415359">
      <w:pPr>
        <w:spacing w:before="240" w:after="240" w:line="480" w:lineRule="auto"/>
        <w:jc w:val="both"/>
        <w:rPr>
          <w:rFonts w:ascii="Arial" w:hAnsi="Arial" w:cs="Arial"/>
          <w:b/>
          <w:bCs/>
          <w:sz w:val="24"/>
          <w:szCs w:val="24"/>
        </w:rPr>
      </w:pPr>
    </w:p>
    <w:p w14:paraId="004BBCAC" w14:textId="77777777" w:rsidR="00E92B53" w:rsidRDefault="00E92B53" w:rsidP="00415359">
      <w:pPr>
        <w:spacing w:before="240" w:after="240" w:line="480" w:lineRule="auto"/>
        <w:jc w:val="both"/>
        <w:rPr>
          <w:rFonts w:ascii="Arial" w:hAnsi="Arial" w:cs="Arial"/>
          <w:b/>
          <w:bCs/>
          <w:sz w:val="24"/>
          <w:szCs w:val="24"/>
        </w:rPr>
      </w:pPr>
    </w:p>
    <w:p w14:paraId="166FEB09" w14:textId="77777777" w:rsidR="00E92B53" w:rsidRDefault="00E92B53" w:rsidP="00415359">
      <w:pPr>
        <w:spacing w:before="240" w:after="240" w:line="480" w:lineRule="auto"/>
        <w:jc w:val="both"/>
        <w:rPr>
          <w:rFonts w:ascii="Arial" w:hAnsi="Arial" w:cs="Arial"/>
          <w:b/>
          <w:bCs/>
          <w:sz w:val="24"/>
          <w:szCs w:val="24"/>
        </w:rPr>
      </w:pPr>
    </w:p>
    <w:p w14:paraId="1B446F36" w14:textId="77777777" w:rsidR="00E92B53" w:rsidRDefault="00E92B53" w:rsidP="00415359">
      <w:pPr>
        <w:spacing w:before="240" w:after="240" w:line="480" w:lineRule="auto"/>
        <w:jc w:val="both"/>
        <w:rPr>
          <w:rFonts w:ascii="Arial" w:hAnsi="Arial" w:cs="Arial"/>
          <w:b/>
          <w:bCs/>
          <w:sz w:val="24"/>
          <w:szCs w:val="24"/>
        </w:rPr>
      </w:pPr>
    </w:p>
    <w:p w14:paraId="4B7921D5" w14:textId="77777777" w:rsidR="00E92B53" w:rsidRDefault="00E92B53" w:rsidP="00415359">
      <w:pPr>
        <w:spacing w:before="240" w:after="240" w:line="480" w:lineRule="auto"/>
        <w:jc w:val="both"/>
        <w:rPr>
          <w:rFonts w:ascii="Arial" w:hAnsi="Arial" w:cs="Arial"/>
          <w:b/>
          <w:bCs/>
          <w:sz w:val="24"/>
          <w:szCs w:val="24"/>
        </w:rPr>
      </w:pPr>
    </w:p>
    <w:p w14:paraId="4A752540" w14:textId="77777777" w:rsidR="007D547A" w:rsidRDefault="007D547A" w:rsidP="00415359">
      <w:pPr>
        <w:spacing w:before="240" w:after="240" w:line="480" w:lineRule="auto"/>
        <w:jc w:val="both"/>
        <w:rPr>
          <w:rFonts w:ascii="Arial" w:hAnsi="Arial" w:cs="Arial"/>
          <w:b/>
          <w:bCs/>
          <w:sz w:val="24"/>
          <w:szCs w:val="24"/>
        </w:rPr>
      </w:pPr>
    </w:p>
    <w:p w14:paraId="460CCA85" w14:textId="45F07FFA" w:rsidR="007F0E00" w:rsidRDefault="007F0E00" w:rsidP="00415359">
      <w:pPr>
        <w:spacing w:before="240" w:after="240" w:line="480" w:lineRule="auto"/>
        <w:jc w:val="both"/>
        <w:rPr>
          <w:rFonts w:ascii="Arial" w:hAnsi="Arial" w:cs="Arial"/>
          <w:b/>
          <w:bCs/>
          <w:sz w:val="24"/>
          <w:szCs w:val="24"/>
        </w:rPr>
      </w:pPr>
      <w:r w:rsidRPr="002055C0">
        <w:rPr>
          <w:rFonts w:ascii="Arial" w:hAnsi="Arial" w:cs="Arial"/>
          <w:b/>
          <w:bCs/>
          <w:sz w:val="24"/>
          <w:szCs w:val="24"/>
        </w:rPr>
        <w:lastRenderedPageBreak/>
        <w:t>References</w:t>
      </w:r>
    </w:p>
    <w:p w14:paraId="7A7CA378" w14:textId="4C3085E9" w:rsidR="00663BC4" w:rsidRPr="002055C0" w:rsidRDefault="00663BC4" w:rsidP="00663BC4">
      <w:pPr>
        <w:spacing w:before="240" w:after="240" w:line="480" w:lineRule="auto"/>
        <w:rPr>
          <w:rFonts w:ascii="Arial" w:hAnsi="Arial" w:cs="Arial"/>
          <w:b/>
          <w:bCs/>
          <w:sz w:val="24"/>
          <w:szCs w:val="24"/>
        </w:rPr>
      </w:pPr>
      <w:r>
        <w:rPr>
          <w:rFonts w:ascii="Arial" w:hAnsi="Arial" w:cs="Arial"/>
          <w:sz w:val="24"/>
          <w:szCs w:val="24"/>
        </w:rPr>
        <w:t xml:space="preserve">Airmic (2023). </w:t>
      </w:r>
      <w:r w:rsidRPr="006B1959">
        <w:rPr>
          <w:rFonts w:ascii="Arial" w:hAnsi="Arial" w:cs="Arial"/>
          <w:sz w:val="24"/>
          <w:szCs w:val="24"/>
        </w:rPr>
        <w:t>Scenario</w:t>
      </w:r>
      <w:r>
        <w:rPr>
          <w:rFonts w:ascii="Arial" w:hAnsi="Arial" w:cs="Arial"/>
          <w:sz w:val="24"/>
          <w:szCs w:val="24"/>
        </w:rPr>
        <w:t xml:space="preserve"> </w:t>
      </w:r>
      <w:r w:rsidRPr="006B1959">
        <w:rPr>
          <w:rFonts w:ascii="Arial" w:hAnsi="Arial" w:cs="Arial"/>
          <w:sz w:val="24"/>
          <w:szCs w:val="24"/>
        </w:rPr>
        <w:t>Analysis</w:t>
      </w:r>
      <w:r>
        <w:rPr>
          <w:rFonts w:ascii="Arial" w:hAnsi="Arial" w:cs="Arial"/>
          <w:sz w:val="24"/>
          <w:szCs w:val="24"/>
        </w:rPr>
        <w:t xml:space="preserve">, </w:t>
      </w:r>
      <w:r w:rsidRPr="006B1959">
        <w:rPr>
          <w:rFonts w:ascii="Arial" w:hAnsi="Arial" w:cs="Arial"/>
          <w:sz w:val="24"/>
          <w:szCs w:val="24"/>
        </w:rPr>
        <w:t>A Practical Guide</w:t>
      </w:r>
      <w:r>
        <w:rPr>
          <w:rFonts w:ascii="Arial" w:hAnsi="Arial" w:cs="Arial"/>
          <w:sz w:val="24"/>
          <w:szCs w:val="24"/>
        </w:rPr>
        <w:t xml:space="preserve">. Available from: </w:t>
      </w:r>
      <w:r w:rsidRPr="006B1959">
        <w:rPr>
          <w:rFonts w:ascii="Arial" w:hAnsi="Arial" w:cs="Arial"/>
          <w:sz w:val="24"/>
          <w:szCs w:val="24"/>
        </w:rPr>
        <w:t>https://www.airmic.com/system/files/technical-documents/Airmic-Scenario-Analysis-Guide.pdf</w:t>
      </w:r>
      <w:r>
        <w:rPr>
          <w:rFonts w:ascii="Arial" w:hAnsi="Arial" w:cs="Arial"/>
          <w:sz w:val="24"/>
          <w:szCs w:val="24"/>
        </w:rPr>
        <w:t xml:space="preserve"> [Accessed 15 May 2024]</w:t>
      </w:r>
    </w:p>
    <w:p w14:paraId="1956D470" w14:textId="4AFE2530" w:rsidR="007F0E00" w:rsidRPr="00686E5D" w:rsidRDefault="007F0E00" w:rsidP="006B1959">
      <w:pPr>
        <w:spacing w:before="240" w:after="240" w:line="480" w:lineRule="auto"/>
        <w:rPr>
          <w:rFonts w:ascii="Arial" w:hAnsi="Arial" w:cs="Arial"/>
          <w:sz w:val="24"/>
          <w:szCs w:val="24"/>
          <w:lang w:val="de-DE"/>
        </w:rPr>
      </w:pPr>
      <w:r w:rsidRPr="00F7507C">
        <w:rPr>
          <w:rFonts w:ascii="Arial" w:hAnsi="Arial" w:cs="Arial"/>
          <w:sz w:val="24"/>
          <w:szCs w:val="24"/>
        </w:rPr>
        <w:t>Balani, Z</w:t>
      </w:r>
      <w:r w:rsidR="001300B9" w:rsidRPr="00F7507C">
        <w:rPr>
          <w:rFonts w:ascii="Arial" w:hAnsi="Arial" w:cs="Arial"/>
          <w:sz w:val="24"/>
          <w:szCs w:val="24"/>
        </w:rPr>
        <w:t>.</w:t>
      </w:r>
      <w:r w:rsidRPr="00F7507C">
        <w:rPr>
          <w:rFonts w:ascii="Arial" w:hAnsi="Arial" w:cs="Arial"/>
          <w:sz w:val="24"/>
          <w:szCs w:val="24"/>
        </w:rPr>
        <w:t xml:space="preserve"> &amp; Varol, H. (2020). Cloud Computing Security Challenges and Threats. </w:t>
      </w:r>
      <w:r w:rsidR="00F7507C" w:rsidRPr="00F7507C">
        <w:rPr>
          <w:rStyle w:val="Emphasis"/>
          <w:rFonts w:ascii="Arial" w:hAnsi="Arial" w:cs="Arial"/>
          <w:sz w:val="24"/>
          <w:szCs w:val="24"/>
        </w:rPr>
        <w:t>2020 8th International Symposium on Digital Forensics and Security (ISDFS)</w:t>
      </w:r>
      <w:r w:rsidR="00F7507C" w:rsidRPr="00F7507C">
        <w:rPr>
          <w:rFonts w:ascii="Arial" w:hAnsi="Arial" w:cs="Arial"/>
          <w:sz w:val="24"/>
          <w:szCs w:val="24"/>
        </w:rPr>
        <w:t xml:space="preserve">, Beirut, Lebanon, 2020, pp. 1-4. </w:t>
      </w:r>
      <w:r w:rsidR="001300B9" w:rsidRPr="00686E5D">
        <w:rPr>
          <w:rFonts w:ascii="Arial" w:hAnsi="Arial" w:cs="Arial"/>
          <w:sz w:val="24"/>
          <w:szCs w:val="24"/>
          <w:lang w:val="de-DE"/>
        </w:rPr>
        <w:t xml:space="preserve">DOI: </w:t>
      </w:r>
      <w:r w:rsidR="00F7507C" w:rsidRPr="00686E5D">
        <w:rPr>
          <w:rFonts w:ascii="Arial" w:hAnsi="Arial" w:cs="Arial"/>
          <w:sz w:val="24"/>
          <w:szCs w:val="24"/>
          <w:lang w:val="de-DE"/>
        </w:rPr>
        <w:t>http://dx.doi.org/10.1109/ISDFS49300.2020.9116266</w:t>
      </w:r>
    </w:p>
    <w:p w14:paraId="086991C2" w14:textId="18ABD362" w:rsidR="00415359" w:rsidRDefault="00AF2257" w:rsidP="006B1959">
      <w:pPr>
        <w:spacing w:before="240" w:after="240" w:line="480" w:lineRule="auto"/>
        <w:rPr>
          <w:rFonts w:ascii="Arial" w:hAnsi="Arial" w:cs="Arial"/>
          <w:sz w:val="24"/>
          <w:szCs w:val="24"/>
        </w:rPr>
      </w:pPr>
      <w:r w:rsidRPr="00AF2257">
        <w:rPr>
          <w:rFonts w:ascii="Arial" w:hAnsi="Arial" w:cs="Arial"/>
          <w:sz w:val="24"/>
          <w:szCs w:val="24"/>
          <w:lang w:val="de-DE"/>
        </w:rPr>
        <w:t>Lins, S.</w:t>
      </w:r>
      <w:r>
        <w:rPr>
          <w:rFonts w:ascii="Arial" w:hAnsi="Arial" w:cs="Arial"/>
          <w:sz w:val="24"/>
          <w:szCs w:val="24"/>
          <w:lang w:val="de-DE"/>
        </w:rPr>
        <w:t xml:space="preserve">, </w:t>
      </w:r>
      <w:r w:rsidRPr="00AF2257">
        <w:rPr>
          <w:rFonts w:ascii="Arial" w:hAnsi="Arial" w:cs="Arial"/>
          <w:sz w:val="24"/>
          <w:szCs w:val="24"/>
          <w:lang w:val="de-DE"/>
        </w:rPr>
        <w:t xml:space="preserve">Pandl, </w:t>
      </w:r>
      <w:r>
        <w:rPr>
          <w:rFonts w:ascii="Arial" w:hAnsi="Arial" w:cs="Arial"/>
          <w:sz w:val="24"/>
          <w:szCs w:val="24"/>
          <w:lang w:val="de-DE"/>
        </w:rPr>
        <w:t xml:space="preserve">K., </w:t>
      </w:r>
      <w:r w:rsidRPr="00AF2257">
        <w:rPr>
          <w:rFonts w:ascii="Arial" w:hAnsi="Arial" w:cs="Arial"/>
          <w:sz w:val="24"/>
          <w:szCs w:val="24"/>
          <w:lang w:val="de-DE"/>
        </w:rPr>
        <w:t xml:space="preserve">Teigeler, </w:t>
      </w:r>
      <w:r>
        <w:rPr>
          <w:rFonts w:ascii="Arial" w:hAnsi="Arial" w:cs="Arial"/>
          <w:sz w:val="24"/>
          <w:szCs w:val="24"/>
          <w:lang w:val="de-DE"/>
        </w:rPr>
        <w:t>H.,</w:t>
      </w:r>
      <w:r w:rsidRPr="00AF2257">
        <w:rPr>
          <w:rFonts w:ascii="Arial" w:hAnsi="Arial" w:cs="Arial"/>
          <w:sz w:val="24"/>
          <w:szCs w:val="24"/>
          <w:lang w:val="de-DE"/>
        </w:rPr>
        <w:t xml:space="preserve"> Thiebes, </w:t>
      </w:r>
      <w:r>
        <w:rPr>
          <w:rFonts w:ascii="Arial" w:hAnsi="Arial" w:cs="Arial"/>
          <w:sz w:val="24"/>
          <w:szCs w:val="24"/>
          <w:lang w:val="de-DE"/>
        </w:rPr>
        <w:t>S.,</w:t>
      </w:r>
      <w:r w:rsidRPr="00AF2257">
        <w:rPr>
          <w:rFonts w:ascii="Arial" w:hAnsi="Arial" w:cs="Arial"/>
          <w:sz w:val="24"/>
          <w:szCs w:val="24"/>
          <w:lang w:val="de-DE"/>
        </w:rPr>
        <w:t xml:space="preserve"> Bayer, </w:t>
      </w:r>
      <w:r>
        <w:rPr>
          <w:rFonts w:ascii="Arial" w:hAnsi="Arial" w:cs="Arial"/>
          <w:sz w:val="24"/>
          <w:szCs w:val="24"/>
          <w:lang w:val="de-DE"/>
        </w:rPr>
        <w:t>C.,</w:t>
      </w:r>
      <w:r w:rsidRPr="00AF2257">
        <w:rPr>
          <w:rFonts w:ascii="Arial" w:hAnsi="Arial" w:cs="Arial"/>
          <w:sz w:val="24"/>
          <w:szCs w:val="24"/>
          <w:lang w:val="de-DE"/>
        </w:rPr>
        <w:t xml:space="preserve"> &amp; Sunyaev, </w:t>
      </w:r>
      <w:r>
        <w:rPr>
          <w:rFonts w:ascii="Arial" w:hAnsi="Arial" w:cs="Arial"/>
          <w:sz w:val="24"/>
          <w:szCs w:val="24"/>
          <w:lang w:val="de-DE"/>
        </w:rPr>
        <w:t>A</w:t>
      </w:r>
      <w:r w:rsidRPr="00AF2257">
        <w:rPr>
          <w:rFonts w:ascii="Arial" w:hAnsi="Arial" w:cs="Arial"/>
          <w:sz w:val="24"/>
          <w:szCs w:val="24"/>
          <w:lang w:val="de-DE"/>
        </w:rPr>
        <w:t xml:space="preserve">. (2021). </w:t>
      </w:r>
      <w:r w:rsidRPr="00AF2257">
        <w:rPr>
          <w:rFonts w:ascii="Arial" w:hAnsi="Arial" w:cs="Arial"/>
          <w:sz w:val="24"/>
          <w:szCs w:val="24"/>
        </w:rPr>
        <w:t xml:space="preserve">Artificial Intelligence as a Service. </w:t>
      </w:r>
      <w:r w:rsidR="009C4E95" w:rsidRPr="009C4E95">
        <w:rPr>
          <w:rFonts w:ascii="Arial" w:hAnsi="Arial" w:cs="Arial"/>
          <w:i/>
          <w:iCs/>
          <w:sz w:val="24"/>
          <w:szCs w:val="24"/>
        </w:rPr>
        <w:t>Business &amp; Information Systems Engineering</w:t>
      </w:r>
      <w:r w:rsidR="009C4E95" w:rsidRPr="009C4E95">
        <w:rPr>
          <w:rFonts w:ascii="Arial" w:hAnsi="Arial" w:cs="Arial"/>
          <w:sz w:val="24"/>
          <w:szCs w:val="24"/>
        </w:rPr>
        <w:t>. 63(4):441–456</w:t>
      </w:r>
      <w:r w:rsidR="009C4E95">
        <w:rPr>
          <w:rFonts w:ascii="Arial" w:hAnsi="Arial" w:cs="Arial"/>
          <w:sz w:val="24"/>
          <w:szCs w:val="24"/>
        </w:rPr>
        <w:t xml:space="preserve">. </w:t>
      </w:r>
      <w:r>
        <w:rPr>
          <w:rFonts w:ascii="Arial" w:hAnsi="Arial" w:cs="Arial"/>
          <w:sz w:val="24"/>
          <w:szCs w:val="24"/>
        </w:rPr>
        <w:t xml:space="preserve">DOI: </w:t>
      </w:r>
      <w:hyperlink r:id="rId6" w:history="1">
        <w:r w:rsidR="00E92B53" w:rsidRPr="002E5042">
          <w:rPr>
            <w:rStyle w:val="Hyperlink"/>
            <w:rFonts w:ascii="Arial" w:hAnsi="Arial" w:cs="Arial"/>
            <w:sz w:val="24"/>
            <w:szCs w:val="24"/>
          </w:rPr>
          <w:t>https://link.springer.com/article/10.1007/s12599-021-00708-w</w:t>
        </w:r>
      </w:hyperlink>
    </w:p>
    <w:p w14:paraId="6FE05B10" w14:textId="77777777" w:rsidR="00E92B53" w:rsidRDefault="00E92B53" w:rsidP="006B1959">
      <w:pPr>
        <w:spacing w:before="240" w:after="240" w:line="480" w:lineRule="auto"/>
        <w:rPr>
          <w:rFonts w:ascii="Arial" w:hAnsi="Arial" w:cs="Arial"/>
          <w:sz w:val="24"/>
          <w:szCs w:val="24"/>
        </w:rPr>
      </w:pPr>
    </w:p>
    <w:p w14:paraId="0970C8AC" w14:textId="77777777" w:rsidR="00E92B53" w:rsidRDefault="00E92B53" w:rsidP="006B1959">
      <w:pPr>
        <w:spacing w:before="240" w:after="240" w:line="480" w:lineRule="auto"/>
        <w:rPr>
          <w:rFonts w:ascii="Arial" w:hAnsi="Arial" w:cs="Arial"/>
          <w:sz w:val="24"/>
          <w:szCs w:val="24"/>
        </w:rPr>
      </w:pPr>
    </w:p>
    <w:p w14:paraId="166768BC" w14:textId="77777777" w:rsidR="00E92B53" w:rsidRDefault="00E92B53" w:rsidP="006B1959">
      <w:pPr>
        <w:spacing w:before="240" w:after="240" w:line="480" w:lineRule="auto"/>
        <w:rPr>
          <w:rFonts w:ascii="Arial" w:hAnsi="Arial" w:cs="Arial"/>
          <w:sz w:val="24"/>
          <w:szCs w:val="24"/>
        </w:rPr>
      </w:pPr>
    </w:p>
    <w:p w14:paraId="14E49CC3" w14:textId="77777777" w:rsidR="00E92B53" w:rsidRDefault="00E92B53" w:rsidP="006B1959">
      <w:pPr>
        <w:spacing w:before="240" w:after="240" w:line="480" w:lineRule="auto"/>
        <w:rPr>
          <w:rFonts w:ascii="Arial" w:hAnsi="Arial" w:cs="Arial"/>
          <w:sz w:val="24"/>
          <w:szCs w:val="24"/>
        </w:rPr>
      </w:pPr>
    </w:p>
    <w:p w14:paraId="48506734" w14:textId="77777777" w:rsidR="00E92B53" w:rsidRDefault="00E92B53" w:rsidP="006B1959">
      <w:pPr>
        <w:spacing w:before="240" w:after="240" w:line="480" w:lineRule="auto"/>
        <w:rPr>
          <w:rFonts w:ascii="Arial" w:hAnsi="Arial" w:cs="Arial"/>
          <w:sz w:val="24"/>
          <w:szCs w:val="24"/>
        </w:rPr>
      </w:pPr>
    </w:p>
    <w:p w14:paraId="01204899" w14:textId="77777777" w:rsidR="00E92B53" w:rsidRDefault="00E92B53" w:rsidP="006B1959">
      <w:pPr>
        <w:spacing w:before="240" w:after="240" w:line="480" w:lineRule="auto"/>
        <w:rPr>
          <w:rFonts w:ascii="Arial" w:hAnsi="Arial" w:cs="Arial"/>
          <w:sz w:val="24"/>
          <w:szCs w:val="24"/>
        </w:rPr>
      </w:pPr>
    </w:p>
    <w:p w14:paraId="2EE30795" w14:textId="77777777" w:rsidR="00E92B53" w:rsidRDefault="00E92B53" w:rsidP="006B1959">
      <w:pPr>
        <w:spacing w:before="240" w:after="240" w:line="480" w:lineRule="auto"/>
        <w:rPr>
          <w:rFonts w:ascii="Arial" w:hAnsi="Arial" w:cs="Arial"/>
          <w:sz w:val="24"/>
          <w:szCs w:val="24"/>
        </w:rPr>
      </w:pPr>
    </w:p>
    <w:p w14:paraId="53DC61BB" w14:textId="77777777" w:rsidR="00E92B53" w:rsidRDefault="00E92B53" w:rsidP="006B1959">
      <w:pPr>
        <w:spacing w:before="240" w:after="240" w:line="480" w:lineRule="auto"/>
        <w:rPr>
          <w:rFonts w:ascii="Arial" w:hAnsi="Arial" w:cs="Arial"/>
          <w:sz w:val="24"/>
          <w:szCs w:val="24"/>
        </w:rPr>
      </w:pPr>
    </w:p>
    <w:p w14:paraId="7826C28B" w14:textId="77777777" w:rsidR="00E92B53" w:rsidRDefault="00E92B53" w:rsidP="006B1959">
      <w:pPr>
        <w:spacing w:before="240" w:after="240" w:line="480" w:lineRule="auto"/>
        <w:rPr>
          <w:rFonts w:ascii="Arial" w:hAnsi="Arial" w:cs="Arial"/>
          <w:sz w:val="24"/>
          <w:szCs w:val="24"/>
        </w:rPr>
      </w:pPr>
    </w:p>
    <w:p w14:paraId="2AF718C8" w14:textId="77777777" w:rsidR="00E92B53" w:rsidRDefault="00E92B53" w:rsidP="006B1959">
      <w:pPr>
        <w:spacing w:before="240" w:after="240" w:line="480" w:lineRule="auto"/>
        <w:rPr>
          <w:rFonts w:ascii="Arial" w:hAnsi="Arial" w:cs="Arial"/>
          <w:sz w:val="24"/>
          <w:szCs w:val="24"/>
        </w:rPr>
      </w:pPr>
    </w:p>
    <w:p w14:paraId="2EBC2EBB" w14:textId="77777777" w:rsidR="00E92B53" w:rsidRPr="00B360DD" w:rsidRDefault="00E92B53" w:rsidP="00E92B53">
      <w:pPr>
        <w:spacing w:before="240" w:after="240" w:line="480" w:lineRule="auto"/>
        <w:jc w:val="both"/>
        <w:rPr>
          <w:rFonts w:ascii="Arial" w:hAnsi="Arial" w:cs="Arial"/>
          <w:b/>
          <w:bCs/>
          <w:sz w:val="24"/>
          <w:szCs w:val="24"/>
          <w:lang w:val="en-US"/>
        </w:rPr>
      </w:pPr>
      <w:r w:rsidRPr="00B360DD">
        <w:rPr>
          <w:rFonts w:ascii="Arial" w:hAnsi="Arial" w:cs="Arial"/>
          <w:b/>
          <w:bCs/>
          <w:sz w:val="24"/>
          <w:szCs w:val="24"/>
          <w:lang w:val="en-US"/>
        </w:rPr>
        <w:lastRenderedPageBreak/>
        <w:t>Intro</w:t>
      </w:r>
    </w:p>
    <w:p w14:paraId="0459763B" w14:textId="77777777" w:rsidR="00E92B53" w:rsidRPr="00B360DD" w:rsidRDefault="00E92B53" w:rsidP="00E92B53">
      <w:pPr>
        <w:spacing w:before="240" w:after="240" w:line="480" w:lineRule="auto"/>
        <w:jc w:val="both"/>
        <w:rPr>
          <w:rFonts w:ascii="Arial" w:hAnsi="Arial" w:cs="Arial"/>
          <w:sz w:val="24"/>
          <w:szCs w:val="24"/>
          <w:lang w:val="en-US"/>
        </w:rPr>
      </w:pPr>
      <w:r w:rsidRPr="00B360DD">
        <w:rPr>
          <w:rFonts w:ascii="Arial" w:hAnsi="Arial" w:cs="Arial"/>
          <w:sz w:val="24"/>
          <w:szCs w:val="24"/>
          <w:lang w:val="en-US"/>
        </w:rPr>
        <w:t>Following my literature review assignment where I chose Security risks in Cloud-based e-learning: A Literature Review, for this assignment I chose the title Key security risks when adopting AIaaS cloud service model in cloud-based e-learning systems</w:t>
      </w:r>
    </w:p>
    <w:p w14:paraId="7719750B" w14:textId="77777777" w:rsidR="00E92B53" w:rsidRPr="00B360DD" w:rsidRDefault="00E92B53" w:rsidP="00E92B53">
      <w:pPr>
        <w:spacing w:before="240" w:after="240" w:line="480" w:lineRule="auto"/>
        <w:jc w:val="both"/>
        <w:rPr>
          <w:rFonts w:ascii="Arial" w:hAnsi="Arial" w:cs="Arial"/>
          <w:sz w:val="24"/>
          <w:szCs w:val="24"/>
          <w:lang w:val="en-US"/>
        </w:rPr>
      </w:pPr>
      <w:r w:rsidRPr="00B360DD">
        <w:rPr>
          <w:rFonts w:ascii="Arial" w:hAnsi="Arial" w:cs="Arial"/>
          <w:sz w:val="24"/>
          <w:szCs w:val="24"/>
          <w:lang w:val="en-US"/>
        </w:rPr>
        <w:t xml:space="preserve">I have divided this presentation in different parts according to the nature of this intended research. </w:t>
      </w:r>
    </w:p>
    <w:p w14:paraId="605B6EF2" w14:textId="77777777" w:rsidR="00E92B53" w:rsidRPr="00E92B53" w:rsidRDefault="00E92B53" w:rsidP="006B1959">
      <w:pPr>
        <w:spacing w:before="240" w:after="240" w:line="480" w:lineRule="auto"/>
        <w:rPr>
          <w:rFonts w:ascii="Arial" w:hAnsi="Arial" w:cs="Arial"/>
          <w:sz w:val="24"/>
          <w:szCs w:val="24"/>
          <w:lang w:val="en-US"/>
        </w:rPr>
      </w:pPr>
    </w:p>
    <w:p w14:paraId="4826319F" w14:textId="68B0E19B" w:rsidR="00415359" w:rsidRDefault="006B1959" w:rsidP="006B1959">
      <w:pPr>
        <w:spacing w:before="240" w:after="240" w:line="480" w:lineRule="auto"/>
        <w:rPr>
          <w:rFonts w:ascii="Arial" w:hAnsi="Arial" w:cs="Arial"/>
          <w:sz w:val="24"/>
          <w:szCs w:val="24"/>
        </w:rPr>
      </w:pPr>
      <w:r>
        <w:rPr>
          <w:rFonts w:ascii="Arial" w:hAnsi="Arial" w:cs="Arial"/>
          <w:sz w:val="24"/>
          <w:szCs w:val="24"/>
        </w:rPr>
        <w:t xml:space="preserve"> </w:t>
      </w:r>
    </w:p>
    <w:p w14:paraId="50653695" w14:textId="77777777" w:rsidR="00415359" w:rsidRDefault="00415359" w:rsidP="00415359">
      <w:pPr>
        <w:spacing w:before="240" w:after="240" w:line="480" w:lineRule="auto"/>
        <w:jc w:val="both"/>
        <w:rPr>
          <w:rFonts w:ascii="Arial" w:hAnsi="Arial" w:cs="Arial"/>
          <w:sz w:val="24"/>
          <w:szCs w:val="24"/>
        </w:rPr>
      </w:pPr>
    </w:p>
    <w:p w14:paraId="73896599" w14:textId="77777777" w:rsidR="00415359" w:rsidRDefault="00415359" w:rsidP="00415359">
      <w:pPr>
        <w:spacing w:before="240" w:after="240" w:line="480" w:lineRule="auto"/>
        <w:jc w:val="both"/>
        <w:rPr>
          <w:rFonts w:ascii="Arial" w:hAnsi="Arial" w:cs="Arial"/>
          <w:sz w:val="24"/>
          <w:szCs w:val="24"/>
        </w:rPr>
      </w:pPr>
    </w:p>
    <w:sectPr w:rsidR="0041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7293"/>
    <w:multiLevelType w:val="hybridMultilevel"/>
    <w:tmpl w:val="80C0E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C6213"/>
    <w:multiLevelType w:val="hybridMultilevel"/>
    <w:tmpl w:val="9274D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0F3128"/>
    <w:multiLevelType w:val="hybridMultilevel"/>
    <w:tmpl w:val="16006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D36085"/>
    <w:multiLevelType w:val="hybridMultilevel"/>
    <w:tmpl w:val="5EA07ED6"/>
    <w:lvl w:ilvl="0" w:tplc="C85CFC02">
      <w:numFmt w:val="bullet"/>
      <w:lvlText w:val="·"/>
      <w:lvlJc w:val="left"/>
      <w:pPr>
        <w:ind w:left="975" w:hanging="61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049854">
    <w:abstractNumId w:val="2"/>
  </w:num>
  <w:num w:numId="2" w16cid:durableId="228931170">
    <w:abstractNumId w:val="0"/>
  </w:num>
  <w:num w:numId="3" w16cid:durableId="1579751787">
    <w:abstractNumId w:val="3"/>
  </w:num>
  <w:num w:numId="4" w16cid:durableId="1424063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83"/>
    <w:rsid w:val="00000AF9"/>
    <w:rsid w:val="000744D9"/>
    <w:rsid w:val="0008635B"/>
    <w:rsid w:val="00090BFD"/>
    <w:rsid w:val="000C1166"/>
    <w:rsid w:val="00103783"/>
    <w:rsid w:val="001300B9"/>
    <w:rsid w:val="001C5140"/>
    <w:rsid w:val="001D11EC"/>
    <w:rsid w:val="001D5FAA"/>
    <w:rsid w:val="0020535D"/>
    <w:rsid w:val="002055C0"/>
    <w:rsid w:val="00215449"/>
    <w:rsid w:val="00226D4B"/>
    <w:rsid w:val="00233D85"/>
    <w:rsid w:val="00243159"/>
    <w:rsid w:val="002C5604"/>
    <w:rsid w:val="0031182F"/>
    <w:rsid w:val="00377DDF"/>
    <w:rsid w:val="003F516E"/>
    <w:rsid w:val="00415359"/>
    <w:rsid w:val="00446EBB"/>
    <w:rsid w:val="00451548"/>
    <w:rsid w:val="00483B87"/>
    <w:rsid w:val="004924BB"/>
    <w:rsid w:val="004B3AB3"/>
    <w:rsid w:val="00540A42"/>
    <w:rsid w:val="005641D2"/>
    <w:rsid w:val="00573EC6"/>
    <w:rsid w:val="005E2B46"/>
    <w:rsid w:val="00625B2B"/>
    <w:rsid w:val="006323F2"/>
    <w:rsid w:val="00663BC4"/>
    <w:rsid w:val="00686E5D"/>
    <w:rsid w:val="006B1253"/>
    <w:rsid w:val="006B1959"/>
    <w:rsid w:val="006C4DF9"/>
    <w:rsid w:val="00764E75"/>
    <w:rsid w:val="00786FF6"/>
    <w:rsid w:val="007C3AFA"/>
    <w:rsid w:val="007D547A"/>
    <w:rsid w:val="007F0E00"/>
    <w:rsid w:val="007F280A"/>
    <w:rsid w:val="008122C7"/>
    <w:rsid w:val="00835619"/>
    <w:rsid w:val="00862806"/>
    <w:rsid w:val="008A3258"/>
    <w:rsid w:val="008C1439"/>
    <w:rsid w:val="008D7251"/>
    <w:rsid w:val="00915228"/>
    <w:rsid w:val="00921D67"/>
    <w:rsid w:val="009738CA"/>
    <w:rsid w:val="009A6E74"/>
    <w:rsid w:val="009C4E95"/>
    <w:rsid w:val="009F4659"/>
    <w:rsid w:val="00A02751"/>
    <w:rsid w:val="00A4293A"/>
    <w:rsid w:val="00A4737F"/>
    <w:rsid w:val="00A62A71"/>
    <w:rsid w:val="00A704A7"/>
    <w:rsid w:val="00A83568"/>
    <w:rsid w:val="00AB133D"/>
    <w:rsid w:val="00AC3D8C"/>
    <w:rsid w:val="00AE76F9"/>
    <w:rsid w:val="00AF2257"/>
    <w:rsid w:val="00B17EB5"/>
    <w:rsid w:val="00B355AC"/>
    <w:rsid w:val="00B360DD"/>
    <w:rsid w:val="00B97B8F"/>
    <w:rsid w:val="00C36EF1"/>
    <w:rsid w:val="00CF2502"/>
    <w:rsid w:val="00D22C72"/>
    <w:rsid w:val="00D24B01"/>
    <w:rsid w:val="00D34895"/>
    <w:rsid w:val="00D81515"/>
    <w:rsid w:val="00E721BB"/>
    <w:rsid w:val="00E92B53"/>
    <w:rsid w:val="00EA71C8"/>
    <w:rsid w:val="00F30F9F"/>
    <w:rsid w:val="00F43050"/>
    <w:rsid w:val="00F569C6"/>
    <w:rsid w:val="00F744C8"/>
    <w:rsid w:val="00F7507C"/>
    <w:rsid w:val="00F9637D"/>
    <w:rsid w:val="00FF0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7928"/>
  <w15:chartTrackingRefBased/>
  <w15:docId w15:val="{4F405F93-C6D4-4A5A-88EF-C7C395B3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7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7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7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7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7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7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7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783"/>
    <w:rPr>
      <w:rFonts w:eastAsiaTheme="majorEastAsia" w:cstheme="majorBidi"/>
      <w:color w:val="272727" w:themeColor="text1" w:themeTint="D8"/>
    </w:rPr>
  </w:style>
  <w:style w:type="paragraph" w:styleId="Title">
    <w:name w:val="Title"/>
    <w:basedOn w:val="Normal"/>
    <w:next w:val="Normal"/>
    <w:link w:val="TitleChar"/>
    <w:uiPriority w:val="10"/>
    <w:qFormat/>
    <w:rsid w:val="00103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783"/>
    <w:pPr>
      <w:spacing w:before="160"/>
      <w:jc w:val="center"/>
    </w:pPr>
    <w:rPr>
      <w:i/>
      <w:iCs/>
      <w:color w:val="404040" w:themeColor="text1" w:themeTint="BF"/>
    </w:rPr>
  </w:style>
  <w:style w:type="character" w:customStyle="1" w:styleId="QuoteChar">
    <w:name w:val="Quote Char"/>
    <w:basedOn w:val="DefaultParagraphFont"/>
    <w:link w:val="Quote"/>
    <w:uiPriority w:val="29"/>
    <w:rsid w:val="00103783"/>
    <w:rPr>
      <w:i/>
      <w:iCs/>
      <w:color w:val="404040" w:themeColor="text1" w:themeTint="BF"/>
    </w:rPr>
  </w:style>
  <w:style w:type="paragraph" w:styleId="ListParagraph">
    <w:name w:val="List Paragraph"/>
    <w:basedOn w:val="Normal"/>
    <w:uiPriority w:val="34"/>
    <w:qFormat/>
    <w:rsid w:val="00103783"/>
    <w:pPr>
      <w:ind w:left="720"/>
      <w:contextualSpacing/>
    </w:pPr>
  </w:style>
  <w:style w:type="character" w:styleId="IntenseEmphasis">
    <w:name w:val="Intense Emphasis"/>
    <w:basedOn w:val="DefaultParagraphFont"/>
    <w:uiPriority w:val="21"/>
    <w:qFormat/>
    <w:rsid w:val="00103783"/>
    <w:rPr>
      <w:i/>
      <w:iCs/>
      <w:color w:val="2F5496" w:themeColor="accent1" w:themeShade="BF"/>
    </w:rPr>
  </w:style>
  <w:style w:type="paragraph" w:styleId="IntenseQuote">
    <w:name w:val="Intense Quote"/>
    <w:basedOn w:val="Normal"/>
    <w:next w:val="Normal"/>
    <w:link w:val="IntenseQuoteChar"/>
    <w:uiPriority w:val="30"/>
    <w:qFormat/>
    <w:rsid w:val="00103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783"/>
    <w:rPr>
      <w:i/>
      <w:iCs/>
      <w:color w:val="2F5496" w:themeColor="accent1" w:themeShade="BF"/>
    </w:rPr>
  </w:style>
  <w:style w:type="character" w:styleId="IntenseReference">
    <w:name w:val="Intense Reference"/>
    <w:basedOn w:val="DefaultParagraphFont"/>
    <w:uiPriority w:val="32"/>
    <w:qFormat/>
    <w:rsid w:val="00103783"/>
    <w:rPr>
      <w:b/>
      <w:bCs/>
      <w:smallCaps/>
      <w:color w:val="2F5496" w:themeColor="accent1" w:themeShade="BF"/>
      <w:spacing w:val="5"/>
    </w:rPr>
  </w:style>
  <w:style w:type="character" w:styleId="Hyperlink">
    <w:name w:val="Hyperlink"/>
    <w:basedOn w:val="DefaultParagraphFont"/>
    <w:uiPriority w:val="99"/>
    <w:unhideWhenUsed/>
    <w:rsid w:val="00415359"/>
    <w:rPr>
      <w:color w:val="0563C1" w:themeColor="hyperlink"/>
      <w:u w:val="single"/>
    </w:rPr>
  </w:style>
  <w:style w:type="character" w:styleId="UnresolvedMention">
    <w:name w:val="Unresolved Mention"/>
    <w:basedOn w:val="DefaultParagraphFont"/>
    <w:uiPriority w:val="99"/>
    <w:semiHidden/>
    <w:unhideWhenUsed/>
    <w:rsid w:val="00415359"/>
    <w:rPr>
      <w:color w:val="605E5C"/>
      <w:shd w:val="clear" w:color="auto" w:fill="E1DFDD"/>
    </w:rPr>
  </w:style>
  <w:style w:type="character" w:styleId="Emphasis">
    <w:name w:val="Emphasis"/>
    <w:basedOn w:val="DefaultParagraphFont"/>
    <w:uiPriority w:val="20"/>
    <w:qFormat/>
    <w:rsid w:val="00F7507C"/>
    <w:rPr>
      <w:i/>
      <w:iCs/>
    </w:rPr>
  </w:style>
  <w:style w:type="character" w:customStyle="1" w:styleId="u-font-serif">
    <w:name w:val="u-font-serif"/>
    <w:basedOn w:val="DefaultParagraphFont"/>
    <w:rsid w:val="006B1959"/>
  </w:style>
  <w:style w:type="paragraph" w:styleId="NormalWeb">
    <w:name w:val="Normal (Web)"/>
    <w:basedOn w:val="Normal"/>
    <w:uiPriority w:val="99"/>
    <w:semiHidden/>
    <w:unhideWhenUsed/>
    <w:rsid w:val="00F30F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
    <w:name w:val="im"/>
    <w:basedOn w:val="DefaultParagraphFont"/>
    <w:rsid w:val="0057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644369">
      <w:bodyDiv w:val="1"/>
      <w:marLeft w:val="0"/>
      <w:marRight w:val="0"/>
      <w:marTop w:val="0"/>
      <w:marBottom w:val="0"/>
      <w:divBdr>
        <w:top w:val="none" w:sz="0" w:space="0" w:color="auto"/>
        <w:left w:val="none" w:sz="0" w:space="0" w:color="auto"/>
        <w:bottom w:val="none" w:sz="0" w:space="0" w:color="auto"/>
        <w:right w:val="none" w:sz="0" w:space="0" w:color="auto"/>
      </w:divBdr>
    </w:div>
    <w:div w:id="733741727">
      <w:bodyDiv w:val="1"/>
      <w:marLeft w:val="0"/>
      <w:marRight w:val="0"/>
      <w:marTop w:val="0"/>
      <w:marBottom w:val="0"/>
      <w:divBdr>
        <w:top w:val="none" w:sz="0" w:space="0" w:color="auto"/>
        <w:left w:val="none" w:sz="0" w:space="0" w:color="auto"/>
        <w:bottom w:val="none" w:sz="0" w:space="0" w:color="auto"/>
        <w:right w:val="none" w:sz="0" w:space="0" w:color="auto"/>
      </w:divBdr>
    </w:div>
    <w:div w:id="739182326">
      <w:bodyDiv w:val="1"/>
      <w:marLeft w:val="0"/>
      <w:marRight w:val="0"/>
      <w:marTop w:val="0"/>
      <w:marBottom w:val="0"/>
      <w:divBdr>
        <w:top w:val="none" w:sz="0" w:space="0" w:color="auto"/>
        <w:left w:val="none" w:sz="0" w:space="0" w:color="auto"/>
        <w:bottom w:val="none" w:sz="0" w:space="0" w:color="auto"/>
        <w:right w:val="none" w:sz="0" w:space="0" w:color="auto"/>
      </w:divBdr>
    </w:div>
    <w:div w:id="1020009832">
      <w:bodyDiv w:val="1"/>
      <w:marLeft w:val="0"/>
      <w:marRight w:val="0"/>
      <w:marTop w:val="0"/>
      <w:marBottom w:val="0"/>
      <w:divBdr>
        <w:top w:val="none" w:sz="0" w:space="0" w:color="auto"/>
        <w:left w:val="none" w:sz="0" w:space="0" w:color="auto"/>
        <w:bottom w:val="none" w:sz="0" w:space="0" w:color="auto"/>
        <w:right w:val="none" w:sz="0" w:space="0" w:color="auto"/>
      </w:divBdr>
    </w:div>
    <w:div w:id="1521433912">
      <w:bodyDiv w:val="1"/>
      <w:marLeft w:val="0"/>
      <w:marRight w:val="0"/>
      <w:marTop w:val="0"/>
      <w:marBottom w:val="0"/>
      <w:divBdr>
        <w:top w:val="none" w:sz="0" w:space="0" w:color="auto"/>
        <w:left w:val="none" w:sz="0" w:space="0" w:color="auto"/>
        <w:bottom w:val="none" w:sz="0" w:space="0" w:color="auto"/>
        <w:right w:val="none" w:sz="0" w:space="0" w:color="auto"/>
      </w:divBdr>
    </w:div>
    <w:div w:id="1557736017">
      <w:bodyDiv w:val="1"/>
      <w:marLeft w:val="0"/>
      <w:marRight w:val="0"/>
      <w:marTop w:val="0"/>
      <w:marBottom w:val="0"/>
      <w:divBdr>
        <w:top w:val="none" w:sz="0" w:space="0" w:color="auto"/>
        <w:left w:val="none" w:sz="0" w:space="0" w:color="auto"/>
        <w:bottom w:val="none" w:sz="0" w:space="0" w:color="auto"/>
        <w:right w:val="none" w:sz="0" w:space="0" w:color="auto"/>
      </w:divBdr>
    </w:div>
    <w:div w:id="18364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2599-021-00708-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Mestanza</dc:creator>
  <cp:keywords/>
  <dc:description/>
  <cp:lastModifiedBy>Tomas Mestanza</cp:lastModifiedBy>
  <cp:revision>26</cp:revision>
  <dcterms:created xsi:type="dcterms:W3CDTF">2024-05-12T18:52:00Z</dcterms:created>
  <dcterms:modified xsi:type="dcterms:W3CDTF">2024-05-20T18:10:00Z</dcterms:modified>
</cp:coreProperties>
</file>