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[Klant] · Research-dossier</w:t>
      </w:r>
    </w:p>
    <w:p>
      <w:pPr>
        <w:pStyle w:val="Subtitel"/>
      </w:pPr>
      <w:r>
        <w:t xml:space="preserve">[Onderwerp] · Cartel · research-fase · [datum]</w:t>
      </w:r>
    </w:p>
    <w:p>
      <w:pPr>
        <w:pStyle w:val="Heading1"/>
      </w:pPr>
      <w:r>
        <w:t xml:space="preserve">Briefing</w:t>
      </w:r>
    </w:p>
    <w:p>
      <w:pPr>
        <w:pStyle w:val="ListParagraph"/>
        <w:numPr>
          <w:ilvl w:val="0"/>
          <w:numId w:val="1"/>
        </w:numPr>
      </w:pPr>
      <w:r>
        <w:t xml:space="preserve">Context van de vraag (kort, uit de briefing).</w:t>
      </w:r>
    </w:p>
    <w:p>
      <w:pPr>
        <w:pStyle w:val="ListParagraph"/>
        <w:numPr>
          <w:ilvl w:val="0"/>
          <w:numId w:val="1"/>
        </w:numPr>
      </w:pPr>
      <w:r>
        <w:t xml:space="preserve">Doelstellingen en KPI's.</w:t>
      </w:r>
    </w:p>
    <w:p>
      <w:pPr>
        <w:pStyle w:val="ListParagraph"/>
        <w:numPr>
          <w:ilvl w:val="0"/>
          <w:numId w:val="1"/>
        </w:numPr>
      </w:pPr>
      <w:r>
        <w:t xml:space="preserve">Budget en doelgroep.</w:t>
      </w:r>
    </w:p>
    <w:p>
      <w:pPr>
        <w:pStyle w:val="Heading1"/>
      </w:pPr>
      <w:r>
        <w:t xml:space="preserve">Research plan</w:t>
      </w:r>
    </w:p>
    <w:p>
      <w:pPr>
        <w:pStyle w:val="Heading3"/>
      </w:pPr>
      <w:r>
        <w:t xml:space="preserve">Maatschappij</w:t>
      </w:r>
    </w:p>
    <w:p>
      <w:pPr>
        <w:pStyle w:val="ListParagraph"/>
        <w:numPr>
          <w:ilvl w:val="0"/>
          <w:numId w:val="1"/>
        </w:numPr>
      </w:pPr>
      <w:r>
        <w:t xml:space="preserve">Researchvraag 1 uit gate 1.</w:t>
      </w:r>
    </w:p>
    <w:p>
      <w:pPr>
        <w:pStyle w:val="Heading3"/>
      </w:pPr>
      <w:r>
        <w:t xml:space="preserve">Markt</w:t>
      </w:r>
    </w:p>
    <w:p>
      <w:pPr>
        <w:pStyle w:val="ListParagraph"/>
        <w:numPr>
          <w:ilvl w:val="0"/>
          <w:numId w:val="1"/>
        </w:numPr>
      </w:pPr>
      <w:r>
        <w:t xml:space="preserve">Researchvraag 2 uit gate 1.</w:t>
      </w:r>
    </w:p>
    <w:p>
      <w:pPr>
        <w:pStyle w:val="Heading3"/>
      </w:pPr>
      <w:r>
        <w:t xml:space="preserve">Mens</w:t>
      </w:r>
    </w:p>
    <w:p>
      <w:pPr>
        <w:pStyle w:val="ListParagraph"/>
        <w:numPr>
          <w:ilvl w:val="0"/>
          <w:numId w:val="1"/>
        </w:numPr>
      </w:pPr>
      <w:r>
        <w:t xml:space="preserve">Researchvraag 3 uit gate 1.</w:t>
      </w:r>
    </w:p>
    <w:p>
      <w:pPr>
        <w:pStyle w:val="Heading3"/>
      </w:pPr>
      <w:r>
        <w:t xml:space="preserve">Merk</w:t>
      </w:r>
    </w:p>
    <w:p>
      <w:pPr>
        <w:pStyle w:val="ListParagraph"/>
        <w:numPr>
          <w:ilvl w:val="0"/>
          <w:numId w:val="1"/>
        </w:numPr>
      </w:pPr>
      <w:r>
        <w:t xml:space="preserve">Researchvraag 4 uit gate 1.</w:t>
      </w:r>
    </w:p>
    <w:p>
      <w:pPr>
        <w:pStyle w:val="Heading1"/>
      </w:pPr>
      <w:r>
        <w:t xml:space="preserve">Vragen aan de klant</w:t>
      </w:r>
    </w:p>
    <w:p>
      <w:pPr>
        <w:pStyle w:val="ListParagraph"/>
        <w:numPr>
          <w:ilvl w:val="0"/>
          <w:numId w:val="1"/>
        </w:numPr>
      </w:pPr>
      <w:r>
        <w:t xml:space="preserve">Interne data die je nodig hebt en niet zelf kon vinden (cijfers, opt-ins, onderzoek).</w:t>
      </w:r>
    </w:p>
    <w:p>
      <w:pPr>
        <w:pStyle w:val="Heading1"/>
      </w:pPr>
      <w:r>
        <w:t xml:space="preserve">Maatschappij</w:t>
      </w:r>
    </w:p>
    <w:p>
      <w:pPr>
        <w:pStyle w:val="Heading2"/>
      </w:pPr>
      <w:r>
        <w:t xml:space="preserve">Kop is de bevinding, niet een label</w:t>
      </w:r>
    </w:p>
    <w:p>
      <w:hyperlink w:history="1" r:id="rIdcylxredfq10joytubvfu8">
        <w:r>
          <w:rPr>
            <w:rStyle w:val="Hyperlink"/>
          </w:rPr>
          <w:t xml:space="preserve">Statbel, [titel bron] (2025)</w:t>
        </w:r>
      </w:hyperlink>
    </w:p>
    <w:p>
      <w:pPr>
        <w:pStyle w:val="ListParagraph"/>
        <w:numPr>
          <w:ilvl w:val="0"/>
          <w:numId w:val="1"/>
        </w:numPr>
      </w:pPr>
      <w:r>
        <w:t xml:space="preserve">Concreet cijfer of letterlijke vaststelling uit de bron.</w:t>
      </w:r>
    </w:p>
    <w:p>
      <w:pPr>
        <w:pStyle w:val="ListParagraph"/>
        <w:numPr>
          <w:ilvl w:val="0"/>
          <w:numId w:val="1"/>
        </w:numPr>
      </w:pPr>
      <w:r>
        <w:t xml:space="preserve">Tweede bullet met data.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0"/>
        <w:gridCol w:w="3020"/>
        <w:gridCol w:w="3030"/>
      </w:tblGrid>
      <w:tr>
        <w:trPr>
          <w:tblHeader/>
        </w:trPr>
        <w:tc>
          <w:tcPr>
            <w:tcW w:type="dxa" w:w="30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Parameter</w:t>
            </w:r>
          </w:p>
        </w:tc>
        <w:tc>
          <w:tcPr>
            <w:tcW w:type="dxa" w:w="30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Speler A</w:t>
            </w:r>
          </w:p>
        </w:tc>
        <w:tc>
          <w:tcPr>
            <w:tcW w:type="dxa" w:w="303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Speler B</w:t>
            </w:r>
          </w:p>
        </w:tc>
      </w:tr>
      <w:tr>
        <w:trPr>
          <w:tblHeader w:val="false"/>
        </w:trPr>
        <w:tc>
          <w:tcPr>
            <w:tcW w:type="dxa" w:w="30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Marktaandeel</w:t>
            </w:r>
          </w:p>
        </w:tc>
        <w:tc>
          <w:tcPr>
            <w:tcW w:type="dxa" w:w="30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87,5%</w:t>
            </w:r>
          </w:p>
        </w:tc>
        <w:tc>
          <w:tcPr>
            <w:tcW w:type="dxa" w:w="303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12,5%</w:t>
            </w:r>
          </w:p>
        </w:tc>
      </w:tr>
    </w:tbl>
    <w:p>
      <w:pPr>
        <w:pStyle w:val="Heading1"/>
      </w:pPr>
      <w:r>
        <w:t xml:space="preserve">Markt</w:t>
      </w:r>
    </w:p>
    <w:p>
      <w:pPr>
        <w:pStyle w:val="Heading1"/>
      </w:pPr>
      <w:r>
        <w:t xml:space="preserve">Mens</w:t>
      </w:r>
    </w:p>
    <w:p>
      <w:pPr>
        <w:pStyle w:val="Heading1"/>
      </w:pPr>
      <w:r>
        <w:t xml:space="preserve">Merk</w:t>
      </w:r>
    </w:p>
    <w:p>
      <w:pPr>
        <w:pStyle w:val="Heading1"/>
      </w:pPr>
      <w:r>
        <w:t xml:space="preserve">Openstaande vragen en to do's</w:t>
      </w:r>
    </w:p>
    <w:p>
      <w:pPr>
        <w:pStyle w:val="ListParagraph"/>
        <w:numPr>
          <w:ilvl w:val="0"/>
          <w:numId w:val="1"/>
        </w:numPr>
      </w:pPr>
      <w:r>
        <w:t xml:space="preserve">Wat nog uitgezocht moet worden.</w:t>
      </w:r>
    </w:p>
    <w:p>
      <w:pPr>
        <w:pStyle w:val="ListParagraph"/>
        <w:numPr>
          <w:ilvl w:val="0"/>
          <w:numId w:val="1"/>
        </w:numPr>
      </w:pPr>
      <w:r>
        <w:t xml:space="preserve">To do's, vragen voor diepte-interviews, hypotheses die nog getoetst moeten worden.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pPr>
      <w:spacing w:after="120"/>
    </w:pPr>
    <w:rPr>
      <w:rFonts w:ascii="Aptos" w:cs="Aptos" w:eastAsia="Aptos" w:hAnsi="Aptos"/>
      <w:b/>
      <w:bCs/>
      <w:color w:val="111111"/>
      <w:sz w:val="52"/>
      <w:szCs w:val="52"/>
    </w:rPr>
  </w:style>
  <w:style w:type="paragraph" w:styleId="Heading1">
    <w:name w:val="Heading 1"/>
    <w:basedOn w:val="Normal"/>
    <w:next w:val="Normal"/>
    <w:qFormat/>
    <w:pPr>
      <w:keepNext/>
      <w:spacing w:after="120" w:before="320"/>
    </w:pPr>
    <w:rPr>
      <w:rFonts w:ascii="Aptos" w:cs="Aptos" w:eastAsia="Aptos" w:hAnsi="Aptos"/>
      <w:b/>
      <w:bCs/>
      <w:color w:val="111111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80" w:before="240"/>
    </w:pPr>
    <w:rPr>
      <w:rFonts w:ascii="Aptos" w:cs="Aptos" w:eastAsia="Aptos" w:hAnsi="Aptos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40" w:before="160"/>
    </w:pPr>
    <w:rPr>
      <w:rFonts w:ascii="Aptos" w:cs="Aptos" w:eastAsia="Aptos" w:hAnsi="Aptos"/>
      <w:b/>
      <w:bCs/>
      <w:color w:val="1A1A1A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Subtitel">
    <w:name w:val="Subtitel"/>
    <w:basedOn w:val="Normal"/>
    <w:next w:val="Normal"/>
    <w:pPr>
      <w:spacing w:after="240"/>
    </w:pPr>
    <w:rPr>
      <w:rFonts w:ascii="Aptos" w:cs="Aptos" w:eastAsia="Aptos" w:hAnsi="Aptos"/>
      <w:color w:val="595959"/>
      <w:sz w:val="22"/>
      <w:szCs w:val="22"/>
    </w:rPr>
  </w:style>
  <w:style w:type="paragraph" w:styleId="Bijschrift">
    <w:name w:val="Bijschrift"/>
    <w:basedOn w:val="Normal"/>
    <w:next w:val="Normal"/>
    <w:rPr>
      <w:rFonts w:ascii="Aptos" w:cs="Aptos" w:eastAsia="Aptos" w:hAnsi="Aptos"/>
      <w:i/>
      <w:iCs/>
      <w:color w:val="595959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cylxredfq10joytubvfu8" Type="http://schemas.openxmlformats.org/officeDocument/2006/relationships/hyperlink" Target="https://statbel.fgov.be/...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2026-07-23T07:30:06.765Z</dcterms:created>
  <dcterms:modified xsi:type="dcterms:W3CDTF">2026-07-23T07:30:06.765Z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