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62298" w14:textId="77777777" w:rsidR="004A13EE" w:rsidRPr="004A13EE" w:rsidRDefault="004A13EE" w:rsidP="004A13EE">
      <w:pPr>
        <w:rPr>
          <w:b/>
          <w:bCs/>
        </w:rPr>
      </w:pPr>
      <w:r w:rsidRPr="004A13EE">
        <w:rPr>
          <w:b/>
          <w:bCs/>
        </w:rPr>
        <w:t>Are You Really Ready to Train? Listen to Your Body's Data</w:t>
      </w:r>
    </w:p>
    <w:p w14:paraId="7DB9FAE8" w14:textId="450153E1" w:rsidR="004A13EE" w:rsidRPr="004A13EE" w:rsidRDefault="004A13EE" w:rsidP="004A13EE">
      <w:r w:rsidRPr="004A13EE">
        <w:t>In the athletic</w:t>
      </w:r>
      <w:r>
        <w:t xml:space="preserve"> world</w:t>
      </w:r>
      <w:r w:rsidRPr="004A13EE">
        <w:t xml:space="preserve">, we're obsessed with data. We track our </w:t>
      </w:r>
      <w:proofErr w:type="spellStart"/>
      <w:r>
        <w:t>kilometers</w:t>
      </w:r>
      <w:proofErr w:type="spellEnd"/>
      <w:r w:rsidRPr="004A13EE">
        <w:t>, reps, watts,</w:t>
      </w:r>
      <w:r>
        <w:t xml:space="preserve"> heart rate etc</w:t>
      </w:r>
      <w:r w:rsidRPr="004A13EE">
        <w:t xml:space="preserve">. But what about the most important data source of all—how we </w:t>
      </w:r>
      <w:proofErr w:type="gramStart"/>
      <w:r w:rsidRPr="004A13EE">
        <w:t xml:space="preserve">actually </w:t>
      </w:r>
      <w:r w:rsidRPr="004A13EE">
        <w:rPr>
          <w:i/>
          <w:iCs/>
        </w:rPr>
        <w:t>feel</w:t>
      </w:r>
      <w:proofErr w:type="gramEnd"/>
      <w:r w:rsidRPr="004A13EE">
        <w:t xml:space="preserve">? Pushing through a tough </w:t>
      </w:r>
      <w:r>
        <w:t>session</w:t>
      </w:r>
      <w:r w:rsidRPr="004A13EE">
        <w:t xml:space="preserve"> when your body isn't ready is a fast track to burnout, injury, and frustration. This is where understanding your subjective markers becomes a game-changer.</w:t>
      </w:r>
    </w:p>
    <w:p w14:paraId="62DB8061" w14:textId="77777777" w:rsidR="004A13EE" w:rsidRPr="004A13EE" w:rsidRDefault="004A13EE" w:rsidP="004A13EE">
      <w:pPr>
        <w:rPr>
          <w:b/>
          <w:bCs/>
        </w:rPr>
      </w:pPr>
      <w:r w:rsidRPr="004A13EE">
        <w:rPr>
          <w:b/>
          <w:bCs/>
        </w:rPr>
        <w:t xml:space="preserve">The Hooper and Mackinnon Scale: Your Daily Body Check-In </w:t>
      </w:r>
      <w:r w:rsidRPr="004A13EE">
        <w:rPr>
          <w:rFonts w:ascii="Segoe UI Emoji" w:hAnsi="Segoe UI Emoji" w:cs="Segoe UI Emoji"/>
          <w:b/>
          <w:bCs/>
        </w:rPr>
        <w:t>📝</w:t>
      </w:r>
    </w:p>
    <w:p w14:paraId="19D8EADF" w14:textId="57F0962F" w:rsidR="004A13EE" w:rsidRPr="004A13EE" w:rsidRDefault="004A13EE" w:rsidP="004A13EE">
      <w:r w:rsidRPr="004A13EE">
        <w:t xml:space="preserve">So, how can you consistently measure something as subjective as "how you feel"? Enter the </w:t>
      </w:r>
      <w:r w:rsidRPr="004A13EE">
        <w:rPr>
          <w:b/>
          <w:bCs/>
        </w:rPr>
        <w:t>Hooper and Mackinnon scale</w:t>
      </w:r>
      <w:r>
        <w:rPr>
          <w:b/>
          <w:bCs/>
        </w:rPr>
        <w:t xml:space="preserve"> (modified)</w:t>
      </w:r>
      <w:r w:rsidRPr="004A13EE">
        <w:t>, a simple yet powerful wellness questionnaire designed for athletes. Developed by sports scientists, this tool provides a quick snapshot of your body's readiness to train by asking you to rate a few key areas:</w:t>
      </w:r>
    </w:p>
    <w:p w14:paraId="31B73A7D" w14:textId="77777777" w:rsidR="004A13EE" w:rsidRPr="004A13EE" w:rsidRDefault="004A13EE" w:rsidP="004A13EE">
      <w:pPr>
        <w:numPr>
          <w:ilvl w:val="0"/>
          <w:numId w:val="1"/>
        </w:numPr>
      </w:pPr>
      <w:r w:rsidRPr="004A13EE">
        <w:rPr>
          <w:b/>
          <w:bCs/>
        </w:rPr>
        <w:t>Sleep Quality:</w:t>
      </w:r>
      <w:r w:rsidRPr="004A13EE">
        <w:t xml:space="preserve"> How well did you sleep last night?</w:t>
      </w:r>
    </w:p>
    <w:p w14:paraId="5D4BA034" w14:textId="77777777" w:rsidR="004A13EE" w:rsidRPr="004A13EE" w:rsidRDefault="004A13EE" w:rsidP="004A13EE">
      <w:pPr>
        <w:numPr>
          <w:ilvl w:val="0"/>
          <w:numId w:val="1"/>
        </w:numPr>
      </w:pPr>
      <w:r w:rsidRPr="004A13EE">
        <w:rPr>
          <w:b/>
          <w:bCs/>
        </w:rPr>
        <w:t>Sleep Length:</w:t>
      </w:r>
      <w:r w:rsidRPr="004A13EE">
        <w:t xml:space="preserve"> How many hours did you sleep last night?</w:t>
      </w:r>
    </w:p>
    <w:p w14:paraId="394DE014" w14:textId="77777777" w:rsidR="004A13EE" w:rsidRPr="004A13EE" w:rsidRDefault="004A13EE" w:rsidP="004A13EE">
      <w:pPr>
        <w:numPr>
          <w:ilvl w:val="0"/>
          <w:numId w:val="1"/>
        </w:numPr>
      </w:pPr>
      <w:r w:rsidRPr="004A13EE">
        <w:rPr>
          <w:b/>
          <w:bCs/>
        </w:rPr>
        <w:t>Fatigue:</w:t>
      </w:r>
      <w:r w:rsidRPr="004A13EE">
        <w:t xml:space="preserve"> How tired do you feel today?</w:t>
      </w:r>
    </w:p>
    <w:p w14:paraId="7B9A3C66" w14:textId="77777777" w:rsidR="004A13EE" w:rsidRPr="004A13EE" w:rsidRDefault="004A13EE" w:rsidP="004A13EE">
      <w:pPr>
        <w:numPr>
          <w:ilvl w:val="0"/>
          <w:numId w:val="1"/>
        </w:numPr>
      </w:pPr>
      <w:r w:rsidRPr="004A13EE">
        <w:rPr>
          <w:b/>
          <w:bCs/>
        </w:rPr>
        <w:t>Stress Levels:</w:t>
      </w:r>
      <w:r w:rsidRPr="004A13EE">
        <w:t xml:space="preserve"> How stressed are you feeling?</w:t>
      </w:r>
    </w:p>
    <w:p w14:paraId="670C0CCA" w14:textId="77777777" w:rsidR="004A13EE" w:rsidRPr="004A13EE" w:rsidRDefault="004A13EE" w:rsidP="004A13EE">
      <w:pPr>
        <w:numPr>
          <w:ilvl w:val="0"/>
          <w:numId w:val="1"/>
        </w:numPr>
      </w:pPr>
      <w:r w:rsidRPr="004A13EE">
        <w:rPr>
          <w:b/>
          <w:bCs/>
        </w:rPr>
        <w:t>Muscle Soreness (DOMS):</w:t>
      </w:r>
      <w:r w:rsidRPr="004A13EE">
        <w:t xml:space="preserve"> How sore are your muscles?</w:t>
      </w:r>
    </w:p>
    <w:p w14:paraId="54538569" w14:textId="77777777" w:rsidR="004A13EE" w:rsidRPr="004A13EE" w:rsidRDefault="004A13EE" w:rsidP="004A13EE">
      <w:r w:rsidRPr="004A13EE">
        <w:t>By rating these simple factors, you create a personal "wellness score." Think of it as your body's daily readiness report. A low score might be a red flag, suggesting you need more recovery, while a high score can give you the green light to tackle a tough session with confidence.</w:t>
      </w:r>
    </w:p>
    <w:p w14:paraId="2331F9CB" w14:textId="77777777" w:rsidR="004A13EE" w:rsidRPr="004A13EE" w:rsidRDefault="004A13EE" w:rsidP="004A13EE">
      <w:pPr>
        <w:rPr>
          <w:b/>
          <w:bCs/>
        </w:rPr>
      </w:pPr>
      <w:r w:rsidRPr="004A13EE">
        <w:rPr>
          <w:b/>
          <w:bCs/>
        </w:rPr>
        <w:t xml:space="preserve">Why Subjective Markers Are Your Secret Weapon </w:t>
      </w:r>
      <w:r w:rsidRPr="004A13EE">
        <w:rPr>
          <w:rFonts w:ascii="Segoe UI Emoji" w:hAnsi="Segoe UI Emoji" w:cs="Segoe UI Emoji"/>
          <w:b/>
          <w:bCs/>
        </w:rPr>
        <w:t>🚀</w:t>
      </w:r>
    </w:p>
    <w:p w14:paraId="4F48A2C2" w14:textId="77777777" w:rsidR="004A13EE" w:rsidRPr="004A13EE" w:rsidRDefault="004A13EE" w:rsidP="004A13EE">
      <w:r w:rsidRPr="004A13EE">
        <w:t xml:space="preserve">Tracking these feelings isn't about skipping hard work; it's about </w:t>
      </w:r>
      <w:r w:rsidRPr="004A13EE">
        <w:rPr>
          <w:b/>
          <w:bCs/>
        </w:rPr>
        <w:t>training smarter</w:t>
      </w:r>
      <w:r w:rsidRPr="004A13EE">
        <w:t>. Your subjective wellness data provides crucial context to your objective training plan.</w:t>
      </w:r>
    </w:p>
    <w:p w14:paraId="3098C74A" w14:textId="213FBBFD" w:rsidR="004A13EE" w:rsidRPr="004A13EE" w:rsidRDefault="004A13EE" w:rsidP="004A13EE">
      <w:r w:rsidRPr="004A13EE">
        <w:t xml:space="preserve">Imagine your training plan calls for a high-intensity interval session. Your GPS watch is charged and ready to go. But you slept terribly for only a few hours, you're stressed from work, and your legs are still sore from your last workout. Pushing through might feel heroic, but it's more likely to lead to poor performance and </w:t>
      </w:r>
      <w:r>
        <w:t xml:space="preserve">down the line, </w:t>
      </w:r>
      <w:r w:rsidRPr="004A13EE">
        <w:t>increase your risk of injury.</w:t>
      </w:r>
    </w:p>
    <w:p w14:paraId="7022416A" w14:textId="77777777" w:rsidR="004A13EE" w:rsidRPr="004A13EE" w:rsidRDefault="004A13EE" w:rsidP="004A13EE">
      <w:r w:rsidRPr="004A13EE">
        <w:t xml:space="preserve">The Hooper and Mackinnon model helps you connect the dots. It transforms vague feelings into actionable insights. By noticing trends—for instance, that your stress levels always spike on Thursdays or your sleep suffers after late-night training—you can adjust your schedule, prioritize recovery, and ultimately perform better. This proactive approach helps prevent </w:t>
      </w:r>
      <w:r w:rsidRPr="004A13EE">
        <w:rPr>
          <w:b/>
          <w:bCs/>
        </w:rPr>
        <w:t>non-functional overreaching</w:t>
      </w:r>
      <w:r w:rsidRPr="004A13EE">
        <w:t xml:space="preserve"> and </w:t>
      </w:r>
      <w:r w:rsidRPr="004A13EE">
        <w:rPr>
          <w:b/>
          <w:bCs/>
        </w:rPr>
        <w:t>overtraining syndrome</w:t>
      </w:r>
      <w:r w:rsidRPr="004A13EE">
        <w:t>, keeping you healthy and consistent.</w:t>
      </w:r>
    </w:p>
    <w:p w14:paraId="6D34700C" w14:textId="784D1B4E" w:rsidR="004A13EE" w:rsidRPr="004A13EE" w:rsidRDefault="004A13EE" w:rsidP="004A13EE">
      <w:pPr>
        <w:rPr>
          <w:b/>
          <w:bCs/>
        </w:rPr>
      </w:pPr>
      <w:r w:rsidRPr="004A13EE">
        <w:rPr>
          <w:b/>
          <w:bCs/>
        </w:rPr>
        <w:lastRenderedPageBreak/>
        <w:t xml:space="preserve">How </w:t>
      </w:r>
      <w:r>
        <w:rPr>
          <w:b/>
          <w:bCs/>
        </w:rPr>
        <w:t>Regen and Track</w:t>
      </w:r>
      <w:r w:rsidRPr="004A13EE">
        <w:rPr>
          <w:b/>
          <w:bCs/>
        </w:rPr>
        <w:t xml:space="preserve"> Makes It Easy</w:t>
      </w:r>
    </w:p>
    <w:p w14:paraId="0FBB75F9" w14:textId="2B5826C1" w:rsidR="004A13EE" w:rsidRPr="004A13EE" w:rsidRDefault="004A13EE" w:rsidP="004A13EE">
      <w:r w:rsidRPr="004A13EE">
        <w:t xml:space="preserve">We know you'd rather be training than filling out complicated forms. That’s why we’ve built a </w:t>
      </w:r>
      <w:r w:rsidRPr="004A13EE">
        <w:rPr>
          <w:b/>
          <w:bCs/>
        </w:rPr>
        <w:t>modified and intuitive Hooper and Mackinnon questionnaire</w:t>
      </w:r>
      <w:r w:rsidRPr="004A13EE">
        <w:t xml:space="preserve"> right into </w:t>
      </w:r>
      <w:r>
        <w:t>the</w:t>
      </w:r>
      <w:r w:rsidRPr="004A13EE">
        <w:t xml:space="preserve"> app.</w:t>
      </w:r>
    </w:p>
    <w:p w14:paraId="25A97D71" w14:textId="1286CA7A" w:rsidR="004A13EE" w:rsidRPr="004A13EE" w:rsidRDefault="004A13EE" w:rsidP="004A13EE">
      <w:r w:rsidRPr="004A13EE">
        <w:t xml:space="preserve">In less than </w:t>
      </w:r>
      <w:r>
        <w:t>2</w:t>
      </w:r>
      <w:r w:rsidRPr="004A13EE">
        <w:t xml:space="preserve">0 seconds each morning, you can log your wellness scores. Our app tracks your responses over time, helping you visualize trends and understand the critical relationship between your </w:t>
      </w:r>
      <w:r>
        <w:t xml:space="preserve">training, </w:t>
      </w:r>
      <w:r w:rsidRPr="004A13EE">
        <w:t>lifestyle, your recovery, and your performance. It’s the simplest way to start listening to your body and taking control of your athletic journey.</w:t>
      </w:r>
    </w:p>
    <w:p w14:paraId="723E236D" w14:textId="77777777" w:rsidR="004A13EE" w:rsidRPr="004A13EE" w:rsidRDefault="004A13EE" w:rsidP="004A13EE">
      <w:r w:rsidRPr="004A13EE">
        <w:t>Ready to stop training blind? Start your day with our wellness check-in and unlock a smarter, more sustainable way to achieve your goals.</w:t>
      </w:r>
    </w:p>
    <w:p w14:paraId="1CFA2E73" w14:textId="77777777" w:rsidR="00EB547B" w:rsidRDefault="00EB547B"/>
    <w:sectPr w:rsidR="00EB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EF2B42"/>
    <w:multiLevelType w:val="multilevel"/>
    <w:tmpl w:val="83D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92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47"/>
    <w:rsid w:val="004A13EE"/>
    <w:rsid w:val="00744D6F"/>
    <w:rsid w:val="00D42D47"/>
    <w:rsid w:val="00DC6027"/>
    <w:rsid w:val="00EB54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C129"/>
  <w15:chartTrackingRefBased/>
  <w15:docId w15:val="{51FA7A76-8979-484E-962A-25719150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D47"/>
    <w:rPr>
      <w:rFonts w:eastAsiaTheme="majorEastAsia" w:cstheme="majorBidi"/>
      <w:color w:val="272727" w:themeColor="text1" w:themeTint="D8"/>
    </w:rPr>
  </w:style>
  <w:style w:type="paragraph" w:styleId="Title">
    <w:name w:val="Title"/>
    <w:basedOn w:val="Normal"/>
    <w:next w:val="Normal"/>
    <w:link w:val="TitleChar"/>
    <w:uiPriority w:val="10"/>
    <w:qFormat/>
    <w:rsid w:val="00D4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D47"/>
    <w:pPr>
      <w:spacing w:before="160"/>
      <w:jc w:val="center"/>
    </w:pPr>
    <w:rPr>
      <w:i/>
      <w:iCs/>
      <w:color w:val="404040" w:themeColor="text1" w:themeTint="BF"/>
    </w:rPr>
  </w:style>
  <w:style w:type="character" w:customStyle="1" w:styleId="QuoteChar">
    <w:name w:val="Quote Char"/>
    <w:basedOn w:val="DefaultParagraphFont"/>
    <w:link w:val="Quote"/>
    <w:uiPriority w:val="29"/>
    <w:rsid w:val="00D42D47"/>
    <w:rPr>
      <w:i/>
      <w:iCs/>
      <w:color w:val="404040" w:themeColor="text1" w:themeTint="BF"/>
    </w:rPr>
  </w:style>
  <w:style w:type="paragraph" w:styleId="ListParagraph">
    <w:name w:val="List Paragraph"/>
    <w:basedOn w:val="Normal"/>
    <w:uiPriority w:val="34"/>
    <w:qFormat/>
    <w:rsid w:val="00D42D47"/>
    <w:pPr>
      <w:ind w:left="720"/>
      <w:contextualSpacing/>
    </w:pPr>
  </w:style>
  <w:style w:type="character" w:styleId="IntenseEmphasis">
    <w:name w:val="Intense Emphasis"/>
    <w:basedOn w:val="DefaultParagraphFont"/>
    <w:uiPriority w:val="21"/>
    <w:qFormat/>
    <w:rsid w:val="00D42D47"/>
    <w:rPr>
      <w:i/>
      <w:iCs/>
      <w:color w:val="0F4761" w:themeColor="accent1" w:themeShade="BF"/>
    </w:rPr>
  </w:style>
  <w:style w:type="paragraph" w:styleId="IntenseQuote">
    <w:name w:val="Intense Quote"/>
    <w:basedOn w:val="Normal"/>
    <w:next w:val="Normal"/>
    <w:link w:val="IntenseQuoteChar"/>
    <w:uiPriority w:val="30"/>
    <w:qFormat/>
    <w:rsid w:val="00D4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D47"/>
    <w:rPr>
      <w:i/>
      <w:iCs/>
      <w:color w:val="0F4761" w:themeColor="accent1" w:themeShade="BF"/>
    </w:rPr>
  </w:style>
  <w:style w:type="character" w:styleId="IntenseReference">
    <w:name w:val="Intense Reference"/>
    <w:basedOn w:val="DefaultParagraphFont"/>
    <w:uiPriority w:val="32"/>
    <w:qFormat/>
    <w:rsid w:val="00D42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Kirszenstein</dc:creator>
  <cp:keywords/>
  <dc:description/>
  <cp:lastModifiedBy>Lukasz Kirszenstein</cp:lastModifiedBy>
  <cp:revision>2</cp:revision>
  <dcterms:created xsi:type="dcterms:W3CDTF">2025-09-10T12:22:00Z</dcterms:created>
  <dcterms:modified xsi:type="dcterms:W3CDTF">2025-09-10T12:27:00Z</dcterms:modified>
</cp:coreProperties>
</file>