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O código foi gerado por uma ferramenta.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Versão de Tempo de Execução:4.0.30319.42000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As alterações ao arquivo poderão causar comportamento incorreto e serão perdidas 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o código for gerado novamente.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&lt;/auto-generated&gt;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System.Reflection;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System.Reflection.AssemblyCompanyAttribute("SistemaDeGestaoEscolar.Common")]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System.Reflection.AssemblyConfigurationAttribute("Debug")]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System.Reflection.AssemblyFileVersionAttribute("1.0.0.0")]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System.Reflection.AssemblyInformationalVersionAttribute("1.0.0")]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System.Reflection.AssemblyProductAttribute("SistemaDeGestaoEscolar.Common")]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System.Reflection.AssemblyTitleAttribute("SistemaDeGestaoEscolar.Common")]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System.Reflection.AssemblyVersionAttribute("1.0.0.0")]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Gerado pela classe WriteCodeFragment do MSBuild.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