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Growth Brain: The AI-Powered Growth Operating System</w:t>
      </w:r>
    </w:p>
    <w:p/>
    <w:p>
      <w:pPr>
        <w:pStyle w:val="Heading1"/>
      </w:pPr>
      <w:r>
        <w:t xml:space="preserve">1. Executive Summary</w:t>
      </w:r>
    </w:p>
    <w:p>
      <w:r>
        <w:t xml:space="preserve">Growth Brain is a professional, high-performance web application designed for growth teams and marketing managers to centralize, track, and optimize their experimentation funnel. Built with Next.js, Supabase, and Gemini AI, it provides a seamless workflow from initial hypothesis to executive reporting.</w:t>
      </w:r>
    </w:p>
    <w:p/>
    <w:p>
      <w:pPr>
        <w:pStyle w:val="Heading1"/>
      </w:pPr>
      <w:r>
        <w:t xml:space="preserve">2. Core Vision &amp; Value Proposition</w:t>
      </w:r>
    </w:p>
    <w:p>
      <w:pPr>
        <w:pStyle w:val="ListParagraph"/>
        <w:numPr>
          <w:ilvl w:val="0"/>
          <w:numId w:val="1"/>
        </w:numPr>
      </w:pPr>
      <w:r>
        <w:t xml:space="preserve">• Centralize Knowledge: All experiments, metrics, and learnings in one place.</w:t>
      </w:r>
    </w:p>
    <w:p>
      <w:pPr>
        <w:pStyle w:val="ListParagraph"/>
        <w:numPr>
          <w:ilvl w:val="0"/>
          <w:numId w:val="1"/>
        </w:numPr>
      </w:pPr>
      <w:r>
        <w:t xml:space="preserve">• Velocity Focus: Designed to increase experimental tempo by streamlining the Plan-Execute-Learn cycle.</w:t>
      </w:r>
    </w:p>
    <w:p>
      <w:pPr>
        <w:pStyle w:val="ListParagraph"/>
        <w:numPr>
          <w:ilvl w:val="0"/>
          <w:numId w:val="1"/>
        </w:numPr>
      </w:pPr>
      <w:r>
        <w:t xml:space="preserve">• AI-Driven Insights: Leverages Google Gemini AI to analyze complex data.</w:t>
      </w:r>
    </w:p>
    <w:p>
      <w:pPr>
        <w:pStyle w:val="ListParagraph"/>
        <w:numPr>
          <w:ilvl w:val="0"/>
          <w:numId w:val="1"/>
        </w:numPr>
      </w:pPr>
      <w:r>
        <w:t xml:space="preserve">• Executive Transparency: Automated reporting bridging the gap to business KPIs.</w:t>
      </w:r>
    </w:p>
    <w:p/>
    <w:p>
      <w:pPr>
        <w:pStyle w:val="Heading1"/>
      </w:pPr>
      <w:r>
        <w:t xml:space="preserve">3. Key Pillars &amp; Features</w:t>
      </w:r>
    </w:p>
    <w:p>
      <w:pPr>
        <w:pStyle w:val="Heading2"/>
      </w:pPr>
      <w:r>
        <w:t xml:space="preserve">A. The Unified Growth Dashboard</w:t>
      </w:r>
    </w:p>
    <w:p>
      <w:r>
        <w:t xml:space="preserve">A holistic command center providing an immediate pulse on the organization's growth. Incluyes activity snapshots, visual growth funnel, and quick actions.</w:t>
      </w:r>
    </w:p>
    <w:p>
      <w:pPr>
        <w:pStyle w:val="Heading2"/>
      </w:pPr>
      <w:r>
        <w:t xml:space="preserve">B. The 7-Step Conversion Funnel</w:t>
      </w:r>
    </w:p>
    <w:p>
      <w:r>
        <w:t xml:space="preserve">1. Visitas: Top-of-funnel traffic.</w:t>
      </w:r>
    </w:p>
    <w:p>
      <w:r>
        <w:t xml:space="preserve">2. Datos Personales: Lead generation.</w:t>
      </w:r>
    </w:p>
    <w:p>
      <w:r>
        <w:t xml:space="preserve">3. Cotizaron: Pricing interactions.</w:t>
      </w:r>
    </w:p>
    <w:p>
      <w:r>
        <w:t xml:space="preserve">4. Intención Alta: Behavioral triggers.</w:t>
      </w:r>
    </w:p>
    <w:p>
      <w:r>
        <w:t xml:space="preserve">5. Inicio Alta: Onboarding start.</w:t>
      </w:r>
    </w:p>
    <w:p>
      <w:r>
        <w:t xml:space="preserve">6. Ingreso Portal: User activation.</w:t>
      </w:r>
    </w:p>
    <w:p>
      <w:r>
        <w:t xml:space="preserve">7. Cliente: Final conversion.</w:t>
      </w:r>
    </w:p>
    <w:p>
      <w:pPr>
        <w:pStyle w:val="Heading2"/>
      </w:pPr>
      <w:r>
        <w:t xml:space="preserve">C. Experiment Management System (XPMS)</w:t>
      </w:r>
    </w:p>
    <w:p>
      <w:r>
        <w:t xml:space="preserve">Structured approach to plan, track, and archive growth hacks with full lifecycle management (Planned, In Progress, Finished).</w:t>
      </w:r>
    </w:p>
    <w:p>
      <w:pPr>
        <w:pStyle w:val="Heading2"/>
      </w:pPr>
      <w:r>
        <w:t xml:space="preserve">D. Advanced Metrics &amp; Snapshots</w:t>
      </w:r>
    </w:p>
    <w:p>
      <w:r>
        <w:t xml:space="preserve">Record metric values over time. Automatically calculates percentage changes (Δ%) and renders interactive charts.</w:t>
      </w:r>
    </w:p>
    <w:p>
      <w:pPr>
        <w:pStyle w:val="Heading2"/>
      </w:pPr>
      <w:r>
        <w:t xml:space="preserve">E. AI-Powered Analysis</w:t>
      </w:r>
    </w:p>
    <w:p>
      <w:r>
        <w:t xml:space="preserve">Integrated with Gemini AI for smart hypotheses, automated insights, and learning suggestions based on raw data.</w:t>
      </w:r>
    </w:p>
    <w:p>
      <w:pPr>
        <w:pStyle w:val="Heading2"/>
      </w:pPr>
      <w:r>
        <w:t xml:space="preserve">F. Executive Weekly Reporting</w:t>
      </w:r>
    </w:p>
    <w:p>
      <w:r>
        <w:t xml:space="preserve">One-click professional PDF generation with AI-generated executive summaries and KPI scorecards.</w:t>
      </w:r>
    </w:p>
    <w:p/>
    <w:p>
      <w:pPr>
        <w:pStyle w:val="Heading1"/>
      </w:pPr>
      <w:r>
        <w:t xml:space="preserve">4. Technical Architecture</w:t>
      </w:r>
    </w:p>
    <w:p>
      <w:pPr>
        <w:pStyle w:val="ListParagraph"/>
        <w:numPr>
          <w:ilvl w:val="0"/>
          <w:numId w:val="1"/>
        </w:numPr>
      </w:pPr>
      <w:r>
        <w:t xml:space="preserve">• Frontend: Next.js with App Router.</w:t>
      </w:r>
    </w:p>
    <w:p>
      <w:pPr>
        <w:pStyle w:val="ListParagraph"/>
        <w:numPr>
          <w:ilvl w:val="0"/>
          <w:numId w:val="1"/>
        </w:numPr>
      </w:pPr>
      <w:r>
        <w:t xml:space="preserve">• Backend: Supabase with Auth &amp; Row Level Security.</w:t>
      </w:r>
    </w:p>
    <w:p>
      <w:pPr>
        <w:pStyle w:val="ListParagraph"/>
        <w:numPr>
          <w:ilvl w:val="0"/>
          <w:numId w:val="1"/>
        </w:numPr>
      </w:pPr>
      <w:r>
        <w:t xml:space="preserve">• Intelligence Layer: Google Gemini AI.</w:t>
      </w:r>
    </w:p>
    <w:p>
      <w:pPr>
        <w:pStyle w:val="ListParagraph"/>
        <w:numPr>
          <w:ilvl w:val="0"/>
          <w:numId w:val="1"/>
        </w:numPr>
      </w:pPr>
      <w:r>
        <w:t xml:space="preserve">• Export: jsPDF for professional document generation.</w:t>
      </w:r>
    </w:p>
    <w:p/>
    <w:p>
      <w:pPr>
        <w:pStyle w:val="Heading1"/>
      </w:pPr>
      <w:r>
        <w:t xml:space="preserve">5. Ideal For</w:t>
      </w:r>
    </w:p>
    <w:p>
      <w:r>
        <w:t xml:space="preserve">Growth Managers, Marketing Teams, and Executives looking for data-driven precision.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2026-04-09T13:23:31.296Z</dcterms:created>
  <dcterms:modified xsi:type="dcterms:W3CDTF">2026-04-09T13:23:31.299Z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