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BC57" w14:textId="3665D0ED" w:rsidR="00AA0C35" w:rsidRPr="00534FE8" w:rsidRDefault="00AA0C35" w:rsidP="00AA0C35">
      <w:proofErr w:type="spellStart"/>
      <w:r w:rsidRPr="00534FE8">
        <w:t>Preveď</w:t>
      </w:r>
      <w:proofErr w:type="spellEnd"/>
      <w:r w:rsidRPr="00534FE8">
        <w:t xml:space="preserve"> </w:t>
      </w:r>
      <w:proofErr w:type="spellStart"/>
      <w:r w:rsidRPr="00534FE8">
        <w:t>čísla</w:t>
      </w:r>
      <w:proofErr w:type="spellEnd"/>
      <w:r w:rsidRPr="00534FE8">
        <w:t xml:space="preserve"> z </w:t>
      </w:r>
      <w:proofErr w:type="spellStart"/>
      <w:r w:rsidRPr="00534FE8">
        <w:t>hexadecimálnej</w:t>
      </w:r>
      <w:proofErr w:type="spellEnd"/>
      <w:r w:rsidRPr="00534FE8">
        <w:t xml:space="preserve"> </w:t>
      </w:r>
      <w:proofErr w:type="spellStart"/>
      <w:r>
        <w:t>sústavy</w:t>
      </w:r>
      <w:proofErr w:type="spellEnd"/>
      <w:r>
        <w:t xml:space="preserve"> </w:t>
      </w:r>
      <w:proofErr w:type="spellStart"/>
      <w:r>
        <w:t>na</w:t>
      </w:r>
      <w:proofErr w:type="spellEnd"/>
      <w:r w:rsidRPr="00534FE8">
        <w:t xml:space="preserve"> </w:t>
      </w:r>
      <w:proofErr w:type="spellStart"/>
      <w:r w:rsidRPr="00534FE8">
        <w:t>desiatkovú</w:t>
      </w:r>
      <w:proofErr w:type="spellEnd"/>
      <w:r w:rsidRPr="00534FE8">
        <w:t xml:space="preserve"> </w:t>
      </w:r>
      <w:r>
        <w:t xml:space="preserve">a </w:t>
      </w:r>
      <w:proofErr w:type="spellStart"/>
      <w:r>
        <w:t>naopak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C35" w14:paraId="2EF85229" w14:textId="77777777" w:rsidTr="00DD5ECE">
        <w:tc>
          <w:tcPr>
            <w:tcW w:w="4675" w:type="dxa"/>
          </w:tcPr>
          <w:p w14:paraId="22BF2ACD" w14:textId="77777777" w:rsidR="00AA0C35" w:rsidRDefault="00AA0C35" w:rsidP="00DD5ECE">
            <w:r>
              <w:t xml:space="preserve">20 – </w:t>
            </w:r>
          </w:p>
        </w:tc>
        <w:tc>
          <w:tcPr>
            <w:tcW w:w="4675" w:type="dxa"/>
          </w:tcPr>
          <w:p w14:paraId="1AD9C21B" w14:textId="77777777" w:rsidR="00AA0C35" w:rsidRDefault="00AA0C35" w:rsidP="00DD5ECE">
            <w:r>
              <w:t>144 –</w:t>
            </w:r>
          </w:p>
        </w:tc>
      </w:tr>
      <w:tr w:rsidR="00AA0C35" w14:paraId="17EA6559" w14:textId="77777777" w:rsidTr="00DD5ECE">
        <w:tc>
          <w:tcPr>
            <w:tcW w:w="4675" w:type="dxa"/>
          </w:tcPr>
          <w:p w14:paraId="0774CC42" w14:textId="77777777" w:rsidR="00AA0C35" w:rsidRDefault="00AA0C35" w:rsidP="00DD5ECE">
            <w:r>
              <w:t>01 –</w:t>
            </w:r>
          </w:p>
        </w:tc>
        <w:tc>
          <w:tcPr>
            <w:tcW w:w="4675" w:type="dxa"/>
          </w:tcPr>
          <w:p w14:paraId="26CCBFE4" w14:textId="77777777" w:rsidR="00AA0C35" w:rsidRDefault="00AA0C35" w:rsidP="00DD5ECE">
            <w:r>
              <w:t>12 –</w:t>
            </w:r>
          </w:p>
        </w:tc>
      </w:tr>
      <w:tr w:rsidR="00AA0C35" w14:paraId="7E7223A7" w14:textId="77777777" w:rsidTr="00DD5ECE">
        <w:tc>
          <w:tcPr>
            <w:tcW w:w="4675" w:type="dxa"/>
          </w:tcPr>
          <w:p w14:paraId="163EC0CE" w14:textId="77777777" w:rsidR="00AA0C35" w:rsidRDefault="00AA0C35" w:rsidP="00DD5ECE">
            <w:r>
              <w:t>A9 –</w:t>
            </w:r>
          </w:p>
        </w:tc>
        <w:tc>
          <w:tcPr>
            <w:tcW w:w="4675" w:type="dxa"/>
          </w:tcPr>
          <w:p w14:paraId="00775E87" w14:textId="77777777" w:rsidR="00AA0C35" w:rsidRDefault="00AA0C35" w:rsidP="00DD5ECE">
            <w:r>
              <w:t>254 –</w:t>
            </w:r>
          </w:p>
        </w:tc>
      </w:tr>
      <w:tr w:rsidR="00AA0C35" w14:paraId="30007F51" w14:textId="77777777" w:rsidTr="00DD5ECE">
        <w:tc>
          <w:tcPr>
            <w:tcW w:w="4675" w:type="dxa"/>
          </w:tcPr>
          <w:p w14:paraId="7BCEA9DD" w14:textId="77777777" w:rsidR="00AA0C35" w:rsidRDefault="00AA0C35" w:rsidP="00DD5ECE">
            <w:r>
              <w:t>FF –</w:t>
            </w:r>
          </w:p>
        </w:tc>
        <w:tc>
          <w:tcPr>
            <w:tcW w:w="4675" w:type="dxa"/>
          </w:tcPr>
          <w:p w14:paraId="425773C1" w14:textId="77777777" w:rsidR="00AA0C35" w:rsidRDefault="00AA0C35" w:rsidP="00DD5ECE">
            <w:r>
              <w:t>56 –</w:t>
            </w:r>
          </w:p>
        </w:tc>
      </w:tr>
      <w:tr w:rsidR="00AA0C35" w14:paraId="79299776" w14:textId="77777777" w:rsidTr="00DD5ECE">
        <w:tc>
          <w:tcPr>
            <w:tcW w:w="4675" w:type="dxa"/>
          </w:tcPr>
          <w:p w14:paraId="1E2115DA" w14:textId="77777777" w:rsidR="00AA0C35" w:rsidRDefault="00AA0C35" w:rsidP="00DD5ECE">
            <w:r>
              <w:t>14 –</w:t>
            </w:r>
          </w:p>
        </w:tc>
        <w:tc>
          <w:tcPr>
            <w:tcW w:w="4675" w:type="dxa"/>
          </w:tcPr>
          <w:p w14:paraId="76501459" w14:textId="77777777" w:rsidR="00AA0C35" w:rsidRDefault="00AA0C35" w:rsidP="00DD5ECE">
            <w:r>
              <w:t>158 –</w:t>
            </w:r>
          </w:p>
        </w:tc>
      </w:tr>
    </w:tbl>
    <w:p w14:paraId="4BA470E5" w14:textId="77777777" w:rsidR="00AA0C35" w:rsidRDefault="00AA0C35" w:rsidP="00AA0C35"/>
    <w:p w14:paraId="7E8BD1BC" w14:textId="77777777" w:rsidR="00AA0C35" w:rsidRDefault="00AA0C35" w:rsidP="00AA0C35"/>
    <w:p w14:paraId="54FA239D" w14:textId="7B0CE6D1" w:rsidR="00AA0C35" w:rsidRPr="001E354B" w:rsidRDefault="00AA0C35" w:rsidP="00AA0C35">
      <w:pPr>
        <w:rPr>
          <w:lang w:val="pl-PL"/>
        </w:rPr>
      </w:pPr>
      <w:proofErr w:type="spellStart"/>
      <w:r w:rsidRPr="001E354B">
        <w:rPr>
          <w:lang w:val="pl-PL"/>
        </w:rPr>
        <w:t>Preveď</w:t>
      </w:r>
      <w:proofErr w:type="spellEnd"/>
      <w:r w:rsidRPr="001E354B">
        <w:rPr>
          <w:lang w:val="pl-PL"/>
        </w:rPr>
        <w:t xml:space="preserve"> </w:t>
      </w:r>
      <w:proofErr w:type="spellStart"/>
      <w:r w:rsidRPr="001E354B">
        <w:rPr>
          <w:lang w:val="pl-PL"/>
        </w:rPr>
        <w:t>čísla</w:t>
      </w:r>
      <w:proofErr w:type="spellEnd"/>
      <w:r w:rsidRPr="001E354B">
        <w:rPr>
          <w:lang w:val="pl-PL"/>
        </w:rPr>
        <w:t xml:space="preserve"> z </w:t>
      </w:r>
      <w:proofErr w:type="spellStart"/>
      <w:r w:rsidRPr="001E354B">
        <w:rPr>
          <w:lang w:val="pl-PL"/>
        </w:rPr>
        <w:t>binárnej</w:t>
      </w:r>
      <w:proofErr w:type="spellEnd"/>
      <w:r w:rsidRPr="001E354B">
        <w:rPr>
          <w:lang w:val="pl-PL"/>
        </w:rPr>
        <w:t xml:space="preserve">  </w:t>
      </w:r>
      <w:proofErr w:type="spellStart"/>
      <w:r w:rsidRPr="001E354B">
        <w:rPr>
          <w:lang w:val="pl-PL"/>
        </w:rPr>
        <w:t>sústavy</w:t>
      </w:r>
      <w:proofErr w:type="spellEnd"/>
      <w:r w:rsidRPr="001E354B">
        <w:rPr>
          <w:lang w:val="pl-PL"/>
        </w:rPr>
        <w:t xml:space="preserve"> na </w:t>
      </w:r>
      <w:proofErr w:type="spellStart"/>
      <w:r w:rsidRPr="001E354B">
        <w:rPr>
          <w:lang w:val="pl-PL"/>
        </w:rPr>
        <w:t>desiatkovú</w:t>
      </w:r>
      <w:proofErr w:type="spellEnd"/>
      <w:r w:rsidRPr="001E354B">
        <w:rPr>
          <w:lang w:val="pl-PL"/>
        </w:rPr>
        <w:t xml:space="preserve"> a </w:t>
      </w:r>
      <w:proofErr w:type="spellStart"/>
      <w:r w:rsidRPr="001E354B">
        <w:rPr>
          <w:lang w:val="pl-PL"/>
        </w:rPr>
        <w:t>naopak</w:t>
      </w:r>
      <w:proofErr w:type="spellEnd"/>
      <w:r w:rsidRPr="001E354B">
        <w:rPr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C35" w14:paraId="0146DA42" w14:textId="77777777" w:rsidTr="00DD5ECE">
        <w:tc>
          <w:tcPr>
            <w:tcW w:w="4675" w:type="dxa"/>
          </w:tcPr>
          <w:p w14:paraId="1B3523DE" w14:textId="77777777" w:rsidR="00AA0C35" w:rsidRDefault="00AA0C35" w:rsidP="00DD5ECE">
            <w:r>
              <w:t>0101 0001 –</w:t>
            </w:r>
          </w:p>
        </w:tc>
        <w:tc>
          <w:tcPr>
            <w:tcW w:w="4675" w:type="dxa"/>
          </w:tcPr>
          <w:p w14:paraId="60ADA95A" w14:textId="77777777" w:rsidR="00AA0C35" w:rsidRDefault="00AA0C35" w:rsidP="00DD5ECE">
            <w:r>
              <w:t>128 –</w:t>
            </w:r>
          </w:p>
        </w:tc>
      </w:tr>
      <w:tr w:rsidR="00AA0C35" w14:paraId="65356BE9" w14:textId="77777777" w:rsidTr="00DD5ECE">
        <w:tc>
          <w:tcPr>
            <w:tcW w:w="4675" w:type="dxa"/>
          </w:tcPr>
          <w:p w14:paraId="162FD36C" w14:textId="77777777" w:rsidR="00AA0C35" w:rsidRDefault="00AA0C35" w:rsidP="00DD5ECE">
            <w:r>
              <w:t>1110 1011 –</w:t>
            </w:r>
          </w:p>
        </w:tc>
        <w:tc>
          <w:tcPr>
            <w:tcW w:w="4675" w:type="dxa"/>
          </w:tcPr>
          <w:p w14:paraId="43CE879D" w14:textId="77777777" w:rsidR="00AA0C35" w:rsidRDefault="00AA0C35" w:rsidP="00DD5ECE">
            <w:r>
              <w:t>15 –</w:t>
            </w:r>
          </w:p>
        </w:tc>
      </w:tr>
      <w:tr w:rsidR="00AA0C35" w14:paraId="00A24A23" w14:textId="77777777" w:rsidTr="00DD5ECE">
        <w:tc>
          <w:tcPr>
            <w:tcW w:w="4675" w:type="dxa"/>
          </w:tcPr>
          <w:p w14:paraId="4D79B1F2" w14:textId="77777777" w:rsidR="00AA0C35" w:rsidRDefault="00AA0C35" w:rsidP="00DD5ECE">
            <w:r>
              <w:t>1010 0010 –</w:t>
            </w:r>
          </w:p>
        </w:tc>
        <w:tc>
          <w:tcPr>
            <w:tcW w:w="4675" w:type="dxa"/>
          </w:tcPr>
          <w:p w14:paraId="50AC64C2" w14:textId="77777777" w:rsidR="00AA0C35" w:rsidRDefault="00AA0C35" w:rsidP="00DD5ECE">
            <w:r>
              <w:t>44 –</w:t>
            </w:r>
          </w:p>
        </w:tc>
      </w:tr>
      <w:tr w:rsidR="00AA0C35" w14:paraId="1A67DB49" w14:textId="77777777" w:rsidTr="00DD5ECE">
        <w:tc>
          <w:tcPr>
            <w:tcW w:w="4675" w:type="dxa"/>
          </w:tcPr>
          <w:p w14:paraId="6D02C427" w14:textId="77777777" w:rsidR="00AA0C35" w:rsidRDefault="00AA0C35" w:rsidP="00DD5ECE">
            <w:r>
              <w:t>0001 0001 –</w:t>
            </w:r>
          </w:p>
        </w:tc>
        <w:tc>
          <w:tcPr>
            <w:tcW w:w="4675" w:type="dxa"/>
          </w:tcPr>
          <w:p w14:paraId="1E2C0927" w14:textId="77777777" w:rsidR="00AA0C35" w:rsidRDefault="00AA0C35" w:rsidP="00DD5ECE">
            <w:r>
              <w:t>138 –</w:t>
            </w:r>
          </w:p>
        </w:tc>
      </w:tr>
      <w:tr w:rsidR="00AA0C35" w14:paraId="7D88B39D" w14:textId="77777777" w:rsidTr="00DD5ECE">
        <w:tc>
          <w:tcPr>
            <w:tcW w:w="4675" w:type="dxa"/>
          </w:tcPr>
          <w:p w14:paraId="1D544940" w14:textId="77777777" w:rsidR="00AA0C35" w:rsidRDefault="00AA0C35" w:rsidP="00DD5ECE">
            <w:r>
              <w:t>0010 0001 –</w:t>
            </w:r>
          </w:p>
        </w:tc>
        <w:tc>
          <w:tcPr>
            <w:tcW w:w="4675" w:type="dxa"/>
          </w:tcPr>
          <w:p w14:paraId="458AEBE6" w14:textId="77777777" w:rsidR="00AA0C35" w:rsidRDefault="00AA0C35" w:rsidP="00DD5ECE">
            <w:r>
              <w:t>232 –</w:t>
            </w:r>
          </w:p>
        </w:tc>
      </w:tr>
    </w:tbl>
    <w:p w14:paraId="6CD3D299" w14:textId="77777777" w:rsidR="00AA0C35" w:rsidRDefault="00AA0C35"/>
    <w:p w14:paraId="1BFF451C" w14:textId="77777777" w:rsidR="00AA0C35" w:rsidRDefault="00AA0C35">
      <w:pPr>
        <w:rPr>
          <w:lang w:val="pl-PL"/>
        </w:rPr>
      </w:pPr>
      <w:r>
        <w:rPr>
          <w:lang w:val="pl-PL"/>
        </w:rPr>
        <w:br w:type="page"/>
      </w:r>
    </w:p>
    <w:p w14:paraId="309547D7" w14:textId="5EB637C1" w:rsidR="00AA0C35" w:rsidRPr="00534FE8" w:rsidRDefault="001E354B" w:rsidP="00AA0C35">
      <w:pPr>
        <w:rPr>
          <w:lang w:val="pl-PL"/>
        </w:rPr>
      </w:pPr>
      <w:proofErr w:type="spellStart"/>
      <w:r w:rsidRPr="001E354B">
        <w:rPr>
          <w:lang w:val="pl-PL"/>
        </w:rPr>
        <w:lastRenderedPageBreak/>
        <w:t>Vyskúšajte</w:t>
      </w:r>
      <w:proofErr w:type="spellEnd"/>
      <w:r w:rsidRPr="001E354B">
        <w:rPr>
          <w:lang w:val="pl-PL"/>
        </w:rPr>
        <w:t xml:space="preserve"> </w:t>
      </w:r>
      <w:proofErr w:type="spellStart"/>
      <w:r w:rsidRPr="001E354B">
        <w:rPr>
          <w:lang w:val="pl-PL"/>
        </w:rPr>
        <w:t>jednotlivé</w:t>
      </w:r>
      <w:proofErr w:type="spellEnd"/>
      <w:r w:rsidRPr="001E354B">
        <w:rPr>
          <w:lang w:val="pl-PL"/>
        </w:rPr>
        <w:t xml:space="preserve"> </w:t>
      </w:r>
      <w:proofErr w:type="spellStart"/>
      <w:r w:rsidRPr="001E354B">
        <w:rPr>
          <w:lang w:val="pl-PL"/>
        </w:rPr>
        <w:t>príkazy</w:t>
      </w:r>
      <w:proofErr w:type="spellEnd"/>
      <w:r w:rsidRPr="001E354B">
        <w:rPr>
          <w:lang w:val="pl-PL"/>
        </w:rPr>
        <w:t xml:space="preserve"> a ich </w:t>
      </w:r>
      <w:proofErr w:type="spellStart"/>
      <w:r w:rsidRPr="001E354B">
        <w:rPr>
          <w:lang w:val="pl-PL"/>
        </w:rPr>
        <w:t>prepínače</w:t>
      </w:r>
      <w:proofErr w:type="spellEnd"/>
      <w:r w:rsidRPr="001E354B">
        <w:rPr>
          <w:lang w:val="pl-PL"/>
        </w:rPr>
        <w:t xml:space="preserve">. </w:t>
      </w:r>
      <w:proofErr w:type="spellStart"/>
      <w:r w:rsidRPr="001E354B">
        <w:rPr>
          <w:lang w:val="pl-PL"/>
        </w:rPr>
        <w:t>Napíšte</w:t>
      </w:r>
      <w:proofErr w:type="spellEnd"/>
      <w:r w:rsidRPr="001E354B">
        <w:rPr>
          <w:lang w:val="pl-PL"/>
        </w:rPr>
        <w:t xml:space="preserve"> ich </w:t>
      </w:r>
      <w:proofErr w:type="spellStart"/>
      <w:r w:rsidRPr="001E354B">
        <w:rPr>
          <w:lang w:val="pl-PL"/>
        </w:rPr>
        <w:t>funkciu</w:t>
      </w:r>
      <w:proofErr w:type="spellEnd"/>
      <w:r w:rsidR="00AA0C35">
        <w:rPr>
          <w:lang w:val="pl-PL"/>
        </w:rPr>
        <w:t>.</w:t>
      </w:r>
    </w:p>
    <w:p w14:paraId="69F1CDCF" w14:textId="77777777" w:rsidR="00AA0C35" w:rsidRPr="00534FE8" w:rsidRDefault="00AA0C35" w:rsidP="00AA0C35">
      <w:pPr>
        <w:pStyle w:val="BodyText"/>
        <w:spacing w:line="276" w:lineRule="auto"/>
        <w:ind w:right="8006"/>
        <w:rPr>
          <w:lang w:val="pl-PL"/>
        </w:rPr>
      </w:pPr>
      <w:proofErr w:type="spellStart"/>
      <w:r w:rsidRPr="00534FE8">
        <w:rPr>
          <w:lang w:val="pl-PL"/>
        </w:rPr>
        <w:t>ipconfig</w:t>
      </w:r>
      <w:proofErr w:type="spellEnd"/>
      <w:r w:rsidRPr="00534FE8">
        <w:rPr>
          <w:spacing w:val="1"/>
          <w:lang w:val="pl-PL"/>
        </w:rPr>
        <w:t xml:space="preserve"> </w:t>
      </w:r>
      <w:proofErr w:type="spellStart"/>
      <w:r w:rsidRPr="00534FE8">
        <w:rPr>
          <w:lang w:val="pl-PL"/>
        </w:rPr>
        <w:t>ipconfig</w:t>
      </w:r>
      <w:proofErr w:type="spellEnd"/>
      <w:r w:rsidRPr="00534FE8">
        <w:rPr>
          <w:lang w:val="pl-PL"/>
        </w:rPr>
        <w:t xml:space="preserve"> -?</w:t>
      </w:r>
      <w:r w:rsidRPr="00534FE8">
        <w:rPr>
          <w:spacing w:val="1"/>
          <w:lang w:val="pl-PL"/>
        </w:rPr>
        <w:t xml:space="preserve"> </w:t>
      </w:r>
      <w:proofErr w:type="spellStart"/>
      <w:r w:rsidRPr="00534FE8">
        <w:rPr>
          <w:lang w:val="pl-PL"/>
        </w:rPr>
        <w:t>ipconfig</w:t>
      </w:r>
      <w:proofErr w:type="spellEnd"/>
      <w:r w:rsidRPr="00534FE8">
        <w:rPr>
          <w:spacing w:val="-9"/>
          <w:lang w:val="pl-PL"/>
        </w:rPr>
        <w:t xml:space="preserve"> </w:t>
      </w:r>
      <w:r w:rsidRPr="00534FE8">
        <w:rPr>
          <w:lang w:val="pl-PL"/>
        </w:rPr>
        <w:t>-</w:t>
      </w:r>
      <w:proofErr w:type="spellStart"/>
      <w:r w:rsidRPr="00534FE8">
        <w:rPr>
          <w:lang w:val="pl-PL"/>
        </w:rPr>
        <w:t>all</w:t>
      </w:r>
      <w:proofErr w:type="spellEnd"/>
    </w:p>
    <w:p w14:paraId="7C715BB5" w14:textId="77777777" w:rsidR="00AA0C35" w:rsidRDefault="00AA0C35" w:rsidP="00AA0C35">
      <w:pPr>
        <w:pStyle w:val="BodyText"/>
        <w:spacing w:before="1" w:line="276" w:lineRule="auto"/>
        <w:ind w:right="7177"/>
      </w:pPr>
      <w:r>
        <w:t>ipconfig -release</w:t>
      </w:r>
      <w:r>
        <w:rPr>
          <w:spacing w:val="1"/>
        </w:rPr>
        <w:t xml:space="preserve"> </w:t>
      </w:r>
      <w:r>
        <w:t>ipconfig -renew</w:t>
      </w:r>
      <w:r>
        <w:rPr>
          <w:spacing w:val="1"/>
        </w:rPr>
        <w:t xml:space="preserve"> </w:t>
      </w:r>
      <w:r>
        <w:t>ipconfig -</w:t>
      </w:r>
      <w:proofErr w:type="spellStart"/>
      <w:r>
        <w:t>displaydns</w:t>
      </w:r>
      <w:proofErr w:type="spellEnd"/>
      <w:r>
        <w:rPr>
          <w:spacing w:val="-59"/>
        </w:rPr>
        <w:t xml:space="preserve"> </w:t>
      </w:r>
      <w:r>
        <w:t>ipconfig</w:t>
      </w:r>
      <w:r>
        <w:rPr>
          <w:spacing w:val="-4"/>
        </w:rPr>
        <w:t xml:space="preserve"> </w:t>
      </w:r>
      <w:r>
        <w:t>-</w:t>
      </w:r>
      <w:proofErr w:type="spellStart"/>
      <w:r>
        <w:t>flushdns</w:t>
      </w:r>
      <w:proofErr w:type="spellEnd"/>
    </w:p>
    <w:p w14:paraId="23D822F8" w14:textId="77777777" w:rsidR="00AA0C35" w:rsidRDefault="00AA0C35" w:rsidP="00AA0C35"/>
    <w:p w14:paraId="35C25372" w14:textId="77777777" w:rsidR="00AA0C35" w:rsidRDefault="00AA0C35" w:rsidP="00AA0C35">
      <w:pPr>
        <w:pStyle w:val="BodyText"/>
        <w:spacing w:line="280" w:lineRule="auto"/>
        <w:ind w:right="8546"/>
      </w:pPr>
      <w:proofErr w:type="spellStart"/>
      <w:r>
        <w:t>arp</w:t>
      </w:r>
      <w:proofErr w:type="spellEnd"/>
      <w:r>
        <w:rPr>
          <w:spacing w:val="1"/>
        </w:rPr>
        <w:t xml:space="preserve"> </w:t>
      </w:r>
      <w:proofErr w:type="spellStart"/>
      <w:r>
        <w:t>arp</w:t>
      </w:r>
      <w:proofErr w:type="spellEnd"/>
      <w:r>
        <w:rPr>
          <w:spacing w:val="-11"/>
        </w:rPr>
        <w:t xml:space="preserve"> </w:t>
      </w:r>
      <w:r>
        <w:t>-a</w:t>
      </w:r>
    </w:p>
    <w:p w14:paraId="7B07FD99" w14:textId="77777777" w:rsidR="00AA0C35" w:rsidRDefault="00AA0C35" w:rsidP="00AA0C35">
      <w:pPr>
        <w:pStyle w:val="BodyText"/>
        <w:spacing w:line="246" w:lineRule="exact"/>
      </w:pPr>
      <w:proofErr w:type="spellStart"/>
      <w:r>
        <w:t>arp</w:t>
      </w:r>
      <w:proofErr w:type="spellEnd"/>
      <w:r>
        <w:rPr>
          <w:spacing w:val="-2"/>
        </w:rPr>
        <w:t xml:space="preserve"> </w:t>
      </w:r>
      <w:r>
        <w:t>-d</w:t>
      </w:r>
      <w:r>
        <w:rPr>
          <w:spacing w:val="2"/>
        </w:rPr>
        <w:t xml:space="preserve"> </w:t>
      </w:r>
      <w:r>
        <w:t>*</w:t>
      </w:r>
    </w:p>
    <w:p w14:paraId="7C98D7D4" w14:textId="77777777" w:rsidR="00AA0C35" w:rsidRDefault="00AA0C35" w:rsidP="00AA0C35"/>
    <w:p w14:paraId="0E9CECF6" w14:textId="77777777" w:rsidR="00AA0C35" w:rsidRDefault="00AA0C35" w:rsidP="00AA0C35">
      <w:pPr>
        <w:pStyle w:val="BodyText"/>
        <w:spacing w:line="276" w:lineRule="auto"/>
        <w:ind w:right="7936"/>
      </w:pPr>
      <w:r>
        <w:t>netstat -h</w:t>
      </w:r>
      <w:r>
        <w:rPr>
          <w:spacing w:val="1"/>
        </w:rPr>
        <w:t xml:space="preserve"> </w:t>
      </w:r>
      <w:r>
        <w:t>netstat -a</w:t>
      </w:r>
      <w:r>
        <w:rPr>
          <w:spacing w:val="1"/>
        </w:rPr>
        <w:t xml:space="preserve"> </w:t>
      </w:r>
      <w:r>
        <w:t>netstat -a -n</w:t>
      </w:r>
      <w:r>
        <w:rPr>
          <w:spacing w:val="-59"/>
        </w:rPr>
        <w:t xml:space="preserve"> </w:t>
      </w:r>
      <w:r>
        <w:t>netstat</w:t>
      </w:r>
      <w:r>
        <w:rPr>
          <w:spacing w:val="-2"/>
        </w:rPr>
        <w:t xml:space="preserve"> </w:t>
      </w:r>
      <w:r>
        <w:t>-r</w:t>
      </w:r>
    </w:p>
    <w:p w14:paraId="353B401B" w14:textId="77777777" w:rsidR="00AA0C35" w:rsidRDefault="00AA0C35" w:rsidP="00AA0C35"/>
    <w:p w14:paraId="3D172220" w14:textId="77777777" w:rsidR="00AA0C35" w:rsidRDefault="00AA0C35" w:rsidP="00AA0C35"/>
    <w:p w14:paraId="3B85090E" w14:textId="1F4B89F5" w:rsidR="00AA0C35" w:rsidRDefault="001E354B" w:rsidP="00AA0C35">
      <w:proofErr w:type="spellStart"/>
      <w:r w:rsidRPr="001E354B">
        <w:t>Vyskúšajte</w:t>
      </w:r>
      <w:proofErr w:type="spellEnd"/>
      <w:r w:rsidRPr="001E354B">
        <w:t xml:space="preserve"> </w:t>
      </w:r>
      <w:proofErr w:type="spellStart"/>
      <w:r w:rsidRPr="001E354B">
        <w:t>jednotlivé</w:t>
      </w:r>
      <w:proofErr w:type="spellEnd"/>
      <w:r w:rsidRPr="001E354B">
        <w:t xml:space="preserve"> </w:t>
      </w:r>
      <w:proofErr w:type="spellStart"/>
      <w:r w:rsidRPr="001E354B">
        <w:t>príkazy</w:t>
      </w:r>
      <w:proofErr w:type="spellEnd"/>
      <w:r w:rsidRPr="001E354B">
        <w:t xml:space="preserve"> a </w:t>
      </w:r>
      <w:proofErr w:type="spellStart"/>
      <w:r w:rsidRPr="001E354B">
        <w:t>sledujte</w:t>
      </w:r>
      <w:proofErr w:type="spellEnd"/>
      <w:r w:rsidRPr="001E354B">
        <w:t xml:space="preserve"> </w:t>
      </w:r>
      <w:proofErr w:type="spellStart"/>
      <w:r w:rsidRPr="001E354B">
        <w:t>prebiehajúcu</w:t>
      </w:r>
      <w:proofErr w:type="spellEnd"/>
      <w:r w:rsidRPr="001E354B">
        <w:t xml:space="preserve"> </w:t>
      </w:r>
      <w:proofErr w:type="spellStart"/>
      <w:r w:rsidRPr="001E354B">
        <w:t>komunikáciu</w:t>
      </w:r>
      <w:proofErr w:type="spellEnd"/>
      <w:r w:rsidRPr="001E354B">
        <w:t xml:space="preserve"> </w:t>
      </w:r>
      <w:proofErr w:type="spellStart"/>
      <w:r w:rsidRPr="001E354B">
        <w:t>cez</w:t>
      </w:r>
      <w:proofErr w:type="spellEnd"/>
      <w:r w:rsidRPr="001E354B">
        <w:t xml:space="preserve"> Wireshark</w:t>
      </w:r>
      <w:r w:rsidR="00AA0C35">
        <w:t>.</w:t>
      </w:r>
    </w:p>
    <w:p w14:paraId="79B93958" w14:textId="77777777" w:rsidR="00AA0C35" w:rsidRDefault="00AA0C35" w:rsidP="00AA0C35">
      <w:pPr>
        <w:pStyle w:val="BodyText"/>
      </w:pPr>
      <w:r>
        <w:t>ping</w:t>
      </w:r>
    </w:p>
    <w:p w14:paraId="51D9EE50" w14:textId="77777777" w:rsidR="00AA0C35" w:rsidRDefault="00AA0C35" w:rsidP="00AA0C35">
      <w:pPr>
        <w:pStyle w:val="BodyText"/>
        <w:spacing w:before="37" w:line="276" w:lineRule="auto"/>
        <w:ind w:right="7434"/>
      </w:pPr>
      <w:r>
        <w:t>ping stuba.sk</w:t>
      </w:r>
      <w:r>
        <w:rPr>
          <w:spacing w:val="1"/>
        </w:rPr>
        <w:t xml:space="preserve"> </w:t>
      </w:r>
      <w:r>
        <w:t>ping stuba.sk -t</w:t>
      </w:r>
      <w:r>
        <w:rPr>
          <w:spacing w:val="1"/>
        </w:rPr>
        <w:t xml:space="preserve"> </w:t>
      </w:r>
      <w:r>
        <w:t>ping stuba.sk -n</w:t>
      </w:r>
      <w:r>
        <w:rPr>
          <w:spacing w:val="1"/>
        </w:rPr>
        <w:t xml:space="preserve"> </w:t>
      </w:r>
      <w:r>
        <w:t>ping stuba.sk -l</w:t>
      </w:r>
      <w:r>
        <w:rPr>
          <w:spacing w:val="1"/>
        </w:rPr>
        <w:t xml:space="preserve"> </w:t>
      </w:r>
      <w:r>
        <w:t>ping stuba.sk -f</w:t>
      </w:r>
      <w:r>
        <w:rPr>
          <w:spacing w:val="1"/>
        </w:rPr>
        <w:t xml:space="preserve"> </w:t>
      </w:r>
      <w:r>
        <w:t>ping stuba.sk -f -l</w:t>
      </w:r>
      <w:r>
        <w:rPr>
          <w:spacing w:val="-59"/>
        </w:rPr>
        <w:t xml:space="preserve"> </w:t>
      </w:r>
      <w:r>
        <w:t>ping stuba.sk -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stuba.sk</w:t>
      </w:r>
      <w:r>
        <w:rPr>
          <w:spacing w:val="1"/>
        </w:rPr>
        <w:t xml:space="preserve"> </w:t>
      </w:r>
      <w:r>
        <w:t>-w</w:t>
      </w:r>
    </w:p>
    <w:p w14:paraId="30984AF4" w14:textId="77777777" w:rsidR="00AA0C35" w:rsidRDefault="00AA0C35" w:rsidP="00AA0C35"/>
    <w:p w14:paraId="5D804EF3" w14:textId="77777777" w:rsidR="00AA0C35" w:rsidRPr="00494AFB" w:rsidRDefault="00AA0C35" w:rsidP="00AA0C35">
      <w:pPr>
        <w:pStyle w:val="BodyText"/>
        <w:spacing w:line="276" w:lineRule="auto"/>
        <w:ind w:right="8006"/>
      </w:pPr>
      <w:proofErr w:type="spellStart"/>
      <w:r>
        <w:t>tracert</w:t>
      </w:r>
      <w:proofErr w:type="spellEnd"/>
      <w:r>
        <w:rPr>
          <w:spacing w:val="1"/>
        </w:rPr>
        <w:t xml:space="preserve"> </w:t>
      </w:r>
      <w:proofErr w:type="spellStart"/>
      <w:r>
        <w:t>tracert</w:t>
      </w:r>
      <w:proofErr w:type="spellEnd"/>
      <w:r>
        <w:t xml:space="preserve"> -h</w:t>
      </w:r>
      <w:r>
        <w:rPr>
          <w:spacing w:val="-59"/>
        </w:rPr>
        <w:t xml:space="preserve"> </w:t>
      </w:r>
      <w:proofErr w:type="spellStart"/>
      <w:r>
        <w:t>tracert</w:t>
      </w:r>
      <w:proofErr w:type="spellEnd"/>
      <w:r>
        <w:rPr>
          <w:spacing w:val="-15"/>
        </w:rPr>
        <w:t xml:space="preserve"> </w:t>
      </w:r>
      <w:r>
        <w:t>-w</w:t>
      </w:r>
    </w:p>
    <w:p w14:paraId="1E61B817" w14:textId="77777777" w:rsidR="00AA0C35" w:rsidRDefault="00AA0C35" w:rsidP="00AA0C35"/>
    <w:p w14:paraId="25E00ED8" w14:textId="77777777" w:rsidR="00AA0C35" w:rsidRDefault="00AA0C35" w:rsidP="00AA0C35">
      <w:pPr>
        <w:pStyle w:val="BodyText"/>
      </w:pPr>
      <w:proofErr w:type="spellStart"/>
      <w:r>
        <w:t>nslookup</w:t>
      </w:r>
      <w:proofErr w:type="spellEnd"/>
      <w:r>
        <w:rPr>
          <w:spacing w:val="-2"/>
        </w:rPr>
        <w:t xml:space="preserve"> </w:t>
      </w:r>
      <w:r>
        <w:t>stuba.sk</w:t>
      </w:r>
    </w:p>
    <w:p w14:paraId="1FA628B2" w14:textId="77777777" w:rsidR="00AA0C35" w:rsidRDefault="00AA0C35" w:rsidP="00AA0C35">
      <w:pPr>
        <w:pStyle w:val="BodyText"/>
        <w:spacing w:before="37"/>
      </w:pPr>
      <w:proofErr w:type="spellStart"/>
      <w:r>
        <w:t>nslookup</w:t>
      </w:r>
      <w:proofErr w:type="spellEnd"/>
      <w:r>
        <w:rPr>
          <w:spacing w:val="-3"/>
        </w:rPr>
        <w:t xml:space="preserve"> </w:t>
      </w:r>
      <w:r>
        <w:t>stuba.sk</w:t>
      </w:r>
      <w:r>
        <w:rPr>
          <w:spacing w:val="-7"/>
        </w:rPr>
        <w:t xml:space="preserve"> </w:t>
      </w:r>
      <w:r>
        <w:t>208.67.220.220</w:t>
      </w:r>
    </w:p>
    <w:p w14:paraId="4473FF4B" w14:textId="77777777" w:rsidR="00AA0C35" w:rsidRDefault="00AA0C35" w:rsidP="00AA0C35"/>
    <w:p w14:paraId="4A4ABF2F" w14:textId="77777777" w:rsidR="00AA0C35" w:rsidRDefault="00AA0C35"/>
    <w:sectPr w:rsidR="00AA0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C8"/>
    <w:rsid w:val="001E354B"/>
    <w:rsid w:val="002463C8"/>
    <w:rsid w:val="00985272"/>
    <w:rsid w:val="00AA0C35"/>
    <w:rsid w:val="00D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0FA2"/>
  <w15:chartTrackingRefBased/>
  <w15:docId w15:val="{567710B4-6D96-4946-8E90-1F043B86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35"/>
  </w:style>
  <w:style w:type="paragraph" w:styleId="Heading1">
    <w:name w:val="heading 1"/>
    <w:basedOn w:val="Normal"/>
    <w:next w:val="Normal"/>
    <w:link w:val="Heading1Char"/>
    <w:uiPriority w:val="9"/>
    <w:qFormat/>
    <w:rsid w:val="0024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A0C35"/>
    <w:pPr>
      <w:widowControl w:val="0"/>
      <w:autoSpaceDE w:val="0"/>
      <w:autoSpaceDN w:val="0"/>
      <w:spacing w:after="0" w:line="240" w:lineRule="auto"/>
      <w:ind w:left="160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0C35"/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Jančovič</dc:creator>
  <cp:keywords/>
  <dc:description/>
  <cp:lastModifiedBy>Branislav Jančovič</cp:lastModifiedBy>
  <cp:revision>3</cp:revision>
  <dcterms:created xsi:type="dcterms:W3CDTF">2024-09-02T15:00:00Z</dcterms:created>
  <dcterms:modified xsi:type="dcterms:W3CDTF">2024-09-04T09:57:00Z</dcterms:modified>
</cp:coreProperties>
</file>