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D6F" w:rsidRPr="00B525D9" w:rsidRDefault="00F80CE5" w:rsidP="00B525D9">
      <w:pPr>
        <w:pStyle w:val="NormalWeb"/>
        <w:spacing w:before="0" w:beforeAutospacing="0" w:after="0" w:afterAutospacing="0"/>
        <w:ind w:firstLine="708"/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</w:pPr>
      <w:r w:rsidRPr="00B525D9">
        <w:rPr>
          <w:rFonts w:asciiTheme="minorHAnsi" w:hAnsiTheme="minorHAnsi"/>
          <w:noProof/>
          <w:sz w:val="20"/>
          <w:szCs w:val="20"/>
          <w:lang w:val="es-ES" w:eastAsia="es-ES"/>
        </w:rPr>
        <w:drawing>
          <wp:inline distT="0" distB="0" distL="0" distR="0">
            <wp:extent cx="1187164" cy="13163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l="34906" t="28209" r="43192" b="28395"/>
                    <a:stretch>
                      <a:fillRect/>
                    </a:stretch>
                  </pic:blipFill>
                  <pic:spPr>
                    <a:xfrm>
                      <a:off x="0" y="0"/>
                      <a:ext cx="1187164" cy="1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pStyle w:val="NormalWeb"/>
        <w:spacing w:before="0" w:beforeAutospacing="0" w:after="0" w:afterAutospacing="0"/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</w:pPr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>COD</w:t>
      </w:r>
      <w:proofErr w:type="gramStart"/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>:7000</w:t>
      </w:r>
      <w:proofErr w:type="gramEnd"/>
    </w:p>
    <w:p w:rsidR="000A5D6F" w:rsidRPr="00B525D9" w:rsidRDefault="000A5D6F" w:rsidP="00B525D9">
      <w:pPr>
        <w:pStyle w:val="NormalWeb"/>
        <w:spacing w:before="0" w:beforeAutospacing="0" w:after="0" w:afterAutospacing="0"/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</w:pPr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 xml:space="preserve">MASCARA PARA SOLDAR  PLATINUM FERROLAN 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Dimensiones Visor (mm.)</w:t>
      </w:r>
      <w:proofErr w:type="gram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:  </w:t>
      </w:r>
      <w:r w:rsidRPr="00B525D9">
        <w:rPr>
          <w:rFonts w:asciiTheme="minorHAnsi" w:hAnsiTheme="minorHAnsi" w:cs="Arial"/>
          <w:sz w:val="20"/>
          <w:szCs w:val="20"/>
        </w:rPr>
        <w:t>110</w:t>
      </w:r>
      <w:proofErr w:type="gramEnd"/>
      <w:r w:rsidRPr="00B525D9">
        <w:rPr>
          <w:rFonts w:asciiTheme="minorHAnsi" w:hAnsiTheme="minorHAnsi" w:cs="Arial"/>
          <w:sz w:val="20"/>
          <w:szCs w:val="20"/>
        </w:rPr>
        <w:t xml:space="preserve"> x 90 x 85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Área de visión (mm.): </w:t>
      </w:r>
      <w:r w:rsidRPr="00B525D9">
        <w:rPr>
          <w:rFonts w:asciiTheme="minorHAnsi" w:hAnsiTheme="minorHAnsi" w:cs="Arial"/>
          <w:sz w:val="20"/>
          <w:szCs w:val="20"/>
        </w:rPr>
        <w:t>89 x 39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Preotección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 xml:space="preserve"> UV/IR (DIN): </w:t>
      </w:r>
      <w:r w:rsidRPr="00B525D9">
        <w:rPr>
          <w:rFonts w:asciiTheme="minorHAnsi" w:hAnsiTheme="minorHAnsi" w:cs="Arial"/>
          <w:sz w:val="20"/>
          <w:szCs w:val="20"/>
        </w:rPr>
        <w:t>15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Tono Estado Claro (DIN): </w:t>
      </w:r>
      <w:r w:rsidRPr="00B525D9">
        <w:rPr>
          <w:rFonts w:asciiTheme="minorHAnsi" w:hAnsiTheme="minorHAnsi" w:cs="Arial"/>
          <w:sz w:val="20"/>
          <w:szCs w:val="20"/>
        </w:rPr>
        <w:t>4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Tono Estado Oscuro (DIN): </w:t>
      </w:r>
      <w:r w:rsidRPr="00B525D9">
        <w:rPr>
          <w:rFonts w:asciiTheme="minorHAnsi" w:hAnsiTheme="minorHAnsi" w:cs="Arial"/>
          <w:sz w:val="20"/>
          <w:szCs w:val="20"/>
        </w:rPr>
        <w:t>9/13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oscurecimiento: </w:t>
      </w:r>
      <w:r w:rsidRPr="00B525D9">
        <w:rPr>
          <w:rFonts w:asciiTheme="minorHAnsi" w:hAnsiTheme="minorHAnsi" w:cs="Arial"/>
          <w:sz w:val="20"/>
          <w:szCs w:val="20"/>
        </w:rPr>
        <w:t>Ajustable Externo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Tiempo de claro a oscuro (</w:t>
      </w: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Mseg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):</w:t>
      </w:r>
      <w:r w:rsidRPr="00B525D9">
        <w:rPr>
          <w:rFonts w:asciiTheme="minorHAnsi" w:hAnsiTheme="minorHAnsi" w:cs="Arial"/>
          <w:b/>
          <w:sz w:val="20"/>
          <w:szCs w:val="20"/>
        </w:rPr>
        <w:t> </w:t>
      </w:r>
      <w:r w:rsidRPr="00B525D9">
        <w:rPr>
          <w:rFonts w:asciiTheme="minorHAnsi" w:hAnsiTheme="minorHAnsi" w:cs="Arial"/>
          <w:sz w:val="20"/>
          <w:szCs w:val="20"/>
        </w:rPr>
        <w:t>0,3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Sensibilidad: </w:t>
      </w:r>
      <w:r w:rsidRPr="00B525D9">
        <w:rPr>
          <w:rFonts w:asciiTheme="minorHAnsi" w:hAnsiTheme="minorHAnsi" w:cs="Arial"/>
          <w:sz w:val="20"/>
          <w:szCs w:val="20"/>
        </w:rPr>
        <w:t>Ajustable Interno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Tiempo de oscuro a claro (</w:t>
      </w: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Mseg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): </w:t>
      </w:r>
      <w:r w:rsidRPr="00B525D9">
        <w:rPr>
          <w:rFonts w:asciiTheme="minorHAnsi" w:hAnsiTheme="minorHAnsi" w:cs="Arial"/>
          <w:sz w:val="20"/>
          <w:szCs w:val="20"/>
        </w:rPr>
        <w:t>0,1 / 0,9 Ajustable Interno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Temperatura de Operación:</w:t>
      </w:r>
      <w:r w:rsidRPr="00B525D9">
        <w:rPr>
          <w:rFonts w:asciiTheme="minorHAnsi" w:hAnsiTheme="minorHAnsi" w:cs="Arial"/>
          <w:b/>
          <w:sz w:val="20"/>
          <w:szCs w:val="20"/>
        </w:rPr>
        <w:t> </w:t>
      </w:r>
      <w:r w:rsidRPr="00B525D9">
        <w:rPr>
          <w:rFonts w:asciiTheme="minorHAnsi" w:hAnsiTheme="minorHAnsi" w:cs="Arial"/>
          <w:sz w:val="20"/>
          <w:szCs w:val="20"/>
        </w:rPr>
        <w:t>-10 / +55° C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Fuente de Alimentación: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potencia: </w:t>
      </w:r>
      <w:r w:rsidRPr="00B525D9">
        <w:rPr>
          <w:rFonts w:asciiTheme="minorHAnsi" w:hAnsiTheme="minorHAnsi" w:cs="Arial"/>
          <w:sz w:val="20"/>
          <w:szCs w:val="20"/>
        </w:rPr>
        <w:t>Automático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Angularidad (ADC): </w:t>
      </w:r>
      <w:r w:rsidRPr="00B525D9">
        <w:rPr>
          <w:rFonts w:asciiTheme="minorHAnsi" w:hAnsiTheme="minorHAnsi" w:cs="Arial"/>
          <w:sz w:val="20"/>
          <w:szCs w:val="20"/>
        </w:rPr>
        <w:t>15°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Aviso de batería baja: </w:t>
      </w:r>
      <w:r w:rsidRPr="00B525D9">
        <w:rPr>
          <w:rFonts w:asciiTheme="minorHAnsi" w:hAnsiTheme="minorHAnsi" w:cs="Arial"/>
          <w:sz w:val="20"/>
          <w:szCs w:val="20"/>
        </w:rPr>
        <w:t>Si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N° de sensores: </w:t>
      </w:r>
      <w:r w:rsidRPr="00B525D9">
        <w:rPr>
          <w:rFonts w:asciiTheme="minorHAnsi" w:hAnsiTheme="minorHAnsi" w:cs="Arial"/>
          <w:sz w:val="20"/>
          <w:szCs w:val="20"/>
        </w:rPr>
        <w:t>2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Función amolado: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Indicador de Función amolado activa: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Display Digital: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0A5D6F" w:rsidRPr="00B525D9" w:rsidRDefault="000A5D6F" w:rsidP="00B525D9">
      <w:pPr>
        <w:rPr>
          <w:rFonts w:asciiTheme="minorHAnsi" w:hAnsiTheme="minorHAnsi" w:cs="Arial"/>
          <w:color w:val="666666"/>
          <w:lang w:val="es-AR" w:eastAsia="es-AR"/>
        </w:rPr>
      </w:pPr>
    </w:p>
    <w:p w:rsidR="000A5D6F" w:rsidRPr="00B525D9" w:rsidRDefault="00F80CE5" w:rsidP="00B525D9">
      <w:pPr>
        <w:rPr>
          <w:rFonts w:asciiTheme="minorHAnsi" w:hAnsiTheme="minorHAnsi" w:cs="Arial"/>
          <w:color w:val="666666"/>
          <w:lang w:val="es-AR" w:eastAsia="es-AR"/>
        </w:rPr>
      </w:pPr>
      <w:r w:rsidRPr="00B525D9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963251" cy="728804"/>
            <wp:effectExtent l="19050" t="0" r="8299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4824" t="12908" r="47361" b="63078"/>
                    <a:stretch>
                      <a:fillRect/>
                    </a:stretch>
                  </pic:blipFill>
                  <pic:spPr>
                    <a:xfrm>
                      <a:off x="0" y="0"/>
                      <a:ext cx="963251" cy="7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COD</w:t>
      </w:r>
      <w:proofErr w:type="gramStart"/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:7001</w:t>
      </w:r>
      <w:proofErr w:type="gramEnd"/>
    </w:p>
    <w:p w:rsidR="000A5D6F" w:rsidRPr="00B525D9" w:rsidRDefault="000A5D6F" w:rsidP="00B525D9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MASCARA SOLDADOR FOTOSENSIBLE  SERIE 1000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Moderna y ergonómica.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Pantalla fotosensible con regulación de filtro DIN9 a 13.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Ajuste de sensibilidad y retardo (High/Low).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Panel solar que elimina la necesidad de utilizar baterías o pilas.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Arnés con regulación a cremallera para ajuste a la cabeza y pin-</w:t>
      </w:r>
      <w:proofErr w:type="spell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lock</w:t>
      </w:r>
      <w:proofErr w:type="spell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para regulación de luz vertical.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Rebatimiento de la máscara a perilla con ajuste de seguridad.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Sudadera acolchada y absorbente. Removible y lavable.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Con pantalla </w:t>
      </w:r>
      <w:proofErr w:type="spell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antichispas</w:t>
      </w:r>
      <w:proofErr w:type="spell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de repuesto.</w:t>
      </w:r>
    </w:p>
    <w:p w:rsidR="00F80CE5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Para prevención de impactos de partículas se recomienda el uso de la máscara con </w:t>
      </w:r>
      <w:proofErr w:type="gram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una</w:t>
      </w:r>
      <w:proofErr w:type="gram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anteojo de seguridad Z87+.</w:t>
      </w:r>
    </w:p>
    <w:p w:rsidR="008C3EC6" w:rsidRDefault="008C3EC6" w:rsidP="008C3EC6">
      <w:pPr>
        <w:rPr>
          <w:rFonts w:asciiTheme="minorHAnsi" w:hAnsiTheme="minorHAnsi" w:cs="Arial"/>
          <w:color w:val="000000" w:themeColor="text1"/>
          <w:lang w:val="es-AR" w:eastAsia="es-AR"/>
        </w:rPr>
      </w:pPr>
    </w:p>
    <w:p w:rsidR="008C3EC6" w:rsidRDefault="008C3EC6" w:rsidP="008C3EC6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>
        <w:rPr>
          <w:rFonts w:asciiTheme="minorHAnsi" w:hAnsiTheme="minorHAnsi" w:cs="Arial"/>
          <w:color w:val="000000" w:themeColor="text1"/>
          <w:lang w:val="es-AR" w:eastAsia="es-AR"/>
        </w:rPr>
        <w:t xml:space="preserve">La  </w:t>
      </w:r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MASCARA SOLDADOR FOTOSENSIBLE  SERIE 1000</w:t>
      </w:r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es moderna y ergonómica. Cuenta con una pantalla fotosensible con regulación de filtro DIN9 A 13. Ajuste de sensibilidad y retardo. Panel solar que elimina la necesidad de utilizar baterías o pilas. 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Arnes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con regulación a cremallera para 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jauste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a la cabeza y pin-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lock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para regulación de luz vertical. Rebatimiento de la 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mascara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a perilla con ajuste de seguridad. Sudadera acolchada y absorbente, removible y lavable. Con pantalla 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antichispas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de repuesto. </w:t>
      </w:r>
    </w:p>
    <w:p w:rsidR="008C3EC6" w:rsidRPr="008C3EC6" w:rsidRDefault="008C3EC6" w:rsidP="008C3EC6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Para prevención de impactos de partículas se recomienda el uso de la </w:t>
      </w:r>
      <w:proofErr w:type="spellStart"/>
      <w:r>
        <w:rPr>
          <w:rFonts w:asciiTheme="minorHAnsi" w:hAnsiTheme="minorHAnsi" w:cs="Arial"/>
          <w:b/>
          <w:color w:val="000000" w:themeColor="text1"/>
          <w:lang w:val="es-AR" w:eastAsia="es-AR"/>
        </w:rPr>
        <w:t>mascara</w:t>
      </w:r>
      <w:proofErr w:type="spellEnd"/>
      <w:r>
        <w:rPr>
          <w:rFonts w:asciiTheme="minorHAnsi" w:hAnsiTheme="minorHAnsi" w:cs="Arial"/>
          <w:b/>
          <w:color w:val="000000" w:themeColor="text1"/>
          <w:lang w:val="es-AR" w:eastAsia="es-AR"/>
        </w:rPr>
        <w:t xml:space="preserve"> con un anteojo de seguridad Z87+.</w:t>
      </w:r>
    </w:p>
    <w:p w:rsidR="0058228E" w:rsidRPr="00B525D9" w:rsidRDefault="00F80CE5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eastAsia="es-ES"/>
        </w:rPr>
        <w:lastRenderedPageBreak/>
        <w:drawing>
          <wp:inline distT="0" distB="0" distL="0" distR="0">
            <wp:extent cx="1015930" cy="72937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5902" t="40931" r="45306" b="35067"/>
                    <a:stretch>
                      <a:fillRect/>
                    </a:stretch>
                  </pic:blipFill>
                  <pic:spPr>
                    <a:xfrm>
                      <a:off x="0" y="0"/>
                      <a:ext cx="1015930" cy="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rPr>
          <w:rFonts w:asciiTheme="minorHAnsi" w:hAnsiTheme="minorHAnsi"/>
          <w:b/>
          <w:color w:val="000000" w:themeColor="text1"/>
        </w:rPr>
      </w:pPr>
      <w:r w:rsidRPr="00B525D9">
        <w:rPr>
          <w:rFonts w:asciiTheme="minorHAnsi" w:hAnsiTheme="minorHAnsi"/>
          <w:b/>
          <w:color w:val="000000" w:themeColor="text1"/>
        </w:rPr>
        <w:t>COD</w:t>
      </w:r>
      <w:proofErr w:type="gramStart"/>
      <w:r w:rsidRPr="00B525D9">
        <w:rPr>
          <w:rFonts w:asciiTheme="minorHAnsi" w:hAnsiTheme="minorHAnsi"/>
          <w:b/>
          <w:color w:val="000000" w:themeColor="text1"/>
        </w:rPr>
        <w:t>:7002</w:t>
      </w:r>
      <w:proofErr w:type="gramEnd"/>
    </w:p>
    <w:p w:rsidR="000A5D6F" w:rsidRPr="00B525D9" w:rsidRDefault="000A5D6F" w:rsidP="00B525D9">
      <w:pPr>
        <w:rPr>
          <w:rFonts w:asciiTheme="minorHAnsi" w:hAnsiTheme="minorHAnsi"/>
          <w:b/>
          <w:color w:val="000000" w:themeColor="text1"/>
        </w:rPr>
      </w:pPr>
      <w:r w:rsidRPr="00B525D9">
        <w:rPr>
          <w:rFonts w:asciiTheme="minorHAnsi" w:hAnsiTheme="minorHAnsi"/>
          <w:b/>
          <w:color w:val="000000" w:themeColor="text1"/>
        </w:rPr>
        <w:t>ARNES  P/MASCARA SOLD. FOTOSENCIBLE SERIE  1000</w:t>
      </w:r>
    </w:p>
    <w:p w:rsidR="007E7360" w:rsidRPr="00B525D9" w:rsidRDefault="00F80CE5" w:rsidP="00B525D9">
      <w:pPr>
        <w:rPr>
          <w:rFonts w:asciiTheme="minorHAnsi" w:hAnsiTheme="minorHAnsi"/>
          <w:noProof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shd w:val="clear" w:color="auto" w:fill="FFFFFF"/>
        </w:rPr>
        <w:t>Arnés de repuesto para producto 901399.</w:t>
      </w:r>
    </w:p>
    <w:p w:rsidR="007E7360" w:rsidRPr="00B525D9" w:rsidRDefault="00C67D86" w:rsidP="00B525D9">
      <w:pPr>
        <w:rPr>
          <w:rFonts w:asciiTheme="minorHAnsi" w:hAnsiTheme="minorHAnsi" w:cs="Arial"/>
          <w:color w:val="000000" w:themeColor="text1"/>
          <w:shd w:val="clear" w:color="auto" w:fill="FFFFFF"/>
        </w:rPr>
      </w:pPr>
      <w:r w:rsidRPr="00B525D9">
        <w:rPr>
          <w:rFonts w:asciiTheme="minorHAnsi" w:hAnsiTheme="minorHAnsi"/>
          <w:noProof/>
          <w:color w:val="000000" w:themeColor="text1"/>
          <w:lang w:eastAsia="es-ES"/>
        </w:rPr>
        <w:drawing>
          <wp:inline distT="0" distB="0" distL="0" distR="0">
            <wp:extent cx="713433" cy="70840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l="71556" t="33884" r="15248" b="42810"/>
                    <a:stretch>
                      <a:fillRect/>
                    </a:stretch>
                  </pic:blipFill>
                  <pic:spPr>
                    <a:xfrm>
                      <a:off x="0" y="0"/>
                      <a:ext cx="713433" cy="7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Cod:7003</w:t>
      </w:r>
    </w:p>
    <w:p w:rsidR="00C67D86" w:rsidRDefault="00C67D86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Delantal de descarne una pieza con Plomo</w:t>
      </w:r>
    </w:p>
    <w:p w:rsidR="008C3EC6" w:rsidRPr="00B525D9" w:rsidRDefault="008C3EC6" w:rsidP="00B525D9">
      <w:pPr>
        <w:rPr>
          <w:rFonts w:asciiTheme="minorHAnsi" w:hAnsiTheme="minorHAnsi"/>
          <w:b/>
          <w:noProof/>
        </w:rPr>
      </w:pPr>
      <w:r>
        <w:rPr>
          <w:rFonts w:asciiTheme="minorHAnsi" w:hAnsiTheme="minorHAnsi"/>
          <w:b/>
          <w:noProof/>
        </w:rPr>
        <w:t>DELANTAL DE DESCARNE UNA PIEZA CON PLOMO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Código de Producto: DEGOLP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Descripción: Delantal de descarne una pieza con Plomo 0.8 mm (amarillo)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60 x 90 con tiras en cuello y espalda ajustables refuerzo abdominal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Realizado en cuero descarne (cabeza) curtido al cromo color amarillo, idem refuerzo, espesor del cuero 1,6 mm. Confeccionado en 1 pieza + refuerzo. Las costuras son realizadas con hilo de algodón 20/3 y 20/4, lustradas, las mismas tienen 4 puntadas x cm lineal. El refuerzo  y la placa de plomo de su interior son cocidos tanto en sus bordes como en líneas diagonales con doble costura.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Usos: Especialmente diseñados para protección contra Soldadura y los rayos que estas despiden.</w:t>
      </w:r>
    </w:p>
    <w:p w:rsidR="007E7360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Marca: Segod</w:t>
      </w:r>
    </w:p>
    <w:p w:rsidR="00F80CE5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876000" cy="884255"/>
            <wp:effectExtent l="19050" t="0" r="30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70396" t="30930" r="13395" b="39959"/>
                    <a:stretch>
                      <a:fillRect/>
                    </a:stretch>
                  </pic:blipFill>
                  <pic:spPr>
                    <a:xfrm>
                      <a:off x="0" y="0"/>
                      <a:ext cx="876000" cy="8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Cod:7004</w:t>
      </w:r>
    </w:p>
    <w:p w:rsidR="00C67D86" w:rsidRDefault="00C67D86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Mangas descarne para soldador</w:t>
      </w:r>
    </w:p>
    <w:p w:rsidR="008C3EC6" w:rsidRPr="00B525D9" w:rsidRDefault="008C3EC6" w:rsidP="00B525D9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MANGAS DE DESCARNE PARA SOLDADOR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MADESO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Descripción: Mangas de descarne Para Soldador (amarillo)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Con tira y hebilla para ajuste</w:t>
      </w:r>
    </w:p>
    <w:p w:rsidR="00C67D86" w:rsidRPr="00B525D9" w:rsidRDefault="00C67D86" w:rsidP="00B525D9">
      <w:pPr>
        <w:rPr>
          <w:rFonts w:asciiTheme="minorHAnsi" w:hAnsiTheme="minorHAnsi"/>
        </w:rPr>
      </w:pP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Realizado en cuero descarne (cabeza) curtido al cromo color amarillo, en un espesor de 1.6 mm, costuras con atraques en todas sus terminaciones. </w:t>
      </w:r>
      <w:proofErr w:type="spellStart"/>
      <w:r w:rsidRPr="00B525D9">
        <w:rPr>
          <w:rFonts w:asciiTheme="minorHAnsi" w:hAnsiTheme="minorHAnsi"/>
        </w:rPr>
        <w:t>Posse</w:t>
      </w:r>
      <w:proofErr w:type="spellEnd"/>
      <w:r w:rsidRPr="00B525D9">
        <w:rPr>
          <w:rFonts w:asciiTheme="minorHAnsi" w:hAnsiTheme="minorHAnsi"/>
        </w:rPr>
        <w:t xml:space="preserve"> tira y hebilla para su ajuste tras-nuca. Las costuras son realizadas con hilo de algodón 20/3 y 20/4, lustradas, las mismas tienen 4 puntadas x cm lineal. 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Usos: Especialmente diseñados para protección contra Soldadura y los residuos incandescentes que estas despiden, cuando son trabajos que requieren solo protección en los brazos del usuario.</w:t>
      </w:r>
    </w:p>
    <w:p w:rsidR="00C67D86" w:rsidRPr="00B525D9" w:rsidRDefault="00C67D86" w:rsidP="00B525D9">
      <w:pPr>
        <w:rPr>
          <w:rFonts w:asciiTheme="minorHAnsi" w:hAnsiTheme="minorHAnsi"/>
        </w:rPr>
      </w:pP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ab/>
      </w:r>
    </w:p>
    <w:p w:rsidR="00C67D86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Segod</w:t>
      </w:r>
      <w:proofErr w:type="spellEnd"/>
    </w:p>
    <w:p w:rsidR="008C3EC6" w:rsidRDefault="008C3EC6" w:rsidP="00B525D9">
      <w:pPr>
        <w:rPr>
          <w:rFonts w:asciiTheme="minorHAnsi" w:hAnsiTheme="minorHAnsi"/>
        </w:rPr>
      </w:pPr>
    </w:p>
    <w:p w:rsidR="008C3EC6" w:rsidRDefault="008C3EC6" w:rsidP="00B525D9">
      <w:pPr>
        <w:rPr>
          <w:rFonts w:asciiTheme="minorHAnsi" w:hAnsiTheme="minorHAnsi"/>
        </w:rPr>
      </w:pPr>
    </w:p>
    <w:p w:rsidR="008C3EC6" w:rsidRDefault="008C3EC6" w:rsidP="00B525D9">
      <w:pPr>
        <w:rPr>
          <w:rFonts w:asciiTheme="minorHAnsi" w:hAnsiTheme="minorHAnsi"/>
        </w:rPr>
      </w:pPr>
    </w:p>
    <w:p w:rsidR="00523E87" w:rsidRDefault="00523E87" w:rsidP="00B525D9">
      <w:pPr>
        <w:rPr>
          <w:rFonts w:asciiTheme="minorHAnsi" w:hAnsiTheme="minorHAnsi"/>
        </w:rPr>
      </w:pPr>
    </w:p>
    <w:p w:rsidR="00523E87" w:rsidRDefault="00523E87" w:rsidP="00B525D9">
      <w:pPr>
        <w:rPr>
          <w:rFonts w:asciiTheme="minorHAnsi" w:hAnsiTheme="minorHAnsi"/>
        </w:rPr>
      </w:pPr>
    </w:p>
    <w:p w:rsidR="008C3EC6" w:rsidRPr="00B525D9" w:rsidRDefault="008C3EC6" w:rsidP="00B525D9">
      <w:pPr>
        <w:rPr>
          <w:rFonts w:asciiTheme="minorHAnsi" w:hAnsiTheme="minorHAnsi"/>
        </w:rPr>
      </w:pPr>
    </w:p>
    <w:p w:rsidR="007E7360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eastAsia="es-ES"/>
        </w:rPr>
        <w:lastRenderedPageBreak/>
        <w:drawing>
          <wp:inline distT="0" distB="0" distL="0" distR="0">
            <wp:extent cx="808892" cy="813917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67838" t="39529" r="17209" b="33678"/>
                    <a:stretch>
                      <a:fillRect/>
                    </a:stretch>
                  </pic:blipFill>
                  <pic:spPr>
                    <a:xfrm>
                      <a:off x="0" y="0"/>
                      <a:ext cx="808892" cy="8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523E87" w:rsidP="00B525D9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Cod</w:t>
      </w:r>
      <w:proofErr w:type="gramStart"/>
      <w:r>
        <w:rPr>
          <w:rFonts w:asciiTheme="minorHAnsi" w:hAnsiTheme="minorHAnsi"/>
          <w:b/>
        </w:rPr>
        <w:t>:7005</w:t>
      </w:r>
      <w:proofErr w:type="gramEnd"/>
    </w:p>
    <w:p w:rsidR="003A7284" w:rsidRDefault="003A7284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Kit Agro Forestal</w:t>
      </w:r>
    </w:p>
    <w:p w:rsidR="00523E87" w:rsidRPr="00B525D9" w:rsidRDefault="00523E87" w:rsidP="00B525D9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KIT AGRO FORESTAL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902461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Descripción: NUEVO KITS! AGRO FORESTAL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Conjunto integrado de protección facial y auditivo. Visor rebatible 90º. Banda de nuca ergonómica con 2 posiciones de regulación para una correcta fijación a la cabeza. Orientado a tareas de corte y mecanizado que requiere protección facial de alto impacto.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COMPONENTES: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Protector auditivo de COPA ALTERNATIVE, conjunto adaptador para kits </w:t>
      </w:r>
      <w:proofErr w:type="spellStart"/>
      <w:r w:rsidRPr="00B525D9">
        <w:rPr>
          <w:rFonts w:asciiTheme="minorHAnsi" w:hAnsiTheme="minorHAnsi"/>
        </w:rPr>
        <w:t>prearmados</w:t>
      </w:r>
      <w:proofErr w:type="spellEnd"/>
      <w:r w:rsidRPr="00B525D9">
        <w:rPr>
          <w:rFonts w:asciiTheme="minorHAnsi" w:hAnsiTheme="minorHAnsi"/>
        </w:rPr>
        <w:t>, Protector facial burbuja transparente.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COBERTURA DE RIESGO: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Ruidos - Astilla - Vegetación - Partículas</w:t>
      </w:r>
    </w:p>
    <w:p w:rsidR="007E7360" w:rsidRPr="00B525D9" w:rsidRDefault="003A7284" w:rsidP="00B525D9">
      <w:pPr>
        <w:rPr>
          <w:rFonts w:asciiTheme="minorHAnsi" w:hAnsiTheme="minorHAnsi"/>
          <w:noProof/>
          <w:lang w:val="es-AR" w:eastAsia="es-AR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Libus</w:t>
      </w:r>
      <w:proofErr w:type="spellEnd"/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eastAsia="es-ES"/>
        </w:rPr>
        <w:drawing>
          <wp:inline distT="0" distB="0" distL="0" distR="0">
            <wp:extent cx="768699" cy="793820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68581" t="25806" r="17209" b="48058"/>
                    <a:stretch>
                      <a:fillRect/>
                    </a:stretch>
                  </pic:blipFill>
                  <pic:spPr>
                    <a:xfrm>
                      <a:off x="0" y="0"/>
                      <a:ext cx="768699" cy="7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523E87" w:rsidP="00B525D9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Cod</w:t>
      </w:r>
      <w:proofErr w:type="gramStart"/>
      <w:r>
        <w:rPr>
          <w:rFonts w:asciiTheme="minorHAnsi" w:hAnsiTheme="minorHAnsi"/>
          <w:b/>
        </w:rPr>
        <w:t>:7006</w:t>
      </w:r>
      <w:proofErr w:type="gramEnd"/>
    </w:p>
    <w:p w:rsidR="003A7284" w:rsidRDefault="003A7284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 xml:space="preserve">Máscara soldador fotosensible </w:t>
      </w:r>
      <w:proofErr w:type="spellStart"/>
      <w:r w:rsidRPr="00B525D9">
        <w:rPr>
          <w:rFonts w:asciiTheme="minorHAnsi" w:hAnsiTheme="minorHAnsi"/>
          <w:b/>
        </w:rPr>
        <w:t>StrongWelder</w:t>
      </w:r>
      <w:proofErr w:type="spellEnd"/>
      <w:r w:rsidRPr="00B525D9">
        <w:rPr>
          <w:rFonts w:asciiTheme="minorHAnsi" w:hAnsiTheme="minorHAnsi"/>
          <w:b/>
        </w:rPr>
        <w:t xml:space="preserve"> 510</w:t>
      </w:r>
    </w:p>
    <w:p w:rsidR="00523E87" w:rsidRPr="00B525D9" w:rsidRDefault="00523E87" w:rsidP="00B525D9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MASCARA SOLDADOR FOTOSENSIBLE STRONGWLDER 510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903570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Descripción: Máscara para soldadura fabricada en resina termoplástica provista de arnés para </w:t>
      </w:r>
      <w:proofErr w:type="spellStart"/>
      <w:r w:rsidRPr="00B525D9">
        <w:rPr>
          <w:rFonts w:asciiTheme="minorHAnsi" w:hAnsiTheme="minorHAnsi"/>
        </w:rPr>
        <w:t>sujetación</w:t>
      </w:r>
      <w:proofErr w:type="spellEnd"/>
      <w:r w:rsidRPr="00B525D9">
        <w:rPr>
          <w:rFonts w:asciiTheme="minorHAnsi" w:hAnsiTheme="minorHAnsi"/>
        </w:rPr>
        <w:t xml:space="preserve"> a la cabeza con ajuste en altura, perímetro y ángulo. Diseño ergonómico y liviano. Equipada con filtro de oscurecimiento automático que se activa en presencia del arco eléctrico de soldadura (fotosensible).</w:t>
      </w:r>
      <w:r w:rsidRPr="00B525D9">
        <w:rPr>
          <w:rFonts w:asciiTheme="minorHAnsi" w:hAnsiTheme="minorHAnsi"/>
        </w:rPr>
        <w:tab/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Libus</w:t>
      </w:r>
      <w:proofErr w:type="spellEnd"/>
    </w:p>
    <w:p w:rsidR="00617E21" w:rsidRDefault="00617E21" w:rsidP="00C67D86">
      <w:bookmarkStart w:id="0" w:name="_GoBack"/>
      <w:bookmarkEnd w:id="0"/>
    </w:p>
    <w:sectPr w:rsidR="00617E21" w:rsidSect="00DF5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FE1771"/>
    <w:multiLevelType w:val="multilevel"/>
    <w:tmpl w:val="E2F2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72AB7"/>
    <w:rsid w:val="000A5D6F"/>
    <w:rsid w:val="00185C3A"/>
    <w:rsid w:val="00213721"/>
    <w:rsid w:val="003A7284"/>
    <w:rsid w:val="00523E87"/>
    <w:rsid w:val="0058228E"/>
    <w:rsid w:val="00617E21"/>
    <w:rsid w:val="007E7360"/>
    <w:rsid w:val="008C3EC6"/>
    <w:rsid w:val="00A05F8D"/>
    <w:rsid w:val="00B525D9"/>
    <w:rsid w:val="00C67D86"/>
    <w:rsid w:val="00C72AB7"/>
    <w:rsid w:val="00DF5DF3"/>
    <w:rsid w:val="00F80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uiPriority w:val="22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0C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0CE5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semiHidden/>
    <w:unhideWhenUsed/>
    <w:rsid w:val="00F80CE5"/>
    <w:pPr>
      <w:spacing w:before="100" w:beforeAutospacing="1" w:after="100" w:afterAutospacing="1"/>
    </w:pPr>
    <w:rPr>
      <w:sz w:val="24"/>
      <w:szCs w:val="24"/>
      <w:lang w:val="es-AR"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83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49873-BA0D-4BB3-A44B-88F2B4E6A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687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MaxPower</cp:lastModifiedBy>
  <cp:revision>4</cp:revision>
  <dcterms:created xsi:type="dcterms:W3CDTF">2019-08-09T13:00:00Z</dcterms:created>
  <dcterms:modified xsi:type="dcterms:W3CDTF">2019-08-15T14:05:00Z</dcterms:modified>
</cp:coreProperties>
</file>