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Měsíční výkaz jízd</w:t>
      </w:r>
    </w:p>
    <w:tbl>
      <w:tblPr>
        <w:tblStyle w:val="3"/>
        <w:tblW w:w="15135" w:type="dxa"/>
        <w:jc w:val="left"/>
        <w:tblInd w:w="1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"/>
        <w:gridCol w:w="3257"/>
        <w:gridCol w:w="4272"/>
        <w:gridCol w:w="3556"/>
        <w:gridCol w:w="2222"/>
      </w:tblGrid>
      <w:tr>
        <w:trPr/>
        <w:tc>
          <w:tcPr>
            <w:tcW w:w="1828" w:type="dxa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Rok</w:t>
            </w:r>
          </w:p>
        </w:tc>
        <w:tc>
          <w:tcPr>
            <w:tcW w:w="3257" w:type="dxa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Měsíc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Osoba</w:t>
            </w:r>
          </w:p>
        </w:tc>
        <w:tc>
          <w:tcPr>
            <w:tcW w:w="3556" w:type="dxa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Automobil</w:t>
            </w:r>
          </w:p>
        </w:tc>
        <w:tc>
          <w:tcPr>
            <w:tcW w:w="2222" w:type="dxa"/>
            <w:tcBorders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Ozn</w:t>
            </w:r>
            <w:bookmarkStart w:id="0" w:name="_GoBack"/>
            <w:bookmarkEnd w:id="0"/>
          </w:p>
        </w:tc>
      </w:tr>
      <w:tr>
        <w:trPr/>
        <w:tc>
          <w:tcPr>
            <w:tcW w:w="1828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${A_rok}</w:t>
            </w:r>
          </w:p>
        </w:tc>
        <w:tc>
          <w:tcPr>
            <w:tcW w:w="3257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${A_mesic}</w:t>
            </w:r>
          </w:p>
        </w:tc>
        <w:tc>
          <w:tcPr>
            <w:tcW w:w="4272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${A_osoba}</w:t>
            </w:r>
          </w:p>
        </w:tc>
        <w:tc>
          <w:tcPr>
            <w:tcW w:w="3556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${A_nazev}</w:t>
            </w:r>
          </w:p>
        </w:tc>
        <w:tc>
          <w:tcPr>
            <w:tcW w:w="2222" w:type="dxa"/>
            <w:tcBorders/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${A_spz}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Style w:val="3"/>
        <w:tblW w:w="15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2700"/>
        <w:gridCol w:w="2520"/>
        <w:gridCol w:w="2549"/>
        <w:gridCol w:w="2506"/>
        <w:gridCol w:w="2144"/>
      </w:tblGrid>
      <w:tr>
        <w:trPr/>
        <w:tc>
          <w:tcPr>
            <w:tcW w:w="2715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Počáteční stav tachometru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Konečný stav tachometru</w:t>
            </w:r>
          </w:p>
        </w:tc>
        <w:tc>
          <w:tcPr>
            <w:tcW w:w="252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Celkem najeto</w:t>
            </w:r>
          </w:p>
        </w:tc>
        <w:tc>
          <w:tcPr>
            <w:tcW w:w="254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Platba za palivo Kč</w:t>
            </w:r>
          </w:p>
        </w:tc>
        <w:tc>
          <w:tcPr>
            <w:tcW w:w="2506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Ostatní  náklady</w:t>
            </w:r>
          </w:p>
        </w:tc>
        <w:tc>
          <w:tcPr>
            <w:tcW w:w="2144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Celkové náklady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${A_pocatecni_stav} km</w:t>
            </w:r>
          </w:p>
        </w:tc>
        <w:tc>
          <w:tcPr>
            <w:tcW w:w="2700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${A_konecny_stav} km</w:t>
            </w:r>
          </w:p>
        </w:tc>
        <w:tc>
          <w:tcPr>
            <w:tcW w:w="2520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${A_totalkm} k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m</w:t>
            </w:r>
          </w:p>
        </w:tc>
        <w:tc>
          <w:tcPr>
            <w:tcW w:w="2549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${A_totalpalivo}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  <w:tc>
          <w:tcPr>
            <w:tcW w:w="2506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${A_ost_kc}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  <w:tc>
          <w:tcPr>
            <w:tcW w:w="2144" w:type="dxa"/>
            <w:tcBorders/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${A_celkem_kc}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Style w:val="3"/>
        <w:tblW w:w="151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4"/>
        <w:gridCol w:w="3584"/>
        <w:gridCol w:w="1070"/>
        <w:gridCol w:w="1535"/>
        <w:gridCol w:w="1124"/>
        <w:gridCol w:w="1005"/>
        <w:gridCol w:w="1286"/>
        <w:gridCol w:w="2941"/>
        <w:gridCol w:w="1628"/>
      </w:tblGrid>
      <w:tr>
        <w:trPr/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Den</w:t>
            </w:r>
          </w:p>
        </w:tc>
        <w:tc>
          <w:tcPr>
            <w:tcW w:w="3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Cesta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center"/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Ujeté kilometry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jc w:val="center"/>
              <w:rPr>
                <w:rFonts w:ascii="Arial" w:hAnsi="Arial" w:eastAsia="Noto Serif CJK SC" w:cs="Lohit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cs-CZ" w:eastAsia="zh-CN" w:bidi="hi-IN"/>
              </w:rPr>
            </w:pPr>
            <w:r>
              <w:rPr>
                <w:rFonts w:eastAsia="Noto Serif CJK SC" w:cs="Lohit Devanagari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8"/>
                <w:szCs w:val="18"/>
                <w:u w:val="none"/>
                <w:lang w:val="cs-CZ" w:eastAsia="zh-CN" w:bidi="hi-IN"/>
              </w:rPr>
              <w:t>Nákup PHM</w:t>
            </w:r>
          </w:p>
        </w:tc>
        <w:tc>
          <w:tcPr>
            <w:tcW w:w="4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Ostatní výdaje</w:t>
            </w:r>
          </w:p>
        </w:tc>
      </w:tr>
      <w:tr>
        <w:trPr/>
        <w:tc>
          <w:tcPr>
            <w:tcW w:w="9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3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lužební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oukromé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T</w:t>
            </w:r>
            <w:r>
              <w:rPr>
                <w:rFonts w:ascii="Arial" w:hAnsi="Arial"/>
                <w:sz w:val="18"/>
                <w:szCs w:val="18"/>
              </w:rPr>
              <w:t>yp paliva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v</w:t>
            </w:r>
            <w:r>
              <w:rPr>
                <w:rFonts w:ascii="Arial" w:hAnsi="Arial"/>
                <w:sz w:val="18"/>
                <w:szCs w:val="18"/>
              </w:rPr>
              <w:t xml:space="preserve"> L / kWh</w:t>
            </w:r>
          </w:p>
        </w:tc>
        <w:tc>
          <w:tcPr>
            <w:tcW w:w="1286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v</w:t>
            </w:r>
            <w:r>
              <w:rPr>
                <w:rFonts w:ascii="Arial" w:hAnsi="Arial"/>
                <w:sz w:val="18"/>
                <w:szCs w:val="18"/>
              </w:rPr>
              <w:t xml:space="preserve"> Kč</w:t>
            </w:r>
          </w:p>
        </w:tc>
        <w:tc>
          <w:tcPr>
            <w:tcW w:w="2941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Název</w:t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Kč</w:t>
            </w:r>
          </w:p>
        </w:tc>
      </w:tr>
      <w:tr>
        <w:trPr/>
        <w:tc>
          <w:tcPr>
            <w:tcW w:w="954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${B_den#}</w:t>
            </w:r>
          </w:p>
        </w:tc>
        <w:tc>
          <w:tcPr>
            <w:tcW w:w="3584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${B_cesta#}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${B_km#}</w:t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${B_km_private#}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${B_palivo#}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${B_phm#}</w:t>
            </w:r>
          </w:p>
        </w:tc>
        <w:tc>
          <w:tcPr>
            <w:tcW w:w="1286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${B_phm_kc#}</w:t>
            </w:r>
          </w:p>
        </w:tc>
        <w:tc>
          <w:tcPr>
            <w:tcW w:w="2941" w:type="dxa"/>
            <w:tcBorders>
              <w:left w:val="single" w:sz="4" w:space="0" w:color="000000"/>
              <w:bottom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${B_ost_vyd#}</w:t>
            </w:r>
          </w:p>
        </w:tc>
        <w:tc>
          <w:tcPr>
            <w:tcW w:w="1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${B_</w:t>
            </w: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E8F2FE" w:val="clear"/>
              </w:rPr>
              <w:t>ost_vyd_kc#}</w:t>
            </w:r>
          </w:p>
        </w:tc>
      </w:tr>
      <w:tr>
        <w:trPr/>
        <w:tc>
          <w:tcPr>
            <w:tcW w:w="4538" w:type="dxa"/>
            <w:gridSpan w:val="2"/>
            <w:tcBorders>
              <w:top w:val="thickThinLargeGap" w:sz="2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Sumář</w:t>
            </w:r>
          </w:p>
        </w:tc>
        <w:tc>
          <w:tcPr>
            <w:tcW w:w="1070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${A_sluzebni_km}</w:t>
            </w:r>
          </w:p>
        </w:tc>
        <w:tc>
          <w:tcPr>
            <w:tcW w:w="1535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${A_private_km}</w:t>
            </w:r>
          </w:p>
        </w:tc>
        <w:tc>
          <w:tcPr>
            <w:tcW w:w="1124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005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86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${A_totalpalivo}</w:t>
            </w:r>
          </w:p>
        </w:tc>
        <w:tc>
          <w:tcPr>
            <w:tcW w:w="2941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28" w:type="dxa"/>
            <w:tcBorders>
              <w:top w:val="thickThinLargeGap" w:sz="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tcMar>
              <w:top w:w="11" w:type="dxa"/>
              <w:left w:w="57" w:type="dxa"/>
              <w:bottom w:w="11" w:type="dxa"/>
              <w:right w:w="57" w:type="dxa"/>
            </w:tcMar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${A_ost_kc}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4F81BD"/>
          <w:sz w:val="20"/>
          <w:szCs w:val="20"/>
        </w:rPr>
        <w:t>${sql.A}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s.*, (s.diesel_palivo_nakup_kc + s.lpg_palivo_nakup_kc+ s.natural_palivo_nakup_kc + s.kwh_nabijeni_kc + s.ost_kc) celkem_kc, (s.diesel_palivo_nakup_kc + s.lpg_palivo_nakup_kc+ s.natural_palivo_nakup_kc + s.kwh_nabijeni_kc) totalpalivo, (s.konecny_stav - s.pocatecni_stav) totalkm, a.nazev, a.spz, (select jmeno || ' ' || prijmeni from security_user u where u.osoba_id = s.osoba_id) osoba,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(select sum(km) from com_auto_vykaz cav where auto_vykaz_sumar_id = s.id) sluzebni_km, (select sum(km_private) from com_auto_vykaz cav where auto_vykaz_sumar_id = s.id) private_km  from com_auto_vykaz_sumar s left join com_auto a on auto_id = a.id where s.id=%id</w:t>
      </w:r>
    </w:p>
    <w:p>
      <w:pPr>
        <w:pStyle w:val="Normal"/>
        <w:bidi w:val="0"/>
        <w:spacing w:lineRule="auto" w:line="276"/>
        <w:ind w:left="0" w:right="0" w:hanging="0"/>
        <w:jc w:val="left"/>
        <w:rPr/>
      </w:pPr>
      <w:r>
        <w:rPr>
          <w:rFonts w:cs="Arial" w:ascii="Arial" w:hAnsi="Arial"/>
          <w:color w:val="4F81BD"/>
          <w:sz w:val="20"/>
          <w:szCs w:val="20"/>
        </w:rPr>
        <w:t>${/sql.A}</w:t>
      </w:r>
    </w:p>
    <w:p>
      <w:pPr>
        <w:pStyle w:val="Normal"/>
        <w:bidi w:val="0"/>
        <w:jc w:val="left"/>
        <w:rPr/>
      </w:pPr>
      <w:r>
        <w:rPr/>
        <w:t>${sql.B}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to_char(v .datum , 'dd.') den, v .cesta, v .km, v .km_private, (v .tankovani_kc + v .nabijeni_kc) phm_kc, (v .nabijeni_kwh + v .tankovani_l) phm, v .ost_vyd, case when v .natural then 'natural' when v .diesel then 'diesel' when v .nafta then 'nafta' when v .lpg then 'lpg' else 'kwh' end palivo, v .</w:t>
      </w:r>
      <w:r>
        <w:rPr>
          <w:rFonts w:ascii="Arial" w:hAnsi="Arial"/>
          <w:color w:val="000000"/>
          <w:sz w:val="20"/>
          <w:szCs w:val="20"/>
          <w:shd w:fill="E8F2FE" w:val="clear"/>
        </w:rPr>
        <w:t xml:space="preserve">ost_vyd_kc </w:t>
      </w:r>
      <w:r>
        <w:rPr>
          <w:rFonts w:ascii="Arial" w:hAnsi="Arial"/>
          <w:sz w:val="20"/>
          <w:szCs w:val="20"/>
        </w:rPr>
        <w:t>from com_auto_vykaz v where v .auto_vykaz_sumar_id=%id order by v .datum asc</w:t>
      </w:r>
    </w:p>
    <w:p>
      <w:pPr>
        <w:pStyle w:val="Normal"/>
        <w:bidi w:val="0"/>
        <w:jc w:val="left"/>
        <w:rPr/>
      </w:pPr>
      <w:r>
        <w:rPr/>
        <w:t>${/sql.B}</w:t>
      </w:r>
    </w:p>
    <w:sectPr>
      <w:type w:val="nextPage"/>
      <w:pgSz w:orient="landscape" w:w="16838" w:h="11906"/>
      <w:pgMar w:left="850" w:right="850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LibreOffice/6.4.7.2$Linux_X86_64 LibreOffice_project/40$Build-2</Application>
  <Pages>1</Pages>
  <Words>215</Words>
  <Characters>1491</Characters>
  <CharactersWithSpaces>1652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2023-01-11T14:29:12Z</dcterms:created>
  <dc:creator>dev</dc:creator>
  <dc:description/>
  <dc:language>cs-CZ</dc:language>
  <cp:lastModifiedBy/>
  <dcterms:modified xsi:type="dcterms:W3CDTF">2023-01-12T13:18:17Z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