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0"/>
        <w:rPr>
          <w:sz w:val="18"/>
          <w:szCs w:val="18"/>
        </w:rPr>
      </w:pPr>
      <w:r>
        <w:rPr>
          <w:rFonts w:cstheme="minorHAnsi"/>
          <w:sz w:val="18"/>
          <w:szCs w:val="18"/>
        </w:rPr>
        <w:t>Zaměstnavatel:</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31"/>
        <w:gridCol w:w="5438"/>
        <w:gridCol w:w="2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line="240" w:lineRule="auto"/>
              <w:rPr>
                <w:sz w:val="16"/>
                <w:szCs w:val="16"/>
              </w:rPr>
            </w:pPr>
            <w:r>
              <w:rPr>
                <w:rFonts w:cstheme="minorHAnsi"/>
                <w:sz w:val="16"/>
                <w:szCs w:val="16"/>
              </w:rPr>
              <w:t>obchodní firma nebo název</w:t>
            </w:r>
          </w:p>
        </w:tc>
        <w:tc>
          <w:tcPr>
            <w:tcW w:w="5332" w:type="dxa"/>
          </w:tcPr>
          <w:p>
            <w:pPr>
              <w:spacing w:line="240" w:lineRule="auto"/>
              <w:rPr>
                <w:sz w:val="16"/>
                <w:szCs w:val="16"/>
              </w:rPr>
            </w:pPr>
            <w:r>
              <w:rPr>
                <w:rFonts w:cstheme="minorHAnsi"/>
                <w:sz w:val="16"/>
                <w:szCs w:val="16"/>
              </w:rPr>
              <w:t>adresa sídla nebo organizační složky</w:t>
            </w:r>
          </w:p>
        </w:tc>
        <w:tc>
          <w:tcPr>
            <w:tcW w:w="2576" w:type="dxa"/>
          </w:tcPr>
          <w:p>
            <w:pPr>
              <w:spacing w:line="240" w:lineRule="auto"/>
              <w:rPr>
                <w:sz w:val="16"/>
                <w:szCs w:val="16"/>
              </w:rPr>
            </w:pPr>
            <w:r>
              <w:rPr>
                <w:rFonts w:cstheme="minorHAnsi"/>
                <w:sz w:val="16"/>
                <w:szCs w:val="16"/>
              </w:rPr>
              <w:t>identifikační číslo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tcPr>
          <w:p>
            <w:pPr>
              <w:spacing w:before="120" w:after="0" w:line="276" w:lineRule="auto"/>
              <w:rPr>
                <w:sz w:val="18"/>
                <w:szCs w:val="18"/>
              </w:rPr>
            </w:pPr>
            <w:r>
              <w:rPr>
                <w:b/>
                <w:sz w:val="18"/>
                <w:szCs w:val="18"/>
              </w:rPr>
              <w:t>GIFF a.s.</w:t>
            </w:r>
          </w:p>
        </w:tc>
        <w:tc>
          <w:tcPr>
            <w:tcW w:w="5332" w:type="dxa"/>
          </w:tcPr>
          <w:p>
            <w:pPr>
              <w:spacing w:before="120" w:after="0" w:line="276" w:lineRule="auto"/>
              <w:rPr>
                <w:sz w:val="18"/>
                <w:szCs w:val="18"/>
              </w:rPr>
            </w:pPr>
            <w:r>
              <w:rPr>
                <w:b/>
                <w:sz w:val="18"/>
                <w:szCs w:val="18"/>
              </w:rPr>
              <w:t>Slévárenská 272, 739 11 Frýdlant nad Ostravicí</w:t>
            </w:r>
          </w:p>
        </w:tc>
        <w:tc>
          <w:tcPr>
            <w:tcW w:w="2576" w:type="dxa"/>
          </w:tcPr>
          <w:p>
            <w:pPr>
              <w:spacing w:before="120" w:after="0" w:line="276" w:lineRule="auto"/>
              <w:rPr>
                <w:sz w:val="18"/>
                <w:szCs w:val="18"/>
              </w:rPr>
            </w:pPr>
            <w:r>
              <w:rPr>
                <w:b/>
                <w:sz w:val="18"/>
                <w:szCs w:val="18"/>
              </w:rPr>
              <w:t>25843371</w:t>
            </w:r>
          </w:p>
        </w:tc>
      </w:tr>
    </w:tbl>
    <w:p>
      <w:pPr>
        <w:spacing w:before="120" w:after="0"/>
        <w:rPr>
          <w:sz w:val="18"/>
          <w:szCs w:val="18"/>
        </w:rPr>
      </w:pPr>
      <w:r>
        <w:rPr>
          <w:rFonts w:cstheme="minorHAnsi"/>
          <w:sz w:val="18"/>
          <w:szCs w:val="18"/>
        </w:rPr>
        <w:t>Zaměstnanec – uchazeč o zaměstnání:</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17"/>
        <w:gridCol w:w="2067"/>
        <w:gridCol w:w="5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7" w:type="dxa"/>
          </w:tcPr>
          <w:p>
            <w:pPr>
              <w:spacing w:line="240" w:lineRule="auto"/>
              <w:rPr>
                <w:sz w:val="16"/>
                <w:szCs w:val="16"/>
              </w:rPr>
            </w:pPr>
            <w:r>
              <w:rPr>
                <w:rFonts w:cstheme="minorHAnsi"/>
                <w:sz w:val="16"/>
                <w:szCs w:val="16"/>
              </w:rPr>
              <w:t>jméno, popřípadě jména, příjmení</w:t>
            </w:r>
          </w:p>
        </w:tc>
        <w:tc>
          <w:tcPr>
            <w:tcW w:w="1819" w:type="dxa"/>
          </w:tcPr>
          <w:p>
            <w:pPr>
              <w:spacing w:line="240" w:lineRule="auto"/>
              <w:rPr>
                <w:sz w:val="16"/>
                <w:szCs w:val="16"/>
              </w:rPr>
            </w:pPr>
            <w:r>
              <w:rPr>
                <w:rFonts w:cstheme="minorHAnsi"/>
                <w:sz w:val="16"/>
                <w:szCs w:val="16"/>
              </w:rPr>
              <w:t>datum narození</w:t>
            </w:r>
          </w:p>
        </w:tc>
        <w:tc>
          <w:tcPr>
            <w:tcW w:w="5734" w:type="dxa"/>
          </w:tcPr>
          <w:p>
            <w:pPr>
              <w:spacing w:line="276" w:lineRule="auto"/>
              <w:rPr>
                <w:sz w:val="16"/>
                <w:szCs w:val="16"/>
              </w:rPr>
            </w:pPr>
            <w:r>
              <w:rPr>
                <w:rFonts w:cstheme="minorHAnsi"/>
                <w:sz w:val="16"/>
                <w:szCs w:val="16"/>
              </w:rPr>
              <w:t>adresa místa trvalého pobytu nebo místa pobytu (cizinec)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7" w:type="dxa"/>
          </w:tcPr>
          <w:p>
            <w:pPr>
              <w:spacing w:line="240" w:lineRule="auto"/>
              <w:rPr>
                <w:rFonts w:hint="default"/>
                <w:b/>
                <w:bCs/>
                <w:sz w:val="18"/>
                <w:szCs w:val="18"/>
              </w:rPr>
            </w:pPr>
            <w:r>
              <w:rPr>
                <w:rFonts w:hint="default"/>
                <w:b/>
                <w:bCs/>
                <w:sz w:val="18"/>
                <w:szCs w:val="18"/>
              </w:rPr>
              <w:t>${A_osoba}</w:t>
            </w:r>
          </w:p>
        </w:tc>
        <w:tc>
          <w:tcPr>
            <w:tcW w:w="1819" w:type="dxa"/>
          </w:tcPr>
          <w:p>
            <w:pPr>
              <w:spacing w:line="240" w:lineRule="auto"/>
              <w:rPr>
                <w:rFonts w:hint="default"/>
                <w:b/>
                <w:bCs/>
                <w:sz w:val="18"/>
                <w:szCs w:val="18"/>
              </w:rPr>
            </w:pPr>
            <w:r>
              <w:rPr>
                <w:rFonts w:hint="default"/>
                <w:b/>
                <w:bCs/>
                <w:sz w:val="18"/>
                <w:szCs w:val="18"/>
              </w:rPr>
              <w:t>${A_datum_narozeni}</w:t>
            </w:r>
          </w:p>
        </w:tc>
        <w:tc>
          <w:tcPr>
            <w:tcW w:w="5734" w:type="dxa"/>
          </w:tcPr>
          <w:p>
            <w:pPr>
              <w:spacing w:line="240" w:lineRule="auto"/>
              <w:rPr>
                <w:rFonts w:hint="default"/>
                <w:b/>
                <w:bCs/>
                <w:sz w:val="18"/>
                <w:szCs w:val="18"/>
              </w:rPr>
            </w:pPr>
            <w:r>
              <w:rPr>
                <w:rFonts w:hint="default"/>
                <w:b/>
                <w:bCs/>
                <w:sz w:val="18"/>
                <w:szCs w:val="18"/>
              </w:rPr>
              <w:t>${A_adresa}</w:t>
            </w:r>
          </w:p>
        </w:tc>
      </w:tr>
    </w:tbl>
    <w:p>
      <w:pPr>
        <w:spacing w:before="120" w:after="0"/>
        <w:rPr>
          <w:sz w:val="18"/>
          <w:szCs w:val="18"/>
        </w:rPr>
      </w:pPr>
      <w:r>
        <w:rPr>
          <w:rFonts w:cstheme="minorHAnsi"/>
          <w:sz w:val="18"/>
          <w:szCs w:val="18"/>
        </w:rPr>
        <w:t>Popis práce:</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99"/>
        <w:gridCol w:w="7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3234" w:type="dxa"/>
          </w:tcPr>
          <w:p>
            <w:pPr>
              <w:spacing w:line="240" w:lineRule="auto"/>
              <w:rPr>
                <w:sz w:val="16"/>
                <w:szCs w:val="16"/>
              </w:rPr>
            </w:pPr>
            <w:r>
              <w:rPr>
                <w:rFonts w:cstheme="minorHAnsi"/>
                <w:sz w:val="16"/>
                <w:szCs w:val="16"/>
              </w:rPr>
              <w:t>pracovní zařazení zaměstnance:</w:t>
            </w:r>
          </w:p>
        </w:tc>
        <w:tc>
          <w:tcPr>
            <w:tcW w:w="7645" w:type="dxa"/>
            <w:vAlign w:val="center"/>
          </w:tcPr>
          <w:p>
            <w:pPr>
              <w:spacing w:line="240" w:lineRule="auto"/>
              <w:jc w:val="both"/>
              <w:rPr>
                <w:rFonts w:hint="default"/>
                <w:b/>
                <w:bCs/>
                <w:sz w:val="18"/>
                <w:szCs w:val="18"/>
              </w:rPr>
            </w:pPr>
            <w:r>
              <w:rPr>
                <w:rFonts w:hint="default"/>
                <w:b/>
                <w:bCs/>
                <w:sz w:val="18"/>
                <w:szCs w:val="18"/>
              </w:rPr>
              <w:t>${A_prac_zarazeni}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Borders>
              <w:right w:val="nil"/>
            </w:tcBorders>
          </w:tcPr>
          <w:p>
            <w:pPr>
              <w:rPr>
                <w:sz w:val="16"/>
                <w:szCs w:val="16"/>
              </w:rPr>
            </w:pPr>
            <w:r>
              <w:rPr>
                <w:rFonts w:eastAsia="Calibri" w:cstheme="minorHAnsi"/>
                <w:color w:val="auto"/>
                <w:kern w:val="0"/>
                <w:sz w:val="16"/>
                <w:szCs w:val="16"/>
                <w:lang w:eastAsia="en-US" w:bidi="ar-SA"/>
              </w:rPr>
              <w:t>druh práce:</w:t>
            </w:r>
          </w:p>
        </w:tc>
        <w:tc>
          <w:tcPr>
            <w:tcW w:w="7645" w:type="dxa"/>
          </w:tcPr>
          <w:p>
            <w:pPr>
              <w:rPr>
                <w:rFonts w:hint="default"/>
                <w:b/>
                <w:bCs/>
                <w:sz w:val="18"/>
                <w:szCs w:val="18"/>
                <w:lang w:eastAsia="en-US" w:bidi="ar-SA"/>
              </w:rPr>
            </w:pPr>
            <w:r>
              <w:rPr>
                <w:rFonts w:hint="default"/>
                <w:b/>
                <w:bCs/>
                <w:sz w:val="18"/>
                <w:szCs w:val="18"/>
                <w:lang w:eastAsia="en-US" w:bidi="ar-SA"/>
              </w:rPr>
              <w:t>${A_druh_prace}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4" w:type="dxa"/>
            <w:tcBorders>
              <w:right w:val="nil"/>
            </w:tcBorders>
          </w:tcPr>
          <w:p>
            <w:pPr>
              <w:rPr>
                <w:sz w:val="16"/>
                <w:szCs w:val="16"/>
              </w:rPr>
            </w:pPr>
            <w:r>
              <w:rPr>
                <w:rFonts w:eastAsia="Calibri" w:cstheme="minorHAnsi"/>
                <w:color w:val="auto"/>
                <w:kern w:val="0"/>
                <w:sz w:val="16"/>
                <w:szCs w:val="16"/>
                <w:lang w:eastAsia="en-US" w:bidi="ar-SA"/>
              </w:rPr>
              <w:t>režim práce:</w:t>
            </w:r>
          </w:p>
        </w:tc>
        <w:tc>
          <w:tcPr>
            <w:tcW w:w="7645" w:type="dxa"/>
          </w:tcPr>
          <w:p>
            <w:pPr>
              <w:rPr>
                <w:rFonts w:hint="default"/>
                <w:b/>
                <w:bCs/>
                <w:sz w:val="18"/>
                <w:szCs w:val="18"/>
                <w:lang w:eastAsia="en-US" w:bidi="ar-SA"/>
              </w:rPr>
            </w:pPr>
            <w:r>
              <w:rPr>
                <w:rFonts w:hint="default"/>
                <w:b/>
                <w:bCs/>
                <w:sz w:val="18"/>
                <w:szCs w:val="18"/>
                <w:lang w:eastAsia="en-US" w:bidi="ar-SA"/>
              </w:rPr>
              <w:t>${A_rezim_prace}</w:t>
            </w:r>
          </w:p>
        </w:tc>
      </w:tr>
    </w:tbl>
    <w:p>
      <w:pPr>
        <w:spacing w:before="120" w:after="0"/>
        <w:rPr>
          <w:rFonts w:cstheme="minorHAnsi"/>
          <w:sz w:val="18"/>
          <w:szCs w:val="18"/>
        </w:rPr>
      </w:pPr>
      <w:r>
        <w:rPr>
          <w:rFonts w:cstheme="minorHAnsi"/>
          <w:sz w:val="18"/>
          <w:szCs w:val="18"/>
        </w:rPr>
        <w:t>Rizikové faktory:</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3"/>
        <w:gridCol w:w="264"/>
        <w:gridCol w:w="555"/>
        <w:gridCol w:w="777"/>
        <w:gridCol w:w="784"/>
        <w:gridCol w:w="777"/>
        <w:gridCol w:w="768"/>
        <w:gridCol w:w="743"/>
        <w:gridCol w:w="877"/>
        <w:gridCol w:w="743"/>
        <w:gridCol w:w="735"/>
        <w:gridCol w:w="752"/>
        <w:gridCol w:w="777"/>
        <w:gridCol w:w="784"/>
        <w:gridCol w:w="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15" w:hRule="atLeast"/>
        </w:trPr>
        <w:tc>
          <w:tcPr>
            <w:tcW w:w="1247" w:type="dxa"/>
            <w:gridSpan w:val="2"/>
            <w:vAlign w:val="center"/>
          </w:tcPr>
          <w:p>
            <w:pPr>
              <w:spacing w:line="240" w:lineRule="auto"/>
              <w:ind w:left="113" w:right="113" w:firstLine="0"/>
              <w:rPr>
                <w:sz w:val="18"/>
                <w:szCs w:val="18"/>
              </w:rPr>
            </w:pPr>
            <w:r>
              <w:rPr>
                <w:rFonts w:cstheme="minorHAnsi"/>
                <w:b/>
                <w:i/>
                <w:sz w:val="18"/>
                <w:szCs w:val="18"/>
              </w:rPr>
              <w:t>faktor</w:t>
            </w:r>
          </w:p>
        </w:tc>
        <w:tc>
          <w:tcPr>
            <w:tcW w:w="555" w:type="dxa"/>
            <w:textDirection w:val="btLr"/>
            <w:vAlign w:val="center"/>
          </w:tcPr>
          <w:p>
            <w:pPr>
              <w:rPr>
                <w:sz w:val="14"/>
                <w:szCs w:val="14"/>
              </w:rPr>
            </w:pPr>
            <w:r>
              <w:rPr>
                <w:sz w:val="14"/>
                <w:szCs w:val="14"/>
              </w:rPr>
              <w:t xml:space="preserve"> Prach</w:t>
            </w:r>
          </w:p>
        </w:tc>
        <w:tc>
          <w:tcPr>
            <w:tcW w:w="777" w:type="dxa"/>
            <w:textDirection w:val="btLr"/>
            <w:vAlign w:val="center"/>
          </w:tcPr>
          <w:p>
            <w:pPr>
              <w:ind w:left="60" w:hanging="70" w:hangingChars="50"/>
              <w:rPr>
                <w:sz w:val="14"/>
                <w:szCs w:val="14"/>
              </w:rPr>
            </w:pPr>
            <w:r>
              <w:rPr>
                <w:sz w:val="14"/>
                <w:szCs w:val="14"/>
              </w:rPr>
              <w:t xml:space="preserve"> Chemické </w:t>
            </w:r>
            <w:r>
              <w:rPr>
                <w:sz w:val="14"/>
                <w:szCs w:val="14"/>
              </w:rPr>
              <w:br w:type="textWrapping"/>
            </w:r>
            <w:r>
              <w:rPr>
                <w:sz w:val="14"/>
                <w:szCs w:val="14"/>
              </w:rPr>
              <w:t>látky</w:t>
            </w:r>
            <w:r>
              <w:rPr>
                <w:rFonts w:hint="default"/>
                <w:sz w:val="14"/>
                <w:szCs w:val="14"/>
              </w:rPr>
              <w:t xml:space="preserve"> </w:t>
            </w:r>
            <w:r>
              <w:rPr>
                <w:sz w:val="14"/>
                <w:szCs w:val="14"/>
              </w:rPr>
              <w:t>a směsi</w:t>
            </w:r>
          </w:p>
        </w:tc>
        <w:tc>
          <w:tcPr>
            <w:tcW w:w="784" w:type="dxa"/>
            <w:textDirection w:val="btLr"/>
            <w:vAlign w:val="center"/>
          </w:tcPr>
          <w:p>
            <w:pPr>
              <w:rPr>
                <w:sz w:val="14"/>
                <w:szCs w:val="14"/>
              </w:rPr>
            </w:pPr>
            <w:r>
              <w:rPr>
                <w:sz w:val="14"/>
                <w:szCs w:val="14"/>
              </w:rPr>
              <w:t xml:space="preserve"> Hluk</w:t>
            </w:r>
          </w:p>
        </w:tc>
        <w:tc>
          <w:tcPr>
            <w:tcW w:w="777" w:type="dxa"/>
            <w:textDirection w:val="btLr"/>
            <w:vAlign w:val="center"/>
          </w:tcPr>
          <w:p>
            <w:pPr>
              <w:rPr>
                <w:sz w:val="14"/>
                <w:szCs w:val="14"/>
              </w:rPr>
            </w:pPr>
            <w:r>
              <w:rPr>
                <w:sz w:val="14"/>
                <w:szCs w:val="14"/>
              </w:rPr>
              <w:t xml:space="preserve"> Vibrace</w:t>
            </w:r>
          </w:p>
        </w:tc>
        <w:tc>
          <w:tcPr>
            <w:tcW w:w="768" w:type="dxa"/>
            <w:textDirection w:val="btLr"/>
            <w:vAlign w:val="center"/>
          </w:tcPr>
          <w:p>
            <w:pPr>
              <w:rPr>
                <w:sz w:val="14"/>
                <w:szCs w:val="14"/>
              </w:rPr>
            </w:pPr>
            <w:r>
              <w:rPr>
                <w:sz w:val="14"/>
                <w:szCs w:val="14"/>
              </w:rPr>
              <w:t xml:space="preserve"> Neionizující</w:t>
            </w:r>
            <w:r>
              <w:rPr>
                <w:sz w:val="14"/>
                <w:szCs w:val="14"/>
              </w:rPr>
              <w:br w:type="textWrapping"/>
            </w:r>
            <w:r>
              <w:rPr>
                <w:sz w:val="14"/>
                <w:szCs w:val="14"/>
              </w:rPr>
              <w:t xml:space="preserve"> záření</w:t>
            </w:r>
          </w:p>
        </w:tc>
        <w:tc>
          <w:tcPr>
            <w:tcW w:w="743" w:type="dxa"/>
            <w:textDirection w:val="btLr"/>
            <w:vAlign w:val="center"/>
          </w:tcPr>
          <w:p>
            <w:pPr>
              <w:rPr>
                <w:sz w:val="14"/>
                <w:szCs w:val="14"/>
              </w:rPr>
            </w:pPr>
            <w:r>
              <w:rPr>
                <w:sz w:val="14"/>
                <w:szCs w:val="14"/>
              </w:rPr>
              <w:t xml:space="preserve"> Fyzická zátěž</w:t>
            </w:r>
          </w:p>
        </w:tc>
        <w:tc>
          <w:tcPr>
            <w:tcW w:w="877" w:type="dxa"/>
            <w:textDirection w:val="btLr"/>
            <w:vAlign w:val="center"/>
          </w:tcPr>
          <w:p>
            <w:pPr>
              <w:ind w:left="70" w:hanging="70" w:hangingChars="50"/>
              <w:rPr>
                <w:sz w:val="14"/>
                <w:szCs w:val="14"/>
              </w:rPr>
            </w:pPr>
            <w:r>
              <w:rPr>
                <w:sz w:val="14"/>
                <w:szCs w:val="14"/>
              </w:rPr>
              <w:t xml:space="preserve"> Pracovní poloha</w:t>
            </w:r>
          </w:p>
        </w:tc>
        <w:tc>
          <w:tcPr>
            <w:tcW w:w="743" w:type="dxa"/>
            <w:textDirection w:val="btLr"/>
            <w:vAlign w:val="center"/>
          </w:tcPr>
          <w:p>
            <w:pPr>
              <w:rPr>
                <w:sz w:val="14"/>
                <w:szCs w:val="14"/>
              </w:rPr>
            </w:pPr>
            <w:r>
              <w:rPr>
                <w:sz w:val="14"/>
                <w:szCs w:val="14"/>
              </w:rPr>
              <w:t xml:space="preserve"> Zátěž teplem</w:t>
            </w:r>
          </w:p>
        </w:tc>
        <w:tc>
          <w:tcPr>
            <w:tcW w:w="735" w:type="dxa"/>
            <w:textDirection w:val="btLr"/>
            <w:vAlign w:val="center"/>
          </w:tcPr>
          <w:p>
            <w:pPr>
              <w:rPr>
                <w:sz w:val="14"/>
                <w:szCs w:val="14"/>
              </w:rPr>
            </w:pPr>
            <w:r>
              <w:rPr>
                <w:sz w:val="14"/>
                <w:szCs w:val="14"/>
              </w:rPr>
              <w:t xml:space="preserve"> Zátěž chladem</w:t>
            </w:r>
          </w:p>
        </w:tc>
        <w:tc>
          <w:tcPr>
            <w:tcW w:w="752" w:type="dxa"/>
            <w:textDirection w:val="btLr"/>
            <w:vAlign w:val="center"/>
          </w:tcPr>
          <w:p>
            <w:pPr>
              <w:ind w:left="70" w:hanging="70" w:hangingChars="50"/>
              <w:rPr>
                <w:sz w:val="14"/>
                <w:szCs w:val="14"/>
              </w:rPr>
            </w:pPr>
            <w:r>
              <w:rPr>
                <w:sz w:val="14"/>
                <w:szCs w:val="14"/>
              </w:rPr>
              <w:t xml:space="preserve"> Zraková zátěž</w:t>
            </w:r>
          </w:p>
        </w:tc>
        <w:tc>
          <w:tcPr>
            <w:tcW w:w="777" w:type="dxa"/>
            <w:textDirection w:val="btLr"/>
            <w:vAlign w:val="center"/>
          </w:tcPr>
          <w:p>
            <w:pPr>
              <w:ind w:left="70" w:hanging="70" w:hangingChars="50"/>
              <w:rPr>
                <w:sz w:val="14"/>
                <w:szCs w:val="14"/>
              </w:rPr>
            </w:pPr>
            <w:r>
              <w:rPr>
                <w:sz w:val="14"/>
                <w:szCs w:val="14"/>
              </w:rPr>
              <w:t xml:space="preserve"> Psychická zátěž</w:t>
            </w:r>
          </w:p>
        </w:tc>
        <w:tc>
          <w:tcPr>
            <w:tcW w:w="784" w:type="dxa"/>
            <w:textDirection w:val="btLr"/>
            <w:vAlign w:val="center"/>
          </w:tcPr>
          <w:p>
            <w:pPr>
              <w:rPr>
                <w:sz w:val="14"/>
                <w:szCs w:val="14"/>
              </w:rPr>
            </w:pPr>
            <w:r>
              <w:rPr>
                <w:sz w:val="14"/>
                <w:szCs w:val="14"/>
              </w:rPr>
              <w:t xml:space="preserve"> Práce</w:t>
            </w:r>
            <w:r>
              <w:rPr>
                <w:sz w:val="14"/>
                <w:szCs w:val="14"/>
              </w:rPr>
              <w:br w:type="textWrapping"/>
            </w:r>
            <w:r>
              <w:rPr>
                <w:sz w:val="14"/>
                <w:szCs w:val="14"/>
              </w:rPr>
              <w:t xml:space="preserve"> s biologickými</w:t>
            </w:r>
            <w:r>
              <w:rPr>
                <w:sz w:val="14"/>
                <w:szCs w:val="14"/>
              </w:rPr>
              <w:br w:type="textWrapping"/>
            </w:r>
            <w:r>
              <w:rPr>
                <w:sz w:val="14"/>
                <w:szCs w:val="14"/>
              </w:rPr>
              <w:t xml:space="preserve"> činiteli</w:t>
            </w:r>
          </w:p>
        </w:tc>
        <w:tc>
          <w:tcPr>
            <w:tcW w:w="777" w:type="dxa"/>
            <w:textDirection w:val="btLr"/>
            <w:vAlign w:val="center"/>
          </w:tcPr>
          <w:p>
            <w:pPr>
              <w:rPr>
                <w:sz w:val="14"/>
                <w:szCs w:val="14"/>
              </w:rPr>
            </w:pPr>
            <w:r>
              <w:rPr>
                <w:sz w:val="14"/>
                <w:szCs w:val="14"/>
              </w:rPr>
              <w:t xml:space="preserve"> Práce</w:t>
            </w:r>
            <w:r>
              <w:rPr>
                <w:sz w:val="14"/>
                <w:szCs w:val="14"/>
              </w:rPr>
              <w:br w:type="textWrapping"/>
            </w:r>
            <w:r>
              <w:rPr>
                <w:sz w:val="14"/>
                <w:szCs w:val="14"/>
              </w:rPr>
              <w:t xml:space="preserve"> ve zvýšeném </w:t>
            </w:r>
            <w:r>
              <w:rPr>
                <w:sz w:val="14"/>
                <w:szCs w:val="14"/>
              </w:rPr>
              <w:br w:type="textWrapping"/>
            </w:r>
            <w:r>
              <w:rPr>
                <w:sz w:val="14"/>
                <w:szCs w:val="14"/>
              </w:rPr>
              <w:t xml:space="preserve"> tlaku vzduchu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3" w:type="dxa"/>
            <w:vMerge w:val="restart"/>
            <w:vAlign w:val="center"/>
          </w:tcPr>
          <w:p>
            <w:pPr>
              <w:spacing w:line="240" w:lineRule="auto"/>
              <w:rPr>
                <w:sz w:val="12"/>
                <w:szCs w:val="12"/>
              </w:rPr>
            </w:pPr>
            <w:r>
              <w:rPr>
                <w:rFonts w:cstheme="minorHAnsi"/>
                <w:b/>
                <w:i/>
                <w:sz w:val="12"/>
                <w:szCs w:val="12"/>
              </w:rPr>
              <w:t>kategorie</w:t>
            </w:r>
          </w:p>
        </w:tc>
        <w:tc>
          <w:tcPr>
            <w:tcW w:w="264" w:type="dxa"/>
          </w:tcPr>
          <w:p>
            <w:pPr>
              <w:spacing w:line="240" w:lineRule="auto"/>
              <w:jc w:val="center"/>
              <w:rPr>
                <w:sz w:val="16"/>
                <w:szCs w:val="16"/>
              </w:rPr>
            </w:pPr>
            <w:r>
              <w:rPr>
                <w:rFonts w:cstheme="minorHAnsi"/>
                <w:b/>
                <w:sz w:val="16"/>
                <w:szCs w:val="16"/>
              </w:rPr>
              <w:t>2</w:t>
            </w:r>
          </w:p>
        </w:tc>
        <w:tc>
          <w:tcPr>
            <w:tcW w:w="555" w:type="dxa"/>
          </w:tcPr>
          <w:p>
            <w:pPr>
              <w:spacing w:line="240" w:lineRule="auto"/>
              <w:jc w:val="center"/>
              <w:rPr>
                <w:rFonts w:hint="default"/>
                <w:sz w:val="16"/>
                <w:szCs w:val="16"/>
              </w:rPr>
            </w:pPr>
            <w:r>
              <w:rPr>
                <w:rFonts w:hint="default"/>
                <w:b/>
                <w:bCs/>
                <w:sz w:val="16"/>
                <w:szCs w:val="16"/>
              </w:rPr>
              <w:t>${A_p2}</w:t>
            </w:r>
          </w:p>
        </w:tc>
        <w:tc>
          <w:tcPr>
            <w:tcW w:w="777" w:type="dxa"/>
          </w:tcPr>
          <w:p>
            <w:pPr>
              <w:spacing w:line="240" w:lineRule="auto"/>
              <w:jc w:val="center"/>
              <w:rPr>
                <w:rFonts w:hint="default"/>
                <w:sz w:val="16"/>
                <w:szCs w:val="16"/>
              </w:rPr>
            </w:pPr>
            <w:r>
              <w:rPr>
                <w:rFonts w:hint="default"/>
                <w:b/>
                <w:bCs/>
                <w:sz w:val="16"/>
                <w:szCs w:val="16"/>
              </w:rPr>
              <w:t>${A_c2}</w:t>
            </w:r>
          </w:p>
        </w:tc>
        <w:tc>
          <w:tcPr>
            <w:tcW w:w="784" w:type="dxa"/>
          </w:tcPr>
          <w:p>
            <w:pPr>
              <w:spacing w:line="240" w:lineRule="auto"/>
              <w:jc w:val="center"/>
              <w:rPr>
                <w:rFonts w:hint="default"/>
                <w:sz w:val="16"/>
                <w:szCs w:val="16"/>
              </w:rPr>
            </w:pPr>
            <w:r>
              <w:rPr>
                <w:rFonts w:hint="default"/>
                <w:b/>
                <w:bCs/>
                <w:sz w:val="16"/>
                <w:szCs w:val="16"/>
              </w:rPr>
              <w:t>${A_h2}</w:t>
            </w:r>
          </w:p>
        </w:tc>
        <w:tc>
          <w:tcPr>
            <w:tcW w:w="777" w:type="dxa"/>
          </w:tcPr>
          <w:p>
            <w:pPr>
              <w:spacing w:line="240" w:lineRule="auto"/>
              <w:jc w:val="center"/>
              <w:rPr>
                <w:rFonts w:hint="default"/>
                <w:sz w:val="16"/>
                <w:szCs w:val="16"/>
              </w:rPr>
            </w:pPr>
            <w:r>
              <w:rPr>
                <w:rFonts w:hint="default"/>
                <w:b/>
                <w:bCs/>
                <w:sz w:val="16"/>
                <w:szCs w:val="16"/>
              </w:rPr>
              <w:t>${A_v2}</w:t>
            </w:r>
          </w:p>
        </w:tc>
        <w:tc>
          <w:tcPr>
            <w:tcW w:w="768" w:type="dxa"/>
          </w:tcPr>
          <w:p>
            <w:pPr>
              <w:spacing w:line="240" w:lineRule="auto"/>
              <w:jc w:val="center"/>
              <w:rPr>
                <w:sz w:val="16"/>
                <w:szCs w:val="16"/>
              </w:rPr>
            </w:pPr>
            <w:r>
              <w:rPr>
                <w:rFonts w:hint="default"/>
                <w:b/>
                <w:bCs/>
                <w:sz w:val="16"/>
                <w:szCs w:val="16"/>
              </w:rPr>
              <w:t>${A_z2}</w:t>
            </w:r>
          </w:p>
        </w:tc>
        <w:tc>
          <w:tcPr>
            <w:tcW w:w="743" w:type="dxa"/>
          </w:tcPr>
          <w:p>
            <w:pPr>
              <w:spacing w:line="240" w:lineRule="auto"/>
              <w:jc w:val="center"/>
              <w:rPr>
                <w:sz w:val="16"/>
                <w:szCs w:val="16"/>
              </w:rPr>
            </w:pPr>
            <w:r>
              <w:rPr>
                <w:rFonts w:hint="default"/>
                <w:b/>
                <w:bCs/>
                <w:sz w:val="16"/>
                <w:szCs w:val="16"/>
              </w:rPr>
              <w:t>${A_f2}</w:t>
            </w:r>
          </w:p>
        </w:tc>
        <w:tc>
          <w:tcPr>
            <w:tcW w:w="877" w:type="dxa"/>
          </w:tcPr>
          <w:p>
            <w:pPr>
              <w:spacing w:line="240" w:lineRule="auto"/>
              <w:jc w:val="center"/>
              <w:rPr>
                <w:sz w:val="16"/>
                <w:szCs w:val="16"/>
              </w:rPr>
            </w:pPr>
            <w:r>
              <w:rPr>
                <w:rFonts w:hint="default"/>
                <w:b/>
                <w:bCs/>
                <w:sz w:val="16"/>
                <w:szCs w:val="16"/>
              </w:rPr>
              <w:t>${A_pp2}</w:t>
            </w:r>
          </w:p>
        </w:tc>
        <w:tc>
          <w:tcPr>
            <w:tcW w:w="743" w:type="dxa"/>
          </w:tcPr>
          <w:p>
            <w:pPr>
              <w:spacing w:line="240" w:lineRule="auto"/>
              <w:jc w:val="center"/>
              <w:rPr>
                <w:sz w:val="16"/>
                <w:szCs w:val="16"/>
              </w:rPr>
            </w:pPr>
            <w:r>
              <w:rPr>
                <w:rFonts w:hint="default"/>
                <w:b/>
                <w:bCs/>
                <w:sz w:val="16"/>
                <w:szCs w:val="16"/>
              </w:rPr>
              <w:t>${A_t2}</w:t>
            </w:r>
          </w:p>
        </w:tc>
        <w:tc>
          <w:tcPr>
            <w:tcW w:w="735" w:type="dxa"/>
          </w:tcPr>
          <w:p>
            <w:pPr>
              <w:spacing w:line="240" w:lineRule="auto"/>
              <w:jc w:val="center"/>
              <w:rPr>
                <w:sz w:val="16"/>
                <w:szCs w:val="16"/>
              </w:rPr>
            </w:pPr>
            <w:r>
              <w:rPr>
                <w:rFonts w:hint="default"/>
                <w:b/>
                <w:bCs/>
                <w:sz w:val="16"/>
                <w:szCs w:val="16"/>
              </w:rPr>
              <w:t>${A_l2}</w:t>
            </w:r>
          </w:p>
        </w:tc>
        <w:tc>
          <w:tcPr>
            <w:tcW w:w="752" w:type="dxa"/>
          </w:tcPr>
          <w:p>
            <w:pPr>
              <w:spacing w:line="240" w:lineRule="auto"/>
              <w:jc w:val="center"/>
              <w:rPr>
                <w:sz w:val="16"/>
                <w:szCs w:val="16"/>
              </w:rPr>
            </w:pPr>
            <w:r>
              <w:rPr>
                <w:rFonts w:hint="default"/>
                <w:b/>
                <w:bCs/>
                <w:sz w:val="16"/>
                <w:szCs w:val="16"/>
              </w:rPr>
              <w:t>${A_r2}</w:t>
            </w:r>
          </w:p>
        </w:tc>
        <w:tc>
          <w:tcPr>
            <w:tcW w:w="777" w:type="dxa"/>
          </w:tcPr>
          <w:p>
            <w:pPr>
              <w:spacing w:line="240" w:lineRule="auto"/>
              <w:jc w:val="center"/>
              <w:rPr>
                <w:sz w:val="16"/>
                <w:szCs w:val="16"/>
              </w:rPr>
            </w:pPr>
            <w:r>
              <w:rPr>
                <w:rFonts w:hint="default"/>
                <w:b/>
                <w:bCs/>
                <w:sz w:val="16"/>
                <w:szCs w:val="16"/>
              </w:rPr>
              <w:t>${A_s2}</w:t>
            </w:r>
          </w:p>
        </w:tc>
        <w:tc>
          <w:tcPr>
            <w:tcW w:w="784" w:type="dxa"/>
          </w:tcPr>
          <w:p>
            <w:pPr>
              <w:spacing w:line="240" w:lineRule="auto"/>
              <w:jc w:val="center"/>
              <w:rPr>
                <w:sz w:val="16"/>
                <w:szCs w:val="16"/>
              </w:rPr>
            </w:pPr>
            <w:r>
              <w:rPr>
                <w:rFonts w:hint="default"/>
                <w:b/>
                <w:bCs/>
                <w:sz w:val="16"/>
                <w:szCs w:val="16"/>
              </w:rPr>
              <w:t>${A_b2}</w:t>
            </w:r>
          </w:p>
        </w:tc>
        <w:tc>
          <w:tcPr>
            <w:tcW w:w="777" w:type="dxa"/>
          </w:tcPr>
          <w:p>
            <w:pPr>
              <w:spacing w:line="240" w:lineRule="auto"/>
              <w:jc w:val="center"/>
              <w:rPr>
                <w:sz w:val="16"/>
                <w:szCs w:val="16"/>
              </w:rPr>
            </w:pPr>
            <w:r>
              <w:rPr>
                <w:rFonts w:hint="default"/>
                <w:b/>
                <w:bCs/>
                <w:sz w:val="16"/>
                <w:szCs w:val="16"/>
              </w:rPr>
              <w:t>${A_k2}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3" w:type="dxa"/>
            <w:vMerge w:val="continue"/>
          </w:tcPr>
          <w:p>
            <w:pPr>
              <w:spacing w:line="240" w:lineRule="auto"/>
              <w:jc w:val="center"/>
              <w:rPr>
                <w:rFonts w:cstheme="minorHAnsi"/>
                <w:sz w:val="16"/>
                <w:szCs w:val="16"/>
              </w:rPr>
            </w:pPr>
          </w:p>
        </w:tc>
        <w:tc>
          <w:tcPr>
            <w:tcW w:w="264" w:type="dxa"/>
          </w:tcPr>
          <w:p>
            <w:pPr>
              <w:spacing w:line="240" w:lineRule="auto"/>
              <w:jc w:val="center"/>
              <w:rPr>
                <w:sz w:val="16"/>
                <w:szCs w:val="16"/>
              </w:rPr>
            </w:pPr>
            <w:r>
              <w:rPr>
                <w:rFonts w:cstheme="minorHAnsi"/>
                <w:b/>
                <w:sz w:val="16"/>
                <w:szCs w:val="16"/>
              </w:rPr>
              <w:t>3</w:t>
            </w:r>
          </w:p>
        </w:tc>
        <w:tc>
          <w:tcPr>
            <w:tcW w:w="555" w:type="dxa"/>
          </w:tcPr>
          <w:p>
            <w:pPr>
              <w:spacing w:line="240" w:lineRule="auto"/>
              <w:jc w:val="center"/>
              <w:rPr>
                <w:sz w:val="16"/>
                <w:szCs w:val="16"/>
              </w:rPr>
            </w:pPr>
            <w:r>
              <w:rPr>
                <w:rFonts w:hint="default"/>
                <w:b/>
                <w:bCs/>
                <w:sz w:val="16"/>
                <w:szCs w:val="16"/>
              </w:rPr>
              <w:t>${A_p3}</w:t>
            </w:r>
          </w:p>
        </w:tc>
        <w:tc>
          <w:tcPr>
            <w:tcW w:w="777" w:type="dxa"/>
          </w:tcPr>
          <w:p>
            <w:pPr>
              <w:spacing w:line="240" w:lineRule="auto"/>
              <w:jc w:val="center"/>
              <w:rPr>
                <w:sz w:val="16"/>
                <w:szCs w:val="16"/>
              </w:rPr>
            </w:pPr>
            <w:r>
              <w:rPr>
                <w:rFonts w:hint="default"/>
                <w:b/>
                <w:bCs/>
                <w:sz w:val="16"/>
                <w:szCs w:val="16"/>
              </w:rPr>
              <w:t>${A_c3}</w:t>
            </w:r>
          </w:p>
        </w:tc>
        <w:tc>
          <w:tcPr>
            <w:tcW w:w="784" w:type="dxa"/>
          </w:tcPr>
          <w:p>
            <w:pPr>
              <w:spacing w:line="240" w:lineRule="auto"/>
              <w:jc w:val="center"/>
              <w:rPr>
                <w:sz w:val="16"/>
                <w:szCs w:val="16"/>
              </w:rPr>
            </w:pPr>
            <w:r>
              <w:rPr>
                <w:rFonts w:hint="default"/>
                <w:b/>
                <w:bCs/>
                <w:sz w:val="16"/>
                <w:szCs w:val="16"/>
              </w:rPr>
              <w:t>${A_h3}</w:t>
            </w:r>
          </w:p>
        </w:tc>
        <w:tc>
          <w:tcPr>
            <w:tcW w:w="777" w:type="dxa"/>
          </w:tcPr>
          <w:p>
            <w:pPr>
              <w:spacing w:line="240" w:lineRule="auto"/>
              <w:jc w:val="center"/>
              <w:rPr>
                <w:sz w:val="16"/>
                <w:szCs w:val="16"/>
              </w:rPr>
            </w:pPr>
            <w:r>
              <w:rPr>
                <w:rFonts w:hint="default"/>
                <w:b/>
                <w:bCs/>
                <w:sz w:val="16"/>
                <w:szCs w:val="16"/>
              </w:rPr>
              <w:t>${A_v3}</w:t>
            </w:r>
          </w:p>
        </w:tc>
        <w:tc>
          <w:tcPr>
            <w:tcW w:w="768" w:type="dxa"/>
          </w:tcPr>
          <w:p>
            <w:pPr>
              <w:spacing w:line="240" w:lineRule="auto"/>
              <w:jc w:val="center"/>
              <w:rPr>
                <w:sz w:val="16"/>
                <w:szCs w:val="16"/>
              </w:rPr>
            </w:pPr>
            <w:r>
              <w:rPr>
                <w:rFonts w:hint="default"/>
                <w:b/>
                <w:bCs/>
                <w:sz w:val="16"/>
                <w:szCs w:val="16"/>
              </w:rPr>
              <w:t>${A_z3}</w:t>
            </w:r>
          </w:p>
        </w:tc>
        <w:tc>
          <w:tcPr>
            <w:tcW w:w="743" w:type="dxa"/>
          </w:tcPr>
          <w:p>
            <w:pPr>
              <w:spacing w:line="240" w:lineRule="auto"/>
              <w:jc w:val="center"/>
              <w:rPr>
                <w:sz w:val="16"/>
                <w:szCs w:val="16"/>
              </w:rPr>
            </w:pPr>
            <w:r>
              <w:rPr>
                <w:rFonts w:hint="default"/>
                <w:b/>
                <w:bCs/>
                <w:sz w:val="16"/>
                <w:szCs w:val="16"/>
              </w:rPr>
              <w:t>${A_f3}</w:t>
            </w:r>
          </w:p>
        </w:tc>
        <w:tc>
          <w:tcPr>
            <w:tcW w:w="877" w:type="dxa"/>
          </w:tcPr>
          <w:p>
            <w:pPr>
              <w:spacing w:line="240" w:lineRule="auto"/>
              <w:jc w:val="center"/>
              <w:rPr>
                <w:sz w:val="16"/>
                <w:szCs w:val="16"/>
              </w:rPr>
            </w:pPr>
            <w:r>
              <w:rPr>
                <w:rFonts w:hint="default"/>
                <w:b/>
                <w:bCs/>
                <w:sz w:val="16"/>
                <w:szCs w:val="16"/>
              </w:rPr>
              <w:t>${A_pp3}</w:t>
            </w:r>
          </w:p>
        </w:tc>
        <w:tc>
          <w:tcPr>
            <w:tcW w:w="743" w:type="dxa"/>
          </w:tcPr>
          <w:p>
            <w:pPr>
              <w:spacing w:line="240" w:lineRule="auto"/>
              <w:jc w:val="center"/>
              <w:rPr>
                <w:sz w:val="16"/>
                <w:szCs w:val="16"/>
              </w:rPr>
            </w:pPr>
            <w:r>
              <w:rPr>
                <w:rFonts w:hint="default"/>
                <w:b/>
                <w:bCs/>
                <w:sz w:val="16"/>
                <w:szCs w:val="16"/>
              </w:rPr>
              <w:t>${A_t3}</w:t>
            </w:r>
          </w:p>
        </w:tc>
        <w:tc>
          <w:tcPr>
            <w:tcW w:w="735" w:type="dxa"/>
          </w:tcPr>
          <w:p>
            <w:pPr>
              <w:spacing w:line="240" w:lineRule="auto"/>
              <w:jc w:val="center"/>
              <w:rPr>
                <w:sz w:val="16"/>
                <w:szCs w:val="16"/>
              </w:rPr>
            </w:pPr>
            <w:r>
              <w:rPr>
                <w:rFonts w:hint="default"/>
                <w:b/>
                <w:bCs/>
                <w:sz w:val="16"/>
                <w:szCs w:val="16"/>
              </w:rPr>
              <w:t>${A_l3}</w:t>
            </w:r>
          </w:p>
        </w:tc>
        <w:tc>
          <w:tcPr>
            <w:tcW w:w="752" w:type="dxa"/>
          </w:tcPr>
          <w:p>
            <w:pPr>
              <w:spacing w:line="240" w:lineRule="auto"/>
              <w:jc w:val="center"/>
              <w:rPr>
                <w:sz w:val="16"/>
                <w:szCs w:val="16"/>
              </w:rPr>
            </w:pPr>
            <w:r>
              <w:rPr>
                <w:rFonts w:hint="default"/>
                <w:b/>
                <w:bCs/>
                <w:sz w:val="16"/>
                <w:szCs w:val="16"/>
              </w:rPr>
              <w:t>${A_r3}</w:t>
            </w:r>
          </w:p>
        </w:tc>
        <w:tc>
          <w:tcPr>
            <w:tcW w:w="777" w:type="dxa"/>
          </w:tcPr>
          <w:p>
            <w:pPr>
              <w:spacing w:line="240" w:lineRule="auto"/>
              <w:jc w:val="center"/>
              <w:rPr>
                <w:sz w:val="16"/>
                <w:szCs w:val="16"/>
              </w:rPr>
            </w:pPr>
            <w:r>
              <w:rPr>
                <w:rFonts w:hint="default"/>
                <w:b/>
                <w:bCs/>
                <w:sz w:val="16"/>
                <w:szCs w:val="16"/>
              </w:rPr>
              <w:t>${A_s3}</w:t>
            </w:r>
          </w:p>
        </w:tc>
        <w:tc>
          <w:tcPr>
            <w:tcW w:w="784" w:type="dxa"/>
          </w:tcPr>
          <w:p>
            <w:pPr>
              <w:spacing w:line="240" w:lineRule="auto"/>
              <w:jc w:val="center"/>
              <w:rPr>
                <w:sz w:val="16"/>
                <w:szCs w:val="16"/>
              </w:rPr>
            </w:pPr>
            <w:r>
              <w:rPr>
                <w:rFonts w:hint="default"/>
                <w:b/>
                <w:bCs/>
                <w:sz w:val="16"/>
                <w:szCs w:val="16"/>
              </w:rPr>
              <w:t>${A_b3}</w:t>
            </w:r>
          </w:p>
        </w:tc>
        <w:tc>
          <w:tcPr>
            <w:tcW w:w="777" w:type="dxa"/>
          </w:tcPr>
          <w:p>
            <w:pPr>
              <w:spacing w:line="240" w:lineRule="auto"/>
              <w:jc w:val="center"/>
              <w:rPr>
                <w:sz w:val="16"/>
                <w:szCs w:val="16"/>
              </w:rPr>
            </w:pPr>
            <w:r>
              <w:rPr>
                <w:rFonts w:hint="default"/>
                <w:b/>
                <w:bCs/>
                <w:sz w:val="16"/>
                <w:szCs w:val="16"/>
              </w:rPr>
              <w:t>${A_k3}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3" w:type="dxa"/>
            <w:vMerge w:val="continue"/>
          </w:tcPr>
          <w:p>
            <w:pPr>
              <w:spacing w:line="240" w:lineRule="auto"/>
              <w:jc w:val="center"/>
              <w:rPr>
                <w:rFonts w:cstheme="minorHAnsi"/>
                <w:sz w:val="16"/>
                <w:szCs w:val="16"/>
              </w:rPr>
            </w:pPr>
          </w:p>
        </w:tc>
        <w:tc>
          <w:tcPr>
            <w:tcW w:w="264" w:type="dxa"/>
          </w:tcPr>
          <w:p>
            <w:pPr>
              <w:spacing w:line="240" w:lineRule="auto"/>
              <w:jc w:val="center"/>
              <w:rPr>
                <w:sz w:val="16"/>
                <w:szCs w:val="16"/>
              </w:rPr>
            </w:pPr>
            <w:r>
              <w:rPr>
                <w:rFonts w:cstheme="minorHAnsi"/>
                <w:b/>
                <w:sz w:val="16"/>
                <w:szCs w:val="16"/>
              </w:rPr>
              <w:t>4</w:t>
            </w:r>
          </w:p>
        </w:tc>
        <w:tc>
          <w:tcPr>
            <w:tcW w:w="555" w:type="dxa"/>
          </w:tcPr>
          <w:p>
            <w:pPr>
              <w:spacing w:line="240" w:lineRule="auto"/>
              <w:jc w:val="center"/>
              <w:rPr>
                <w:sz w:val="16"/>
                <w:szCs w:val="16"/>
              </w:rPr>
            </w:pPr>
            <w:r>
              <w:rPr>
                <w:rFonts w:hint="default"/>
                <w:b/>
                <w:bCs/>
                <w:sz w:val="16"/>
                <w:szCs w:val="16"/>
              </w:rPr>
              <w:t>${A_p4}</w:t>
            </w:r>
          </w:p>
        </w:tc>
        <w:tc>
          <w:tcPr>
            <w:tcW w:w="777" w:type="dxa"/>
          </w:tcPr>
          <w:p>
            <w:pPr>
              <w:spacing w:line="240" w:lineRule="auto"/>
              <w:jc w:val="center"/>
              <w:rPr>
                <w:sz w:val="16"/>
                <w:szCs w:val="16"/>
              </w:rPr>
            </w:pPr>
            <w:r>
              <w:rPr>
                <w:rFonts w:hint="default"/>
                <w:b/>
                <w:bCs/>
                <w:sz w:val="16"/>
                <w:szCs w:val="16"/>
              </w:rPr>
              <w:t>${A_c4}</w:t>
            </w:r>
          </w:p>
        </w:tc>
        <w:tc>
          <w:tcPr>
            <w:tcW w:w="784" w:type="dxa"/>
          </w:tcPr>
          <w:p>
            <w:pPr>
              <w:spacing w:line="240" w:lineRule="auto"/>
              <w:jc w:val="center"/>
              <w:rPr>
                <w:sz w:val="16"/>
                <w:szCs w:val="16"/>
              </w:rPr>
            </w:pPr>
            <w:r>
              <w:rPr>
                <w:rFonts w:hint="default"/>
                <w:b/>
                <w:bCs/>
                <w:sz w:val="16"/>
                <w:szCs w:val="16"/>
              </w:rPr>
              <w:t>${A_h4}</w:t>
            </w:r>
          </w:p>
        </w:tc>
        <w:tc>
          <w:tcPr>
            <w:tcW w:w="777" w:type="dxa"/>
          </w:tcPr>
          <w:p>
            <w:pPr>
              <w:spacing w:line="240" w:lineRule="auto"/>
              <w:jc w:val="center"/>
              <w:rPr>
                <w:sz w:val="16"/>
                <w:szCs w:val="16"/>
              </w:rPr>
            </w:pPr>
            <w:r>
              <w:rPr>
                <w:rFonts w:hint="default"/>
                <w:b/>
                <w:bCs/>
                <w:sz w:val="16"/>
                <w:szCs w:val="16"/>
              </w:rPr>
              <w:t>${A_v4}</w:t>
            </w:r>
          </w:p>
        </w:tc>
        <w:tc>
          <w:tcPr>
            <w:tcW w:w="768" w:type="dxa"/>
            <w:tcBorders>
              <w:bottom w:val="nil"/>
              <w:right w:val="nil"/>
            </w:tcBorders>
            <w:vAlign w:val="center"/>
          </w:tcPr>
          <w:p>
            <w:pPr>
              <w:spacing w:line="240" w:lineRule="auto"/>
              <w:jc w:val="center"/>
              <w:rPr>
                <w:rFonts w:cstheme="minorHAnsi"/>
                <w:b/>
                <w:sz w:val="16"/>
                <w:szCs w:val="16"/>
              </w:rPr>
            </w:pPr>
          </w:p>
        </w:tc>
        <w:tc>
          <w:tcPr>
            <w:tcW w:w="743" w:type="dxa"/>
            <w:tcBorders>
              <w:left w:val="nil"/>
              <w:bottom w:val="nil"/>
              <w:right w:val="nil"/>
            </w:tcBorders>
            <w:vAlign w:val="center"/>
          </w:tcPr>
          <w:p>
            <w:pPr>
              <w:spacing w:line="240" w:lineRule="auto"/>
              <w:jc w:val="center"/>
              <w:rPr>
                <w:rFonts w:cstheme="minorHAnsi"/>
                <w:b/>
                <w:sz w:val="16"/>
                <w:szCs w:val="16"/>
              </w:rPr>
            </w:pPr>
          </w:p>
        </w:tc>
        <w:tc>
          <w:tcPr>
            <w:tcW w:w="877" w:type="dxa"/>
            <w:tcBorders>
              <w:left w:val="nil"/>
              <w:bottom w:val="nil"/>
            </w:tcBorders>
            <w:vAlign w:val="center"/>
          </w:tcPr>
          <w:p>
            <w:pPr>
              <w:spacing w:line="240" w:lineRule="auto"/>
              <w:jc w:val="center"/>
              <w:rPr>
                <w:rFonts w:cstheme="minorHAnsi"/>
                <w:b/>
                <w:sz w:val="16"/>
                <w:szCs w:val="16"/>
              </w:rPr>
            </w:pPr>
          </w:p>
        </w:tc>
        <w:tc>
          <w:tcPr>
            <w:tcW w:w="743" w:type="dxa"/>
          </w:tcPr>
          <w:p>
            <w:pPr>
              <w:spacing w:line="240" w:lineRule="auto"/>
              <w:jc w:val="center"/>
              <w:rPr>
                <w:sz w:val="16"/>
                <w:szCs w:val="16"/>
              </w:rPr>
            </w:pPr>
            <w:r>
              <w:rPr>
                <w:rFonts w:hint="default"/>
                <w:b/>
                <w:bCs/>
                <w:sz w:val="16"/>
                <w:szCs w:val="16"/>
              </w:rPr>
              <w:t>${A_t4}</w:t>
            </w:r>
          </w:p>
        </w:tc>
        <w:tc>
          <w:tcPr>
            <w:tcW w:w="735" w:type="dxa"/>
            <w:tcBorders>
              <w:bottom w:val="nil"/>
              <w:right w:val="nil"/>
            </w:tcBorders>
            <w:vAlign w:val="center"/>
          </w:tcPr>
          <w:p>
            <w:pPr>
              <w:spacing w:line="240" w:lineRule="auto"/>
              <w:jc w:val="center"/>
              <w:rPr>
                <w:rFonts w:cstheme="minorHAnsi"/>
                <w:b/>
                <w:sz w:val="16"/>
                <w:szCs w:val="16"/>
              </w:rPr>
            </w:pPr>
          </w:p>
        </w:tc>
        <w:tc>
          <w:tcPr>
            <w:tcW w:w="752" w:type="dxa"/>
            <w:tcBorders>
              <w:left w:val="nil"/>
              <w:bottom w:val="nil"/>
              <w:right w:val="nil"/>
            </w:tcBorders>
            <w:vAlign w:val="center"/>
          </w:tcPr>
          <w:p>
            <w:pPr>
              <w:spacing w:line="240" w:lineRule="auto"/>
              <w:jc w:val="center"/>
              <w:rPr>
                <w:rFonts w:cstheme="minorHAnsi"/>
                <w:b/>
                <w:sz w:val="16"/>
                <w:szCs w:val="16"/>
              </w:rPr>
            </w:pPr>
          </w:p>
        </w:tc>
        <w:tc>
          <w:tcPr>
            <w:tcW w:w="777" w:type="dxa"/>
            <w:tcBorders>
              <w:left w:val="nil"/>
              <w:bottom w:val="nil"/>
            </w:tcBorders>
            <w:vAlign w:val="center"/>
          </w:tcPr>
          <w:p>
            <w:pPr>
              <w:spacing w:line="240" w:lineRule="auto"/>
              <w:jc w:val="center"/>
              <w:rPr>
                <w:rFonts w:cstheme="minorHAnsi"/>
                <w:b/>
                <w:sz w:val="16"/>
                <w:szCs w:val="16"/>
              </w:rPr>
            </w:pPr>
          </w:p>
        </w:tc>
        <w:tc>
          <w:tcPr>
            <w:tcW w:w="784" w:type="dxa"/>
          </w:tcPr>
          <w:p>
            <w:pPr>
              <w:spacing w:line="240" w:lineRule="auto"/>
              <w:jc w:val="center"/>
              <w:rPr>
                <w:sz w:val="16"/>
                <w:szCs w:val="16"/>
              </w:rPr>
            </w:pPr>
            <w:r>
              <w:rPr>
                <w:rFonts w:hint="default"/>
                <w:b/>
                <w:bCs/>
                <w:sz w:val="16"/>
                <w:szCs w:val="16"/>
              </w:rPr>
              <w:t>${A_b4}</w:t>
            </w:r>
          </w:p>
        </w:tc>
        <w:tc>
          <w:tcPr>
            <w:tcW w:w="777" w:type="dxa"/>
          </w:tcPr>
          <w:p>
            <w:pPr>
              <w:spacing w:line="240" w:lineRule="auto"/>
              <w:jc w:val="center"/>
              <w:rPr>
                <w:sz w:val="16"/>
                <w:szCs w:val="16"/>
              </w:rPr>
            </w:pPr>
            <w:r>
              <w:rPr>
                <w:rFonts w:hint="default"/>
                <w:b/>
                <w:bCs/>
                <w:sz w:val="16"/>
                <w:szCs w:val="16"/>
              </w:rPr>
              <w:t>${A_k4}</w:t>
            </w:r>
          </w:p>
        </w:tc>
      </w:tr>
    </w:tbl>
    <w:p>
      <w:pPr>
        <w:spacing w:before="120" w:after="0"/>
        <w:rPr>
          <w:rFonts w:cstheme="minorHAnsi"/>
          <w:sz w:val="18"/>
          <w:szCs w:val="18"/>
        </w:rPr>
      </w:pPr>
      <w:r>
        <w:rPr>
          <w:rFonts w:cstheme="minorHAnsi"/>
          <w:sz w:val="18"/>
          <w:szCs w:val="18"/>
        </w:rPr>
        <w:t>Druh a důvod pracovně lékařské prohlídky:</w:t>
      </w:r>
    </w:p>
    <w:tbl>
      <w:tblPr>
        <w:tblStyle w:val="10"/>
        <w:tblW w:w="108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
        <w:gridCol w:w="891"/>
        <w:gridCol w:w="582"/>
        <w:gridCol w:w="2167"/>
        <w:gridCol w:w="658"/>
        <w:gridCol w:w="6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tcPr>
          <w:p>
            <w:pPr>
              <w:spacing w:line="240" w:lineRule="auto"/>
              <w:rPr>
                <w:sz w:val="14"/>
                <w:szCs w:val="14"/>
              </w:rPr>
            </w:pPr>
            <w:r>
              <w:rPr>
                <w:rFonts w:cstheme="minorHAnsi"/>
                <w:b/>
                <w:sz w:val="14"/>
                <w:szCs w:val="14"/>
              </w:rPr>
              <w:t>vstupní</w:t>
            </w:r>
          </w:p>
        </w:tc>
        <w:tc>
          <w:tcPr>
            <w:tcW w:w="582" w:type="dxa"/>
            <w:vAlign w:val="center"/>
          </w:tcPr>
          <w:p>
            <w:pPr>
              <w:spacing w:line="240" w:lineRule="auto"/>
              <w:jc w:val="center"/>
              <w:rPr>
                <w:sz w:val="16"/>
                <w:szCs w:val="16"/>
              </w:rPr>
            </w:pPr>
            <w:r>
              <w:rPr>
                <w:rFonts w:hint="default"/>
                <w:b/>
                <w:bCs/>
                <w:sz w:val="16"/>
                <w:szCs w:val="16"/>
              </w:rPr>
              <w:t>${A_t00}</w:t>
            </w:r>
          </w:p>
        </w:tc>
        <w:tc>
          <w:tcPr>
            <w:tcW w:w="2167" w:type="dxa"/>
          </w:tcPr>
          <w:p>
            <w:pPr>
              <w:spacing w:line="240" w:lineRule="auto"/>
              <w:rPr>
                <w:sz w:val="16"/>
                <w:szCs w:val="16"/>
              </w:rPr>
            </w:pPr>
            <w:r>
              <w:rPr>
                <w:rFonts w:cstheme="minorHAnsi"/>
                <w:sz w:val="16"/>
                <w:szCs w:val="16"/>
              </w:rPr>
              <w:t>nový zaměstnanec</w:t>
            </w:r>
          </w:p>
        </w:tc>
        <w:tc>
          <w:tcPr>
            <w:tcW w:w="658" w:type="dxa"/>
            <w:vAlign w:val="center"/>
          </w:tcPr>
          <w:p>
            <w:pPr>
              <w:spacing w:line="240" w:lineRule="auto"/>
              <w:jc w:val="center"/>
              <w:rPr>
                <w:sz w:val="16"/>
                <w:szCs w:val="16"/>
              </w:rPr>
            </w:pPr>
            <w:r>
              <w:rPr>
                <w:rFonts w:hint="default"/>
                <w:b/>
                <w:bCs/>
                <w:sz w:val="16"/>
                <w:szCs w:val="16"/>
              </w:rPr>
              <w:t>${A_t01}</w:t>
            </w:r>
          </w:p>
        </w:tc>
        <w:tc>
          <w:tcPr>
            <w:tcW w:w="6246" w:type="dxa"/>
          </w:tcPr>
          <w:p>
            <w:pPr>
              <w:spacing w:line="240" w:lineRule="auto"/>
              <w:rPr>
                <w:sz w:val="16"/>
                <w:szCs w:val="16"/>
              </w:rPr>
            </w:pPr>
            <w:r>
              <w:rPr>
                <w:rFonts w:cstheme="minorHAnsi"/>
                <w:sz w:val="16"/>
                <w:szCs w:val="16"/>
              </w:rPr>
              <w:t>převedení na jinou práci (změna nebo navýšení rizikových faktorů nejméně o jeden, výkon rizikové práce nově)</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tcPr>
          <w:p>
            <w:pPr>
              <w:spacing w:line="240" w:lineRule="auto"/>
              <w:rPr>
                <w:sz w:val="14"/>
                <w:szCs w:val="14"/>
              </w:rPr>
            </w:pPr>
            <w:r>
              <w:rPr>
                <w:rFonts w:cstheme="minorHAnsi"/>
                <w:b/>
                <w:sz w:val="14"/>
                <w:szCs w:val="14"/>
              </w:rPr>
              <w:t>periodická</w:t>
            </w:r>
          </w:p>
        </w:tc>
        <w:tc>
          <w:tcPr>
            <w:tcW w:w="582" w:type="dxa"/>
            <w:vAlign w:val="center"/>
          </w:tcPr>
          <w:p>
            <w:pPr>
              <w:spacing w:line="240" w:lineRule="auto"/>
              <w:jc w:val="center"/>
              <w:rPr>
                <w:sz w:val="16"/>
                <w:szCs w:val="16"/>
              </w:rPr>
            </w:pPr>
            <w:r>
              <w:rPr>
                <w:rFonts w:hint="default"/>
                <w:b/>
                <w:bCs/>
                <w:sz w:val="16"/>
                <w:szCs w:val="16"/>
              </w:rPr>
              <w:t>${A_t10}</w:t>
            </w:r>
          </w:p>
        </w:tc>
        <w:tc>
          <w:tcPr>
            <w:tcW w:w="9071" w:type="dxa"/>
            <w:gridSpan w:val="3"/>
          </w:tcPr>
          <w:p>
            <w:pPr>
              <w:spacing w:line="240" w:lineRule="auto"/>
              <w:rPr>
                <w:sz w:val="16"/>
                <w:szCs w:val="16"/>
              </w:rPr>
            </w:pPr>
            <w:r>
              <w:rPr>
                <w:rFonts w:cstheme="minorHAnsi"/>
                <w:sz w:val="16"/>
                <w:szCs w:val="16"/>
              </w:rPr>
              <w:t>před uplynutím doby od poslední prohlídky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vMerge w:val="restart"/>
          </w:tcPr>
          <w:p>
            <w:pPr>
              <w:spacing w:line="240" w:lineRule="auto"/>
              <w:rPr>
                <w:sz w:val="14"/>
                <w:szCs w:val="14"/>
              </w:rPr>
            </w:pPr>
            <w:r>
              <w:rPr>
                <w:rFonts w:cstheme="minorHAnsi"/>
                <w:b/>
                <w:sz w:val="14"/>
                <w:szCs w:val="14"/>
              </w:rPr>
              <w:t>mimořádná</w:t>
            </w:r>
          </w:p>
        </w:tc>
        <w:tc>
          <w:tcPr>
            <w:tcW w:w="582" w:type="dxa"/>
            <w:vAlign w:val="center"/>
          </w:tcPr>
          <w:p>
            <w:pPr>
              <w:spacing w:line="240" w:lineRule="auto"/>
              <w:jc w:val="center"/>
              <w:rPr>
                <w:sz w:val="16"/>
                <w:szCs w:val="16"/>
              </w:rPr>
            </w:pPr>
            <w:r>
              <w:rPr>
                <w:rFonts w:hint="default"/>
                <w:b/>
                <w:bCs/>
                <w:sz w:val="16"/>
                <w:szCs w:val="16"/>
              </w:rPr>
              <w:t>${A_t20}</w:t>
            </w:r>
          </w:p>
        </w:tc>
        <w:tc>
          <w:tcPr>
            <w:tcW w:w="9071" w:type="dxa"/>
            <w:gridSpan w:val="3"/>
          </w:tcPr>
          <w:p>
            <w:pPr>
              <w:pStyle w:val="9"/>
              <w:rPr>
                <w:sz w:val="16"/>
                <w:szCs w:val="16"/>
              </w:rPr>
            </w:pPr>
            <w:r>
              <w:rPr>
                <w:rFonts w:asciiTheme="minorHAnsi" w:hAnsiTheme="minorHAnsi" w:cstheme="minorHAnsi"/>
                <w:sz w:val="16"/>
                <w:szCs w:val="16"/>
              </w:rPr>
              <w:t>nařídil ji orgán ochrany veřejného zdraví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 w:hRule="atLeast"/>
        </w:trPr>
        <w:tc>
          <w:tcPr>
            <w:tcW w:w="1230" w:type="dxa"/>
            <w:gridSpan w:val="2"/>
            <w:vMerge w:val="continue"/>
          </w:tcPr>
          <w:p>
            <w:pPr>
              <w:spacing w:line="240" w:lineRule="auto"/>
              <w:rPr>
                <w:rFonts w:cstheme="minorHAnsi"/>
                <w:sz w:val="16"/>
                <w:szCs w:val="16"/>
              </w:rPr>
            </w:pPr>
          </w:p>
        </w:tc>
        <w:tc>
          <w:tcPr>
            <w:tcW w:w="582" w:type="dxa"/>
            <w:vAlign w:val="center"/>
          </w:tcPr>
          <w:p>
            <w:pPr>
              <w:spacing w:line="240" w:lineRule="auto"/>
              <w:jc w:val="center"/>
              <w:rPr>
                <w:sz w:val="16"/>
                <w:szCs w:val="16"/>
              </w:rPr>
            </w:pPr>
            <w:r>
              <w:rPr>
                <w:rFonts w:hint="default"/>
                <w:b/>
                <w:bCs/>
                <w:sz w:val="16"/>
                <w:szCs w:val="16"/>
              </w:rPr>
              <w:t>${A_t21}</w:t>
            </w:r>
          </w:p>
        </w:tc>
        <w:tc>
          <w:tcPr>
            <w:tcW w:w="9071" w:type="dxa"/>
            <w:gridSpan w:val="3"/>
          </w:tcPr>
          <w:p>
            <w:pPr>
              <w:pStyle w:val="9"/>
              <w:rPr>
                <w:sz w:val="16"/>
                <w:szCs w:val="16"/>
              </w:rPr>
            </w:pPr>
            <w:r>
              <w:rPr>
                <w:rFonts w:asciiTheme="minorHAnsi" w:hAnsiTheme="minorHAnsi" w:cstheme="minorHAnsi"/>
                <w:sz w:val="16"/>
                <w:szCs w:val="16"/>
              </w:rPr>
              <w:t>vyžaduje to zdravotní náročnost konkrétních pracovních podmínek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vMerge w:val="continue"/>
          </w:tcPr>
          <w:p>
            <w:pPr>
              <w:spacing w:line="240" w:lineRule="auto"/>
              <w:rPr>
                <w:rFonts w:cstheme="minorHAnsi"/>
                <w:sz w:val="16"/>
                <w:szCs w:val="16"/>
              </w:rPr>
            </w:pPr>
          </w:p>
        </w:tc>
        <w:tc>
          <w:tcPr>
            <w:tcW w:w="582" w:type="dxa"/>
            <w:vAlign w:val="center"/>
          </w:tcPr>
          <w:p>
            <w:pPr>
              <w:spacing w:line="240" w:lineRule="auto"/>
              <w:jc w:val="center"/>
              <w:rPr>
                <w:sz w:val="16"/>
                <w:szCs w:val="16"/>
              </w:rPr>
            </w:pPr>
            <w:r>
              <w:rPr>
                <w:rFonts w:hint="default"/>
                <w:b/>
                <w:bCs/>
                <w:sz w:val="16"/>
                <w:szCs w:val="16"/>
              </w:rPr>
              <w:t>${A_t22}</w:t>
            </w:r>
          </w:p>
        </w:tc>
        <w:tc>
          <w:tcPr>
            <w:tcW w:w="9071" w:type="dxa"/>
            <w:gridSpan w:val="3"/>
          </w:tcPr>
          <w:p>
            <w:pPr>
              <w:pStyle w:val="9"/>
              <w:rPr>
                <w:sz w:val="16"/>
                <w:szCs w:val="16"/>
              </w:rPr>
            </w:pPr>
            <w:r>
              <w:rPr>
                <w:rFonts w:asciiTheme="minorHAnsi" w:hAnsiTheme="minorHAnsi" w:cstheme="minorHAnsi"/>
                <w:sz w:val="16"/>
                <w:szCs w:val="16"/>
              </w:rPr>
              <w:t>zhoršení pracovních podmínek zvýšením míry rizika u rizikového faktoru, k němuž již byla posuzována zdravotní způsobilost zaměstnance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vMerge w:val="continue"/>
          </w:tcPr>
          <w:p>
            <w:pPr>
              <w:spacing w:line="240" w:lineRule="auto"/>
              <w:rPr>
                <w:rFonts w:cstheme="minorHAnsi"/>
                <w:sz w:val="16"/>
                <w:szCs w:val="16"/>
              </w:rPr>
            </w:pPr>
          </w:p>
        </w:tc>
        <w:tc>
          <w:tcPr>
            <w:tcW w:w="582" w:type="dxa"/>
            <w:vAlign w:val="center"/>
          </w:tcPr>
          <w:p>
            <w:pPr>
              <w:spacing w:line="240" w:lineRule="auto"/>
              <w:jc w:val="center"/>
              <w:rPr>
                <w:sz w:val="16"/>
                <w:szCs w:val="16"/>
              </w:rPr>
            </w:pPr>
            <w:r>
              <w:rPr>
                <w:rFonts w:hint="default"/>
                <w:b/>
                <w:bCs/>
                <w:sz w:val="16"/>
                <w:szCs w:val="16"/>
              </w:rPr>
              <w:t>${A_t23}</w:t>
            </w:r>
          </w:p>
        </w:tc>
        <w:tc>
          <w:tcPr>
            <w:tcW w:w="9071" w:type="dxa"/>
            <w:gridSpan w:val="3"/>
          </w:tcPr>
          <w:p>
            <w:pPr>
              <w:pStyle w:val="9"/>
              <w:rPr>
                <w:sz w:val="16"/>
                <w:szCs w:val="16"/>
              </w:rPr>
            </w:pPr>
            <w:r>
              <w:rPr>
                <w:rFonts w:asciiTheme="minorHAnsi" w:hAnsiTheme="minorHAnsi" w:cstheme="minorHAnsi"/>
                <w:sz w:val="16"/>
                <w:szCs w:val="16"/>
              </w:rPr>
              <w:t>zjištěno opakované překročení limitní hodnoty ukazatelů biologického expozičního testu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vMerge w:val="continue"/>
          </w:tcPr>
          <w:p>
            <w:pPr>
              <w:spacing w:line="240" w:lineRule="auto"/>
              <w:rPr>
                <w:rFonts w:cstheme="minorHAnsi"/>
                <w:sz w:val="16"/>
                <w:szCs w:val="16"/>
              </w:rPr>
            </w:pPr>
          </w:p>
        </w:tc>
        <w:tc>
          <w:tcPr>
            <w:tcW w:w="582" w:type="dxa"/>
            <w:vAlign w:val="center"/>
          </w:tcPr>
          <w:p>
            <w:pPr>
              <w:spacing w:line="240" w:lineRule="auto"/>
              <w:jc w:val="center"/>
              <w:rPr>
                <w:sz w:val="16"/>
                <w:szCs w:val="16"/>
              </w:rPr>
            </w:pPr>
            <w:r>
              <w:rPr>
                <w:rFonts w:hint="default"/>
                <w:b/>
                <w:bCs/>
                <w:sz w:val="16"/>
                <w:szCs w:val="16"/>
              </w:rPr>
              <w:t>${A_t24}</w:t>
            </w:r>
          </w:p>
        </w:tc>
        <w:tc>
          <w:tcPr>
            <w:tcW w:w="9071" w:type="dxa"/>
            <w:gridSpan w:val="3"/>
          </w:tcPr>
          <w:p>
            <w:pPr>
              <w:pStyle w:val="9"/>
              <w:rPr>
                <w:sz w:val="16"/>
                <w:szCs w:val="16"/>
              </w:rPr>
            </w:pPr>
            <w:r>
              <w:rPr>
                <w:rFonts w:asciiTheme="minorHAnsi" w:hAnsiTheme="minorHAnsi" w:cstheme="minorHAnsi"/>
                <w:sz w:val="16"/>
                <w:szCs w:val="16"/>
              </w:rPr>
              <w:t>na základě závěrů jiných vyšetření sledování zátěže organizmu působením rizikových faktorů pracovních podmínek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vMerge w:val="continue"/>
          </w:tcPr>
          <w:p>
            <w:pPr>
              <w:spacing w:line="240" w:lineRule="auto"/>
              <w:rPr>
                <w:rFonts w:cstheme="minorHAnsi"/>
                <w:sz w:val="16"/>
                <w:szCs w:val="16"/>
              </w:rPr>
            </w:pPr>
          </w:p>
        </w:tc>
        <w:tc>
          <w:tcPr>
            <w:tcW w:w="582" w:type="dxa"/>
            <w:vAlign w:val="center"/>
          </w:tcPr>
          <w:p>
            <w:pPr>
              <w:spacing w:line="240" w:lineRule="auto"/>
              <w:jc w:val="center"/>
              <w:rPr>
                <w:sz w:val="16"/>
                <w:szCs w:val="16"/>
              </w:rPr>
            </w:pPr>
            <w:r>
              <w:rPr>
                <w:rFonts w:hint="default"/>
                <w:b/>
                <w:bCs/>
                <w:sz w:val="16"/>
                <w:szCs w:val="16"/>
              </w:rPr>
              <w:t>${A_t25}</w:t>
            </w:r>
          </w:p>
        </w:tc>
        <w:tc>
          <w:tcPr>
            <w:tcW w:w="9071" w:type="dxa"/>
            <w:gridSpan w:val="3"/>
          </w:tcPr>
          <w:p>
            <w:pPr>
              <w:pStyle w:val="9"/>
              <w:rPr>
                <w:sz w:val="16"/>
                <w:szCs w:val="16"/>
              </w:rPr>
            </w:pPr>
            <w:r>
              <w:rPr>
                <w:rFonts w:asciiTheme="minorHAnsi" w:hAnsiTheme="minorHAnsi" w:cstheme="minorHAnsi"/>
                <w:sz w:val="16"/>
                <w:szCs w:val="16"/>
              </w:rPr>
              <w:t>zdravotní stav zaměstnance předpokládá změnu zdravotní způsobilosti k práci v době kratší, než je interval periodické prohlídky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vMerge w:val="continue"/>
          </w:tcPr>
          <w:p>
            <w:pPr>
              <w:spacing w:line="240" w:lineRule="auto"/>
              <w:rPr>
                <w:rFonts w:cstheme="minorHAnsi"/>
                <w:sz w:val="16"/>
                <w:szCs w:val="16"/>
              </w:rPr>
            </w:pPr>
          </w:p>
        </w:tc>
        <w:tc>
          <w:tcPr>
            <w:tcW w:w="582" w:type="dxa"/>
            <w:vAlign w:val="center"/>
          </w:tcPr>
          <w:p>
            <w:pPr>
              <w:spacing w:line="240" w:lineRule="auto"/>
              <w:jc w:val="center"/>
              <w:rPr>
                <w:sz w:val="16"/>
                <w:szCs w:val="16"/>
              </w:rPr>
            </w:pPr>
            <w:r>
              <w:rPr>
                <w:rFonts w:hint="default"/>
                <w:b/>
                <w:bCs/>
                <w:sz w:val="16"/>
                <w:szCs w:val="16"/>
              </w:rPr>
              <w:t>${A_t26}</w:t>
            </w:r>
          </w:p>
        </w:tc>
        <w:tc>
          <w:tcPr>
            <w:tcW w:w="9071" w:type="dxa"/>
            <w:gridSpan w:val="3"/>
          </w:tcPr>
          <w:p>
            <w:pPr>
              <w:pStyle w:val="9"/>
              <w:rPr>
                <w:sz w:val="16"/>
                <w:szCs w:val="16"/>
              </w:rPr>
            </w:pPr>
            <w:r>
              <w:rPr>
                <w:rFonts w:asciiTheme="minorHAnsi" w:hAnsiTheme="minorHAnsi" w:cstheme="minorHAnsi"/>
                <w:sz w:val="16"/>
                <w:szCs w:val="16"/>
              </w:rPr>
              <w:t>výkon práce přerušen z důvodu nemoci po dobu delší než 8 týdnů (mimo 1. kategorii prací, rizikovou činnost nebo jiný právní předpis)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vMerge w:val="continue"/>
          </w:tcPr>
          <w:p>
            <w:pPr>
              <w:spacing w:line="240" w:lineRule="auto"/>
              <w:rPr>
                <w:rFonts w:cstheme="minorHAnsi"/>
                <w:sz w:val="16"/>
                <w:szCs w:val="16"/>
              </w:rPr>
            </w:pPr>
          </w:p>
        </w:tc>
        <w:tc>
          <w:tcPr>
            <w:tcW w:w="582" w:type="dxa"/>
            <w:vAlign w:val="center"/>
          </w:tcPr>
          <w:p>
            <w:pPr>
              <w:spacing w:line="240" w:lineRule="auto"/>
              <w:jc w:val="center"/>
              <w:rPr>
                <w:sz w:val="16"/>
                <w:szCs w:val="16"/>
              </w:rPr>
            </w:pPr>
            <w:r>
              <w:rPr>
                <w:rFonts w:hint="default"/>
                <w:b/>
                <w:bCs/>
                <w:sz w:val="16"/>
                <w:szCs w:val="16"/>
              </w:rPr>
              <w:t>${A_t27}</w:t>
            </w:r>
          </w:p>
        </w:tc>
        <w:tc>
          <w:tcPr>
            <w:tcW w:w="9071" w:type="dxa"/>
            <w:gridSpan w:val="3"/>
          </w:tcPr>
          <w:p>
            <w:pPr>
              <w:pStyle w:val="9"/>
              <w:rPr>
                <w:sz w:val="16"/>
                <w:szCs w:val="16"/>
              </w:rPr>
            </w:pPr>
            <w:r>
              <w:rPr>
                <w:rFonts w:asciiTheme="minorHAnsi" w:hAnsiTheme="minorHAnsi" w:cstheme="minorHAnsi"/>
                <w:sz w:val="16"/>
                <w:szCs w:val="16"/>
              </w:rPr>
              <w:t>výkon práce přerušen v důsledku úrazu s těžkými následky, nemoci spojené s bezvědomím nebo jiné těžké újmy na zdraví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vMerge w:val="continue"/>
          </w:tcPr>
          <w:p>
            <w:pPr>
              <w:spacing w:line="240" w:lineRule="auto"/>
              <w:rPr>
                <w:rFonts w:cstheme="minorHAnsi"/>
                <w:sz w:val="16"/>
                <w:szCs w:val="16"/>
              </w:rPr>
            </w:pPr>
          </w:p>
        </w:tc>
        <w:tc>
          <w:tcPr>
            <w:tcW w:w="582" w:type="dxa"/>
            <w:vAlign w:val="center"/>
          </w:tcPr>
          <w:p>
            <w:pPr>
              <w:spacing w:line="240" w:lineRule="auto"/>
              <w:jc w:val="center"/>
              <w:rPr>
                <w:sz w:val="16"/>
                <w:szCs w:val="16"/>
              </w:rPr>
            </w:pPr>
            <w:r>
              <w:rPr>
                <w:rFonts w:hint="default"/>
                <w:b/>
                <w:bCs/>
                <w:sz w:val="16"/>
                <w:szCs w:val="16"/>
              </w:rPr>
              <w:t>${A_t28}</w:t>
            </w:r>
          </w:p>
        </w:tc>
        <w:tc>
          <w:tcPr>
            <w:tcW w:w="9071" w:type="dxa"/>
            <w:gridSpan w:val="3"/>
          </w:tcPr>
          <w:p>
            <w:pPr>
              <w:spacing w:line="240" w:lineRule="auto"/>
              <w:rPr>
                <w:sz w:val="16"/>
                <w:szCs w:val="16"/>
              </w:rPr>
            </w:pPr>
            <w:r>
              <w:rPr>
                <w:rFonts w:cstheme="minorHAnsi"/>
                <w:sz w:val="16"/>
                <w:szCs w:val="16"/>
              </w:rPr>
              <w:t>výkon práce přerušen z jiných důvodů na dobu delší než 6 měsíců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vMerge w:val="continue"/>
          </w:tcPr>
          <w:p>
            <w:pPr>
              <w:spacing w:line="240" w:lineRule="auto"/>
              <w:rPr>
                <w:rFonts w:cstheme="minorHAnsi"/>
                <w:sz w:val="16"/>
                <w:szCs w:val="16"/>
              </w:rPr>
            </w:pPr>
          </w:p>
        </w:tc>
        <w:tc>
          <w:tcPr>
            <w:tcW w:w="582" w:type="dxa"/>
            <w:vAlign w:val="center"/>
          </w:tcPr>
          <w:p>
            <w:pPr>
              <w:spacing w:line="240" w:lineRule="auto"/>
              <w:jc w:val="center"/>
              <w:rPr>
                <w:sz w:val="16"/>
                <w:szCs w:val="16"/>
              </w:rPr>
            </w:pPr>
            <w:r>
              <w:rPr>
                <w:rFonts w:hint="default"/>
                <w:b/>
                <w:bCs/>
                <w:sz w:val="16"/>
                <w:szCs w:val="16"/>
              </w:rPr>
              <w:t>${A_t29}</w:t>
            </w:r>
          </w:p>
        </w:tc>
        <w:tc>
          <w:tcPr>
            <w:tcW w:w="9071" w:type="dxa"/>
            <w:gridSpan w:val="3"/>
          </w:tcPr>
          <w:p>
            <w:pPr>
              <w:pStyle w:val="9"/>
              <w:rPr>
                <w:sz w:val="16"/>
                <w:szCs w:val="16"/>
              </w:rPr>
            </w:pPr>
            <w:r>
              <w:rPr>
                <w:rFonts w:asciiTheme="minorHAnsi" w:hAnsiTheme="minorHAnsi" w:cstheme="minorHAnsi"/>
                <w:sz w:val="16"/>
                <w:szCs w:val="16"/>
              </w:rPr>
              <w:t>žádost předložená zaměstnavatelem z vlastního podnětu nebo podnětu zaměstnance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gridSpan w:val="2"/>
            <w:vMerge w:val="continue"/>
          </w:tcPr>
          <w:p>
            <w:pPr>
              <w:spacing w:line="240" w:lineRule="auto"/>
              <w:rPr>
                <w:rFonts w:cstheme="minorHAnsi"/>
                <w:sz w:val="16"/>
                <w:szCs w:val="16"/>
              </w:rPr>
            </w:pPr>
          </w:p>
        </w:tc>
        <w:tc>
          <w:tcPr>
            <w:tcW w:w="582" w:type="dxa"/>
            <w:vAlign w:val="center"/>
          </w:tcPr>
          <w:p>
            <w:pPr>
              <w:spacing w:line="240" w:lineRule="auto"/>
              <w:jc w:val="center"/>
              <w:rPr>
                <w:sz w:val="16"/>
                <w:szCs w:val="16"/>
              </w:rPr>
            </w:pPr>
            <w:r>
              <w:rPr>
                <w:rFonts w:hint="default"/>
                <w:b/>
                <w:bCs/>
                <w:sz w:val="16"/>
                <w:szCs w:val="16"/>
              </w:rPr>
              <w:t>${A_t210}</w:t>
            </w:r>
          </w:p>
        </w:tc>
        <w:tc>
          <w:tcPr>
            <w:tcW w:w="9071" w:type="dxa"/>
            <w:gridSpan w:val="3"/>
          </w:tcPr>
          <w:p>
            <w:pPr>
              <w:pStyle w:val="9"/>
              <w:rPr>
                <w:sz w:val="16"/>
                <w:szCs w:val="16"/>
              </w:rPr>
            </w:pPr>
            <w:r>
              <w:rPr>
                <w:rFonts w:asciiTheme="minorHAnsi" w:hAnsiTheme="minorHAnsi" w:cstheme="minorHAnsi"/>
                <w:sz w:val="16"/>
                <w:szCs w:val="16"/>
              </w:rPr>
              <w:t>informace sdělené ošetřujícím lékařem (důvodné podezření, že změnou zdravotního stavu zaměstnance došlo ke změně zdravotní způsobilosti)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 w:type="dxa"/>
            <w:vAlign w:val="center"/>
          </w:tcPr>
          <w:p>
            <w:pPr>
              <w:spacing w:line="240" w:lineRule="auto"/>
              <w:jc w:val="both"/>
              <w:rPr>
                <w:rFonts w:hint="default"/>
                <w:sz w:val="16"/>
                <w:szCs w:val="16"/>
              </w:rPr>
            </w:pPr>
            <w:r>
              <w:rPr>
                <w:rFonts w:hint="default"/>
                <w:b/>
                <w:bCs/>
                <w:sz w:val="15"/>
                <w:szCs w:val="15"/>
              </w:rPr>
              <w:t>${B_t0}</w:t>
            </w:r>
          </w:p>
        </w:tc>
        <w:tc>
          <w:tcPr>
            <w:tcW w:w="891" w:type="dxa"/>
          </w:tcPr>
          <w:p>
            <w:pPr>
              <w:pStyle w:val="9"/>
              <w:rPr>
                <w:rFonts w:asciiTheme="minorHAnsi" w:hAnsiTheme="minorHAnsi" w:cstheme="minorHAnsi"/>
                <w:sz w:val="16"/>
                <w:szCs w:val="16"/>
              </w:rPr>
            </w:pPr>
          </w:p>
        </w:tc>
        <w:tc>
          <w:tcPr>
            <w:tcW w:w="582" w:type="dxa"/>
          </w:tcPr>
          <w:p>
            <w:pPr>
              <w:pStyle w:val="9"/>
              <w:rPr>
                <w:rFonts w:asciiTheme="minorHAnsi" w:hAnsiTheme="minorHAnsi" w:cstheme="minorHAnsi"/>
                <w:sz w:val="16"/>
                <w:szCs w:val="16"/>
              </w:rPr>
            </w:pPr>
          </w:p>
        </w:tc>
        <w:tc>
          <w:tcPr>
            <w:tcW w:w="9071" w:type="dxa"/>
            <w:gridSpan w:val="3"/>
          </w:tcPr>
          <w:p>
            <w:pPr>
              <w:pStyle w:val="9"/>
              <w:rPr>
                <w:sz w:val="16"/>
                <w:szCs w:val="16"/>
              </w:rPr>
            </w:pPr>
            <w:r>
              <w:rPr>
                <w:rFonts w:asciiTheme="minorHAnsi" w:hAnsiTheme="minorHAnsi" w:cstheme="minorHAnsi"/>
                <w:sz w:val="16"/>
                <w:szCs w:val="16"/>
              </w:rPr>
              <w:t>základní (§ 7 vyhl. 79/2013)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 w:type="dxa"/>
            <w:vAlign w:val="center"/>
          </w:tcPr>
          <w:p>
            <w:pPr>
              <w:spacing w:line="240" w:lineRule="auto"/>
              <w:jc w:val="both"/>
              <w:rPr>
                <w:sz w:val="16"/>
                <w:szCs w:val="16"/>
              </w:rPr>
            </w:pPr>
            <w:r>
              <w:rPr>
                <w:rFonts w:hint="default"/>
                <w:b/>
                <w:bCs/>
                <w:sz w:val="15"/>
                <w:szCs w:val="15"/>
              </w:rPr>
              <w:t>${B_t1}</w:t>
            </w:r>
          </w:p>
        </w:tc>
        <w:tc>
          <w:tcPr>
            <w:tcW w:w="891" w:type="dxa"/>
          </w:tcPr>
          <w:p>
            <w:pPr>
              <w:spacing w:line="240" w:lineRule="auto"/>
              <w:rPr>
                <w:sz w:val="14"/>
                <w:szCs w:val="14"/>
              </w:rPr>
            </w:pPr>
            <w:r>
              <w:rPr>
                <w:rFonts w:cstheme="minorHAnsi"/>
                <w:b/>
                <w:sz w:val="14"/>
                <w:szCs w:val="14"/>
              </w:rPr>
              <w:t>I.</w:t>
            </w:r>
          </w:p>
        </w:tc>
        <w:tc>
          <w:tcPr>
            <w:tcW w:w="582" w:type="dxa"/>
          </w:tcPr>
          <w:p>
            <w:pPr>
              <w:spacing w:line="240" w:lineRule="auto"/>
              <w:rPr>
                <w:sz w:val="14"/>
                <w:szCs w:val="14"/>
              </w:rPr>
            </w:pPr>
            <w:r>
              <w:rPr>
                <w:rFonts w:cstheme="minorHAnsi"/>
                <w:b/>
                <w:sz w:val="14"/>
                <w:szCs w:val="14"/>
              </w:rPr>
              <w:t>3.3.</w:t>
            </w:r>
          </w:p>
        </w:tc>
        <w:tc>
          <w:tcPr>
            <w:tcW w:w="9071" w:type="dxa"/>
            <w:gridSpan w:val="3"/>
          </w:tcPr>
          <w:p>
            <w:pPr>
              <w:pStyle w:val="9"/>
              <w:rPr>
                <w:sz w:val="16"/>
                <w:szCs w:val="16"/>
              </w:rPr>
            </w:pPr>
            <w:r>
              <w:rPr>
                <w:rFonts w:asciiTheme="minorHAnsi" w:hAnsiTheme="minorHAnsi" w:cstheme="minorHAnsi"/>
                <w:sz w:val="16"/>
                <w:szCs w:val="16"/>
              </w:rPr>
              <w:t>Tepelná zátěž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 w:type="dxa"/>
            <w:vAlign w:val="center"/>
          </w:tcPr>
          <w:p>
            <w:pPr>
              <w:spacing w:line="240" w:lineRule="auto"/>
              <w:jc w:val="both"/>
              <w:rPr>
                <w:sz w:val="16"/>
                <w:szCs w:val="16"/>
              </w:rPr>
            </w:pPr>
            <w:r>
              <w:rPr>
                <w:rFonts w:hint="default"/>
                <w:b/>
                <w:bCs/>
                <w:sz w:val="15"/>
                <w:szCs w:val="15"/>
              </w:rPr>
              <w:t>${B_t2}</w:t>
            </w:r>
          </w:p>
        </w:tc>
        <w:tc>
          <w:tcPr>
            <w:tcW w:w="891" w:type="dxa"/>
          </w:tcPr>
          <w:p>
            <w:pPr>
              <w:spacing w:line="240" w:lineRule="auto"/>
              <w:rPr>
                <w:sz w:val="14"/>
                <w:szCs w:val="14"/>
              </w:rPr>
            </w:pPr>
            <w:r>
              <w:rPr>
                <w:rFonts w:cstheme="minorHAnsi"/>
                <w:b/>
                <w:sz w:val="14"/>
                <w:szCs w:val="14"/>
              </w:rPr>
              <w:t>I.</w:t>
            </w:r>
          </w:p>
        </w:tc>
        <w:tc>
          <w:tcPr>
            <w:tcW w:w="582" w:type="dxa"/>
          </w:tcPr>
          <w:p>
            <w:pPr>
              <w:spacing w:line="240" w:lineRule="auto"/>
              <w:rPr>
                <w:sz w:val="14"/>
                <w:szCs w:val="14"/>
              </w:rPr>
            </w:pPr>
            <w:r>
              <w:rPr>
                <w:rFonts w:cstheme="minorHAnsi"/>
                <w:b/>
                <w:sz w:val="14"/>
                <w:szCs w:val="14"/>
              </w:rPr>
              <w:t>3.4.</w:t>
            </w:r>
          </w:p>
        </w:tc>
        <w:tc>
          <w:tcPr>
            <w:tcW w:w="9071" w:type="dxa"/>
            <w:gridSpan w:val="3"/>
          </w:tcPr>
          <w:p>
            <w:pPr>
              <w:pStyle w:val="9"/>
              <w:rPr>
                <w:sz w:val="16"/>
                <w:szCs w:val="16"/>
              </w:rPr>
            </w:pPr>
            <w:r>
              <w:rPr>
                <w:rFonts w:asciiTheme="minorHAnsi" w:hAnsiTheme="minorHAnsi" w:cstheme="minorHAnsi"/>
                <w:sz w:val="16"/>
                <w:szCs w:val="16"/>
              </w:rPr>
              <w:t>Tepelné záření, které může způsobit zákal čočky (svářeč, odlévač automatických linek)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 w:type="dxa"/>
            <w:vAlign w:val="center"/>
          </w:tcPr>
          <w:p>
            <w:pPr>
              <w:spacing w:line="240" w:lineRule="auto"/>
              <w:jc w:val="both"/>
              <w:rPr>
                <w:sz w:val="16"/>
                <w:szCs w:val="16"/>
              </w:rPr>
            </w:pPr>
            <w:r>
              <w:rPr>
                <w:rFonts w:hint="default"/>
                <w:b/>
                <w:bCs/>
                <w:sz w:val="15"/>
                <w:szCs w:val="15"/>
              </w:rPr>
              <w:t>${B_t3}</w:t>
            </w:r>
          </w:p>
        </w:tc>
        <w:tc>
          <w:tcPr>
            <w:tcW w:w="891" w:type="dxa"/>
          </w:tcPr>
          <w:p>
            <w:pPr>
              <w:spacing w:line="240" w:lineRule="auto"/>
              <w:rPr>
                <w:sz w:val="14"/>
                <w:szCs w:val="14"/>
              </w:rPr>
            </w:pPr>
            <w:r>
              <w:rPr>
                <w:rFonts w:cstheme="minorHAnsi"/>
                <w:b/>
                <w:sz w:val="14"/>
                <w:szCs w:val="14"/>
              </w:rPr>
              <w:t>I.</w:t>
            </w:r>
          </w:p>
        </w:tc>
        <w:tc>
          <w:tcPr>
            <w:tcW w:w="582" w:type="dxa"/>
          </w:tcPr>
          <w:p>
            <w:pPr>
              <w:spacing w:line="240" w:lineRule="auto"/>
              <w:rPr>
                <w:sz w:val="14"/>
                <w:szCs w:val="14"/>
              </w:rPr>
            </w:pPr>
            <w:r>
              <w:rPr>
                <w:rFonts w:cstheme="minorHAnsi"/>
                <w:b/>
                <w:sz w:val="14"/>
                <w:szCs w:val="14"/>
              </w:rPr>
              <w:t>3.5.</w:t>
            </w:r>
          </w:p>
        </w:tc>
        <w:tc>
          <w:tcPr>
            <w:tcW w:w="9071" w:type="dxa"/>
            <w:gridSpan w:val="3"/>
          </w:tcPr>
          <w:p>
            <w:pPr>
              <w:pStyle w:val="9"/>
              <w:rPr>
                <w:sz w:val="16"/>
                <w:szCs w:val="16"/>
              </w:rPr>
            </w:pPr>
            <w:r>
              <w:rPr>
                <w:rFonts w:asciiTheme="minorHAnsi" w:hAnsiTheme="minorHAnsi" w:cstheme="minorHAnsi"/>
                <w:sz w:val="16"/>
                <w:szCs w:val="16"/>
              </w:rPr>
              <w:t>Hluk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 w:type="dxa"/>
            <w:vAlign w:val="center"/>
          </w:tcPr>
          <w:p>
            <w:pPr>
              <w:spacing w:line="240" w:lineRule="auto"/>
              <w:jc w:val="both"/>
              <w:rPr>
                <w:sz w:val="16"/>
                <w:szCs w:val="16"/>
              </w:rPr>
            </w:pPr>
            <w:r>
              <w:rPr>
                <w:rFonts w:hint="default"/>
                <w:b/>
                <w:bCs/>
                <w:sz w:val="15"/>
                <w:szCs w:val="15"/>
              </w:rPr>
              <w:t>${B_t4}</w:t>
            </w:r>
          </w:p>
        </w:tc>
        <w:tc>
          <w:tcPr>
            <w:tcW w:w="891" w:type="dxa"/>
          </w:tcPr>
          <w:p>
            <w:pPr>
              <w:spacing w:line="240" w:lineRule="auto"/>
              <w:rPr>
                <w:sz w:val="14"/>
                <w:szCs w:val="14"/>
              </w:rPr>
            </w:pPr>
            <w:r>
              <w:rPr>
                <w:rFonts w:cstheme="minorHAnsi"/>
                <w:b/>
                <w:sz w:val="14"/>
                <w:szCs w:val="14"/>
              </w:rPr>
              <w:t>I.</w:t>
            </w:r>
          </w:p>
        </w:tc>
        <w:tc>
          <w:tcPr>
            <w:tcW w:w="582" w:type="dxa"/>
          </w:tcPr>
          <w:p>
            <w:pPr>
              <w:spacing w:line="240" w:lineRule="auto"/>
              <w:rPr>
                <w:sz w:val="14"/>
                <w:szCs w:val="14"/>
              </w:rPr>
            </w:pPr>
            <w:r>
              <w:rPr>
                <w:rFonts w:cstheme="minorHAnsi"/>
                <w:b/>
                <w:sz w:val="14"/>
                <w:szCs w:val="14"/>
              </w:rPr>
              <w:t>3.8.</w:t>
            </w:r>
          </w:p>
        </w:tc>
        <w:tc>
          <w:tcPr>
            <w:tcW w:w="9071" w:type="dxa"/>
            <w:gridSpan w:val="3"/>
          </w:tcPr>
          <w:p>
            <w:pPr>
              <w:pStyle w:val="9"/>
              <w:rPr>
                <w:sz w:val="16"/>
                <w:szCs w:val="16"/>
              </w:rPr>
            </w:pPr>
            <w:r>
              <w:rPr>
                <w:rFonts w:asciiTheme="minorHAnsi" w:hAnsiTheme="minorHAnsi" w:cstheme="minorHAnsi"/>
                <w:sz w:val="16"/>
                <w:szCs w:val="16"/>
              </w:rPr>
              <w:t>Vibrace s přenosem na horní končetiny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 w:type="dxa"/>
            <w:vAlign w:val="center"/>
          </w:tcPr>
          <w:p>
            <w:pPr>
              <w:spacing w:line="240" w:lineRule="auto"/>
              <w:jc w:val="both"/>
              <w:rPr>
                <w:sz w:val="16"/>
                <w:szCs w:val="16"/>
              </w:rPr>
            </w:pPr>
            <w:r>
              <w:rPr>
                <w:rFonts w:hint="default"/>
                <w:b/>
                <w:bCs/>
                <w:sz w:val="15"/>
                <w:szCs w:val="15"/>
              </w:rPr>
              <w:t>${B_t5}</w:t>
            </w:r>
          </w:p>
        </w:tc>
        <w:tc>
          <w:tcPr>
            <w:tcW w:w="891" w:type="dxa"/>
          </w:tcPr>
          <w:p>
            <w:pPr>
              <w:spacing w:line="240" w:lineRule="auto"/>
              <w:rPr>
                <w:sz w:val="14"/>
                <w:szCs w:val="14"/>
              </w:rPr>
            </w:pPr>
            <w:r>
              <w:rPr>
                <w:rFonts w:cstheme="minorHAnsi"/>
                <w:b/>
                <w:sz w:val="14"/>
                <w:szCs w:val="14"/>
              </w:rPr>
              <w:t>I.</w:t>
            </w:r>
          </w:p>
        </w:tc>
        <w:tc>
          <w:tcPr>
            <w:tcW w:w="582" w:type="dxa"/>
          </w:tcPr>
          <w:p>
            <w:pPr>
              <w:spacing w:line="240" w:lineRule="auto"/>
              <w:rPr>
                <w:sz w:val="14"/>
                <w:szCs w:val="14"/>
              </w:rPr>
            </w:pPr>
            <w:r>
              <w:rPr>
                <w:rFonts w:cstheme="minorHAnsi"/>
                <w:b/>
                <w:sz w:val="14"/>
                <w:szCs w:val="14"/>
              </w:rPr>
              <w:t>6.2.</w:t>
            </w:r>
          </w:p>
        </w:tc>
        <w:tc>
          <w:tcPr>
            <w:tcW w:w="9071" w:type="dxa"/>
            <w:gridSpan w:val="3"/>
          </w:tcPr>
          <w:p>
            <w:pPr>
              <w:pStyle w:val="9"/>
              <w:rPr>
                <w:sz w:val="16"/>
                <w:szCs w:val="16"/>
              </w:rPr>
            </w:pPr>
            <w:r>
              <w:rPr>
                <w:rFonts w:asciiTheme="minorHAnsi" w:hAnsiTheme="minorHAnsi" w:cstheme="minorHAnsi"/>
                <w:sz w:val="16"/>
                <w:szCs w:val="16"/>
              </w:rPr>
              <w:t>Prach s převážně nespecifickým účinkem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 w:type="dxa"/>
            <w:vAlign w:val="center"/>
          </w:tcPr>
          <w:p>
            <w:pPr>
              <w:spacing w:line="240" w:lineRule="auto"/>
              <w:jc w:val="both"/>
              <w:rPr>
                <w:sz w:val="16"/>
                <w:szCs w:val="16"/>
              </w:rPr>
            </w:pPr>
            <w:r>
              <w:rPr>
                <w:rFonts w:hint="default"/>
                <w:b/>
                <w:bCs/>
                <w:sz w:val="15"/>
                <w:szCs w:val="15"/>
              </w:rPr>
              <w:t>${B_t6}</w:t>
            </w:r>
          </w:p>
        </w:tc>
        <w:tc>
          <w:tcPr>
            <w:tcW w:w="891" w:type="dxa"/>
          </w:tcPr>
          <w:p>
            <w:pPr>
              <w:spacing w:line="240" w:lineRule="auto"/>
              <w:rPr>
                <w:sz w:val="14"/>
                <w:szCs w:val="14"/>
              </w:rPr>
            </w:pPr>
            <w:r>
              <w:rPr>
                <w:rFonts w:cstheme="minorHAnsi"/>
                <w:b/>
                <w:sz w:val="14"/>
                <w:szCs w:val="14"/>
              </w:rPr>
              <w:t>II.</w:t>
            </w:r>
          </w:p>
        </w:tc>
        <w:tc>
          <w:tcPr>
            <w:tcW w:w="582" w:type="dxa"/>
          </w:tcPr>
          <w:p>
            <w:pPr>
              <w:spacing w:line="240" w:lineRule="auto"/>
              <w:rPr>
                <w:sz w:val="14"/>
                <w:szCs w:val="14"/>
              </w:rPr>
            </w:pPr>
            <w:r>
              <w:rPr>
                <w:rFonts w:cstheme="minorHAnsi"/>
                <w:b/>
                <w:sz w:val="14"/>
                <w:szCs w:val="14"/>
              </w:rPr>
              <w:t>3.</w:t>
            </w:r>
          </w:p>
        </w:tc>
        <w:tc>
          <w:tcPr>
            <w:tcW w:w="9071" w:type="dxa"/>
            <w:gridSpan w:val="3"/>
          </w:tcPr>
          <w:p>
            <w:pPr>
              <w:pStyle w:val="9"/>
              <w:rPr>
                <w:sz w:val="16"/>
                <w:szCs w:val="16"/>
              </w:rPr>
            </w:pPr>
            <w:r>
              <w:rPr>
                <w:rFonts w:asciiTheme="minorHAnsi" w:hAnsiTheme="minorHAnsi" w:cstheme="minorHAnsi"/>
                <w:sz w:val="16"/>
                <w:szCs w:val="16"/>
              </w:rPr>
              <w:t>Obsluha jeřábů, opraváři jeřábů, vazači jeřábových břemen, obsluha transportních zařízení, pracovních plošin, stavebních strojů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 w:type="dxa"/>
            <w:vAlign w:val="center"/>
          </w:tcPr>
          <w:p>
            <w:pPr>
              <w:spacing w:line="240" w:lineRule="auto"/>
              <w:jc w:val="both"/>
              <w:rPr>
                <w:sz w:val="16"/>
                <w:szCs w:val="16"/>
              </w:rPr>
            </w:pPr>
            <w:r>
              <w:rPr>
                <w:rFonts w:hint="default"/>
                <w:b/>
                <w:bCs/>
                <w:sz w:val="15"/>
                <w:szCs w:val="15"/>
              </w:rPr>
              <w:t>${B_t7}</w:t>
            </w:r>
          </w:p>
        </w:tc>
        <w:tc>
          <w:tcPr>
            <w:tcW w:w="891" w:type="dxa"/>
          </w:tcPr>
          <w:p>
            <w:pPr>
              <w:spacing w:line="240" w:lineRule="auto"/>
              <w:rPr>
                <w:sz w:val="14"/>
                <w:szCs w:val="14"/>
              </w:rPr>
            </w:pPr>
            <w:r>
              <w:rPr>
                <w:rFonts w:cstheme="minorHAnsi"/>
                <w:b/>
                <w:sz w:val="14"/>
                <w:szCs w:val="14"/>
              </w:rPr>
              <w:t>II.</w:t>
            </w:r>
          </w:p>
        </w:tc>
        <w:tc>
          <w:tcPr>
            <w:tcW w:w="582" w:type="dxa"/>
          </w:tcPr>
          <w:p>
            <w:pPr>
              <w:spacing w:line="240" w:lineRule="auto"/>
              <w:rPr>
                <w:sz w:val="14"/>
                <w:szCs w:val="14"/>
              </w:rPr>
            </w:pPr>
            <w:r>
              <w:rPr>
                <w:rFonts w:cstheme="minorHAnsi"/>
                <w:b/>
                <w:sz w:val="14"/>
                <w:szCs w:val="14"/>
              </w:rPr>
              <w:t>4.</w:t>
            </w:r>
          </w:p>
        </w:tc>
        <w:tc>
          <w:tcPr>
            <w:tcW w:w="9071" w:type="dxa"/>
            <w:gridSpan w:val="3"/>
          </w:tcPr>
          <w:p>
            <w:pPr>
              <w:pStyle w:val="9"/>
              <w:rPr>
                <w:sz w:val="16"/>
                <w:szCs w:val="16"/>
              </w:rPr>
            </w:pPr>
            <w:r>
              <w:rPr>
                <w:rFonts w:asciiTheme="minorHAnsi" w:hAnsiTheme="minorHAnsi" w:cstheme="minorHAnsi"/>
                <w:sz w:val="16"/>
                <w:szCs w:val="16"/>
              </w:rPr>
              <w:t>Obsluha vysokozdvižných vozíků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 w:type="dxa"/>
            <w:vAlign w:val="center"/>
          </w:tcPr>
          <w:p>
            <w:pPr>
              <w:spacing w:line="240" w:lineRule="auto"/>
              <w:jc w:val="both"/>
              <w:rPr>
                <w:sz w:val="16"/>
                <w:szCs w:val="16"/>
              </w:rPr>
            </w:pPr>
            <w:r>
              <w:rPr>
                <w:rFonts w:hint="default"/>
                <w:b/>
                <w:bCs/>
                <w:sz w:val="15"/>
                <w:szCs w:val="15"/>
              </w:rPr>
              <w:t>${B_t8}</w:t>
            </w:r>
          </w:p>
        </w:tc>
        <w:tc>
          <w:tcPr>
            <w:tcW w:w="891" w:type="dxa"/>
          </w:tcPr>
          <w:p>
            <w:pPr>
              <w:spacing w:line="240" w:lineRule="auto"/>
              <w:rPr>
                <w:sz w:val="14"/>
                <w:szCs w:val="14"/>
              </w:rPr>
            </w:pPr>
            <w:r>
              <w:rPr>
                <w:rFonts w:cstheme="minorHAnsi"/>
                <w:b/>
                <w:sz w:val="14"/>
                <w:szCs w:val="14"/>
              </w:rPr>
              <w:t>II.</w:t>
            </w:r>
          </w:p>
        </w:tc>
        <w:tc>
          <w:tcPr>
            <w:tcW w:w="582" w:type="dxa"/>
          </w:tcPr>
          <w:p>
            <w:pPr>
              <w:spacing w:line="240" w:lineRule="auto"/>
              <w:rPr>
                <w:sz w:val="14"/>
                <w:szCs w:val="14"/>
              </w:rPr>
            </w:pPr>
            <w:r>
              <w:rPr>
                <w:rFonts w:cstheme="minorHAnsi"/>
                <w:b/>
                <w:sz w:val="14"/>
                <w:szCs w:val="14"/>
              </w:rPr>
              <w:t>5.</w:t>
            </w:r>
          </w:p>
        </w:tc>
        <w:tc>
          <w:tcPr>
            <w:tcW w:w="9071" w:type="dxa"/>
            <w:gridSpan w:val="3"/>
          </w:tcPr>
          <w:p>
            <w:pPr>
              <w:pStyle w:val="9"/>
              <w:rPr>
                <w:sz w:val="16"/>
                <w:szCs w:val="16"/>
              </w:rPr>
            </w:pPr>
            <w:r>
              <w:rPr>
                <w:rFonts w:asciiTheme="minorHAnsi" w:hAnsiTheme="minorHAnsi" w:cstheme="minorHAnsi"/>
                <w:sz w:val="16"/>
                <w:szCs w:val="16"/>
              </w:rPr>
              <w:t>Řízení motorových vozidel s výjimkou řidičů podle § 87 odst. 1 zákona č. 361/2000 Sb., pokud je tato činnost vykonávána jako obvyklá součást výkonu práce nebo jsou do místa výkonu práce přepravovány další osoby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 w:type="dxa"/>
            <w:vAlign w:val="center"/>
          </w:tcPr>
          <w:p>
            <w:pPr>
              <w:spacing w:line="240" w:lineRule="auto"/>
              <w:jc w:val="both"/>
              <w:rPr>
                <w:sz w:val="16"/>
                <w:szCs w:val="16"/>
              </w:rPr>
            </w:pPr>
            <w:r>
              <w:rPr>
                <w:rFonts w:hint="default"/>
                <w:b/>
                <w:bCs/>
                <w:sz w:val="15"/>
                <w:szCs w:val="15"/>
              </w:rPr>
              <w:t>${B_t9}</w:t>
            </w:r>
          </w:p>
        </w:tc>
        <w:tc>
          <w:tcPr>
            <w:tcW w:w="891" w:type="dxa"/>
          </w:tcPr>
          <w:p>
            <w:pPr>
              <w:spacing w:line="240" w:lineRule="auto"/>
              <w:rPr>
                <w:sz w:val="14"/>
                <w:szCs w:val="14"/>
              </w:rPr>
            </w:pPr>
            <w:r>
              <w:rPr>
                <w:rFonts w:cstheme="minorHAnsi"/>
                <w:b/>
                <w:sz w:val="14"/>
                <w:szCs w:val="14"/>
              </w:rPr>
              <w:t>II.</w:t>
            </w:r>
          </w:p>
        </w:tc>
        <w:tc>
          <w:tcPr>
            <w:tcW w:w="582" w:type="dxa"/>
          </w:tcPr>
          <w:p>
            <w:pPr>
              <w:spacing w:line="240" w:lineRule="auto"/>
              <w:rPr>
                <w:sz w:val="14"/>
                <w:szCs w:val="14"/>
              </w:rPr>
            </w:pPr>
            <w:r>
              <w:rPr>
                <w:rFonts w:cstheme="minorHAnsi"/>
                <w:b/>
                <w:sz w:val="14"/>
                <w:szCs w:val="14"/>
              </w:rPr>
              <w:t>7.</w:t>
            </w:r>
          </w:p>
        </w:tc>
        <w:tc>
          <w:tcPr>
            <w:tcW w:w="9071" w:type="dxa"/>
            <w:gridSpan w:val="3"/>
          </w:tcPr>
          <w:p>
            <w:pPr>
              <w:pStyle w:val="9"/>
              <w:rPr>
                <w:sz w:val="16"/>
                <w:szCs w:val="16"/>
              </w:rPr>
            </w:pPr>
            <w:r>
              <w:rPr>
                <w:rFonts w:asciiTheme="minorHAnsi" w:hAnsiTheme="minorHAnsi" w:cstheme="minorHAnsi"/>
                <w:sz w:val="16"/>
                <w:szCs w:val="16"/>
              </w:rPr>
              <w:t>Obsluha kotlů s výkonem alespoň jednoho kotle 50 kW a větším a kotelen se součtem jmenovitých tepelných výkonů kotlů větším než 100 kW, obsluha tlakových nádob stabilních, obsluha a opravy vysokonapěťových elektrických zařízení, práce na elektrických zařízeních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 w:hRule="atLeast"/>
        </w:trPr>
        <w:tc>
          <w:tcPr>
            <w:tcW w:w="339" w:type="dxa"/>
            <w:vAlign w:val="center"/>
          </w:tcPr>
          <w:p>
            <w:pPr>
              <w:spacing w:line="240" w:lineRule="auto"/>
              <w:jc w:val="both"/>
              <w:rPr>
                <w:sz w:val="16"/>
                <w:szCs w:val="16"/>
              </w:rPr>
            </w:pPr>
            <w:r>
              <w:rPr>
                <w:rFonts w:hint="default"/>
                <w:b/>
                <w:bCs/>
                <w:sz w:val="15"/>
                <w:szCs w:val="15"/>
              </w:rPr>
              <w:t>${B_t10}</w:t>
            </w:r>
          </w:p>
        </w:tc>
        <w:tc>
          <w:tcPr>
            <w:tcW w:w="891" w:type="dxa"/>
          </w:tcPr>
          <w:p>
            <w:pPr>
              <w:spacing w:line="240" w:lineRule="auto"/>
              <w:rPr>
                <w:sz w:val="14"/>
                <w:szCs w:val="14"/>
              </w:rPr>
            </w:pPr>
            <w:r>
              <w:rPr>
                <w:rFonts w:cstheme="minorHAnsi"/>
                <w:b/>
                <w:sz w:val="14"/>
                <w:szCs w:val="14"/>
              </w:rPr>
              <w:t>II.</w:t>
            </w:r>
          </w:p>
        </w:tc>
        <w:tc>
          <w:tcPr>
            <w:tcW w:w="582" w:type="dxa"/>
          </w:tcPr>
          <w:p>
            <w:pPr>
              <w:spacing w:line="240" w:lineRule="auto"/>
              <w:rPr>
                <w:sz w:val="14"/>
                <w:szCs w:val="14"/>
              </w:rPr>
            </w:pPr>
            <w:r>
              <w:rPr>
                <w:rFonts w:cstheme="minorHAnsi"/>
                <w:b/>
                <w:sz w:val="14"/>
                <w:szCs w:val="14"/>
              </w:rPr>
              <w:t>9.</w:t>
            </w:r>
          </w:p>
        </w:tc>
        <w:tc>
          <w:tcPr>
            <w:tcW w:w="9071" w:type="dxa"/>
            <w:gridSpan w:val="3"/>
          </w:tcPr>
          <w:p>
            <w:pPr>
              <w:pStyle w:val="9"/>
              <w:rPr>
                <w:sz w:val="16"/>
                <w:szCs w:val="16"/>
              </w:rPr>
            </w:pPr>
            <w:r>
              <w:rPr>
                <w:rFonts w:asciiTheme="minorHAnsi" w:hAnsiTheme="minorHAnsi" w:cstheme="minorHAnsi"/>
                <w:sz w:val="16"/>
                <w:szCs w:val="16"/>
              </w:rPr>
              <w:t>Práce ve výškách a nad volnou hloubkou s použitím OOPP proti pádu z výšky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 w:type="dxa"/>
            <w:vAlign w:val="center"/>
          </w:tcPr>
          <w:p>
            <w:pPr>
              <w:spacing w:line="240" w:lineRule="auto"/>
              <w:jc w:val="both"/>
              <w:rPr>
                <w:sz w:val="16"/>
                <w:szCs w:val="16"/>
              </w:rPr>
            </w:pPr>
            <w:bookmarkStart w:id="1" w:name="_GoBack" w:colFirst="4" w:colLast="2"/>
            <w:r>
              <w:rPr>
                <w:rFonts w:hint="default"/>
                <w:b/>
                <w:bCs/>
                <w:sz w:val="15"/>
                <w:szCs w:val="15"/>
              </w:rPr>
              <w:t>${B_t11}</w:t>
            </w:r>
          </w:p>
        </w:tc>
        <w:tc>
          <w:tcPr>
            <w:tcW w:w="891" w:type="dxa"/>
          </w:tcPr>
          <w:p>
            <w:pPr>
              <w:spacing w:line="240" w:lineRule="auto"/>
              <w:rPr>
                <w:sz w:val="14"/>
                <w:szCs w:val="14"/>
              </w:rPr>
            </w:pPr>
            <w:r>
              <w:rPr>
                <w:rFonts w:cstheme="minorHAnsi"/>
                <w:b/>
                <w:sz w:val="14"/>
                <w:szCs w:val="14"/>
              </w:rPr>
              <w:t>II.</w:t>
            </w:r>
          </w:p>
        </w:tc>
        <w:tc>
          <w:tcPr>
            <w:tcW w:w="582" w:type="dxa"/>
          </w:tcPr>
          <w:p>
            <w:pPr>
              <w:spacing w:line="240" w:lineRule="auto"/>
              <w:rPr>
                <w:sz w:val="14"/>
                <w:szCs w:val="14"/>
              </w:rPr>
            </w:pPr>
            <w:r>
              <w:rPr>
                <w:rFonts w:cstheme="minorHAnsi"/>
                <w:b/>
                <w:sz w:val="14"/>
                <w:szCs w:val="14"/>
              </w:rPr>
              <w:t>13.</w:t>
            </w:r>
          </w:p>
        </w:tc>
        <w:tc>
          <w:tcPr>
            <w:tcW w:w="9071" w:type="dxa"/>
            <w:gridSpan w:val="3"/>
          </w:tcPr>
          <w:p>
            <w:pPr>
              <w:pStyle w:val="9"/>
              <w:rPr>
                <w:sz w:val="16"/>
                <w:szCs w:val="16"/>
              </w:rPr>
            </w:pPr>
            <w:r>
              <w:rPr>
                <w:rFonts w:asciiTheme="minorHAnsi" w:hAnsiTheme="minorHAnsi" w:cstheme="minorHAnsi"/>
                <w:sz w:val="16"/>
                <w:szCs w:val="16"/>
              </w:rPr>
              <w:t>Noční práce</w:t>
            </w:r>
          </w:p>
        </w:tc>
      </w:tr>
    </w:tbl>
    <w:p>
      <w:pPr>
        <w:spacing w:before="120" w:after="240"/>
        <w:rPr>
          <w:rFonts w:cstheme="minorHAnsi"/>
          <w:sz w:val="18"/>
          <w:szCs w:val="18"/>
        </w:rPr>
      </w:pPr>
      <w:r>
        <w:rPr>
          <w:rFonts w:cstheme="minorHAnsi"/>
          <w:sz w:val="18"/>
          <w:szCs w:val="18"/>
        </w:rPr>
        <w:t>Tímto pověřuji posuzovaného zaměstnance – uchazeče o zaměstnání převzetím posudku pracovně lékařské prohlídky pro zaměstnavatele od poskytovatele pracovně lékařských služeb.</w:t>
      </w:r>
      <w:r>
        <w:rPr>
          <w:rFonts w:cstheme="minorHAnsi"/>
          <w:sz w:val="18"/>
          <w:szCs w:val="18"/>
        </w:rPr>
        <w:br w:type="textWrapping"/>
      </w:r>
      <w:r>
        <w:rPr>
          <w:rFonts w:cstheme="minorHAnsi"/>
          <w:sz w:val="18"/>
          <w:szCs w:val="18"/>
        </w:rPr>
        <w:br w:type="textWrapping"/>
      </w:r>
    </w:p>
    <w:p>
      <w:pPr>
        <w:spacing w:before="120" w:after="240"/>
        <w:rPr>
          <w:rFonts w:cstheme="minorHAnsi"/>
          <w:sz w:val="18"/>
          <w:szCs w:val="18"/>
        </w:rPr>
      </w:pPr>
    </w:p>
    <w:tbl>
      <w:tblPr>
        <w:tblStyle w:val="10"/>
        <w:tblW w:w="111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
        <w:gridCol w:w="3873"/>
        <w:gridCol w:w="2205"/>
        <w:gridCol w:w="3986"/>
        <w:gridCol w:w="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31" w:type="dxa"/>
            <w:tcBorders>
              <w:top w:val="nil"/>
              <w:left w:val="nil"/>
              <w:bottom w:val="nil"/>
              <w:right w:val="nil"/>
            </w:tcBorders>
          </w:tcPr>
          <w:p>
            <w:pPr>
              <w:spacing w:line="240" w:lineRule="auto"/>
              <w:rPr>
                <w:rFonts w:cstheme="minorHAnsi"/>
                <w:b/>
              </w:rPr>
            </w:pPr>
          </w:p>
        </w:tc>
        <w:tc>
          <w:tcPr>
            <w:tcW w:w="3873" w:type="dxa"/>
            <w:tcBorders>
              <w:top w:val="nil"/>
              <w:left w:val="nil"/>
              <w:bottom w:val="nil"/>
              <w:right w:val="nil"/>
            </w:tcBorders>
          </w:tcPr>
          <w:p>
            <w:pPr>
              <w:spacing w:line="240" w:lineRule="auto"/>
              <w:jc w:val="center"/>
              <w:rPr>
                <w:sz w:val="18"/>
                <w:szCs w:val="18"/>
              </w:rPr>
            </w:pPr>
            <w:r>
              <w:rPr>
                <w:sz w:val="18"/>
                <w:szCs w:val="18"/>
              </w:rPr>
              <w:t>${%dnes}</w:t>
            </w:r>
          </w:p>
        </w:tc>
        <w:tc>
          <w:tcPr>
            <w:tcW w:w="2205" w:type="dxa"/>
            <w:tcBorders>
              <w:top w:val="nil"/>
              <w:left w:val="nil"/>
              <w:bottom w:val="nil"/>
              <w:right w:val="nil"/>
            </w:tcBorders>
          </w:tcPr>
          <w:p>
            <w:pPr>
              <w:spacing w:line="240" w:lineRule="auto"/>
              <w:jc w:val="center"/>
              <w:rPr>
                <w:rFonts w:cstheme="minorHAnsi"/>
                <w:b/>
                <w:sz w:val="18"/>
                <w:szCs w:val="18"/>
              </w:rPr>
            </w:pPr>
          </w:p>
        </w:tc>
        <w:tc>
          <w:tcPr>
            <w:tcW w:w="3986" w:type="dxa"/>
            <w:tcBorders>
              <w:top w:val="nil"/>
              <w:left w:val="nil"/>
              <w:bottom w:val="nil"/>
              <w:right w:val="nil"/>
            </w:tcBorders>
          </w:tcPr>
          <w:p>
            <w:pPr>
              <w:spacing w:line="240" w:lineRule="auto"/>
              <w:jc w:val="center"/>
              <w:rPr>
                <w:sz w:val="18"/>
                <w:szCs w:val="18"/>
              </w:rPr>
            </w:pPr>
            <w:r>
              <w:rPr>
                <w:sz w:val="18"/>
                <w:szCs w:val="18"/>
              </w:rPr>
              <w:t>${%uzivatel}</w:t>
            </w:r>
          </w:p>
        </w:tc>
        <w:tc>
          <w:tcPr>
            <w:tcW w:w="570" w:type="dxa"/>
            <w:tcBorders>
              <w:top w:val="nil"/>
              <w:left w:val="nil"/>
              <w:bottom w:val="nil"/>
              <w:right w:val="nil"/>
            </w:tcBorders>
          </w:tcPr>
          <w:p>
            <w:pPr>
              <w:spacing w:line="240" w:lineRule="auto"/>
              <w:rPr>
                <w:rFonts w:cstheme="minorHAns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31" w:type="dxa"/>
            <w:tcBorders>
              <w:top w:val="nil"/>
              <w:left w:val="nil"/>
              <w:bottom w:val="nil"/>
              <w:right w:val="nil"/>
            </w:tcBorders>
          </w:tcPr>
          <w:p>
            <w:pPr>
              <w:spacing w:line="240" w:lineRule="auto"/>
              <w:rPr>
                <w:rFonts w:cstheme="minorHAnsi"/>
                <w:b/>
              </w:rPr>
            </w:pPr>
          </w:p>
        </w:tc>
        <w:tc>
          <w:tcPr>
            <w:tcW w:w="3873" w:type="dxa"/>
            <w:tcBorders>
              <w:left w:val="nil"/>
              <w:bottom w:val="nil"/>
              <w:right w:val="nil"/>
            </w:tcBorders>
          </w:tcPr>
          <w:p>
            <w:pPr>
              <w:spacing w:line="240" w:lineRule="auto"/>
              <w:jc w:val="center"/>
              <w:rPr>
                <w:b w:val="0"/>
                <w:bCs w:val="0"/>
                <w:sz w:val="16"/>
                <w:szCs w:val="16"/>
              </w:rPr>
            </w:pPr>
            <w:r>
              <w:rPr>
                <w:rFonts w:cstheme="minorHAnsi"/>
                <w:b w:val="0"/>
                <w:bCs w:val="0"/>
                <w:sz w:val="16"/>
                <w:szCs w:val="16"/>
              </w:rPr>
              <w:t>datum</w:t>
            </w:r>
          </w:p>
        </w:tc>
        <w:tc>
          <w:tcPr>
            <w:tcW w:w="2205" w:type="dxa"/>
            <w:tcBorders>
              <w:top w:val="nil"/>
              <w:left w:val="nil"/>
              <w:bottom w:val="nil"/>
              <w:right w:val="nil"/>
            </w:tcBorders>
          </w:tcPr>
          <w:p>
            <w:pPr>
              <w:spacing w:line="240" w:lineRule="auto"/>
              <w:rPr>
                <w:rFonts w:cstheme="minorHAnsi"/>
                <w:b w:val="0"/>
                <w:bCs w:val="0"/>
                <w:sz w:val="16"/>
                <w:szCs w:val="16"/>
              </w:rPr>
            </w:pPr>
          </w:p>
        </w:tc>
        <w:tc>
          <w:tcPr>
            <w:tcW w:w="3986" w:type="dxa"/>
            <w:tcBorders>
              <w:left w:val="nil"/>
              <w:bottom w:val="nil"/>
              <w:right w:val="nil"/>
            </w:tcBorders>
          </w:tcPr>
          <w:p>
            <w:pPr>
              <w:spacing w:line="240" w:lineRule="auto"/>
              <w:jc w:val="center"/>
              <w:rPr>
                <w:b w:val="0"/>
                <w:bCs w:val="0"/>
                <w:sz w:val="16"/>
                <w:szCs w:val="16"/>
              </w:rPr>
            </w:pPr>
            <w:r>
              <w:rPr>
                <w:rFonts w:cstheme="minorHAnsi"/>
                <w:b w:val="0"/>
                <w:bCs w:val="0"/>
                <w:sz w:val="16"/>
                <w:szCs w:val="16"/>
              </w:rPr>
              <w:t>zpracoval (+podpis)</w:t>
            </w:r>
          </w:p>
        </w:tc>
        <w:tc>
          <w:tcPr>
            <w:tcW w:w="570" w:type="dxa"/>
            <w:tcBorders>
              <w:top w:val="nil"/>
              <w:left w:val="nil"/>
              <w:bottom w:val="nil"/>
              <w:right w:val="nil"/>
            </w:tcBorders>
          </w:tcPr>
          <w:p>
            <w:pPr>
              <w:spacing w:line="240" w:lineRule="auto"/>
              <w:rPr>
                <w:rFonts w:cstheme="minorHAnsi"/>
                <w:b/>
              </w:rPr>
            </w:pPr>
          </w:p>
        </w:tc>
      </w:tr>
    </w:tbl>
    <w:p>
      <w:pPr>
        <w:rPr>
          <w:rFonts w:cstheme="minorHAnsi"/>
          <w:sz w:val="18"/>
          <w:szCs w:val="18"/>
        </w:rPr>
      </w:pPr>
      <w:r>
        <w:rPr>
          <w:rFonts w:cstheme="minorHAnsi"/>
          <w:sz w:val="18"/>
          <w:szCs w:val="18"/>
        </w:rPr>
        <w:br w:type="page"/>
      </w:r>
    </w:p>
    <w:p>
      <w:pPr>
        <w:spacing w:before="120" w:after="0"/>
        <w:rPr>
          <w:rFonts w:cstheme="minorHAnsi"/>
          <w:sz w:val="18"/>
          <w:szCs w:val="18"/>
        </w:rPr>
      </w:pPr>
    </w:p>
    <w:p>
      <w:pPr>
        <w:spacing w:before="120" w:after="0"/>
        <w:rPr>
          <w:sz w:val="18"/>
          <w:szCs w:val="18"/>
        </w:rPr>
      </w:pPr>
      <w:r>
        <w:rPr>
          <w:rFonts w:cstheme="minorHAnsi"/>
          <w:sz w:val="18"/>
          <w:szCs w:val="18"/>
        </w:rPr>
        <w:t>Poskytovatel pracovně lékařských služeb:</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91"/>
        <w:gridCol w:w="4728"/>
        <w:gridCol w:w="1315"/>
        <w:gridCol w:w="2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276" w:lineRule="auto"/>
              <w:rPr>
                <w:sz w:val="16"/>
                <w:szCs w:val="16"/>
              </w:rPr>
            </w:pPr>
            <w:r>
              <w:rPr>
                <w:sz w:val="16"/>
                <w:szCs w:val="16"/>
              </w:rPr>
              <w:t>obchodní firma nebo název</w:t>
            </w:r>
          </w:p>
        </w:tc>
        <w:tc>
          <w:tcPr>
            <w:tcW w:w="4636" w:type="dxa"/>
          </w:tcPr>
          <w:p>
            <w:pPr>
              <w:spacing w:line="276" w:lineRule="auto"/>
              <w:rPr>
                <w:sz w:val="16"/>
                <w:szCs w:val="16"/>
              </w:rPr>
            </w:pPr>
            <w:r>
              <w:rPr>
                <w:rFonts w:cstheme="minorHAnsi"/>
                <w:sz w:val="16"/>
                <w:szCs w:val="16"/>
              </w:rPr>
              <w:t>adresa místa poskytování zdravotních služeb</w:t>
            </w:r>
          </w:p>
        </w:tc>
        <w:tc>
          <w:tcPr>
            <w:tcW w:w="1289" w:type="dxa"/>
          </w:tcPr>
          <w:p>
            <w:pPr>
              <w:spacing w:line="276" w:lineRule="auto"/>
              <w:rPr>
                <w:sz w:val="16"/>
                <w:szCs w:val="16"/>
              </w:rPr>
            </w:pPr>
            <w:r>
              <w:rPr>
                <w:sz w:val="16"/>
                <w:szCs w:val="16"/>
              </w:rPr>
              <w:t>IČO</w:t>
            </w:r>
          </w:p>
        </w:tc>
        <w:tc>
          <w:tcPr>
            <w:tcW w:w="2120" w:type="dxa"/>
          </w:tcPr>
          <w:p>
            <w:pPr>
              <w:spacing w:line="240" w:lineRule="auto"/>
              <w:rPr>
                <w:sz w:val="16"/>
                <w:szCs w:val="16"/>
              </w:rPr>
            </w:pPr>
            <w:r>
              <w:rPr>
                <w:sz w:val="16"/>
                <w:szCs w:val="16"/>
              </w:rPr>
              <w:t>číslo/označení posudku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before="120" w:after="0" w:line="276" w:lineRule="auto"/>
              <w:rPr>
                <w:sz w:val="18"/>
                <w:szCs w:val="18"/>
              </w:rPr>
            </w:pPr>
            <w:r>
              <w:rPr>
                <w:b/>
                <w:sz w:val="18"/>
                <w:szCs w:val="18"/>
              </w:rPr>
              <w:t>Ordinace MUDr.Kabut s.r.o.</w:t>
            </w:r>
          </w:p>
        </w:tc>
        <w:tc>
          <w:tcPr>
            <w:tcW w:w="4636" w:type="dxa"/>
          </w:tcPr>
          <w:p>
            <w:pPr>
              <w:spacing w:before="120" w:after="0" w:line="276" w:lineRule="auto"/>
              <w:rPr>
                <w:sz w:val="18"/>
                <w:szCs w:val="18"/>
              </w:rPr>
            </w:pPr>
            <w:r>
              <w:rPr>
                <w:b/>
                <w:sz w:val="18"/>
                <w:szCs w:val="18"/>
              </w:rPr>
              <w:t>Kadlčákova 1502, 739 11 Frýdlant nad Ostravicí</w:t>
            </w:r>
          </w:p>
        </w:tc>
        <w:tc>
          <w:tcPr>
            <w:tcW w:w="1289" w:type="dxa"/>
          </w:tcPr>
          <w:p>
            <w:pPr>
              <w:spacing w:before="120" w:after="0" w:line="276" w:lineRule="auto"/>
              <w:rPr>
                <w:sz w:val="18"/>
                <w:szCs w:val="18"/>
              </w:rPr>
            </w:pPr>
            <w:r>
              <w:rPr>
                <w:b/>
                <w:sz w:val="18"/>
                <w:szCs w:val="18"/>
              </w:rPr>
              <w:t>05172462</w:t>
            </w:r>
          </w:p>
        </w:tc>
        <w:tc>
          <w:tcPr>
            <w:tcW w:w="2120" w:type="dxa"/>
          </w:tcPr>
          <w:p>
            <w:pPr>
              <w:spacing w:line="240" w:lineRule="auto"/>
              <w:rPr>
                <w:b/>
                <w:sz w:val="18"/>
                <w:szCs w:val="18"/>
              </w:rPr>
            </w:pPr>
          </w:p>
        </w:tc>
      </w:tr>
    </w:tbl>
    <w:p>
      <w:pPr>
        <w:spacing w:before="120" w:after="0"/>
        <w:rPr>
          <w:sz w:val="18"/>
          <w:szCs w:val="18"/>
        </w:rPr>
      </w:pPr>
      <w:r>
        <w:rPr>
          <w:rFonts w:cstheme="minorHAnsi"/>
          <w:sz w:val="18"/>
          <w:szCs w:val="18"/>
        </w:rPr>
        <w:t>Posudkový závěr:</w:t>
      </w:r>
    </w:p>
    <w:p>
      <w:pPr>
        <w:spacing w:before="120" w:after="0"/>
        <w:rPr>
          <w:sz w:val="18"/>
          <w:szCs w:val="18"/>
        </w:rPr>
      </w:pPr>
      <w:r>
        <w:rPr>
          <w:rFonts w:cstheme="minorHAnsi"/>
          <w:sz w:val="18"/>
          <w:szCs w:val="18"/>
        </w:rPr>
        <w:t xml:space="preserve">Posuzovaná osoba/zaměstnanec pro výkon práce: </w:t>
      </w:r>
    </w:p>
    <w:tbl>
      <w:tblPr>
        <w:tblStyle w:val="10"/>
        <w:tblW w:w="110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2"/>
        <w:gridCol w:w="10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 w:type="dxa"/>
            <w:vAlign w:val="center"/>
          </w:tcPr>
          <w:p>
            <w:pPr>
              <w:spacing w:before="240" w:after="0" w:line="240" w:lineRule="auto"/>
              <w:rPr>
                <w:rFonts w:cstheme="minorHAnsi"/>
                <w:sz w:val="20"/>
                <w:szCs w:val="20"/>
              </w:rPr>
            </w:pPr>
          </w:p>
        </w:tc>
        <w:tc>
          <w:tcPr>
            <w:tcW w:w="10607" w:type="dxa"/>
            <w:vAlign w:val="center"/>
          </w:tcPr>
          <w:p>
            <w:pPr>
              <w:spacing w:before="240" w:after="0" w:line="240" w:lineRule="auto"/>
              <w:rPr>
                <w:sz w:val="18"/>
                <w:szCs w:val="18"/>
              </w:rPr>
            </w:pPr>
            <w:r>
              <w:rPr>
                <w:rFonts w:cstheme="minorHAnsi"/>
                <w:b/>
                <w:sz w:val="18"/>
                <w:szCs w:val="18"/>
              </w:rPr>
              <w:t>je zdravotně způsobilý/á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 w:type="dxa"/>
            <w:vAlign w:val="center"/>
          </w:tcPr>
          <w:p>
            <w:pPr>
              <w:spacing w:before="240" w:after="0" w:line="240" w:lineRule="auto"/>
              <w:rPr>
                <w:rFonts w:cstheme="minorHAnsi"/>
                <w:sz w:val="20"/>
                <w:szCs w:val="20"/>
              </w:rPr>
            </w:pPr>
          </w:p>
        </w:tc>
        <w:tc>
          <w:tcPr>
            <w:tcW w:w="10607" w:type="dxa"/>
            <w:vAlign w:val="center"/>
          </w:tcPr>
          <w:p>
            <w:pPr>
              <w:spacing w:before="240" w:after="0" w:line="240" w:lineRule="auto"/>
              <w:rPr>
                <w:sz w:val="18"/>
                <w:szCs w:val="18"/>
              </w:rPr>
            </w:pPr>
            <w:r>
              <w:rPr>
                <w:rFonts w:cstheme="minorHAnsi"/>
                <w:b/>
                <w:sz w:val="18"/>
                <w:szCs w:val="18"/>
              </w:rPr>
              <w:t>je zdravotně nezpůsobilý/á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3" w:hRule="atLeast"/>
        </w:trPr>
        <w:tc>
          <w:tcPr>
            <w:tcW w:w="412" w:type="dxa"/>
            <w:vAlign w:val="center"/>
          </w:tcPr>
          <w:p>
            <w:pPr>
              <w:spacing w:before="240" w:after="0" w:line="240" w:lineRule="auto"/>
              <w:rPr>
                <w:rFonts w:cstheme="minorHAnsi"/>
                <w:sz w:val="20"/>
                <w:szCs w:val="20"/>
              </w:rPr>
            </w:pPr>
          </w:p>
        </w:tc>
        <w:tc>
          <w:tcPr>
            <w:tcW w:w="10607" w:type="dxa"/>
          </w:tcPr>
          <w:p>
            <w:pPr>
              <w:spacing w:before="240" w:after="0" w:line="240" w:lineRule="auto"/>
              <w:rPr>
                <w:sz w:val="18"/>
                <w:szCs w:val="18"/>
              </w:rPr>
            </w:pPr>
            <w:r>
              <w:rPr>
                <w:rFonts w:cstheme="minorHAnsi"/>
                <w:b/>
                <w:sz w:val="18"/>
                <w:szCs w:val="18"/>
              </w:rPr>
              <w:t>je zdravotně způsobilý/á s podmínkou: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 w:type="dxa"/>
            <w:vAlign w:val="center"/>
          </w:tcPr>
          <w:p>
            <w:pPr>
              <w:spacing w:before="240" w:after="0" w:line="240" w:lineRule="auto"/>
              <w:rPr>
                <w:rFonts w:cstheme="minorHAnsi"/>
                <w:sz w:val="20"/>
                <w:szCs w:val="20"/>
              </w:rPr>
            </w:pPr>
          </w:p>
        </w:tc>
        <w:tc>
          <w:tcPr>
            <w:tcW w:w="10607" w:type="dxa"/>
            <w:vAlign w:val="center"/>
          </w:tcPr>
          <w:p>
            <w:pPr>
              <w:spacing w:before="240" w:after="0" w:line="240" w:lineRule="auto"/>
              <w:rPr>
                <w:sz w:val="18"/>
                <w:szCs w:val="18"/>
              </w:rPr>
            </w:pPr>
            <w:r>
              <w:rPr>
                <w:rFonts w:cstheme="minorHAnsi"/>
                <w:b/>
                <w:sz w:val="18"/>
                <w:szCs w:val="18"/>
              </w:rPr>
              <w:t>pozbyl/a dlouhodobě zdravotní způsobilost</w:t>
            </w:r>
          </w:p>
        </w:tc>
      </w:tr>
    </w:tbl>
    <w:p>
      <w:pPr>
        <w:rPr>
          <w:rFonts w:cstheme="minorHAnsi"/>
          <w:sz w:val="20"/>
          <w:szCs w:val="20"/>
        </w:rPr>
      </w:pPr>
    </w:p>
    <w:tbl>
      <w:tblPr>
        <w:tblStyle w:val="10"/>
        <w:tblW w:w="110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52"/>
        <w:gridCol w:w="2456"/>
        <w:gridCol w:w="2648"/>
        <w:gridCol w:w="2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52" w:type="dxa"/>
            <w:tcBorders>
              <w:top w:val="nil"/>
              <w:left w:val="nil"/>
              <w:bottom w:val="nil"/>
              <w:right w:val="nil"/>
            </w:tcBorders>
          </w:tcPr>
          <w:p>
            <w:pPr>
              <w:spacing w:line="240" w:lineRule="auto"/>
              <w:rPr>
                <w:sz w:val="18"/>
                <w:szCs w:val="18"/>
              </w:rPr>
            </w:pPr>
            <w:r>
              <w:rPr>
                <w:rFonts w:cstheme="minorHAnsi"/>
                <w:sz w:val="18"/>
                <w:szCs w:val="18"/>
              </w:rPr>
              <w:t xml:space="preserve">mimořádná prohlídka </w:t>
            </w:r>
            <w:r>
              <w:rPr>
                <w:rFonts w:cstheme="minorHAnsi"/>
                <w:b/>
                <w:sz w:val="18"/>
                <w:szCs w:val="18"/>
              </w:rPr>
              <w:t>je</w:t>
            </w:r>
            <w:r>
              <w:rPr>
                <w:rFonts w:cstheme="minorHAnsi"/>
                <w:sz w:val="18"/>
                <w:szCs w:val="18"/>
              </w:rPr>
              <w:t xml:space="preserve"> nutná v termínu:</w:t>
            </w:r>
          </w:p>
        </w:tc>
        <w:tc>
          <w:tcPr>
            <w:tcW w:w="2456" w:type="dxa"/>
            <w:tcBorders>
              <w:top w:val="nil"/>
              <w:left w:val="nil"/>
              <w:right w:val="nil"/>
            </w:tcBorders>
          </w:tcPr>
          <w:p>
            <w:pPr>
              <w:spacing w:line="240" w:lineRule="auto"/>
              <w:rPr>
                <w:rFonts w:cstheme="minorHAnsi"/>
                <w:sz w:val="20"/>
                <w:szCs w:val="20"/>
              </w:rPr>
            </w:pPr>
          </w:p>
        </w:tc>
        <w:tc>
          <w:tcPr>
            <w:tcW w:w="2648" w:type="dxa"/>
            <w:tcBorders>
              <w:top w:val="nil"/>
              <w:left w:val="nil"/>
              <w:bottom w:val="nil"/>
              <w:right w:val="nil"/>
            </w:tcBorders>
          </w:tcPr>
          <w:p>
            <w:pPr>
              <w:spacing w:line="240" w:lineRule="auto"/>
              <w:rPr>
                <w:rFonts w:cstheme="minorHAnsi"/>
                <w:sz w:val="20"/>
                <w:szCs w:val="20"/>
              </w:rPr>
            </w:pPr>
            <w:r>
              <w:rPr>
                <w:sz w:val="16"/>
                <w:szCs w:val="16"/>
              </w:rPr>
              <w:t>datum ukončení platnosti posudku, pokud je nutno omezit jeho platnost:</w:t>
            </w:r>
          </w:p>
        </w:tc>
        <w:tc>
          <w:tcPr>
            <w:tcW w:w="2263" w:type="dxa"/>
            <w:tcBorders>
              <w:top w:val="nil"/>
              <w:left w:val="nil"/>
              <w:right w:val="nil"/>
            </w:tcBorders>
          </w:tcPr>
          <w:p>
            <w:pPr>
              <w:spacing w:line="240" w:lineRule="auto"/>
              <w:rPr>
                <w:rFonts w:cstheme="minorHAnsi"/>
                <w:sz w:val="20"/>
                <w:szCs w:val="20"/>
              </w:rPr>
            </w:pPr>
          </w:p>
        </w:tc>
      </w:tr>
    </w:tbl>
    <w:tbl>
      <w:tblPr>
        <w:tblStyle w:val="10"/>
        <w:tblpPr w:leftFromText="180" w:rightFromText="180" w:vertAnchor="text" w:horzAnchor="page" w:tblpX="1319" w:tblpY="993"/>
        <w:tblW w:w="974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1"/>
        <w:gridCol w:w="846"/>
        <w:gridCol w:w="5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tcBorders>
              <w:left w:val="nil"/>
              <w:bottom w:val="nil"/>
              <w:right w:val="nil"/>
            </w:tcBorders>
          </w:tcPr>
          <w:p>
            <w:pPr>
              <w:spacing w:line="240" w:lineRule="auto"/>
              <w:jc w:val="center"/>
              <w:rPr>
                <w:rFonts w:cstheme="minorHAnsi"/>
                <w:sz w:val="16"/>
                <w:szCs w:val="16"/>
              </w:rPr>
            </w:pPr>
            <w:r>
              <w:rPr>
                <w:rFonts w:cstheme="minorHAnsi"/>
                <w:sz w:val="16"/>
                <w:szCs w:val="16"/>
              </w:rPr>
              <w:t>datum vydání posudku</w:t>
            </w:r>
          </w:p>
        </w:tc>
        <w:tc>
          <w:tcPr>
            <w:tcW w:w="846" w:type="dxa"/>
            <w:tcBorders>
              <w:top w:val="nil"/>
              <w:left w:val="nil"/>
              <w:bottom w:val="nil"/>
              <w:right w:val="nil"/>
            </w:tcBorders>
          </w:tcPr>
          <w:p>
            <w:pPr>
              <w:spacing w:line="240" w:lineRule="auto"/>
              <w:jc w:val="center"/>
              <w:rPr>
                <w:rFonts w:cstheme="minorHAnsi"/>
                <w:sz w:val="16"/>
                <w:szCs w:val="16"/>
              </w:rPr>
            </w:pPr>
          </w:p>
        </w:tc>
        <w:tc>
          <w:tcPr>
            <w:tcW w:w="5639" w:type="dxa"/>
            <w:tcBorders>
              <w:left w:val="nil"/>
              <w:bottom w:val="nil"/>
              <w:right w:val="nil"/>
            </w:tcBorders>
          </w:tcPr>
          <w:p>
            <w:pPr>
              <w:spacing w:line="240" w:lineRule="auto"/>
              <w:jc w:val="center"/>
              <w:rPr>
                <w:rFonts w:cstheme="minorHAnsi"/>
                <w:sz w:val="16"/>
                <w:szCs w:val="16"/>
              </w:rPr>
            </w:pPr>
            <w:r>
              <w:rPr>
                <w:sz w:val="16"/>
                <w:szCs w:val="16"/>
              </w:rPr>
              <w:t>jméno a podpis posuzujícího lékaře</w:t>
            </w:r>
          </w:p>
        </w:tc>
      </w:tr>
    </w:tbl>
    <w:p>
      <w:pPr>
        <w:spacing w:before="0" w:after="1200"/>
        <w:rPr>
          <w:rFonts w:cstheme="minorHAnsi"/>
          <w:sz w:val="16"/>
          <w:szCs w:val="16"/>
        </w:rPr>
      </w:pPr>
    </w:p>
    <w:p>
      <w:pPr>
        <w:spacing w:before="120" w:after="0"/>
        <w:rPr>
          <w:sz w:val="18"/>
          <w:szCs w:val="18"/>
        </w:rPr>
      </w:pPr>
      <w:r>
        <w:rPr>
          <w:rFonts w:cstheme="minorHAnsi"/>
          <w:sz w:val="18"/>
          <w:szCs w:val="18"/>
        </w:rPr>
        <w:t>Poučení o způsobu odvolání posuzované osoby:</w:t>
      </w:r>
    </w:p>
    <w:p>
      <w:pPr>
        <w:pStyle w:val="18"/>
        <w:spacing w:before="120" w:after="0"/>
        <w:rPr>
          <w:sz w:val="18"/>
          <w:szCs w:val="18"/>
        </w:rPr>
      </w:pPr>
      <w:r>
        <w:rPr>
          <w:rFonts w:asciiTheme="minorHAnsi" w:hAnsiTheme="minorHAnsi" w:cstheme="minorHAnsi"/>
          <w:sz w:val="18"/>
          <w:szCs w:val="18"/>
        </w:rPr>
        <w:t>Proti tomuto lékařskému posudku může, posuzovaná osoba nebo jiná oprávněná osoba, podat podle § 46 zákona 373/2011 Sb., o specifických zdravotních službách, v platném znění, návrh na jeho přezkoumání do 10 pracovních dnů od jeho prokazatelného obdržení. Návrh se podává poskytovateli, který posudek vydal. Při prokázání důvodů, které posuzované osobě nebo jiné osobě oprávněné k podání návrhu na přezkoumání objektivně bránily v podání návrhu ve stanovené lhůtě, poskytovatel zmeškání lhůty pro podání návrhu promine. Prominutím zmeškání lhůty nejsou dotčeny lhůty stanovené pro uplatnění lékařského posudku.</w:t>
      </w:r>
    </w:p>
    <w:tbl>
      <w:tblPr>
        <w:tblStyle w:val="10"/>
        <w:tblpPr w:leftFromText="180" w:rightFromText="180" w:vertAnchor="text" w:horzAnchor="page" w:tblpX="2818" w:tblpY="2144"/>
        <w:tblW w:w="65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493"/>
        <w:gridCol w:w="4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1" w:type="dxa"/>
            <w:tcBorders>
              <w:top w:val="nil"/>
              <w:left w:val="nil"/>
              <w:bottom w:val="nil"/>
              <w:right w:val="nil"/>
            </w:tcBorders>
          </w:tcPr>
          <w:p>
            <w:pPr>
              <w:spacing w:line="240" w:lineRule="auto"/>
              <w:jc w:val="center"/>
              <w:rPr>
                <w:rFonts w:cstheme="minorHAnsi"/>
                <w:sz w:val="20"/>
                <w:szCs w:val="20"/>
              </w:rPr>
            </w:pPr>
          </w:p>
        </w:tc>
        <w:tc>
          <w:tcPr>
            <w:tcW w:w="493" w:type="dxa"/>
            <w:tcBorders>
              <w:top w:val="nil"/>
              <w:left w:val="nil"/>
              <w:bottom w:val="nil"/>
              <w:right w:val="nil"/>
            </w:tcBorders>
          </w:tcPr>
          <w:p>
            <w:pPr>
              <w:spacing w:line="240" w:lineRule="auto"/>
              <w:jc w:val="center"/>
              <w:rPr>
                <w:rFonts w:cstheme="minorHAnsi"/>
                <w:sz w:val="20"/>
                <w:szCs w:val="20"/>
              </w:rPr>
            </w:pPr>
          </w:p>
        </w:tc>
        <w:tc>
          <w:tcPr>
            <w:tcW w:w="4199" w:type="dxa"/>
            <w:tcBorders>
              <w:top w:val="nil"/>
              <w:left w:val="nil"/>
              <w:bottom w:val="nil"/>
              <w:right w:val="nil"/>
            </w:tcBorders>
          </w:tcPr>
          <w:p>
            <w:pPr>
              <w:spacing w:line="240" w:lineRule="auto"/>
              <w:rPr>
                <w:rFonts w:cstheme="minorHAnsi"/>
                <w:sz w:val="20"/>
                <w:szCs w:val="20"/>
              </w:rPr>
            </w:pPr>
            <w:r>
              <w:fldChar w:fldCharType="begin">
                <w:ffData>
                  <w:name w:val="Bookmark81"/>
                  <w:enabled/>
                  <w:calcOnExit w:val="0"/>
                  <w:textInput/>
                </w:ffData>
              </w:fldChar>
            </w:r>
            <w:r>
              <w:instrText xml:space="preserve">FORMTEXT</w:instrText>
            </w:r>
            <w:r>
              <w:fldChar w:fldCharType="separate"/>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1" w:type="dxa"/>
            <w:tcBorders>
              <w:left w:val="nil"/>
              <w:bottom w:val="nil"/>
              <w:right w:val="nil"/>
            </w:tcBorders>
          </w:tcPr>
          <w:p>
            <w:pPr>
              <w:spacing w:line="240" w:lineRule="auto"/>
              <w:jc w:val="center"/>
              <w:rPr>
                <w:sz w:val="16"/>
                <w:szCs w:val="16"/>
              </w:rPr>
            </w:pPr>
            <w:r>
              <w:rPr>
                <w:rFonts w:cstheme="minorHAnsi"/>
                <w:sz w:val="16"/>
                <w:szCs w:val="16"/>
              </w:rPr>
              <w:t>datum převzetí</w:t>
            </w:r>
          </w:p>
        </w:tc>
        <w:tc>
          <w:tcPr>
            <w:tcW w:w="493" w:type="dxa"/>
            <w:tcBorders>
              <w:top w:val="nil"/>
              <w:left w:val="nil"/>
              <w:bottom w:val="nil"/>
              <w:right w:val="nil"/>
            </w:tcBorders>
          </w:tcPr>
          <w:p>
            <w:pPr>
              <w:spacing w:line="240" w:lineRule="auto"/>
              <w:jc w:val="center"/>
              <w:rPr>
                <w:rFonts w:cstheme="minorHAnsi"/>
                <w:sz w:val="16"/>
                <w:szCs w:val="16"/>
              </w:rPr>
            </w:pPr>
          </w:p>
        </w:tc>
        <w:tc>
          <w:tcPr>
            <w:tcW w:w="4199" w:type="dxa"/>
            <w:tcBorders>
              <w:left w:val="nil"/>
              <w:bottom w:val="nil"/>
              <w:right w:val="nil"/>
            </w:tcBorders>
          </w:tcPr>
          <w:p>
            <w:pPr>
              <w:spacing w:line="240" w:lineRule="auto"/>
              <w:jc w:val="center"/>
              <w:rPr>
                <w:sz w:val="16"/>
                <w:szCs w:val="16"/>
              </w:rPr>
            </w:pPr>
            <w:r>
              <w:rPr>
                <w:rFonts w:cstheme="minorHAnsi"/>
                <w:sz w:val="16"/>
                <w:szCs w:val="16"/>
              </w:rPr>
              <w:t>převzal: jméno a podpis</w:t>
            </w:r>
          </w:p>
        </w:tc>
      </w:tr>
    </w:tbl>
    <w:p>
      <w:pPr>
        <w:spacing w:before="120" w:after="1200" w:line="240" w:lineRule="auto"/>
        <w:rPr>
          <w:sz w:val="18"/>
          <w:szCs w:val="18"/>
        </w:rPr>
      </w:pPr>
      <w:r>
        <w:rPr>
          <w:rFonts w:cstheme="minorHAnsi"/>
          <w:sz w:val="18"/>
          <w:szCs w:val="18"/>
        </w:rPr>
        <w:t>Návrh na přezkoumání lékařského posudku nemá odkladný účinek, jestliže z jeho závěru vyplývá, že posuzovaná osoba je pro účel, pro nějž byla posuzována, zdravotně nezpůsobilá, zdravotně způsobilá s podmínkou nebo pozbyla dlouhodobě zdravotní způsobilost.</w:t>
      </w:r>
    </w:p>
    <w:p>
      <w:pPr>
        <w:jc w:val="left"/>
        <w:rPr>
          <w:rFonts w:ascii="Arial" w:hAnsi="Arial"/>
          <w:color w:val="002542"/>
          <w:sz w:val="16"/>
          <w:szCs w:val="16"/>
        </w:rPr>
      </w:pPr>
    </w:p>
    <w:p>
      <w:pPr>
        <w:jc w:val="left"/>
        <w:rPr>
          <w:rFonts w:ascii="Arial" w:hAnsi="Arial"/>
          <w:color w:val="002542"/>
          <w:sz w:val="16"/>
          <w:szCs w:val="16"/>
        </w:rPr>
      </w:pPr>
    </w:p>
    <w:p>
      <w:pPr>
        <w:jc w:val="left"/>
        <w:rPr>
          <w:rFonts w:ascii="Arial" w:hAnsi="Arial"/>
          <w:color w:val="002542"/>
          <w:sz w:val="16"/>
          <w:szCs w:val="16"/>
        </w:rPr>
      </w:pPr>
    </w:p>
    <w:p>
      <w:pPr>
        <w:jc w:val="left"/>
        <w:rPr>
          <w:rFonts w:ascii="Arial" w:hAnsi="Arial"/>
          <w:color w:val="002542"/>
          <w:sz w:val="16"/>
          <w:szCs w:val="16"/>
        </w:rPr>
      </w:pPr>
    </w:p>
    <w:p>
      <w:pPr>
        <w:jc w:val="left"/>
        <w:rPr>
          <w:rFonts w:ascii="Arial" w:hAnsi="Arial"/>
          <w:color w:val="002542"/>
          <w:sz w:val="16"/>
          <w:szCs w:val="16"/>
        </w:rPr>
      </w:pPr>
    </w:p>
    <w:p>
      <w:pPr>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${sql.A}</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SELECT o.jmeno || ' ' || o.prijmeni osoba,  o.bydliste_ulice || ' ' || o.bydliste_cp || ',' || o.bydliste_obec || ' ' || o.bydliste_psc adresa, coalesce(to_char(o.datum_narozeni, 'DD.MM.YYYY'), '') datum_narozeni,</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p.prac_zarazeni,</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p.druh_prace,</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p.rezim_prace,</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p.f_hluk=2 then 'X' else '' end h2,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p.f_hluk=3 then 'X' else '' end h3,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case when p.f_hluk=4 then 'X' else '' end h4,</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p.f_prach=2 then 'X' else '' end p2,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p.f_prach=3 then 'X' else '' end p3,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p.f_prach=4 then 'X' else '' end p4,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p.f_vibrace=2 then 'X' else '' end v2,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p.f_vibrace=3 then 'X' else '' end v3,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case when p.f_vibrace=4 then 'X' else '' end v4,</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p.f_chem=2 then 'X' else '' end c2,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p.f_chem=3 then 'X' else '' end c3,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p.f_chem=4 then 'X' else '' end c4,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p.f_zareni=2 then 'X' else '' end z2,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case when p.f_zareni=3 then 'X' else '' end z3,</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p.f_fyz=2 then 'X' else '' end f2,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case when p.f_fyz=3 then 'X' else '' end f3,</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p.f_poloha=2 then 'X' else '' end pp2,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case when p.f_poloha=3 then 'X' else '' end pp3,</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p.f_teplo=2 then 'X' else '' end t2,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p.f_teplo=3 then 'X' else '' end t3,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p.f_teplo=4 then 'X' else '' end t4,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p.f_chlad=2 then 'X' else '' end l2,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p.f_chlad=3 then 'X' else '' end l3,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p.f_zrak=2 then 'X' else '' end r2,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p.f_zrak=3 then 'X' else '' end r3,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p.f_psychika=2 then 'X' else '' end s2,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case when p.f_psychika=3 then 'X' else '' end s3,</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p.f_biologicka=2 then 'X' else '' end b2,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case when p.f_biologicka=3 then 'X' else '' end b3,</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case when p.f_biologicka=4 then 'X' else '' end b4,</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p.f_tlak=2 then 'X' else '' end k2,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case when p.f_tlak=3 then 'X' else '' end k3,</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case when p.f_tlak=4 then 'X' else '' end k4,</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t0_0 then 'X' else '' end t00,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t0_1 then 'X' else '' end t01,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t1_0 then 'X' else '' end t10,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t2_0 then 'X' else '' end t20,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t2_1 then 'X' else '' end t21,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t2_2 then 'X' else '' end t22,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case when t2_3 then 'X' else '' end t23,</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t2_4 then 'X' else '' end t24,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t2_5 then 'X' else '' end t25,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t2_6 then 'X' else '' end t26,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t2_7 then 'X' else '' end t27,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t2_8 then 'X' else '' end t28,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t2_9 then 'X' else '' end t29,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case when t2_10 then 'X' else '' end t210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FROM pers_zdrav_prohlidky p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INNER JOIN osoba o ON p.osoba_id = o.id </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WHERE p.id=%id</w:t>
      </w:r>
    </w:p>
    <w:p>
      <w:pPr>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${/sql.A}</w:t>
      </w:r>
    </w:p>
    <w:p>
      <w:pPr>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${sql.B}</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select</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pers_prac_cinnost_id=12 and pers_zdrav_prohlidky_id=%id) then 'X' else '' end t0,</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pers_prac_cinnost_id=11 and pers_zdrav_prohlidky_id=%id) then 'X' else '' end t1,</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pers_prac_cinnost_id=10 and pers_zdrav_prohlidky_id=%id) then 'X' else '' end t2,</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pers_prac_cinnost_id=9 and pers_zdrav_prohlidky_id=%id) then 'X' else '' end t3,</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pers_prac_cinnost_id=8 and pers_zdrav_prohlidky_id=%id) then 'X' else '' end t4,</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pers_prac_cinnost_id=7 and pers_zdrav_prohlidky_id=%id) then 'X' else '' end t5,</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pers_prac_cinnost_id=5 and pers_zdrav_prohlidky_id=%id) then 'X' else '' end t6,</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pers_prac_cinnost_id=4 and pers_zdrav_prohlidky_id=%id) then 'X' else '' end t7,</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pers_prac_cinnost_id=3 and pers_zdrav_prohlidky_id=%id) then 'X' else '' end t8,</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pers_prac_cinnost_id=2 and pers_zdrav_prohlidky_id=%id) then 'X' else '' end t9,</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pers_prac_cinnost_id=1 and pers_zdrav_prohlidky_id=%id) then 'X' else '' end t10,</w:t>
      </w:r>
    </w:p>
    <w:p>
      <w:pPr>
        <w:jc w:val="left"/>
        <w:rPr>
          <w:rFonts w:hint="default" w:ascii="Arial" w:hAnsi="Arial"/>
          <w:color w:val="4F81BD" w:themeColor="accent1"/>
          <w:sz w:val="10"/>
          <w:szCs w:val="10"/>
          <w14:textFill>
            <w14:solidFill>
              <w14:schemeClr w14:val="accent1"/>
            </w14:solidFill>
          </w14:textFill>
        </w:rPr>
      </w:pPr>
      <w:r>
        <w:rPr>
          <w:rFonts w:hint="default" w:ascii="Arial" w:hAnsi="Arial"/>
          <w:color w:val="4F81BD" w:themeColor="accent1"/>
          <w:sz w:val="10"/>
          <w:szCs w:val="10"/>
          <w14:textFill>
            <w14:solidFill>
              <w14:schemeClr w14:val="accent1"/>
            </w14:solidFill>
          </w14:textFill>
        </w:rPr>
        <w:t xml:space="preserve"> case when exists(select pers_prac_cinnost_id from  pers_zdrav_prohlidky_cinnost where pers_prac_cinnost_id=13 and pers_zdrav_prohlidky_id=%id)then 'X' else '' end t11</w:t>
      </w:r>
    </w:p>
    <w:p>
      <w:pPr>
        <w:jc w:val="left"/>
        <w:rPr>
          <w:rFonts w:ascii="Arial" w:hAnsi="Arial"/>
          <w:color w:val="4F81BD" w:themeColor="accent1"/>
          <w:sz w:val="10"/>
          <w:szCs w:val="10"/>
          <w14:textFill>
            <w14:solidFill>
              <w14:schemeClr w14:val="accent1"/>
            </w14:solidFill>
          </w14:textFill>
        </w:rPr>
      </w:pPr>
      <w:r>
        <w:rPr>
          <w:rFonts w:ascii="Arial" w:hAnsi="Arial"/>
          <w:color w:val="4F81BD" w:themeColor="accent1"/>
          <w:sz w:val="10"/>
          <w:szCs w:val="10"/>
          <w14:textFill>
            <w14:solidFill>
              <w14:schemeClr w14:val="accent1"/>
            </w14:solidFill>
          </w14:textFill>
        </w:rPr>
        <w:t>${/sql.B}</w:t>
      </w:r>
    </w:p>
    <w:sectPr>
      <w:headerReference r:id="rId5" w:type="default"/>
      <w:pgSz w:w="12240" w:h="15840"/>
      <w:pgMar w:top="680" w:right="680" w:bottom="170" w:left="680" w:header="284" w:footer="0"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auto"/>
    <w:pitch w:val="default"/>
    <w:sig w:usb0="80008023" w:usb1="00002042" w:usb2="00000000" w:usb3="00000000" w:csb0="00000001" w:csb1="00000000"/>
  </w:font>
  <w:font w:name="Consolas">
    <w:altName w:val="Montserrat ExtraLight"/>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 w:name="Montserrat ExtraLight">
    <w:panose1 w:val="00000300000000000000"/>
    <w:charset w:val="00"/>
    <w:family w:val="auto"/>
    <w:pitch w:val="default"/>
    <w:sig w:usb0="2000020F" w:usb1="00000003" w:usb2="00000000" w:usb3="00000000" w:csb0="20000197" w:csb1="00000000"/>
  </w:font>
  <w:font w:name="DejaVu Sans">
    <w:panose1 w:val="020B0606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80" w:type="dxa"/>
          <w:tcBorders>
            <w:top w:val="nil"/>
            <w:left w:val="nil"/>
            <w:right w:val="nil"/>
          </w:tcBorders>
        </w:tcPr>
        <w:p>
          <w:pPr>
            <w:pStyle w:val="7"/>
            <w:jc w:val="center"/>
            <w:rPr>
              <w:b/>
              <w:sz w:val="24"/>
              <w:szCs w:val="24"/>
            </w:rPr>
          </w:pPr>
          <w:r>
            <w:rPr>
              <w:b/>
              <w:sz w:val="24"/>
              <w:szCs w:val="24"/>
            </w:rPr>
            <w:t>ŽÁDOST A POSUDEK pro účel PRACOVNĚ LÉKAŘSKÉ PROHLÍDKY</w:t>
          </w:r>
        </w:p>
        <w:p>
          <w:pPr>
            <w:pStyle w:val="7"/>
            <w:jc w:val="center"/>
            <w:rPr>
              <w:sz w:val="14"/>
              <w:szCs w:val="14"/>
            </w:rPr>
          </w:pPr>
          <w:r>
            <w:rPr>
              <w:sz w:val="14"/>
              <w:szCs w:val="14"/>
            </w:rPr>
            <w:t>dle zákona 373/2011 Sb., o specifických zdravotních službách,</w:t>
          </w:r>
        </w:p>
        <w:p>
          <w:pPr>
            <w:pStyle w:val="7"/>
            <w:jc w:val="center"/>
            <w:rPr>
              <w:sz w:val="14"/>
              <w:szCs w:val="14"/>
            </w:rPr>
          </w:pPr>
          <w:r>
            <w:rPr>
              <w:sz w:val="14"/>
              <w:szCs w:val="14"/>
            </w:rPr>
            <w:t>vyhl. 98/2012 Sb., o zdravotnické dokumentaci a vyhl. 79/2013 Sb., o pracovnělékařských službách a některých druzích posudkové péče</w:t>
          </w:r>
        </w:p>
      </w:tc>
    </w:tr>
  </w:tbl>
  <w:p>
    <w:pPr>
      <w:pStyle w:val="7"/>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dit="forms" w:enforcement="0"/>
  <w:defaultTabStop w:val="708"/>
  <w:autoHyphenation/>
  <w:hyphenationZone w:val="425"/>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F52D99"/>
    <w:rsid w:val="1FFF25E1"/>
    <w:rsid w:val="2F5CBF52"/>
    <w:rsid w:val="35991464"/>
    <w:rsid w:val="3EDD227A"/>
    <w:rsid w:val="3FB537B9"/>
    <w:rsid w:val="3FB72760"/>
    <w:rsid w:val="4F8F2E4B"/>
    <w:rsid w:val="4FFD5EC6"/>
    <w:rsid w:val="5D6DFE3B"/>
    <w:rsid w:val="5EBFF146"/>
    <w:rsid w:val="5FFE1E54"/>
    <w:rsid w:val="6FFED230"/>
    <w:rsid w:val="77AF69A1"/>
    <w:rsid w:val="7DBF4917"/>
    <w:rsid w:val="7EEEE99B"/>
    <w:rsid w:val="7EEF06A2"/>
    <w:rsid w:val="7F3F7F20"/>
    <w:rsid w:val="7F7F5986"/>
    <w:rsid w:val="94EE20AA"/>
    <w:rsid w:val="A7C42ACF"/>
    <w:rsid w:val="AE3DF936"/>
    <w:rsid w:val="AEDE88A0"/>
    <w:rsid w:val="B7EB5361"/>
    <w:rsid w:val="BF5EBC54"/>
    <w:rsid w:val="BF715C4C"/>
    <w:rsid w:val="BFDEE257"/>
    <w:rsid w:val="CF6EC0CD"/>
    <w:rsid w:val="D2EFBD39"/>
    <w:rsid w:val="D59B5D18"/>
    <w:rsid w:val="DCED663B"/>
    <w:rsid w:val="DEBBBE63"/>
    <w:rsid w:val="DF2FB59B"/>
    <w:rsid w:val="E7F8183C"/>
    <w:rsid w:val="E9BB6A19"/>
    <w:rsid w:val="EFBD2453"/>
    <w:rsid w:val="F2F47C99"/>
    <w:rsid w:val="F34D7CD0"/>
    <w:rsid w:val="F3ECF17F"/>
    <w:rsid w:val="F6DF9F4D"/>
    <w:rsid w:val="FB7D2C2F"/>
    <w:rsid w:val="FBB6E994"/>
    <w:rsid w:val="FBDFAF33"/>
    <w:rsid w:val="FDEF592E"/>
    <w:rsid w:val="FF1D52A0"/>
    <w:rsid w:val="FF4A8FDC"/>
    <w:rsid w:val="FF4F7451"/>
    <w:rsid w:val="FF7F74F4"/>
    <w:rsid w:val="FFC7D510"/>
    <w:rsid w:val="FFCE9229"/>
    <w:rsid w:val="FFDB6B4C"/>
    <w:rsid w:val="FFFFFB2A"/>
  </w:rsids>
  <m:mathPr>
    <m:brkBin m:val="before"/>
    <m:brkBinSub m:val="--"/>
    <m:smallFrac m:val="0"/>
    <m:dispDef/>
    <m:lMargin m:val="0"/>
    <m:rMargin m:val="0"/>
    <m:defJc m:val="centerGroup"/>
    <m:wrapIndent m:val="1440"/>
    <m:intLim m:val="subSup"/>
    <m:naryLim m:val="undOvr"/>
  </m:mathPr>
  <w:themeFontLang w:val="cs-CZ"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Theme="minorHAnsi" w:hAnsiTheme="minorHAnsi" w:eastAsiaTheme="minorHAnsi" w:cstheme="minorBidi"/>
      <w:color w:val="auto"/>
      <w:kern w:val="0"/>
      <w:sz w:val="22"/>
      <w:szCs w:val="22"/>
      <w:lang w:val="cs-CZ"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before="0" w:after="140" w:line="276" w:lineRule="auto"/>
    </w:p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footer"/>
    <w:basedOn w:val="1"/>
    <w:unhideWhenUsed/>
    <w:qFormat/>
    <w:uiPriority w:val="99"/>
    <w:pPr>
      <w:tabs>
        <w:tab w:val="center" w:pos="4536"/>
        <w:tab w:val="right" w:pos="9072"/>
      </w:tabs>
      <w:spacing w:line="240" w:lineRule="auto"/>
    </w:pPr>
  </w:style>
  <w:style w:type="paragraph" w:styleId="7">
    <w:name w:val="header"/>
    <w:basedOn w:val="1"/>
    <w:unhideWhenUsed/>
    <w:qFormat/>
    <w:uiPriority w:val="99"/>
    <w:pPr>
      <w:tabs>
        <w:tab w:val="center" w:pos="4536"/>
        <w:tab w:val="right" w:pos="9072"/>
      </w:tabs>
      <w:spacing w:line="240" w:lineRule="auto"/>
    </w:pPr>
  </w:style>
  <w:style w:type="paragraph" w:styleId="8">
    <w:name w:val="List"/>
    <w:basedOn w:val="4"/>
    <w:qFormat/>
    <w:uiPriority w:val="0"/>
    <w:rPr>
      <w:rFonts w:cs="Lohit Devanagari"/>
    </w:rPr>
  </w:style>
  <w:style w:type="paragraph" w:styleId="9">
    <w:name w:val="Plain Text"/>
    <w:basedOn w:val="1"/>
    <w:unhideWhenUsed/>
    <w:qFormat/>
    <w:uiPriority w:val="99"/>
    <w:pPr>
      <w:spacing w:line="240" w:lineRule="auto"/>
    </w:pPr>
    <w:rPr>
      <w:rFonts w:ascii="Consolas" w:hAnsi="Consolas"/>
      <w:sz w:val="21"/>
      <w:szCs w:val="21"/>
    </w:rPr>
  </w:style>
  <w:style w:type="table" w:styleId="10">
    <w:name w:val="Table Grid"/>
    <w:basedOn w:val="3"/>
    <w:qFormat/>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Záhlaví Char"/>
    <w:basedOn w:val="2"/>
    <w:qFormat/>
    <w:uiPriority w:val="99"/>
  </w:style>
  <w:style w:type="character" w:customStyle="1" w:styleId="12">
    <w:name w:val="Zápatí Char"/>
    <w:basedOn w:val="2"/>
    <w:qFormat/>
    <w:uiPriority w:val="99"/>
  </w:style>
  <w:style w:type="character" w:customStyle="1" w:styleId="13">
    <w:name w:val="Prostý text Char"/>
    <w:basedOn w:val="2"/>
    <w:qFormat/>
    <w:uiPriority w:val="99"/>
    <w:rPr>
      <w:rFonts w:ascii="Consolas" w:hAnsi="Consolas"/>
      <w:sz w:val="21"/>
      <w:szCs w:val="21"/>
    </w:rPr>
  </w:style>
  <w:style w:type="paragraph" w:customStyle="1" w:styleId="14">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customStyle="1" w:styleId="15">
    <w:name w:val="Index"/>
    <w:basedOn w:val="1"/>
    <w:qFormat/>
    <w:uiPriority w:val="0"/>
    <w:pPr>
      <w:suppressLineNumbers/>
    </w:pPr>
    <w:rPr>
      <w:rFonts w:cs="Lohit Devanagari"/>
    </w:rPr>
  </w:style>
  <w:style w:type="paragraph" w:customStyle="1" w:styleId="16">
    <w:name w:val="Header and Footer"/>
    <w:basedOn w:val="1"/>
    <w:qFormat/>
    <w:uiPriority w:val="0"/>
  </w:style>
  <w:style w:type="paragraph" w:styleId="17">
    <w:name w:val="List Paragraph"/>
    <w:basedOn w:val="1"/>
    <w:qFormat/>
    <w:uiPriority w:val="34"/>
    <w:pPr>
      <w:spacing w:before="0" w:after="0"/>
      <w:ind w:left="720" w:firstLine="0"/>
      <w:contextualSpacing/>
    </w:pPr>
  </w:style>
  <w:style w:type="paragraph" w:customStyle="1" w:styleId="18">
    <w:name w:val="[Normal]"/>
    <w:qFormat/>
    <w:uiPriority w:val="0"/>
    <w:pPr>
      <w:widowControl/>
      <w:suppressAutoHyphens/>
      <w:bidi w:val="0"/>
      <w:spacing w:before="0" w:after="0" w:line="240" w:lineRule="auto"/>
      <w:jc w:val="left"/>
    </w:pPr>
    <w:rPr>
      <w:rFonts w:ascii="Arial" w:hAnsi="Arial" w:cs="Arial" w:eastAsiaTheme="minorHAnsi"/>
      <w:color w:val="auto"/>
      <w:kern w:val="0"/>
      <w:sz w:val="24"/>
      <w:szCs w:val="24"/>
      <w:lang w:val="cs-CZ" w:eastAsia="en-US" w:bidi="ar-SA"/>
    </w:rPr>
  </w:style>
  <w:style w:type="paragraph" w:customStyle="1" w:styleId="19">
    <w:name w:val="Frame Contents"/>
    <w:basedOn w:val="1"/>
    <w:qFormat/>
    <w:uiPriority w:val="0"/>
  </w:style>
  <w:style w:type="paragraph" w:customStyle="1" w:styleId="20">
    <w:name w:val="Table Contents"/>
    <w:basedOn w:val="1"/>
    <w:qFormat/>
    <w:uiPriority w:val="0"/>
    <w:pPr>
      <w:suppressLineNumbers/>
    </w:pPr>
  </w:style>
  <w:style w:type="paragraph" w:customStyle="1" w:styleId="21">
    <w:name w:val="Table Heading"/>
    <w:basedOn w:val="20"/>
    <w:qFormat/>
    <w:uiPriority w:val="0"/>
    <w:pPr>
      <w:suppressLineNumbers/>
      <w:jc w:val="center"/>
    </w:pPr>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formular-zdravotni-prohlidka-doktor.dotx</Template>
  <Pages>3</Pages>
  <Words>1013</Words>
  <Characters>6935</Characters>
  <Paragraphs>222</Paragraphs>
  <TotalTime>8</TotalTime>
  <ScaleCrop>false</ScaleCrop>
  <LinksUpToDate>false</LinksUpToDate>
  <CharactersWithSpaces>7797</CharactersWithSpaces>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2022-07-13T03:40:00Z</dcterms:created>
  <dc:creator>dev</dc:creator>
  <cp:lastModifiedBy>dev</cp:lastModifiedBy>
  <dcterms:modified xsi:type="dcterms:W3CDTF">2022-10-07T12:26:08Z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1033-11.1.0.10702</vt:lpwstr>
  </property>
  <property fmtid="{D5CDD505-2E9C-101B-9397-08002B2CF9AE}" pid="4" name="LinksUpToDate">
    <vt:bool>false</vt:bool>
  </property>
  <property fmtid="{D5CDD505-2E9C-101B-9397-08002B2CF9AE}" pid="5" name="ScaleCrop">
    <vt:bool>false</vt:bool>
  </property>
</Properties>
</file>