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5746"/>
      </w:tblGrid>
      <w:tr w:rsidR="00150D45" w:rsidTr="008201A3">
        <w:tc>
          <w:tcPr>
            <w:tcW w:w="2243" w:type="pct"/>
            <w:vAlign w:val="center"/>
          </w:tcPr>
          <w:p w:rsidR="00150D45" w:rsidRDefault="00150D45" w:rsidP="008201A3">
            <w:pPr>
              <w:pStyle w:val="Akapitzlist"/>
              <w:ind w:left="0"/>
              <w:rPr>
                <w:rFonts w:cs="Times New Roman"/>
                <w:b/>
                <w:sz w:val="36"/>
                <w:szCs w:val="36"/>
              </w:rPr>
            </w:pPr>
            <w:r w:rsidRPr="00DB3FDC">
              <w:rPr>
                <w:rFonts w:cs="Times New Roman"/>
                <w:b/>
                <w:sz w:val="36"/>
                <w:szCs w:val="36"/>
              </w:rPr>
              <w:t>Temat: Regulacja wahadła.</w:t>
            </w:r>
          </w:p>
        </w:tc>
        <w:tc>
          <w:tcPr>
            <w:tcW w:w="2757" w:type="pct"/>
            <w:vAlign w:val="center"/>
          </w:tcPr>
          <w:p w:rsidR="00150D45" w:rsidRPr="008201A3" w:rsidRDefault="008201A3" w:rsidP="008201A3">
            <w:pPr>
              <w:pStyle w:val="Akapitzlist"/>
              <w:ind w:left="0"/>
              <w:jc w:val="right"/>
              <w:rPr>
                <w:rFonts w:cs="Times New Roman"/>
                <w:b/>
                <w:i/>
                <w:sz w:val="26"/>
                <w:szCs w:val="26"/>
              </w:rPr>
            </w:pPr>
            <w:r w:rsidRPr="008201A3">
              <w:rPr>
                <w:rFonts w:cs="Times New Roman"/>
                <w:b/>
                <w:i/>
                <w:sz w:val="26"/>
                <w:szCs w:val="26"/>
              </w:rPr>
              <w:t xml:space="preserve">Tomasz Pućka 132310, Bartosz Żywicki </w:t>
            </w:r>
            <w:r w:rsidR="002F720E" w:rsidRPr="002F720E">
              <w:rPr>
                <w:rFonts w:cs="Times New Roman"/>
                <w:b/>
                <w:i/>
                <w:sz w:val="26"/>
                <w:szCs w:val="26"/>
              </w:rPr>
              <w:t>132353</w:t>
            </w:r>
          </w:p>
        </w:tc>
      </w:tr>
      <w:tr w:rsidR="00150D45" w:rsidTr="008201A3">
        <w:tc>
          <w:tcPr>
            <w:tcW w:w="2243" w:type="pct"/>
            <w:vAlign w:val="center"/>
          </w:tcPr>
          <w:p w:rsidR="00150D45" w:rsidRPr="008201A3" w:rsidRDefault="008201A3" w:rsidP="008201A3">
            <w:pPr>
              <w:pStyle w:val="Akapitzlist"/>
              <w:numPr>
                <w:ilvl w:val="0"/>
                <w:numId w:val="24"/>
              </w:numPr>
              <w:ind w:left="284" w:hanging="284"/>
              <w:rPr>
                <w:rFonts w:cs="Times New Roman"/>
                <w:b/>
                <w:sz w:val="32"/>
                <w:szCs w:val="36"/>
              </w:rPr>
            </w:pPr>
            <w:r>
              <w:rPr>
                <w:rFonts w:cs="Times New Roman"/>
                <w:b/>
                <w:sz w:val="32"/>
                <w:szCs w:val="36"/>
              </w:rPr>
              <w:t>Wstęp.</w:t>
            </w:r>
          </w:p>
        </w:tc>
        <w:tc>
          <w:tcPr>
            <w:tcW w:w="2757" w:type="pct"/>
            <w:vAlign w:val="center"/>
          </w:tcPr>
          <w:p w:rsidR="00150D45" w:rsidRPr="008201A3" w:rsidRDefault="007A0485" w:rsidP="008201A3">
            <w:pPr>
              <w:pStyle w:val="Akapitzlist"/>
              <w:ind w:left="0"/>
              <w:jc w:val="right"/>
              <w:rPr>
                <w:rFonts w:cs="Times New Roman"/>
                <w:i/>
                <w:sz w:val="26"/>
                <w:szCs w:val="26"/>
              </w:rPr>
            </w:pPr>
            <w:r>
              <w:rPr>
                <w:rFonts w:cs="Times New Roman"/>
                <w:i/>
                <w:sz w:val="26"/>
                <w:szCs w:val="26"/>
              </w:rPr>
              <w:t xml:space="preserve">Grupa I6, </w:t>
            </w:r>
            <w:bookmarkStart w:id="0" w:name="_GoBack"/>
            <w:bookmarkEnd w:id="0"/>
            <w:r w:rsidR="008201A3" w:rsidRPr="008201A3">
              <w:rPr>
                <w:rFonts w:cs="Times New Roman"/>
                <w:i/>
                <w:sz w:val="26"/>
                <w:szCs w:val="26"/>
              </w:rPr>
              <w:t>środy, tygodnie parzyste, 15:10-16:40.</w:t>
            </w:r>
          </w:p>
        </w:tc>
      </w:tr>
    </w:tbl>
    <w:p w:rsidR="00DB3FDC" w:rsidRPr="00DB3FDC" w:rsidRDefault="006B192D" w:rsidP="00DB3FDC">
      <w:pPr>
        <w:pStyle w:val="Akapitzlist"/>
        <w:spacing w:after="0"/>
        <w:ind w:left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Projekt </w:t>
      </w:r>
      <w:r w:rsidR="007105E9">
        <w:rPr>
          <w:rFonts w:cs="Times New Roman"/>
          <w:sz w:val="24"/>
          <w:szCs w:val="20"/>
        </w:rPr>
        <w:t>polega na zasymulowaniu</w:t>
      </w:r>
      <w:r>
        <w:rPr>
          <w:rFonts w:cs="Times New Roman"/>
          <w:sz w:val="24"/>
          <w:szCs w:val="20"/>
        </w:rPr>
        <w:t xml:space="preserve"> układu  składającego się z wahadła, czyli </w:t>
      </w:r>
      <w:r w:rsidR="00E3014B">
        <w:rPr>
          <w:rFonts w:cs="Times New Roman"/>
          <w:sz w:val="24"/>
          <w:szCs w:val="20"/>
        </w:rPr>
        <w:t>ciała o pewnej masie zawieszonego</w:t>
      </w:r>
      <w:r>
        <w:rPr>
          <w:rFonts w:cs="Times New Roman"/>
          <w:sz w:val="24"/>
          <w:szCs w:val="20"/>
        </w:rPr>
        <w:t xml:space="preserve"> na nierozciągliwej nici przymocowanej</w:t>
      </w:r>
      <w:r w:rsidR="004F0EF6">
        <w:rPr>
          <w:rFonts w:cs="Times New Roman"/>
          <w:sz w:val="24"/>
          <w:szCs w:val="20"/>
        </w:rPr>
        <w:t xml:space="preserve"> do pewnego punktu</w:t>
      </w:r>
      <w:r w:rsidR="00E3014B">
        <w:rPr>
          <w:rFonts w:cs="Times New Roman"/>
          <w:sz w:val="24"/>
          <w:szCs w:val="20"/>
        </w:rPr>
        <w:t>. Wahadło będzie wykonywać ruch harmoniczny</w:t>
      </w:r>
      <w:r w:rsidR="004F0EF6">
        <w:rPr>
          <w:rFonts w:cs="Times New Roman"/>
          <w:sz w:val="24"/>
          <w:szCs w:val="20"/>
        </w:rPr>
        <w:t>.</w:t>
      </w:r>
      <w:r w:rsidR="007F5A85">
        <w:rPr>
          <w:rFonts w:cs="Times New Roman"/>
          <w:sz w:val="24"/>
          <w:szCs w:val="20"/>
        </w:rPr>
        <w:t xml:space="preserve"> </w:t>
      </w:r>
      <w:r w:rsidR="007105E9">
        <w:rPr>
          <w:rFonts w:cs="Times New Roman"/>
          <w:sz w:val="24"/>
          <w:szCs w:val="20"/>
        </w:rPr>
        <w:t>Układ ma za zadanie</w:t>
      </w:r>
      <w:r w:rsidR="00E3014B">
        <w:rPr>
          <w:rFonts w:cs="Times New Roman"/>
          <w:sz w:val="24"/>
          <w:szCs w:val="20"/>
        </w:rPr>
        <w:t xml:space="preserve"> dobierać</w:t>
      </w:r>
      <w:r w:rsidR="007F5A85">
        <w:rPr>
          <w:rFonts w:cs="Times New Roman"/>
          <w:sz w:val="24"/>
          <w:szCs w:val="20"/>
        </w:rPr>
        <w:t xml:space="preserve"> </w:t>
      </w:r>
      <w:r w:rsidR="004D0490">
        <w:rPr>
          <w:rFonts w:cs="Times New Roman"/>
          <w:sz w:val="24"/>
          <w:szCs w:val="20"/>
        </w:rPr>
        <w:t>szybkość kątową</w:t>
      </w:r>
      <w:r w:rsidR="002F59FB">
        <w:rPr>
          <w:rFonts w:cs="Times New Roman"/>
          <w:sz w:val="24"/>
          <w:szCs w:val="20"/>
        </w:rPr>
        <w:t xml:space="preserve"> tak</w:t>
      </w:r>
      <w:r w:rsidR="00D8173D">
        <w:rPr>
          <w:rFonts w:cs="Times New Roman"/>
          <w:sz w:val="24"/>
          <w:szCs w:val="20"/>
        </w:rPr>
        <w:t>, by po pewnej liczbie okresów</w:t>
      </w:r>
      <w:r w:rsidR="00E3014B">
        <w:rPr>
          <w:rFonts w:cs="Times New Roman"/>
          <w:sz w:val="24"/>
          <w:szCs w:val="20"/>
        </w:rPr>
        <w:t>,</w:t>
      </w:r>
      <w:r w:rsidR="00D8173D">
        <w:rPr>
          <w:rFonts w:cs="Times New Roman"/>
          <w:sz w:val="24"/>
          <w:szCs w:val="20"/>
        </w:rPr>
        <w:t xml:space="preserve"> wartość bezwzględna</w:t>
      </w:r>
      <w:r w:rsidR="002F59FB">
        <w:rPr>
          <w:rFonts w:cs="Times New Roman"/>
          <w:sz w:val="24"/>
          <w:szCs w:val="20"/>
        </w:rPr>
        <w:t xml:space="preserve"> </w:t>
      </w:r>
      <w:r w:rsidR="007105E9">
        <w:rPr>
          <w:rFonts w:cs="Times New Roman"/>
          <w:sz w:val="24"/>
          <w:szCs w:val="20"/>
        </w:rPr>
        <w:t>maksymalnego kąta</w:t>
      </w:r>
      <w:r w:rsidR="00D8173D">
        <w:rPr>
          <w:rFonts w:cs="Times New Roman"/>
          <w:sz w:val="24"/>
          <w:szCs w:val="20"/>
        </w:rPr>
        <w:t xml:space="preserve"> wychylenia wahadła oscylowała wokół </w:t>
      </w:r>
      <w:r w:rsidR="00E3014B">
        <w:rPr>
          <w:rFonts w:cs="Times New Roman"/>
          <w:sz w:val="24"/>
          <w:szCs w:val="20"/>
        </w:rPr>
        <w:t xml:space="preserve">docelowego </w:t>
      </w:r>
      <w:r w:rsidR="00D8173D">
        <w:rPr>
          <w:rFonts w:cs="Times New Roman"/>
          <w:sz w:val="24"/>
          <w:szCs w:val="20"/>
        </w:rPr>
        <w:t>kąta</w:t>
      </w:r>
      <w:r w:rsidR="002F59FB">
        <w:rPr>
          <w:rFonts w:cs="Times New Roman"/>
          <w:sz w:val="24"/>
          <w:szCs w:val="20"/>
        </w:rPr>
        <w:t xml:space="preserve"> wychylenia</w:t>
      </w:r>
      <w:r w:rsidR="00E3014B">
        <w:rPr>
          <w:rFonts w:cs="Times New Roman"/>
          <w:sz w:val="24"/>
          <w:szCs w:val="20"/>
        </w:rPr>
        <w:t xml:space="preserve"> </w:t>
      </w:r>
      <w:r w:rsidR="00D8173D">
        <w:rPr>
          <w:rFonts w:cs="Times New Roman"/>
          <w:sz w:val="24"/>
          <w:szCs w:val="20"/>
        </w:rPr>
        <w:t>będącego parametrem wejściowym. Symulacja</w:t>
      </w:r>
      <w:r w:rsidR="003920A8">
        <w:rPr>
          <w:rFonts w:cs="Times New Roman"/>
          <w:sz w:val="24"/>
          <w:szCs w:val="20"/>
        </w:rPr>
        <w:t xml:space="preserve"> układu</w:t>
      </w:r>
      <w:r w:rsidR="00D8173D">
        <w:rPr>
          <w:rFonts w:cs="Times New Roman"/>
          <w:sz w:val="24"/>
          <w:szCs w:val="20"/>
        </w:rPr>
        <w:t xml:space="preserve"> jest podobna do </w:t>
      </w:r>
      <w:r w:rsidR="00B212FE">
        <w:rPr>
          <w:rFonts w:cs="Times New Roman"/>
          <w:sz w:val="24"/>
          <w:szCs w:val="20"/>
        </w:rPr>
        <w:t>sytuacji</w:t>
      </w:r>
      <w:r w:rsidR="002F59FB">
        <w:rPr>
          <w:rFonts w:cs="Times New Roman"/>
          <w:sz w:val="24"/>
          <w:szCs w:val="20"/>
        </w:rPr>
        <w:t xml:space="preserve"> w rzeczywistości</w:t>
      </w:r>
      <w:r w:rsidR="00D8173D">
        <w:rPr>
          <w:rFonts w:cs="Times New Roman"/>
          <w:sz w:val="24"/>
          <w:szCs w:val="20"/>
        </w:rPr>
        <w:t xml:space="preserve">, w której </w:t>
      </w:r>
      <w:r w:rsidR="002F59FB">
        <w:rPr>
          <w:rFonts w:cs="Times New Roman"/>
          <w:sz w:val="24"/>
          <w:szCs w:val="20"/>
        </w:rPr>
        <w:t>dwie osoby popychają huśtawkę</w:t>
      </w:r>
      <w:r w:rsidR="000115AD">
        <w:rPr>
          <w:rFonts w:cs="Times New Roman"/>
          <w:sz w:val="24"/>
          <w:szCs w:val="20"/>
        </w:rPr>
        <w:t xml:space="preserve"> symetrycznie</w:t>
      </w:r>
      <w:r w:rsidR="002F59FB">
        <w:rPr>
          <w:rFonts w:cs="Times New Roman"/>
          <w:sz w:val="24"/>
          <w:szCs w:val="20"/>
        </w:rPr>
        <w:t xml:space="preserve"> z dwóch stron tak, by osiągała ona w przybliżeniu ustalone kąty wychylenia.</w:t>
      </w:r>
    </w:p>
    <w:p w:rsidR="008E1666" w:rsidRDefault="00DB3FDC" w:rsidP="008201A3">
      <w:pPr>
        <w:pStyle w:val="Akapitzlist"/>
        <w:numPr>
          <w:ilvl w:val="0"/>
          <w:numId w:val="24"/>
        </w:numPr>
        <w:spacing w:after="0"/>
        <w:ind w:left="284" w:hanging="284"/>
        <w:jc w:val="both"/>
        <w:rPr>
          <w:rFonts w:cs="Times New Roman"/>
          <w:b/>
          <w:sz w:val="32"/>
          <w:szCs w:val="20"/>
        </w:rPr>
      </w:pPr>
      <w:r w:rsidRPr="00DB3FDC">
        <w:rPr>
          <w:rFonts w:cs="Times New Roman"/>
          <w:b/>
          <w:sz w:val="32"/>
          <w:szCs w:val="20"/>
        </w:rPr>
        <w:t>Realizacja</w:t>
      </w:r>
      <w:r w:rsidR="005504C3" w:rsidRPr="00DB3FDC">
        <w:rPr>
          <w:rFonts w:cs="Times New Roman"/>
          <w:b/>
          <w:sz w:val="32"/>
          <w:szCs w:val="20"/>
        </w:rPr>
        <w:t>.</w:t>
      </w:r>
    </w:p>
    <w:p w:rsidR="00503444" w:rsidRDefault="00503444" w:rsidP="00503444">
      <w:pPr>
        <w:pStyle w:val="Akapitzlist"/>
        <w:spacing w:after="0"/>
        <w:ind w:left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Parametry wejściowe symulacji:</w:t>
      </w:r>
    </w:p>
    <w:p w:rsidR="00503444" w:rsidRDefault="00503444" w:rsidP="0050344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czas zakończenia symulacji (end_time),</w:t>
      </w:r>
    </w:p>
    <w:p w:rsidR="00503444" w:rsidRDefault="00503444" w:rsidP="0050344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krok czasowy</w:t>
      </w:r>
      <w:r w:rsidR="00BA75A7">
        <w:rPr>
          <w:rFonts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dt</m:t>
        </m:r>
      </m:oMath>
      <w:r w:rsidRPr="002A4095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4"/>
          <w:szCs w:val="20"/>
        </w:rPr>
        <w:t>(dt),</w:t>
      </w:r>
    </w:p>
    <w:p w:rsidR="00503444" w:rsidRDefault="00503444" w:rsidP="0050344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początkowy kąt wychylenia</w:t>
      </w:r>
      <w:r w:rsidR="0024212B">
        <w:rPr>
          <w:rFonts w:cs="Times New Roman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</m:t>
            </m:r>
          </m:sub>
        </m:sSub>
      </m:oMath>
      <w:r>
        <w:rPr>
          <w:rFonts w:cs="Times New Roman"/>
          <w:sz w:val="24"/>
          <w:szCs w:val="20"/>
        </w:rPr>
        <w:t xml:space="preserve"> (initial_angle),</w:t>
      </w:r>
    </w:p>
    <w:p w:rsidR="00503444" w:rsidRDefault="00503444" w:rsidP="0050344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docelowy kąt wychylenia</w:t>
      </w:r>
      <w:r w:rsidR="0024212B">
        <w:rPr>
          <w:rFonts w:cs="Times New Roman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b>
        </m:sSub>
      </m:oMath>
      <w:r>
        <w:rPr>
          <w:rFonts w:cs="Times New Roman"/>
          <w:sz w:val="24"/>
          <w:szCs w:val="20"/>
        </w:rPr>
        <w:t xml:space="preserve"> (target_angle),</w:t>
      </w:r>
    </w:p>
    <w:p w:rsidR="00503444" w:rsidRDefault="00503444" w:rsidP="0050344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współczynnik </w:t>
      </w:r>
      <w:r w:rsidR="00070DFB">
        <w:rPr>
          <w:rFonts w:cs="Times New Roman"/>
          <w:sz w:val="24"/>
          <w:szCs w:val="20"/>
        </w:rPr>
        <w:t>tłumienia</w:t>
      </w:r>
      <w:r w:rsidR="0024212B">
        <w:rPr>
          <w:rFonts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D</m:t>
        </m:r>
      </m:oMath>
      <w:r w:rsidRPr="002A4095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4"/>
          <w:szCs w:val="20"/>
        </w:rPr>
        <w:t>(damping),</w:t>
      </w:r>
    </w:p>
    <w:p w:rsidR="00503444" w:rsidRDefault="00503444" w:rsidP="0050344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współczynnik dokładności</w:t>
      </w:r>
      <w:r w:rsidR="0024212B">
        <w:rPr>
          <w:rFonts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A</m:t>
        </m:r>
      </m:oMath>
      <w:r w:rsidR="0024212B" w:rsidRPr="002A4095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4"/>
          <w:szCs w:val="20"/>
        </w:rPr>
        <w:t>(accuracy),</w:t>
      </w:r>
    </w:p>
    <w:p w:rsidR="00503444" w:rsidRDefault="00503444" w:rsidP="0050344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masa </w:t>
      </w:r>
      <w:r w:rsidR="009D237A">
        <w:rPr>
          <w:rFonts w:cs="Times New Roman"/>
          <w:sz w:val="24"/>
          <w:szCs w:val="20"/>
        </w:rPr>
        <w:t>wahadła</w:t>
      </w:r>
      <w:r w:rsidR="0024212B">
        <w:rPr>
          <w:rFonts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m</m:t>
        </m:r>
      </m:oMath>
      <w:r w:rsidRPr="002A4095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4"/>
          <w:szCs w:val="20"/>
        </w:rPr>
        <w:t>(mass),</w:t>
      </w:r>
    </w:p>
    <w:p w:rsidR="00503444" w:rsidRDefault="00503444" w:rsidP="0050344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długość nici</w:t>
      </w:r>
      <w:r w:rsidR="0024212B">
        <w:rPr>
          <w:rFonts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l</m:t>
        </m:r>
      </m:oMath>
      <w:r w:rsidRPr="002A4095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4"/>
          <w:szCs w:val="20"/>
        </w:rPr>
        <w:t>(length),</w:t>
      </w:r>
    </w:p>
    <w:p w:rsidR="00503444" w:rsidRDefault="00503444" w:rsidP="0050344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przyspieszenie grawitacyjne</w:t>
      </w:r>
      <w:r w:rsidR="0024212B">
        <w:rPr>
          <w:rFonts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g</m:t>
        </m:r>
      </m:oMath>
      <w:r w:rsidRPr="002A4095">
        <w:rPr>
          <w:rFonts w:cs="Times New Roman"/>
          <w:sz w:val="28"/>
          <w:szCs w:val="20"/>
        </w:rPr>
        <w:t xml:space="preserve"> </w:t>
      </w:r>
      <w:r>
        <w:rPr>
          <w:rFonts w:cs="Times New Roman"/>
          <w:sz w:val="24"/>
          <w:szCs w:val="20"/>
        </w:rPr>
        <w:t>(gravity).</w:t>
      </w:r>
    </w:p>
    <w:p w:rsidR="005F5A74" w:rsidRDefault="00387C5A" w:rsidP="005F5A74">
      <w:pPr>
        <w:spacing w:after="0"/>
        <w:ind w:left="426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Dane</w:t>
      </w:r>
      <w:r w:rsidR="005F5A74">
        <w:rPr>
          <w:rFonts w:cs="Times New Roman"/>
          <w:sz w:val="24"/>
          <w:szCs w:val="20"/>
        </w:rPr>
        <w:t xml:space="preserve"> wyjściowe symulacji:</w:t>
      </w:r>
    </w:p>
    <w:p w:rsidR="005F5A74" w:rsidRDefault="00090654" w:rsidP="005F5A7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lista</w:t>
      </w:r>
      <w:r w:rsidR="00416ACE">
        <w:rPr>
          <w:rFonts w:cs="Times New Roman"/>
          <w:sz w:val="24"/>
          <w:szCs w:val="20"/>
        </w:rPr>
        <w:t xml:space="preserve"> wartości</w:t>
      </w:r>
      <w:r>
        <w:rPr>
          <w:rFonts w:cs="Times New Roman"/>
          <w:sz w:val="24"/>
          <w:szCs w:val="20"/>
        </w:rPr>
        <w:t xml:space="preserve"> kątów osiąganych przez wahadło,</w:t>
      </w:r>
    </w:p>
    <w:p w:rsidR="00090654" w:rsidRDefault="00090654" w:rsidP="005F5A7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lista</w:t>
      </w:r>
      <w:r w:rsidR="00416ACE">
        <w:rPr>
          <w:rFonts w:cs="Times New Roman"/>
          <w:sz w:val="24"/>
          <w:szCs w:val="20"/>
        </w:rPr>
        <w:t xml:space="preserve"> wartości</w:t>
      </w:r>
      <w:r>
        <w:rPr>
          <w:rFonts w:cs="Times New Roman"/>
          <w:sz w:val="24"/>
          <w:szCs w:val="20"/>
        </w:rPr>
        <w:t xml:space="preserve"> prędkości osiąganych przez wahadło,</w:t>
      </w:r>
    </w:p>
    <w:p w:rsidR="00090654" w:rsidRDefault="00090654" w:rsidP="005F5A7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lista</w:t>
      </w:r>
      <w:r w:rsidR="00416ACE">
        <w:rPr>
          <w:rFonts w:cs="Times New Roman"/>
          <w:sz w:val="24"/>
          <w:szCs w:val="20"/>
        </w:rPr>
        <w:t xml:space="preserve"> wartości</w:t>
      </w:r>
      <w:r>
        <w:rPr>
          <w:rFonts w:cs="Times New Roman"/>
          <w:sz w:val="24"/>
          <w:szCs w:val="20"/>
        </w:rPr>
        <w:t xml:space="preserve"> kątów maksymalnych wychyleń,</w:t>
      </w:r>
    </w:p>
    <w:p w:rsidR="00090654" w:rsidRPr="005F5A74" w:rsidRDefault="00090654" w:rsidP="005F5A74">
      <w:pPr>
        <w:pStyle w:val="Akapitzlist"/>
        <w:numPr>
          <w:ilvl w:val="0"/>
          <w:numId w:val="9"/>
        </w:numPr>
        <w:spacing w:after="0"/>
        <w:ind w:left="426" w:firstLine="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lista wartości dodatkowej szybkości kątowej.</w:t>
      </w:r>
    </w:p>
    <w:p w:rsidR="00503444" w:rsidRDefault="00070DFB" w:rsidP="002A4095">
      <w:pPr>
        <w:pStyle w:val="Akapitzlist"/>
        <w:spacing w:after="0"/>
        <w:ind w:left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Siła </w:t>
      </w:r>
      <w:r w:rsidR="00FD33AE">
        <w:rPr>
          <w:rFonts w:cs="Times New Roman"/>
          <w:sz w:val="24"/>
          <w:szCs w:val="20"/>
        </w:rPr>
        <w:t>z jaką wahadło</w:t>
      </w:r>
      <w:r w:rsidR="00470FEC">
        <w:rPr>
          <w:rFonts w:cs="Times New Roman"/>
          <w:sz w:val="24"/>
          <w:szCs w:val="20"/>
        </w:rPr>
        <w:t xml:space="preserve"> jest</w:t>
      </w:r>
      <w:r w:rsidR="00FD33AE">
        <w:rPr>
          <w:rFonts w:cs="Times New Roman"/>
          <w:sz w:val="24"/>
          <w:szCs w:val="20"/>
        </w:rPr>
        <w:t xml:space="preserve"> tłumione</w:t>
      </w:r>
      <w:r w:rsidR="00470FEC">
        <w:rPr>
          <w:rFonts w:cs="Times New Roman"/>
          <w:sz w:val="24"/>
          <w:szCs w:val="20"/>
        </w:rPr>
        <w:t>, jest</w:t>
      </w:r>
      <w:r w:rsidR="00FD33AE">
        <w:rPr>
          <w:rFonts w:cs="Times New Roman"/>
          <w:sz w:val="24"/>
          <w:szCs w:val="20"/>
        </w:rPr>
        <w:t xml:space="preserve"> wprost proporcjonalna do współczyn</w:t>
      </w:r>
      <w:r w:rsidR="00E3014B">
        <w:rPr>
          <w:rFonts w:cs="Times New Roman"/>
          <w:sz w:val="24"/>
          <w:szCs w:val="20"/>
        </w:rPr>
        <w:t>nika tłumienia (zakłócenia)</w:t>
      </w:r>
      <w:r w:rsidR="00FD33AE">
        <w:rPr>
          <w:rFonts w:cs="Times New Roman"/>
          <w:sz w:val="24"/>
          <w:szCs w:val="20"/>
        </w:rPr>
        <w:t xml:space="preserve">. Współczynnik dokładności jest </w:t>
      </w:r>
      <w:r w:rsidR="0021700D">
        <w:rPr>
          <w:rFonts w:cs="Times New Roman"/>
          <w:sz w:val="24"/>
          <w:szCs w:val="20"/>
        </w:rPr>
        <w:t>odwrotnie</w:t>
      </w:r>
      <w:r w:rsidR="00FD33AE">
        <w:rPr>
          <w:rFonts w:cs="Times New Roman"/>
          <w:sz w:val="24"/>
          <w:szCs w:val="20"/>
        </w:rPr>
        <w:t xml:space="preserve"> proporcjonalny</w:t>
      </w:r>
      <w:r w:rsidR="00FD33AE" w:rsidRPr="00FD33AE">
        <w:rPr>
          <w:rFonts w:cs="Times New Roman"/>
          <w:sz w:val="24"/>
          <w:szCs w:val="20"/>
        </w:rPr>
        <w:t xml:space="preserve"> do </w:t>
      </w:r>
      <w:r w:rsidR="00FD33AE">
        <w:rPr>
          <w:rFonts w:cs="Times New Roman"/>
          <w:sz w:val="24"/>
          <w:szCs w:val="20"/>
        </w:rPr>
        <w:t xml:space="preserve">wielkości błędu </w:t>
      </w:r>
      <w:r w:rsidR="00470FEC">
        <w:rPr>
          <w:rFonts w:cs="Times New Roman"/>
          <w:sz w:val="24"/>
          <w:szCs w:val="20"/>
        </w:rPr>
        <w:t>pomiędzy osiąganym, a docelowym kątem wychylenia</w:t>
      </w:r>
      <w:r w:rsidR="00470FEC" w:rsidRPr="00FD33AE">
        <w:rPr>
          <w:rFonts w:cs="Times New Roman"/>
          <w:sz w:val="24"/>
          <w:szCs w:val="20"/>
        </w:rPr>
        <w:t xml:space="preserve"> </w:t>
      </w:r>
      <w:r w:rsidR="00FD33AE" w:rsidRPr="00FD33AE">
        <w:rPr>
          <w:rFonts w:cs="Times New Roman"/>
          <w:sz w:val="24"/>
          <w:szCs w:val="20"/>
        </w:rPr>
        <w:t>oraz</w:t>
      </w:r>
      <w:r w:rsidR="00470FEC">
        <w:rPr>
          <w:rFonts w:cs="Times New Roman"/>
          <w:sz w:val="24"/>
          <w:szCs w:val="20"/>
        </w:rPr>
        <w:t xml:space="preserve"> wprost proporcjonalny</w:t>
      </w:r>
      <w:r w:rsidR="00FD33AE" w:rsidRPr="00FD33AE">
        <w:rPr>
          <w:rFonts w:cs="Times New Roman"/>
          <w:sz w:val="24"/>
          <w:szCs w:val="20"/>
        </w:rPr>
        <w:t xml:space="preserve"> do czasu w jakim </w:t>
      </w:r>
      <w:r w:rsidR="00CC5972">
        <w:rPr>
          <w:rFonts w:cs="Times New Roman"/>
          <w:sz w:val="24"/>
          <w:szCs w:val="20"/>
        </w:rPr>
        <w:t>docelowy kąt wychylenia zostanie wyregulowany</w:t>
      </w:r>
      <w:r w:rsidR="00FD33AE" w:rsidRPr="00FD33AE">
        <w:rPr>
          <w:rFonts w:cs="Times New Roman"/>
          <w:sz w:val="24"/>
          <w:szCs w:val="20"/>
        </w:rPr>
        <w:t>.</w:t>
      </w:r>
    </w:p>
    <w:p w:rsidR="00B0522A" w:rsidRDefault="00DB7AFC" w:rsidP="002A4095">
      <w:pPr>
        <w:pStyle w:val="Akapitzlist"/>
        <w:spacing w:after="0"/>
        <w:ind w:left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Wielkością sterowaną w układzie jest dodatkowa </w:t>
      </w:r>
      <w:r w:rsidR="005A117E">
        <w:rPr>
          <w:rFonts w:cs="Times New Roman"/>
          <w:sz w:val="24"/>
          <w:szCs w:val="20"/>
        </w:rPr>
        <w:t>szybkość kątowa</w:t>
      </w:r>
      <w:r>
        <w:rPr>
          <w:rFonts w:cs="Times New Roman"/>
          <w:sz w:val="24"/>
          <w:szCs w:val="20"/>
        </w:rPr>
        <w:t xml:space="preserve"> wahadła</w:t>
      </w:r>
      <w:r w:rsidR="0024212B">
        <w:rPr>
          <w:rFonts w:cs="Times New Roman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a</m:t>
            </m:r>
          </m:sub>
        </m:sSub>
      </m:oMath>
      <w:r>
        <w:rPr>
          <w:rFonts w:cs="Times New Roman"/>
          <w:sz w:val="24"/>
          <w:szCs w:val="20"/>
        </w:rPr>
        <w:t xml:space="preserve">, a wielkością regulowaną jest </w:t>
      </w:r>
      <w:r w:rsidR="005A117E">
        <w:rPr>
          <w:rFonts w:cs="Times New Roman"/>
          <w:sz w:val="24"/>
          <w:szCs w:val="20"/>
        </w:rPr>
        <w:t>prędkość kątowa</w:t>
      </w:r>
      <w:r>
        <w:rPr>
          <w:rFonts w:cs="Times New Roman"/>
          <w:sz w:val="24"/>
          <w:szCs w:val="20"/>
        </w:rPr>
        <w:t xml:space="preserve"> wahadła</w:t>
      </w:r>
      <w:r w:rsidR="0024212B">
        <w:rPr>
          <w:rFonts w:cs="Times New Roman"/>
          <w:sz w:val="24"/>
          <w:szCs w:val="20"/>
        </w:rPr>
        <w:t xml:space="preserve"> </w:t>
      </w:r>
      <m:oMath>
        <m:r>
          <w:rPr>
            <w:rFonts w:ascii="Cambria Math" w:hAnsi="Cambria Math" w:cs="Times New Roman"/>
            <w:sz w:val="28"/>
            <w:szCs w:val="20"/>
          </w:rPr>
          <m:t>ω</m:t>
        </m:r>
      </m:oMath>
      <w:r w:rsidR="00B0522A">
        <w:rPr>
          <w:rFonts w:cs="Times New Roman"/>
          <w:sz w:val="24"/>
          <w:szCs w:val="20"/>
        </w:rPr>
        <w:t>.</w:t>
      </w:r>
    </w:p>
    <w:p w:rsidR="00493637" w:rsidRPr="00B0522A" w:rsidRDefault="00493637" w:rsidP="002A4095">
      <w:pPr>
        <w:spacing w:after="0"/>
        <w:ind w:firstLine="284"/>
        <w:jc w:val="both"/>
        <w:rPr>
          <w:rFonts w:cs="Times New Roman"/>
          <w:sz w:val="24"/>
          <w:szCs w:val="20"/>
        </w:rPr>
      </w:pPr>
      <w:r w:rsidRPr="00B0522A">
        <w:rPr>
          <w:rFonts w:cs="Times New Roman"/>
          <w:sz w:val="24"/>
          <w:szCs w:val="20"/>
        </w:rPr>
        <w:t>W symulacji wykorzystujemy wzór na ener</w:t>
      </w:r>
      <w:r w:rsidR="00C7455E">
        <w:rPr>
          <w:rFonts w:cs="Times New Roman"/>
          <w:sz w:val="24"/>
          <w:szCs w:val="20"/>
        </w:rPr>
        <w:t>gie kinetyczną dla wahadła</w:t>
      </w:r>
      <w:r w:rsidRPr="00B0522A">
        <w:rPr>
          <w:rFonts w:cs="Times New Roman"/>
          <w:sz w:val="24"/>
          <w:szCs w:val="20"/>
        </w:rPr>
        <w:t>:</w:t>
      </w:r>
    </w:p>
    <w:p w:rsidR="00493637" w:rsidRPr="00493637" w:rsidRDefault="0064739E" w:rsidP="002A4095">
      <w:pPr>
        <w:pStyle w:val="Akapitzlist"/>
        <w:spacing w:after="0"/>
        <w:ind w:left="284"/>
        <w:jc w:val="center"/>
        <w:rPr>
          <w:rFonts w:cs="Times New Roman"/>
          <w:sz w:val="28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0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0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0"/>
                </w:rPr>
                <m:t>2</m:t>
              </m:r>
            </m:den>
          </m:f>
        </m:oMath>
      </m:oMathPara>
    </w:p>
    <w:p w:rsidR="00493637" w:rsidRDefault="00E1241A" w:rsidP="002A4095">
      <w:pPr>
        <w:pStyle w:val="Akapitzlist"/>
        <w:spacing w:after="0"/>
        <w:ind w:left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Szybkość kątowa</w:t>
      </w:r>
      <w:r w:rsidR="00493637">
        <w:rPr>
          <w:rFonts w:cs="Times New Roman"/>
          <w:sz w:val="24"/>
          <w:szCs w:val="20"/>
        </w:rPr>
        <w:t xml:space="preserve"> obliczana</w:t>
      </w:r>
      <w:r w:rsidR="00EA1547">
        <w:rPr>
          <w:rFonts w:cs="Times New Roman"/>
          <w:sz w:val="24"/>
          <w:szCs w:val="20"/>
        </w:rPr>
        <w:t xml:space="preserve"> będzie po przekształceniu powyższego wyrażenia według wzoru</w:t>
      </w:r>
      <w:r w:rsidR="00493637">
        <w:rPr>
          <w:rFonts w:cs="Times New Roman"/>
          <w:sz w:val="24"/>
          <w:szCs w:val="20"/>
        </w:rPr>
        <w:t>:</w:t>
      </w:r>
    </w:p>
    <w:p w:rsidR="00EA1547" w:rsidRPr="009D1D97" w:rsidRDefault="009D1D97" w:rsidP="002A4095">
      <w:pPr>
        <w:pStyle w:val="Akapitzlist"/>
        <w:spacing w:after="0"/>
        <w:ind w:left="284"/>
        <w:jc w:val="center"/>
        <w:rPr>
          <w:rFonts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0B345C" w:rsidRDefault="00306604" w:rsidP="002A4095">
      <w:pPr>
        <w:pStyle w:val="Akapitzlist"/>
        <w:spacing w:after="0"/>
        <w:ind w:left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Na początku symulacji niezbędna</w:t>
      </w:r>
      <w:r w:rsidR="00650B40">
        <w:rPr>
          <w:rFonts w:cs="Times New Roman"/>
          <w:sz w:val="24"/>
          <w:szCs w:val="20"/>
        </w:rPr>
        <w:t xml:space="preserve"> do dalszych obliczeń</w:t>
      </w:r>
      <w:r>
        <w:rPr>
          <w:rFonts w:cs="Times New Roman"/>
          <w:sz w:val="24"/>
          <w:szCs w:val="20"/>
        </w:rPr>
        <w:t xml:space="preserve"> </w:t>
      </w:r>
      <w:r w:rsidR="000B345C">
        <w:rPr>
          <w:rFonts w:cs="Times New Roman"/>
          <w:sz w:val="24"/>
          <w:szCs w:val="20"/>
        </w:rPr>
        <w:t>jest m. in. początkowa energia potencjalna</w:t>
      </w:r>
      <w:r w:rsidR="00C61B9C">
        <w:rPr>
          <w:rFonts w:cs="Times New Roman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i</m:t>
            </m:r>
          </m:sub>
        </m:sSub>
      </m:oMath>
      <w:r w:rsidR="000B345C">
        <w:rPr>
          <w:rFonts w:cs="Times New Roman"/>
          <w:sz w:val="24"/>
          <w:szCs w:val="20"/>
        </w:rPr>
        <w:t xml:space="preserve"> oraz docelowa energia potencjalna</w:t>
      </w:r>
      <w:r w:rsidR="00C61B9C">
        <w:rPr>
          <w:rFonts w:cs="Times New Roman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0"/>
              </w:rPr>
              <m:t>t</m:t>
            </m:r>
          </m:sub>
        </m:sSub>
      </m:oMath>
      <w:r w:rsidR="00EE1266">
        <w:rPr>
          <w:rFonts w:cs="Times New Roman"/>
          <w:sz w:val="24"/>
          <w:szCs w:val="20"/>
        </w:rPr>
        <w:t xml:space="preserve"> wyznaczana</w:t>
      </w:r>
      <w:r w:rsidR="0060351E">
        <w:rPr>
          <w:rFonts w:cs="Times New Roman"/>
          <w:sz w:val="24"/>
          <w:szCs w:val="20"/>
        </w:rPr>
        <w:t xml:space="preserve"> kolejno</w:t>
      </w:r>
      <w:r w:rsidR="00EE1266">
        <w:rPr>
          <w:rFonts w:cs="Times New Roman"/>
          <w:sz w:val="24"/>
          <w:szCs w:val="20"/>
        </w:rPr>
        <w:t xml:space="preserve"> według wzorów</w:t>
      </w:r>
      <w:r w:rsidR="000B345C">
        <w:rPr>
          <w:rFonts w:cs="Times New Roman"/>
          <w:sz w:val="24"/>
          <w:szCs w:val="20"/>
        </w:rPr>
        <w:t>:</w:t>
      </w:r>
    </w:p>
    <w:p w:rsidR="00493637" w:rsidRPr="000A2AE6" w:rsidRDefault="0064739E" w:rsidP="002A4095">
      <w:pPr>
        <w:pStyle w:val="Akapitzlist"/>
        <w:spacing w:after="0"/>
        <w:ind w:left="284"/>
        <w:jc w:val="center"/>
        <w:rPr>
          <w:rFonts w:eastAsiaTheme="minorEastAsia" w:cs="Times New Roman"/>
          <w:sz w:val="28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0"/>
            </w:rPr>
            <m:t>=mgl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</w:rPr>
              </m:ctrlPr>
            </m:e>
          </m:d>
        </m:oMath>
      </m:oMathPara>
    </w:p>
    <w:p w:rsidR="002A4095" w:rsidRPr="002A4095" w:rsidRDefault="0064739E" w:rsidP="002A4095">
      <w:pPr>
        <w:pStyle w:val="Akapitzlist"/>
        <w:spacing w:after="0"/>
        <w:ind w:left="284"/>
        <w:jc w:val="center"/>
        <w:rPr>
          <w:rFonts w:eastAsiaTheme="minorEastAsia" w:cs="Times New Roman"/>
          <w:sz w:val="28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0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0"/>
            </w:rPr>
            <m:t>=mgl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0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eastAsiaTheme="minorEastAsia" w:hAnsi="Cambria Math" w:cs="Times New Roman"/>
                  <w:i/>
                  <w:sz w:val="28"/>
                  <w:szCs w:val="20"/>
                </w:rPr>
              </m:ctrlPr>
            </m:e>
          </m:d>
        </m:oMath>
      </m:oMathPara>
    </w:p>
    <w:p w:rsidR="00177DEB" w:rsidRDefault="00903A79" w:rsidP="002A4095">
      <w:pPr>
        <w:pStyle w:val="Akapitzlist"/>
        <w:spacing w:after="0"/>
        <w:ind w:left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lastRenderedPageBreak/>
        <w:t>Przed uruchomieniem symulacji,</w:t>
      </w:r>
      <w:r w:rsidR="00F948FE">
        <w:rPr>
          <w:rFonts w:cs="Times New Roman"/>
          <w:sz w:val="24"/>
          <w:szCs w:val="20"/>
        </w:rPr>
        <w:t xml:space="preserve"> w zależności </w:t>
      </w:r>
      <w:r w:rsidR="00177DEB">
        <w:rPr>
          <w:rFonts w:cs="Times New Roman"/>
          <w:sz w:val="24"/>
          <w:szCs w:val="20"/>
        </w:rPr>
        <w:t>od parametrów wejściowych obliczamy początkową szybkość kątową.</w:t>
      </w:r>
    </w:p>
    <w:p w:rsidR="00E23C56" w:rsidRPr="00260BB0" w:rsidRDefault="005E727B" w:rsidP="002A4095">
      <w:pPr>
        <w:spacing w:after="0"/>
        <w:ind w:firstLine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Symulację</w:t>
      </w:r>
      <w:r w:rsidR="00E23C56" w:rsidRPr="00260BB0">
        <w:rPr>
          <w:rFonts w:cs="Times New Roman"/>
          <w:sz w:val="24"/>
          <w:szCs w:val="20"/>
        </w:rPr>
        <w:t xml:space="preserve"> wahadła możemy </w:t>
      </w:r>
      <w:r w:rsidR="00493637" w:rsidRPr="00260BB0">
        <w:rPr>
          <w:rFonts w:cs="Times New Roman"/>
          <w:sz w:val="24"/>
          <w:szCs w:val="20"/>
        </w:rPr>
        <w:t>podzielić</w:t>
      </w:r>
      <w:r w:rsidR="00E23C56" w:rsidRPr="00260BB0">
        <w:rPr>
          <w:rFonts w:cs="Times New Roman"/>
          <w:sz w:val="24"/>
          <w:szCs w:val="20"/>
        </w:rPr>
        <w:t xml:space="preserve"> na kilka przypadków</w:t>
      </w:r>
      <w:r w:rsidR="00B01FEC" w:rsidRPr="00260BB0">
        <w:rPr>
          <w:rFonts w:cs="Times New Roman"/>
          <w:sz w:val="24"/>
          <w:szCs w:val="20"/>
        </w:rPr>
        <w:t>, w których</w:t>
      </w:r>
      <w:r w:rsidR="00E23C56" w:rsidRPr="00260BB0">
        <w:rPr>
          <w:rFonts w:cs="Times New Roman"/>
          <w:sz w:val="24"/>
          <w:szCs w:val="20"/>
        </w:rPr>
        <w:t>:</w:t>
      </w:r>
    </w:p>
    <w:p w:rsidR="00B01FEC" w:rsidRDefault="00A27990" w:rsidP="00B01FEC">
      <w:pPr>
        <w:pStyle w:val="Akapitzlist"/>
        <w:numPr>
          <w:ilvl w:val="2"/>
          <w:numId w:val="19"/>
        </w:numPr>
        <w:spacing w:after="0"/>
        <w:ind w:left="851" w:hanging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W</w:t>
      </w:r>
      <w:r w:rsidR="00B01FEC">
        <w:rPr>
          <w:rFonts w:cs="Times New Roman"/>
          <w:sz w:val="24"/>
          <w:szCs w:val="20"/>
        </w:rPr>
        <w:t xml:space="preserve">spółczynnik tłumienia </w:t>
      </w:r>
      <m:oMath>
        <m:r>
          <w:rPr>
            <w:rFonts w:ascii="Cambria Math" w:hAnsi="Cambria Math" w:cs="Times New Roman"/>
            <w:sz w:val="24"/>
            <w:szCs w:val="20"/>
          </w:rPr>
          <m:t>=</m:t>
        </m:r>
      </m:oMath>
      <w:r w:rsidR="00B01FEC">
        <w:rPr>
          <w:rFonts w:cs="Times New Roman"/>
          <w:sz w:val="24"/>
          <w:szCs w:val="20"/>
        </w:rPr>
        <w:t xml:space="preserve"> 0</w:t>
      </w:r>
      <w:r w:rsidR="00DB7AFC">
        <w:rPr>
          <w:rFonts w:cs="Times New Roman"/>
          <w:sz w:val="24"/>
          <w:szCs w:val="20"/>
        </w:rPr>
        <w:t>:</w:t>
      </w:r>
    </w:p>
    <w:p w:rsidR="0090347B" w:rsidRDefault="0090347B" w:rsidP="0090347B">
      <w:pPr>
        <w:pStyle w:val="Akapitzlist"/>
        <w:spacing w:after="0"/>
        <w:ind w:left="851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Szybkość kątowa modyfikowana jest jednokrotnie – na początku symulacji lub gdy wahadło znajduje się w położeniu przybliżonym do pozycji równowagi.</w:t>
      </w:r>
    </w:p>
    <w:p w:rsidR="00B01FEC" w:rsidRPr="00DB7AFC" w:rsidRDefault="00A27990" w:rsidP="003449D3">
      <w:pPr>
        <w:pStyle w:val="Akapitzlist"/>
        <w:numPr>
          <w:ilvl w:val="3"/>
          <w:numId w:val="19"/>
        </w:numPr>
        <w:spacing w:after="0"/>
        <w:ind w:left="1276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P</w:t>
      </w:r>
      <w:r w:rsidR="00B01FEC">
        <w:rPr>
          <w:rFonts w:cs="Times New Roman"/>
          <w:sz w:val="24"/>
          <w:szCs w:val="20"/>
        </w:rPr>
        <w:t xml:space="preserve">oczątkowy kąt wychylenia </w:t>
      </w:r>
      <m:oMath>
        <m:r>
          <w:rPr>
            <w:rFonts w:ascii="Cambria Math" w:hAnsi="Cambria Math" w:cs="Times New Roman"/>
            <w:sz w:val="24"/>
            <w:szCs w:val="20"/>
          </w:rPr>
          <m:t>&lt;</m:t>
        </m:r>
      </m:oMath>
      <w:r w:rsidR="00B01FEC">
        <w:rPr>
          <w:rFonts w:eastAsiaTheme="minorEastAsia" w:cs="Times New Roman"/>
          <w:sz w:val="24"/>
          <w:szCs w:val="20"/>
        </w:rPr>
        <w:t xml:space="preserve"> docelowy kąt wychylenia</w:t>
      </w:r>
      <w:r w:rsidR="00DB7AFC">
        <w:rPr>
          <w:rFonts w:eastAsiaTheme="minorEastAsia" w:cs="Times New Roman"/>
          <w:sz w:val="24"/>
          <w:szCs w:val="20"/>
        </w:rPr>
        <w:t>:</w:t>
      </w:r>
    </w:p>
    <w:p w:rsidR="00DB7AFC" w:rsidRDefault="004B21B2" w:rsidP="003449D3">
      <w:pPr>
        <w:pStyle w:val="Akapitzlist"/>
        <w:spacing w:after="0"/>
        <w:ind w:left="1276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Początkowa s</w:t>
      </w:r>
      <w:r w:rsidR="00493637">
        <w:rPr>
          <w:rFonts w:cs="Times New Roman"/>
          <w:sz w:val="24"/>
          <w:szCs w:val="20"/>
        </w:rPr>
        <w:t>zybkość kątowa jest ustalana według wzoru:</w:t>
      </w:r>
    </w:p>
    <w:p w:rsidR="00493637" w:rsidRPr="00A27990" w:rsidRDefault="0060351E" w:rsidP="003449D3">
      <w:pPr>
        <w:pStyle w:val="Akapitzlist"/>
        <w:spacing w:after="0"/>
        <w:ind w:left="1276"/>
        <w:jc w:val="center"/>
        <w:rPr>
          <w:rFonts w:cs="Times New Roman"/>
          <w:sz w:val="24"/>
          <w:szCs w:val="20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01FEC" w:rsidRPr="004D0490" w:rsidRDefault="00A27990" w:rsidP="003449D3">
      <w:pPr>
        <w:pStyle w:val="Akapitzlist"/>
        <w:numPr>
          <w:ilvl w:val="3"/>
          <w:numId w:val="19"/>
        </w:numPr>
        <w:spacing w:after="0"/>
        <w:ind w:left="1276"/>
        <w:jc w:val="both"/>
        <w:rPr>
          <w:rFonts w:cs="Times New Roman"/>
          <w:sz w:val="24"/>
          <w:szCs w:val="20"/>
        </w:rPr>
      </w:pPr>
      <w:r>
        <w:rPr>
          <w:rFonts w:eastAsiaTheme="minorEastAsia" w:cs="Times New Roman"/>
          <w:sz w:val="24"/>
          <w:szCs w:val="20"/>
        </w:rPr>
        <w:t>P</w:t>
      </w:r>
      <w:r w:rsidR="00B01FEC">
        <w:rPr>
          <w:rFonts w:eastAsiaTheme="minorEastAsia" w:cs="Times New Roman"/>
          <w:sz w:val="24"/>
          <w:szCs w:val="20"/>
        </w:rPr>
        <w:t xml:space="preserve">oczątkowy </w:t>
      </w:r>
      <w:r w:rsidR="00B87DB5">
        <w:rPr>
          <w:rFonts w:eastAsiaTheme="minorEastAsia" w:cs="Times New Roman"/>
          <w:sz w:val="24"/>
          <w:szCs w:val="20"/>
        </w:rPr>
        <w:t xml:space="preserve">kąt wychylenia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=</m:t>
        </m:r>
      </m:oMath>
      <w:r w:rsidR="00B87DB5">
        <w:rPr>
          <w:rFonts w:eastAsiaTheme="minorEastAsia" w:cs="Times New Roman"/>
          <w:sz w:val="24"/>
          <w:szCs w:val="20"/>
        </w:rPr>
        <w:t xml:space="preserve"> docelowy kąt wychylenia</w:t>
      </w:r>
      <w:r w:rsidR="00DB7AFC">
        <w:rPr>
          <w:rFonts w:eastAsiaTheme="minorEastAsia" w:cs="Times New Roman"/>
          <w:sz w:val="24"/>
          <w:szCs w:val="20"/>
        </w:rPr>
        <w:t>:</w:t>
      </w:r>
    </w:p>
    <w:p w:rsidR="004D0490" w:rsidRPr="00B87DB5" w:rsidRDefault="008C4EB8" w:rsidP="003449D3">
      <w:pPr>
        <w:pStyle w:val="Akapitzlist"/>
        <w:spacing w:after="0"/>
        <w:ind w:left="1276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Początkowa szybkość kątowa = 0.</w:t>
      </w:r>
    </w:p>
    <w:p w:rsidR="00B87DB5" w:rsidRPr="004B21B2" w:rsidRDefault="00A27990" w:rsidP="003449D3">
      <w:pPr>
        <w:pStyle w:val="Akapitzlist"/>
        <w:numPr>
          <w:ilvl w:val="3"/>
          <w:numId w:val="19"/>
        </w:numPr>
        <w:spacing w:after="0"/>
        <w:ind w:left="1276"/>
        <w:jc w:val="both"/>
        <w:rPr>
          <w:rFonts w:cs="Times New Roman"/>
          <w:sz w:val="24"/>
          <w:szCs w:val="20"/>
        </w:rPr>
      </w:pPr>
      <w:r>
        <w:rPr>
          <w:rFonts w:eastAsiaTheme="minorEastAsia" w:cs="Times New Roman"/>
          <w:sz w:val="24"/>
          <w:szCs w:val="20"/>
        </w:rPr>
        <w:t>P</w:t>
      </w:r>
      <w:r w:rsidR="00B87DB5">
        <w:rPr>
          <w:rFonts w:eastAsiaTheme="minorEastAsia" w:cs="Times New Roman"/>
          <w:sz w:val="24"/>
          <w:szCs w:val="20"/>
        </w:rPr>
        <w:t xml:space="preserve">oczątkowy kąt wychylenia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&gt;</m:t>
        </m:r>
      </m:oMath>
      <w:r w:rsidR="00B87DB5">
        <w:rPr>
          <w:rFonts w:eastAsiaTheme="minorEastAsia" w:cs="Times New Roman"/>
          <w:sz w:val="24"/>
          <w:szCs w:val="20"/>
        </w:rPr>
        <w:t xml:space="preserve"> docelowy kąt wychylenia</w:t>
      </w:r>
      <w:r w:rsidR="00DB7AFC">
        <w:rPr>
          <w:rFonts w:eastAsiaTheme="minorEastAsia" w:cs="Times New Roman"/>
          <w:sz w:val="24"/>
          <w:szCs w:val="20"/>
        </w:rPr>
        <w:t>:</w:t>
      </w:r>
    </w:p>
    <w:p w:rsidR="004B21B2" w:rsidRDefault="004B21B2" w:rsidP="003449D3">
      <w:pPr>
        <w:pStyle w:val="Akapitzlist"/>
        <w:spacing w:after="0"/>
        <w:ind w:left="1276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Szybkość kątowa jest modyfikowana w momencie, gdy wahadło znajduje się w </w:t>
      </w:r>
      <w:r w:rsidR="0090347B">
        <w:rPr>
          <w:rFonts w:cs="Times New Roman"/>
          <w:sz w:val="24"/>
          <w:szCs w:val="20"/>
        </w:rPr>
        <w:t>położeniu</w:t>
      </w:r>
      <w:r>
        <w:rPr>
          <w:rFonts w:cs="Times New Roman"/>
          <w:sz w:val="24"/>
          <w:szCs w:val="20"/>
        </w:rPr>
        <w:t xml:space="preserve"> </w:t>
      </w:r>
      <w:r w:rsidR="001519B0">
        <w:rPr>
          <w:rFonts w:cs="Times New Roman"/>
          <w:sz w:val="24"/>
          <w:szCs w:val="20"/>
        </w:rPr>
        <w:t>przybliżonym</w:t>
      </w:r>
      <w:r w:rsidR="00D4090B">
        <w:rPr>
          <w:rFonts w:cs="Times New Roman"/>
          <w:sz w:val="24"/>
          <w:szCs w:val="20"/>
        </w:rPr>
        <w:t xml:space="preserve"> do pozycji </w:t>
      </w:r>
      <w:r>
        <w:rPr>
          <w:rFonts w:cs="Times New Roman"/>
          <w:sz w:val="24"/>
          <w:szCs w:val="20"/>
        </w:rPr>
        <w:t>równowagi według wzoru:</w:t>
      </w:r>
    </w:p>
    <w:p w:rsidR="004B21B2" w:rsidRPr="00A27990" w:rsidRDefault="004B21B2" w:rsidP="004B21B2">
      <w:pPr>
        <w:pStyle w:val="Akapitzlist"/>
        <w:spacing w:after="0"/>
        <w:ind w:left="1134"/>
        <w:jc w:val="center"/>
        <w:rPr>
          <w:rFonts w:cs="Times New Roman"/>
          <w:sz w:val="24"/>
          <w:szCs w:val="20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B01FEC" w:rsidRPr="003449D3" w:rsidRDefault="00A27990" w:rsidP="00B01FEC">
      <w:pPr>
        <w:pStyle w:val="Akapitzlist"/>
        <w:numPr>
          <w:ilvl w:val="2"/>
          <w:numId w:val="19"/>
        </w:numPr>
        <w:spacing w:after="0"/>
        <w:ind w:left="851" w:hanging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W</w:t>
      </w:r>
      <w:r w:rsidR="00B01FEC">
        <w:rPr>
          <w:rFonts w:cs="Times New Roman"/>
          <w:sz w:val="24"/>
          <w:szCs w:val="20"/>
        </w:rPr>
        <w:t xml:space="preserve">spółczynnik tłumienia </w:t>
      </w:r>
      <m:oMath>
        <m:r>
          <w:rPr>
            <w:rFonts w:ascii="Cambria Math" w:hAnsi="Cambria Math" w:cs="Times New Roman"/>
            <w:sz w:val="24"/>
            <w:szCs w:val="20"/>
          </w:rPr>
          <m:t>≠</m:t>
        </m:r>
      </m:oMath>
      <w:r w:rsidR="00B01FEC">
        <w:rPr>
          <w:rFonts w:eastAsiaTheme="minorEastAsia" w:cs="Times New Roman"/>
          <w:sz w:val="24"/>
          <w:szCs w:val="20"/>
        </w:rPr>
        <w:t xml:space="preserve"> 0</w:t>
      </w:r>
      <w:r w:rsidR="00DB7AFC">
        <w:rPr>
          <w:rFonts w:eastAsiaTheme="minorEastAsia" w:cs="Times New Roman"/>
          <w:sz w:val="24"/>
          <w:szCs w:val="20"/>
        </w:rPr>
        <w:t>:</w:t>
      </w:r>
    </w:p>
    <w:p w:rsidR="003449D3" w:rsidRPr="003449D3" w:rsidRDefault="003449D3" w:rsidP="003449D3">
      <w:pPr>
        <w:pStyle w:val="Akapitzlist"/>
        <w:numPr>
          <w:ilvl w:val="3"/>
          <w:numId w:val="19"/>
        </w:numPr>
        <w:spacing w:after="0"/>
        <w:ind w:left="1276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Początkowy kąt wychylenia </w:t>
      </w:r>
      <m:oMath>
        <m:r>
          <w:rPr>
            <w:rFonts w:ascii="Cambria Math" w:hAnsi="Cambria Math" w:cs="Times New Roman"/>
            <w:sz w:val="24"/>
            <w:szCs w:val="20"/>
          </w:rPr>
          <m:t>=</m:t>
        </m:r>
      </m:oMath>
      <w:r>
        <w:rPr>
          <w:rFonts w:eastAsiaTheme="minorEastAsia" w:cs="Times New Roman"/>
          <w:sz w:val="24"/>
          <w:szCs w:val="20"/>
        </w:rPr>
        <w:t xml:space="preserve"> docelowy kąt wychylenia:</w:t>
      </w:r>
    </w:p>
    <w:p w:rsidR="003449D3" w:rsidRDefault="003449D3" w:rsidP="003449D3">
      <w:pPr>
        <w:pStyle w:val="Akapitzlist"/>
        <w:spacing w:after="0"/>
        <w:ind w:left="851" w:firstLine="425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Początkowa szybkość kątowa jest ustalana według wzoru:</w:t>
      </w:r>
    </w:p>
    <w:p w:rsidR="00226511" w:rsidRDefault="00226511" w:rsidP="003449D3">
      <w:pPr>
        <w:pStyle w:val="Akapitzlist"/>
        <w:spacing w:after="0"/>
        <w:ind w:left="851" w:firstLine="425"/>
        <w:jc w:val="both"/>
        <w:rPr>
          <w:rFonts w:cs="Times New Roman"/>
          <w:sz w:val="24"/>
          <w:szCs w:val="20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0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3449D3" w:rsidRPr="003449D3" w:rsidRDefault="003449D3" w:rsidP="003449D3">
      <w:pPr>
        <w:pStyle w:val="Akapitzlist"/>
        <w:numPr>
          <w:ilvl w:val="3"/>
          <w:numId w:val="19"/>
        </w:numPr>
        <w:spacing w:after="0"/>
        <w:ind w:left="1276"/>
        <w:jc w:val="both"/>
        <w:rPr>
          <w:rFonts w:cs="Times New Roman"/>
          <w:sz w:val="24"/>
          <w:szCs w:val="20"/>
        </w:rPr>
      </w:pPr>
      <w:r>
        <w:rPr>
          <w:rFonts w:eastAsiaTheme="minorEastAsia" w:cs="Times New Roman"/>
          <w:sz w:val="24"/>
          <w:szCs w:val="20"/>
        </w:rPr>
        <w:t xml:space="preserve">Początkowy kąt wychylenia </w:t>
      </w:r>
      <m:oMath>
        <m:r>
          <w:rPr>
            <w:rFonts w:ascii="Cambria Math" w:eastAsiaTheme="minorEastAsia" w:hAnsi="Cambria Math" w:cs="Times New Roman"/>
            <w:sz w:val="24"/>
            <w:szCs w:val="20"/>
          </w:rPr>
          <m:t>≠</m:t>
        </m:r>
      </m:oMath>
      <w:r>
        <w:rPr>
          <w:rFonts w:eastAsiaTheme="minorEastAsia" w:cs="Times New Roman"/>
          <w:sz w:val="24"/>
          <w:szCs w:val="20"/>
        </w:rPr>
        <w:t xml:space="preserve"> docelowy kąt wychylenia:</w:t>
      </w:r>
    </w:p>
    <w:p w:rsidR="003449D3" w:rsidRPr="00226511" w:rsidRDefault="00226511" w:rsidP="00226511">
      <w:pPr>
        <w:pStyle w:val="Akapitzlist"/>
        <w:spacing w:after="0"/>
        <w:ind w:left="851"/>
        <w:jc w:val="center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90347B" w:rsidRDefault="0090347B" w:rsidP="002A4095">
      <w:pPr>
        <w:pStyle w:val="Akapitzlist"/>
        <w:spacing w:after="0"/>
        <w:ind w:left="851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 momencie, gdy wa</w:t>
      </w:r>
      <w:r w:rsidR="002E3689">
        <w:rPr>
          <w:rFonts w:eastAsiaTheme="minorEastAsia" w:cs="Times New Roman"/>
          <w:sz w:val="24"/>
          <w:szCs w:val="24"/>
        </w:rPr>
        <w:t xml:space="preserve">hadło osiąga maksymalną </w:t>
      </w:r>
      <w:r>
        <w:rPr>
          <w:rFonts w:eastAsiaTheme="minorEastAsia" w:cs="Times New Roman"/>
          <w:sz w:val="24"/>
          <w:szCs w:val="24"/>
        </w:rPr>
        <w:t>bezwzględną</w:t>
      </w:r>
      <w:r w:rsidR="002E3689">
        <w:rPr>
          <w:rFonts w:eastAsiaTheme="minorEastAsia" w:cs="Times New Roman"/>
          <w:sz w:val="24"/>
          <w:szCs w:val="24"/>
        </w:rPr>
        <w:t xml:space="preserve"> wartość</w:t>
      </w:r>
      <w:r>
        <w:rPr>
          <w:rFonts w:eastAsiaTheme="minorEastAsia" w:cs="Times New Roman"/>
          <w:sz w:val="24"/>
          <w:szCs w:val="24"/>
        </w:rPr>
        <w:t xml:space="preserve"> </w:t>
      </w:r>
      <w:r w:rsidR="005D704C">
        <w:rPr>
          <w:rFonts w:eastAsiaTheme="minorEastAsia" w:cs="Times New Roman"/>
          <w:sz w:val="24"/>
          <w:szCs w:val="24"/>
        </w:rPr>
        <w:t>kąta wychylenia</w:t>
      </w:r>
      <w:r w:rsidR="00985811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4"/>
              </w:rPr>
              <m:t>max</m:t>
            </m:r>
          </m:sub>
        </m:sSub>
      </m:oMath>
      <w:r w:rsidR="00985811">
        <w:rPr>
          <w:rFonts w:eastAsiaTheme="minorEastAsia" w:cs="Times New Roman"/>
          <w:sz w:val="24"/>
          <w:szCs w:val="24"/>
        </w:rPr>
        <w:t xml:space="preserve"> dla danego cyklu dodatkowa szybkość kątowa przeliczana jest według wzoru:</w:t>
      </w:r>
    </w:p>
    <w:p w:rsidR="00985811" w:rsidRPr="008C68B6" w:rsidRDefault="0064739E" w:rsidP="002A4095">
      <w:pPr>
        <w:pStyle w:val="Akapitzlist"/>
        <w:spacing w:after="0"/>
        <w:ind w:left="851"/>
        <w:jc w:val="center"/>
        <w:rPr>
          <w:rFonts w:eastAsiaTheme="minorEastAsia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3C32CC" w:rsidRDefault="003C32CC" w:rsidP="002A4095">
      <w:pPr>
        <w:pStyle w:val="Akapitzlist"/>
        <w:spacing w:after="0"/>
        <w:ind w:left="851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Następnie jest ona dodawana</w:t>
      </w:r>
      <w:r w:rsidR="005009FD">
        <w:rPr>
          <w:rFonts w:cs="Times New Roman"/>
          <w:sz w:val="24"/>
          <w:szCs w:val="20"/>
        </w:rPr>
        <w:t xml:space="preserve"> lub odejmowana od</w:t>
      </w:r>
      <w:r>
        <w:rPr>
          <w:rFonts w:cs="Times New Roman"/>
          <w:sz w:val="24"/>
          <w:szCs w:val="20"/>
        </w:rPr>
        <w:t xml:space="preserve"> prędkości kątowej zależnie od jej zwrotu.</w:t>
      </w:r>
    </w:p>
    <w:p w:rsidR="008F0118" w:rsidRDefault="008F0118" w:rsidP="00E202BB">
      <w:pPr>
        <w:pStyle w:val="Akapitzlist"/>
        <w:spacing w:after="0"/>
        <w:ind w:left="284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Równanie różniczkowe, opisujące ruch wahadła:</w:t>
      </w:r>
    </w:p>
    <w:p w:rsidR="008F0118" w:rsidRPr="0020562A" w:rsidRDefault="008F0118" w:rsidP="00E202BB">
      <w:pPr>
        <w:pStyle w:val="Akapitzlist"/>
        <w:spacing w:after="0"/>
        <w:ind w:left="284"/>
        <w:jc w:val="both"/>
        <w:rPr>
          <w:rFonts w:eastAsiaTheme="minorEastAsia" w:cs="Times New Roman"/>
          <w:sz w:val="28"/>
          <w:szCs w:val="20"/>
        </w:rPr>
      </w:pPr>
      <m:oMathPara>
        <m:oMath>
          <m:r>
            <w:rPr>
              <w:rFonts w:ascii="Cambria Math" w:hAnsi="Cambria Math" w:cs="Times New Roman"/>
              <w:sz w:val="28"/>
              <w:szCs w:val="20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0"/>
                </w:rPr>
                <m:t>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0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0"/>
                </w:rPr>
                <m:t>l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0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α</m:t>
              </m:r>
            </m:e>
          </m:func>
        </m:oMath>
      </m:oMathPara>
    </w:p>
    <w:p w:rsidR="0020562A" w:rsidRDefault="0020562A" w:rsidP="00E202BB">
      <w:pPr>
        <w:pStyle w:val="Akapitzlist"/>
        <w:spacing w:after="0"/>
        <w:ind w:left="284"/>
        <w:jc w:val="both"/>
        <w:rPr>
          <w:rFonts w:eastAsiaTheme="minorEastAsia" w:cs="Times New Roman"/>
          <w:sz w:val="24"/>
          <w:szCs w:val="20"/>
        </w:rPr>
      </w:pPr>
      <w:r>
        <w:rPr>
          <w:rFonts w:eastAsiaTheme="minorEastAsia" w:cs="Times New Roman"/>
          <w:sz w:val="24"/>
          <w:szCs w:val="20"/>
        </w:rPr>
        <w:t xml:space="preserve">gdzie </w:t>
      </w:r>
      <m:oMath>
        <m:r>
          <w:rPr>
            <w:rFonts w:ascii="Cambria Math" w:hAnsi="Cambria Math" w:cs="Times New Roman"/>
            <w:sz w:val="28"/>
            <w:szCs w:val="20"/>
          </w:rPr>
          <m:t>ε</m:t>
        </m:r>
      </m:oMath>
      <w:r>
        <w:rPr>
          <w:rFonts w:eastAsiaTheme="minorEastAsia" w:cs="Times New Roman"/>
          <w:sz w:val="24"/>
          <w:szCs w:val="20"/>
        </w:rPr>
        <w:t xml:space="preserve"> to przyspieszenie kątowe, a </w:t>
      </w:r>
      <m:oMath>
        <m:r>
          <w:rPr>
            <w:rFonts w:ascii="Cambria Math" w:hAnsi="Cambria Math" w:cs="Times New Roman"/>
            <w:sz w:val="28"/>
            <w:szCs w:val="20"/>
          </w:rPr>
          <m:t>α</m:t>
        </m:r>
      </m:oMath>
      <w:r>
        <w:rPr>
          <w:rFonts w:eastAsiaTheme="minorEastAsia" w:cs="Times New Roman"/>
          <w:sz w:val="24"/>
          <w:szCs w:val="20"/>
        </w:rPr>
        <w:t xml:space="preserve"> to kąt wychylenia wahadła od położenia równowagi.</w:t>
      </w:r>
    </w:p>
    <w:p w:rsidR="00A00153" w:rsidRDefault="00A00153" w:rsidP="00E202BB">
      <w:pPr>
        <w:pStyle w:val="Akapitzlist"/>
        <w:spacing w:after="0"/>
        <w:ind w:left="284"/>
        <w:jc w:val="both"/>
        <w:rPr>
          <w:rFonts w:eastAsiaTheme="minorEastAsia" w:cs="Times New Roman"/>
          <w:sz w:val="24"/>
          <w:szCs w:val="20"/>
        </w:rPr>
      </w:pPr>
      <w:r>
        <w:rPr>
          <w:rFonts w:eastAsiaTheme="minorEastAsia" w:cs="Times New Roman"/>
          <w:sz w:val="24"/>
          <w:szCs w:val="20"/>
        </w:rPr>
        <w:t>Na podstawie powyższego równania można obliczyć prędkość kątową wahadła dla danej chwili według wzoru:</w:t>
      </w:r>
    </w:p>
    <w:p w:rsidR="008C68B6" w:rsidRPr="008C68B6" w:rsidRDefault="00FA0B6A" w:rsidP="00E202BB">
      <w:pPr>
        <w:pStyle w:val="Akapitzlist"/>
        <w:spacing w:after="0"/>
        <w:ind w:left="284"/>
        <w:jc w:val="both"/>
        <w:rPr>
          <w:rFonts w:eastAsiaTheme="minorEastAsia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ω=ω+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g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l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0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0"/>
                </w:rPr>
                <m:t>-D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4"/>
            </w:rPr>
            <m:t>dt</m:t>
          </m:r>
        </m:oMath>
      </m:oMathPara>
    </w:p>
    <w:p w:rsidR="008C68B6" w:rsidRDefault="00903A79" w:rsidP="00E202BB">
      <w:pPr>
        <w:pStyle w:val="Akapitzlist"/>
        <w:spacing w:after="0"/>
        <w:ind w:left="284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Korzystając z </w:t>
      </w:r>
      <w:r w:rsidR="008C68B6">
        <w:rPr>
          <w:rFonts w:eastAsiaTheme="minorEastAsia" w:cs="Times New Roman"/>
          <w:sz w:val="24"/>
          <w:szCs w:val="24"/>
        </w:rPr>
        <w:t>powyższego wyrażenia można obliczyć</w:t>
      </w:r>
      <w:r w:rsidR="00260BB0">
        <w:rPr>
          <w:rFonts w:eastAsiaTheme="minorEastAsia" w:cs="Times New Roman"/>
          <w:sz w:val="24"/>
          <w:szCs w:val="24"/>
        </w:rPr>
        <w:t xml:space="preserve"> dla danej chwili</w:t>
      </w:r>
      <w:r w:rsidR="008C68B6">
        <w:rPr>
          <w:rFonts w:eastAsiaTheme="minorEastAsia" w:cs="Times New Roman"/>
          <w:sz w:val="24"/>
          <w:szCs w:val="24"/>
        </w:rPr>
        <w:t xml:space="preserve"> następny kąt wychylenia jaki przyjmie wahadło według wzoru:</w:t>
      </w:r>
    </w:p>
    <w:p w:rsidR="00260BB0" w:rsidRPr="002A4095" w:rsidRDefault="008C68B6" w:rsidP="00E202BB">
      <w:pPr>
        <w:pStyle w:val="Akapitzlist"/>
        <w:spacing w:after="0"/>
        <w:ind w:left="284"/>
        <w:jc w:val="both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α=α+</m:t>
          </m:r>
          <m:r>
            <w:rPr>
              <w:rFonts w:ascii="Cambria Math" w:hAnsi="Cambria Math" w:cs="Times New Roman"/>
              <w:sz w:val="28"/>
              <w:szCs w:val="28"/>
            </w:rPr>
            <m:t>ωdt</m:t>
          </m:r>
        </m:oMath>
      </m:oMathPara>
    </w:p>
    <w:p w:rsidR="002A4095" w:rsidRPr="00086EE3" w:rsidRDefault="002A4095" w:rsidP="008201A3">
      <w:pPr>
        <w:pStyle w:val="Akapitzlist"/>
        <w:numPr>
          <w:ilvl w:val="0"/>
          <w:numId w:val="24"/>
        </w:numPr>
        <w:spacing w:after="0"/>
        <w:ind w:left="352" w:hanging="284"/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b/>
          <w:sz w:val="32"/>
          <w:szCs w:val="28"/>
        </w:rPr>
        <w:lastRenderedPageBreak/>
        <w:t>Przykładowy wykres.</w:t>
      </w:r>
    </w:p>
    <w:p w:rsidR="00086EE3" w:rsidRPr="00086EE3" w:rsidRDefault="00086EE3" w:rsidP="00086EE3">
      <w:pPr>
        <w:pStyle w:val="Akapitzlist"/>
        <w:spacing w:after="0"/>
        <w:ind w:left="284"/>
        <w:jc w:val="both"/>
        <w:rPr>
          <w:rFonts w:eastAsiaTheme="minorEastAsia" w:cs="Times New Roman"/>
          <w:sz w:val="24"/>
          <w:szCs w:val="28"/>
        </w:rPr>
      </w:pPr>
      <w:r>
        <w:rPr>
          <w:rFonts w:eastAsiaTheme="minorEastAsia" w:cs="Times New Roman"/>
          <w:sz w:val="24"/>
          <w:szCs w:val="28"/>
        </w:rPr>
        <w:t xml:space="preserve">Zaprezentowane poniżej wykresy prezentują jedynie powierzchowne działanie </w:t>
      </w:r>
      <w:r w:rsidR="00F148A2">
        <w:rPr>
          <w:rFonts w:eastAsiaTheme="minorEastAsia" w:cs="Times New Roman"/>
          <w:sz w:val="24"/>
          <w:szCs w:val="28"/>
        </w:rPr>
        <w:t>układu</w:t>
      </w:r>
      <w:r>
        <w:rPr>
          <w:rFonts w:eastAsiaTheme="minorEastAsia" w:cs="Times New Roman"/>
          <w:sz w:val="24"/>
          <w:szCs w:val="28"/>
        </w:rPr>
        <w:t>. Program</w:t>
      </w:r>
      <w:r w:rsidR="00E65794">
        <w:rPr>
          <w:rFonts w:eastAsiaTheme="minorEastAsia" w:cs="Times New Roman"/>
          <w:sz w:val="24"/>
          <w:szCs w:val="28"/>
        </w:rPr>
        <w:t xml:space="preserve">, </w:t>
      </w:r>
      <w:r w:rsidR="00E65794">
        <w:t>w </w:t>
      </w:r>
      <w:r w:rsidRPr="00E65794">
        <w:t>wyniku</w:t>
      </w:r>
      <w:r>
        <w:rPr>
          <w:rFonts w:eastAsiaTheme="minorEastAsia" w:cs="Times New Roman"/>
          <w:sz w:val="24"/>
          <w:szCs w:val="28"/>
        </w:rPr>
        <w:t xml:space="preserve"> obecności dużej ilości parametrów wejściowych oferuje znacznie więcej wariantów symulacji.</w:t>
      </w:r>
    </w:p>
    <w:p w:rsidR="001B1F27" w:rsidRPr="00827770" w:rsidRDefault="001B1F27" w:rsidP="00827770">
      <w:pPr>
        <w:pStyle w:val="Akapitzlist"/>
        <w:numPr>
          <w:ilvl w:val="0"/>
          <w:numId w:val="21"/>
        </w:numPr>
        <w:spacing w:after="0"/>
        <w:jc w:val="both"/>
        <w:rPr>
          <w:rFonts w:cs="Times New Roman"/>
          <w:sz w:val="24"/>
          <w:szCs w:val="20"/>
        </w:rPr>
      </w:pPr>
      <w:r w:rsidRPr="00827770">
        <w:rPr>
          <w:rFonts w:cs="Times New Roman"/>
          <w:sz w:val="24"/>
          <w:szCs w:val="20"/>
        </w:rPr>
        <w:t>Parametry wejściowe symulacji</w:t>
      </w:r>
      <w:r w:rsidR="00406222">
        <w:rPr>
          <w:rFonts w:cs="Times New Roman"/>
          <w:sz w:val="24"/>
          <w:szCs w:val="20"/>
        </w:rPr>
        <w:t xml:space="preserve"> #1</w:t>
      </w:r>
      <w:r w:rsidRPr="00827770">
        <w:rPr>
          <w:rFonts w:cs="Times New Roman"/>
          <w:sz w:val="24"/>
          <w:szCs w:val="20"/>
        </w:rPr>
        <w:t>:</w:t>
      </w:r>
    </w:p>
    <w:p w:rsidR="00827770" w:rsidRDefault="001B1F27" w:rsidP="00827770">
      <w:pPr>
        <w:spacing w:after="0"/>
        <w:ind w:left="360"/>
        <w:jc w:val="both"/>
        <w:rPr>
          <w:rFonts w:cs="Times New Roman"/>
          <w:sz w:val="24"/>
          <w:szCs w:val="20"/>
        </w:rPr>
      </w:pPr>
      <w:r w:rsidRPr="00827770">
        <w:rPr>
          <w:rFonts w:cs="Times New Roman"/>
          <w:sz w:val="24"/>
          <w:szCs w:val="20"/>
        </w:rPr>
        <w:t>czas zakończenia symulacji = 25,</w:t>
      </w:r>
      <w:r w:rsidR="00827770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 w:val="24"/>
          <w:szCs w:val="20"/>
        </w:rPr>
        <w:t>krok czasowy = 0.01,</w:t>
      </w:r>
      <w:r w:rsidR="00827770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 w:val="24"/>
          <w:szCs w:val="20"/>
        </w:rPr>
        <w:t>początkowy kąt wychylenia = 1,</w:t>
      </w:r>
      <w:r w:rsidR="00827770">
        <w:rPr>
          <w:rFonts w:cs="Times New Roman"/>
          <w:sz w:val="24"/>
          <w:szCs w:val="20"/>
        </w:rPr>
        <w:t xml:space="preserve"> </w:t>
      </w:r>
    </w:p>
    <w:p w:rsidR="00827770" w:rsidRDefault="001B1F27" w:rsidP="00827770">
      <w:pPr>
        <w:spacing w:after="0"/>
        <w:ind w:left="36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>docelowy kąt wychylenia = 2,</w:t>
      </w:r>
      <w:r w:rsidR="00827770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 w:val="24"/>
          <w:szCs w:val="20"/>
        </w:rPr>
        <w:t>współczynnik tłumienia = 2,</w:t>
      </w:r>
      <w:r w:rsidR="00827770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 w:val="24"/>
          <w:szCs w:val="20"/>
        </w:rPr>
        <w:t>współczynnik dokładności = 2.5,</w:t>
      </w:r>
      <w:r w:rsidR="00827770">
        <w:rPr>
          <w:rFonts w:cs="Times New Roman"/>
          <w:sz w:val="24"/>
          <w:szCs w:val="20"/>
        </w:rPr>
        <w:t xml:space="preserve"> </w:t>
      </w:r>
    </w:p>
    <w:p w:rsidR="00C61671" w:rsidRPr="001B1F27" w:rsidRDefault="001B1F27" w:rsidP="00827770">
      <w:pPr>
        <w:spacing w:after="0"/>
        <w:ind w:left="36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masa wahadła </w:t>
      </w:r>
      <w:r w:rsidR="00827770">
        <w:rPr>
          <w:rFonts w:cs="Times New Roman"/>
          <w:sz w:val="24"/>
          <w:szCs w:val="20"/>
        </w:rPr>
        <w:t xml:space="preserve">= </w:t>
      </w:r>
      <w:r>
        <w:rPr>
          <w:rFonts w:cs="Times New Roman"/>
          <w:sz w:val="24"/>
          <w:szCs w:val="20"/>
        </w:rPr>
        <w:t>2,</w:t>
      </w:r>
      <w:r w:rsidR="00827770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 w:val="24"/>
          <w:szCs w:val="20"/>
        </w:rPr>
        <w:t>długość nici = 1,</w:t>
      </w:r>
      <w:r w:rsidR="00827770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 w:val="24"/>
          <w:szCs w:val="20"/>
        </w:rPr>
        <w:t>przyspieszenie grawitacyjne = 9.8.</w:t>
      </w:r>
    </w:p>
    <w:p w:rsidR="002A4095" w:rsidRDefault="00C61671" w:rsidP="00D73ABF">
      <w:pPr>
        <w:pStyle w:val="Akapitzlist"/>
        <w:spacing w:after="0"/>
        <w:ind w:left="-284" w:right="-286"/>
        <w:jc w:val="center"/>
        <w:rPr>
          <w:rFonts w:eastAsiaTheme="minorEastAsia" w:cs="Times New Roman"/>
          <w:sz w:val="24"/>
          <w:szCs w:val="28"/>
        </w:rPr>
      </w:pPr>
      <w:r>
        <w:rPr>
          <w:rFonts w:eastAsiaTheme="minorEastAsia" w:cs="Times New Roman"/>
          <w:noProof/>
          <w:sz w:val="24"/>
          <w:szCs w:val="28"/>
          <w:lang w:eastAsia="pl-PL"/>
        </w:rPr>
        <w:drawing>
          <wp:inline distT="0" distB="0" distL="0" distR="0">
            <wp:extent cx="6529560" cy="3510000"/>
            <wp:effectExtent l="0" t="0" r="5080" b="0"/>
            <wp:docPr id="3" name="Obraz 3" descr="C:\Users\Tomasz Pucka\Desktop\Regulacja wahadła - matplotlib\wyk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asz Pucka\Desktop\Regulacja wahadła - matplotlib\wyk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56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03" w:rsidRPr="00827770" w:rsidRDefault="00C13903" w:rsidP="00C13903">
      <w:pPr>
        <w:pStyle w:val="Akapitzlist"/>
        <w:numPr>
          <w:ilvl w:val="0"/>
          <w:numId w:val="21"/>
        </w:numPr>
        <w:spacing w:after="0"/>
        <w:jc w:val="both"/>
        <w:rPr>
          <w:rFonts w:cs="Times New Roman"/>
          <w:sz w:val="24"/>
          <w:szCs w:val="20"/>
        </w:rPr>
      </w:pPr>
      <w:r w:rsidRPr="00827770">
        <w:rPr>
          <w:rFonts w:cs="Times New Roman"/>
          <w:sz w:val="24"/>
          <w:szCs w:val="20"/>
        </w:rPr>
        <w:t>Parametry wejściowe symulacji</w:t>
      </w:r>
      <w:r w:rsidR="00406222">
        <w:rPr>
          <w:rFonts w:cs="Times New Roman"/>
          <w:sz w:val="24"/>
          <w:szCs w:val="20"/>
        </w:rPr>
        <w:t xml:space="preserve"> #2</w:t>
      </w:r>
      <w:r w:rsidRPr="00827770">
        <w:rPr>
          <w:rFonts w:cs="Times New Roman"/>
          <w:sz w:val="24"/>
          <w:szCs w:val="20"/>
        </w:rPr>
        <w:t>:</w:t>
      </w:r>
    </w:p>
    <w:p w:rsidR="00C13903" w:rsidRDefault="00C13903" w:rsidP="00C13903">
      <w:pPr>
        <w:spacing w:after="0"/>
        <w:ind w:left="360"/>
        <w:jc w:val="both"/>
        <w:rPr>
          <w:rFonts w:cs="Times New Roman"/>
          <w:sz w:val="24"/>
          <w:szCs w:val="20"/>
        </w:rPr>
      </w:pPr>
      <w:r w:rsidRPr="00827770">
        <w:rPr>
          <w:rFonts w:cs="Times New Roman"/>
          <w:sz w:val="24"/>
          <w:szCs w:val="20"/>
        </w:rPr>
        <w:t>czas zakończenia symulacji = 25,</w:t>
      </w:r>
      <w:r>
        <w:rPr>
          <w:rFonts w:cs="Times New Roman"/>
          <w:sz w:val="24"/>
          <w:szCs w:val="20"/>
        </w:rPr>
        <w:t xml:space="preserve"> krok czasowy = 0.01, początkowy kąt wychylenia = 2.5, </w:t>
      </w:r>
    </w:p>
    <w:p w:rsidR="00C13903" w:rsidRDefault="00C13903" w:rsidP="00C13903">
      <w:pPr>
        <w:spacing w:after="0"/>
        <w:ind w:left="36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docelowy kąt wychylenia = 0.5, współczynnik tłumienia = 0, współczynnik dokładności = nieistotne, </w:t>
      </w:r>
    </w:p>
    <w:p w:rsidR="00086EE3" w:rsidRDefault="00C13903" w:rsidP="00C13903">
      <w:pPr>
        <w:spacing w:after="0"/>
        <w:ind w:left="36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masa wahadła = </w:t>
      </w:r>
      <w:r w:rsidR="00D4541D">
        <w:rPr>
          <w:rFonts w:cs="Times New Roman"/>
          <w:sz w:val="24"/>
          <w:szCs w:val="20"/>
        </w:rPr>
        <w:t>5</w:t>
      </w:r>
      <w:r>
        <w:rPr>
          <w:rFonts w:cs="Times New Roman"/>
          <w:sz w:val="24"/>
          <w:szCs w:val="20"/>
        </w:rPr>
        <w:t>, długość nici = 1, p</w:t>
      </w:r>
      <w:r w:rsidR="00D4541D">
        <w:rPr>
          <w:rFonts w:cs="Times New Roman"/>
          <w:sz w:val="24"/>
          <w:szCs w:val="20"/>
        </w:rPr>
        <w:t>rzyspieszenie grawitacyjne = 20</w:t>
      </w:r>
      <w:r w:rsidR="00086EE3">
        <w:rPr>
          <w:rFonts w:cs="Times New Roman"/>
          <w:sz w:val="24"/>
          <w:szCs w:val="20"/>
        </w:rPr>
        <w:t>.</w:t>
      </w:r>
    </w:p>
    <w:p w:rsidR="00C13903" w:rsidRPr="00C13903" w:rsidRDefault="00086EE3" w:rsidP="00D73ABF">
      <w:pPr>
        <w:spacing w:after="0"/>
        <w:ind w:left="-284" w:right="-286"/>
        <w:jc w:val="center"/>
        <w:rPr>
          <w:rFonts w:cs="Times New Roman"/>
          <w:sz w:val="24"/>
          <w:szCs w:val="20"/>
        </w:rPr>
      </w:pPr>
      <w:r>
        <w:rPr>
          <w:rFonts w:cs="Times New Roman"/>
          <w:noProof/>
          <w:sz w:val="24"/>
          <w:szCs w:val="20"/>
          <w:lang w:eastAsia="pl-PL"/>
        </w:rPr>
        <w:drawing>
          <wp:inline distT="0" distB="0" distL="0" distR="0" wp14:anchorId="70771CA3" wp14:editId="24928B08">
            <wp:extent cx="6529562" cy="3510000"/>
            <wp:effectExtent l="0" t="0" r="5080" b="0"/>
            <wp:docPr id="4" name="Obraz 4" descr="C:\Users\Tomasz Pucka\Desktop\Regulacja wahadła - matplotlib\wykr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asz Pucka\Desktop\Regulacja wahadła - matplotlib\wykre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562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903" w:rsidRPr="00C13903" w:rsidSect="002A4095">
      <w:pgSz w:w="11906" w:h="16838"/>
      <w:pgMar w:top="709" w:right="851" w:bottom="70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39E" w:rsidRDefault="0064739E" w:rsidP="00D554D6">
      <w:pPr>
        <w:spacing w:after="0" w:line="240" w:lineRule="auto"/>
      </w:pPr>
      <w:r>
        <w:separator/>
      </w:r>
    </w:p>
  </w:endnote>
  <w:endnote w:type="continuationSeparator" w:id="0">
    <w:p w:rsidR="0064739E" w:rsidRDefault="0064739E" w:rsidP="00D5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39E" w:rsidRDefault="0064739E" w:rsidP="00D554D6">
      <w:pPr>
        <w:spacing w:after="0" w:line="240" w:lineRule="auto"/>
      </w:pPr>
      <w:r>
        <w:separator/>
      </w:r>
    </w:p>
  </w:footnote>
  <w:footnote w:type="continuationSeparator" w:id="0">
    <w:p w:rsidR="0064739E" w:rsidRDefault="0064739E" w:rsidP="00D5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00DBC"/>
    <w:multiLevelType w:val="hybridMultilevel"/>
    <w:tmpl w:val="676E5538"/>
    <w:lvl w:ilvl="0" w:tplc="08D4209C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b/>
        <w:i w:val="0"/>
        <w:color w:val="auto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417C9"/>
    <w:multiLevelType w:val="multilevel"/>
    <w:tmpl w:val="FCB2F38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77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B4B406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DB72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158553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16276B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6036ADF"/>
    <w:multiLevelType w:val="hybridMultilevel"/>
    <w:tmpl w:val="C7E0784A"/>
    <w:lvl w:ilvl="0" w:tplc="DEE81C84">
      <w:start w:val="1"/>
      <w:numFmt w:val="bulle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250A3"/>
    <w:multiLevelType w:val="hybridMultilevel"/>
    <w:tmpl w:val="4ED25AE6"/>
    <w:lvl w:ilvl="0" w:tplc="588A3798">
      <w:start w:val="1"/>
      <w:numFmt w:val="bullet"/>
      <w:suff w:val="space"/>
      <w:lvlText w:val=""/>
      <w:lvlJc w:val="left"/>
      <w:pPr>
        <w:ind w:left="284" w:firstLine="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F923EBA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02F27D4"/>
    <w:multiLevelType w:val="hybridMultilevel"/>
    <w:tmpl w:val="638201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4B2BC5"/>
    <w:multiLevelType w:val="hybridMultilevel"/>
    <w:tmpl w:val="86B8C960"/>
    <w:lvl w:ilvl="0" w:tplc="F48080A6">
      <w:start w:val="1"/>
      <w:numFmt w:val="decimal"/>
      <w:lvlText w:val="%1."/>
      <w:lvlJc w:val="left"/>
      <w:pPr>
        <w:ind w:left="1146" w:hanging="360"/>
      </w:pPr>
      <w:rPr>
        <w:b/>
        <w:sz w:val="32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3E586A5B"/>
    <w:multiLevelType w:val="hybridMultilevel"/>
    <w:tmpl w:val="8C74E19C"/>
    <w:lvl w:ilvl="0" w:tplc="9D44E4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7C046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DFD2D26"/>
    <w:multiLevelType w:val="hybridMultilevel"/>
    <w:tmpl w:val="6CFA0CAE"/>
    <w:lvl w:ilvl="0" w:tplc="04150013">
      <w:start w:val="1"/>
      <w:numFmt w:val="upperRoman"/>
      <w:lvlText w:val="%1."/>
      <w:lvlJc w:val="righ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546204DB"/>
    <w:multiLevelType w:val="hybridMultilevel"/>
    <w:tmpl w:val="047A30DA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58CD052F"/>
    <w:multiLevelType w:val="hybridMultilevel"/>
    <w:tmpl w:val="2D92B4EA"/>
    <w:lvl w:ilvl="0" w:tplc="04150013">
      <w:start w:val="1"/>
      <w:numFmt w:val="upperRoman"/>
      <w:lvlText w:val="%1."/>
      <w:lvlJc w:val="righ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5AC87608"/>
    <w:multiLevelType w:val="hybridMultilevel"/>
    <w:tmpl w:val="BC1ACCE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2A676A"/>
    <w:multiLevelType w:val="multilevel"/>
    <w:tmpl w:val="0415001D"/>
    <w:styleLink w:val="Punktory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E9A0553"/>
    <w:multiLevelType w:val="multilevel"/>
    <w:tmpl w:val="67AEE8E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65C45460"/>
    <w:multiLevelType w:val="hybridMultilevel"/>
    <w:tmpl w:val="27E6FE70"/>
    <w:lvl w:ilvl="0" w:tplc="4072C7CA">
      <w:start w:val="1"/>
      <w:numFmt w:val="upperRoman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83E5008"/>
    <w:multiLevelType w:val="multilevel"/>
    <w:tmpl w:val="ECBECFC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77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697041AA"/>
    <w:multiLevelType w:val="hybridMultilevel"/>
    <w:tmpl w:val="99FE4B5E"/>
    <w:lvl w:ilvl="0" w:tplc="C30E9ED4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B37F9D"/>
    <w:multiLevelType w:val="multilevel"/>
    <w:tmpl w:val="FCB2F38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77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9BA2D46"/>
    <w:multiLevelType w:val="multilevel"/>
    <w:tmpl w:val="FCB2F38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77" w:hanging="35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7"/>
  </w:num>
  <w:num w:numId="4">
    <w:abstractNumId w:val="14"/>
  </w:num>
  <w:num w:numId="5">
    <w:abstractNumId w:val="15"/>
  </w:num>
  <w:num w:numId="6">
    <w:abstractNumId w:val="16"/>
  </w:num>
  <w:num w:numId="7">
    <w:abstractNumId w:val="19"/>
  </w:num>
  <w:num w:numId="8">
    <w:abstractNumId w:val="21"/>
  </w:num>
  <w:num w:numId="9">
    <w:abstractNumId w:val="6"/>
  </w:num>
  <w:num w:numId="10">
    <w:abstractNumId w:val="1"/>
  </w:num>
  <w:num w:numId="11">
    <w:abstractNumId w:val="23"/>
  </w:num>
  <w:num w:numId="12">
    <w:abstractNumId w:val="22"/>
  </w:num>
  <w:num w:numId="13">
    <w:abstractNumId w:val="20"/>
  </w:num>
  <w:num w:numId="14">
    <w:abstractNumId w:val="5"/>
  </w:num>
  <w:num w:numId="15">
    <w:abstractNumId w:val="12"/>
  </w:num>
  <w:num w:numId="16">
    <w:abstractNumId w:val="17"/>
  </w:num>
  <w:num w:numId="17">
    <w:abstractNumId w:val="2"/>
  </w:num>
  <w:num w:numId="18">
    <w:abstractNumId w:val="8"/>
  </w:num>
  <w:num w:numId="19">
    <w:abstractNumId w:val="18"/>
  </w:num>
  <w:num w:numId="20">
    <w:abstractNumId w:val="11"/>
  </w:num>
  <w:num w:numId="21">
    <w:abstractNumId w:val="4"/>
  </w:num>
  <w:num w:numId="22">
    <w:abstractNumId w:val="3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046"/>
    <w:rsid w:val="00000826"/>
    <w:rsid w:val="0001137F"/>
    <w:rsid w:val="000115AD"/>
    <w:rsid w:val="000264EF"/>
    <w:rsid w:val="0004327C"/>
    <w:rsid w:val="0006336E"/>
    <w:rsid w:val="00070DFB"/>
    <w:rsid w:val="00086EE3"/>
    <w:rsid w:val="00090654"/>
    <w:rsid w:val="000916B1"/>
    <w:rsid w:val="000A2AE6"/>
    <w:rsid w:val="000B345C"/>
    <w:rsid w:val="000B53D8"/>
    <w:rsid w:val="000E6BEE"/>
    <w:rsid w:val="00140744"/>
    <w:rsid w:val="00142331"/>
    <w:rsid w:val="00150D45"/>
    <w:rsid w:val="001519B0"/>
    <w:rsid w:val="00177DEB"/>
    <w:rsid w:val="00193195"/>
    <w:rsid w:val="001A679A"/>
    <w:rsid w:val="001B0D1D"/>
    <w:rsid w:val="001B1F27"/>
    <w:rsid w:val="001B278A"/>
    <w:rsid w:val="001E5637"/>
    <w:rsid w:val="00204AF3"/>
    <w:rsid w:val="0020562A"/>
    <w:rsid w:val="0021700D"/>
    <w:rsid w:val="00226511"/>
    <w:rsid w:val="00240473"/>
    <w:rsid w:val="0024212B"/>
    <w:rsid w:val="00250663"/>
    <w:rsid w:val="00260BB0"/>
    <w:rsid w:val="00275AC1"/>
    <w:rsid w:val="002A4095"/>
    <w:rsid w:val="002B6473"/>
    <w:rsid w:val="002C644A"/>
    <w:rsid w:val="002C6555"/>
    <w:rsid w:val="002D0D4A"/>
    <w:rsid w:val="002E3130"/>
    <w:rsid w:val="002E3689"/>
    <w:rsid w:val="002E5F27"/>
    <w:rsid w:val="002E621A"/>
    <w:rsid w:val="002F59FB"/>
    <w:rsid w:val="002F720E"/>
    <w:rsid w:val="00306604"/>
    <w:rsid w:val="00320673"/>
    <w:rsid w:val="003364F2"/>
    <w:rsid w:val="00340562"/>
    <w:rsid w:val="003449D3"/>
    <w:rsid w:val="003649A2"/>
    <w:rsid w:val="00387C5A"/>
    <w:rsid w:val="003920A8"/>
    <w:rsid w:val="003B1D5B"/>
    <w:rsid w:val="003C32CC"/>
    <w:rsid w:val="00400B95"/>
    <w:rsid w:val="00406222"/>
    <w:rsid w:val="00416ACE"/>
    <w:rsid w:val="00420949"/>
    <w:rsid w:val="00440CB0"/>
    <w:rsid w:val="00455222"/>
    <w:rsid w:val="00470FEC"/>
    <w:rsid w:val="0047323A"/>
    <w:rsid w:val="00493637"/>
    <w:rsid w:val="004A5490"/>
    <w:rsid w:val="004B083E"/>
    <w:rsid w:val="004B21B2"/>
    <w:rsid w:val="004D0490"/>
    <w:rsid w:val="004E0BD1"/>
    <w:rsid w:val="004F0EF6"/>
    <w:rsid w:val="004F2EFF"/>
    <w:rsid w:val="005009FD"/>
    <w:rsid w:val="00502792"/>
    <w:rsid w:val="00503444"/>
    <w:rsid w:val="00521BC2"/>
    <w:rsid w:val="0053701C"/>
    <w:rsid w:val="005504C3"/>
    <w:rsid w:val="005637A3"/>
    <w:rsid w:val="0057201A"/>
    <w:rsid w:val="005821E5"/>
    <w:rsid w:val="005A117E"/>
    <w:rsid w:val="005A37D2"/>
    <w:rsid w:val="005B0AD3"/>
    <w:rsid w:val="005C17D8"/>
    <w:rsid w:val="005D65EF"/>
    <w:rsid w:val="005D704C"/>
    <w:rsid w:val="005E315C"/>
    <w:rsid w:val="005E3E24"/>
    <w:rsid w:val="005E727B"/>
    <w:rsid w:val="005F0468"/>
    <w:rsid w:val="005F5A74"/>
    <w:rsid w:val="0060351E"/>
    <w:rsid w:val="00611B05"/>
    <w:rsid w:val="00624F00"/>
    <w:rsid w:val="00637655"/>
    <w:rsid w:val="0064739E"/>
    <w:rsid w:val="00650B40"/>
    <w:rsid w:val="00656DB1"/>
    <w:rsid w:val="006626EF"/>
    <w:rsid w:val="006627E3"/>
    <w:rsid w:val="00677175"/>
    <w:rsid w:val="00696D69"/>
    <w:rsid w:val="006B192D"/>
    <w:rsid w:val="00707DD6"/>
    <w:rsid w:val="007105E9"/>
    <w:rsid w:val="00720B27"/>
    <w:rsid w:val="007423DE"/>
    <w:rsid w:val="00744318"/>
    <w:rsid w:val="00750671"/>
    <w:rsid w:val="00796850"/>
    <w:rsid w:val="007A0485"/>
    <w:rsid w:val="007B3374"/>
    <w:rsid w:val="007B3A2A"/>
    <w:rsid w:val="007C3C18"/>
    <w:rsid w:val="007D0046"/>
    <w:rsid w:val="007D6B66"/>
    <w:rsid w:val="007E586F"/>
    <w:rsid w:val="007E6551"/>
    <w:rsid w:val="007F5A85"/>
    <w:rsid w:val="00805192"/>
    <w:rsid w:val="0081223C"/>
    <w:rsid w:val="008156E3"/>
    <w:rsid w:val="00816E2E"/>
    <w:rsid w:val="008201A3"/>
    <w:rsid w:val="00827770"/>
    <w:rsid w:val="00831EA8"/>
    <w:rsid w:val="008845A1"/>
    <w:rsid w:val="0089244B"/>
    <w:rsid w:val="00895217"/>
    <w:rsid w:val="008B4722"/>
    <w:rsid w:val="008C4EB8"/>
    <w:rsid w:val="008C68B6"/>
    <w:rsid w:val="008E1666"/>
    <w:rsid w:val="008F0118"/>
    <w:rsid w:val="0090347B"/>
    <w:rsid w:val="00903A79"/>
    <w:rsid w:val="00930527"/>
    <w:rsid w:val="00937A3F"/>
    <w:rsid w:val="00947F70"/>
    <w:rsid w:val="0097622B"/>
    <w:rsid w:val="00985728"/>
    <w:rsid w:val="00985811"/>
    <w:rsid w:val="00987189"/>
    <w:rsid w:val="009C1D12"/>
    <w:rsid w:val="009D1D97"/>
    <w:rsid w:val="009D237A"/>
    <w:rsid w:val="009D799F"/>
    <w:rsid w:val="00A00153"/>
    <w:rsid w:val="00A27990"/>
    <w:rsid w:val="00A616C9"/>
    <w:rsid w:val="00A72A4E"/>
    <w:rsid w:val="00A93BE5"/>
    <w:rsid w:val="00A96685"/>
    <w:rsid w:val="00AE3A6B"/>
    <w:rsid w:val="00B01FEC"/>
    <w:rsid w:val="00B0522A"/>
    <w:rsid w:val="00B212FE"/>
    <w:rsid w:val="00B370C1"/>
    <w:rsid w:val="00B55958"/>
    <w:rsid w:val="00B87DB5"/>
    <w:rsid w:val="00B96CFE"/>
    <w:rsid w:val="00BA1E5C"/>
    <w:rsid w:val="00BA3A2C"/>
    <w:rsid w:val="00BA75A7"/>
    <w:rsid w:val="00BB372D"/>
    <w:rsid w:val="00BB775B"/>
    <w:rsid w:val="00BC1207"/>
    <w:rsid w:val="00BC6E3C"/>
    <w:rsid w:val="00BD595B"/>
    <w:rsid w:val="00BD6814"/>
    <w:rsid w:val="00BF17B6"/>
    <w:rsid w:val="00C0486C"/>
    <w:rsid w:val="00C13903"/>
    <w:rsid w:val="00C24FEA"/>
    <w:rsid w:val="00C33E26"/>
    <w:rsid w:val="00C47A24"/>
    <w:rsid w:val="00C56944"/>
    <w:rsid w:val="00C60292"/>
    <w:rsid w:val="00C60AA1"/>
    <w:rsid w:val="00C61671"/>
    <w:rsid w:val="00C61B9C"/>
    <w:rsid w:val="00C7455E"/>
    <w:rsid w:val="00C77C80"/>
    <w:rsid w:val="00C86150"/>
    <w:rsid w:val="00CA3279"/>
    <w:rsid w:val="00CB56BA"/>
    <w:rsid w:val="00CB648D"/>
    <w:rsid w:val="00CC5972"/>
    <w:rsid w:val="00D358B1"/>
    <w:rsid w:val="00D4090B"/>
    <w:rsid w:val="00D4541D"/>
    <w:rsid w:val="00D554D6"/>
    <w:rsid w:val="00D73ABF"/>
    <w:rsid w:val="00D8173D"/>
    <w:rsid w:val="00DB3FDC"/>
    <w:rsid w:val="00DB7AFC"/>
    <w:rsid w:val="00DC3A8E"/>
    <w:rsid w:val="00DE19EF"/>
    <w:rsid w:val="00DF04F9"/>
    <w:rsid w:val="00DF322D"/>
    <w:rsid w:val="00DF496C"/>
    <w:rsid w:val="00E00B04"/>
    <w:rsid w:val="00E1241A"/>
    <w:rsid w:val="00E202BB"/>
    <w:rsid w:val="00E23C56"/>
    <w:rsid w:val="00E3014B"/>
    <w:rsid w:val="00E65794"/>
    <w:rsid w:val="00E75228"/>
    <w:rsid w:val="00E777DC"/>
    <w:rsid w:val="00EA1463"/>
    <w:rsid w:val="00EA1547"/>
    <w:rsid w:val="00EB2902"/>
    <w:rsid w:val="00EC43BA"/>
    <w:rsid w:val="00ED084C"/>
    <w:rsid w:val="00EE1266"/>
    <w:rsid w:val="00EE74C8"/>
    <w:rsid w:val="00EF2BC1"/>
    <w:rsid w:val="00F04E67"/>
    <w:rsid w:val="00F148A2"/>
    <w:rsid w:val="00F42C01"/>
    <w:rsid w:val="00F52804"/>
    <w:rsid w:val="00F85543"/>
    <w:rsid w:val="00F85CF5"/>
    <w:rsid w:val="00F948FE"/>
    <w:rsid w:val="00FA0B6A"/>
    <w:rsid w:val="00FB3585"/>
    <w:rsid w:val="00FC1EEB"/>
    <w:rsid w:val="00FC5E8B"/>
    <w:rsid w:val="00F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D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D004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F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322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616C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554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554D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554D6"/>
    <w:rPr>
      <w:vertAlign w:val="superscript"/>
    </w:rPr>
  </w:style>
  <w:style w:type="numbering" w:customStyle="1" w:styleId="Punktory">
    <w:name w:val="Punktory"/>
    <w:uiPriority w:val="99"/>
    <w:rsid w:val="00E23C56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D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D004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F3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322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616C9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554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554D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554D6"/>
    <w:rPr>
      <w:vertAlign w:val="superscript"/>
    </w:rPr>
  </w:style>
  <w:style w:type="numbering" w:customStyle="1" w:styleId="Punktory">
    <w:name w:val="Punktory"/>
    <w:uiPriority w:val="99"/>
    <w:rsid w:val="00E23C5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0E5F5-322D-4794-BD81-2EF4AD220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691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scrm</dc:creator>
  <cp:lastModifiedBy>Tomasz Pucka</cp:lastModifiedBy>
  <cp:revision>102</cp:revision>
  <cp:lastPrinted>2018-01-22T21:46:00Z</cp:lastPrinted>
  <dcterms:created xsi:type="dcterms:W3CDTF">2018-01-17T15:36:00Z</dcterms:created>
  <dcterms:modified xsi:type="dcterms:W3CDTF">2018-01-22T21:47:00Z</dcterms:modified>
</cp:coreProperties>
</file>