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0651" w:rsidRDefault="00BD0651" w:rsidP="00BD0651">
      <w:pPr>
        <w:rPr>
          <w:rFonts w:eastAsiaTheme="minorEastAsia"/>
        </w:rPr>
      </w:pPr>
      <w:r>
        <w:rPr>
          <w:rFonts w:eastAsiaTheme="minorEastAsia"/>
        </w:rPr>
        <w:t xml:space="preserve">Obliczenia dla kwasów/zasad </w:t>
      </w:r>
      <w:proofErr w:type="spellStart"/>
      <w:r>
        <w:rPr>
          <w:rFonts w:eastAsiaTheme="minorEastAsia"/>
        </w:rPr>
        <w:t>wieloprotonowych</w:t>
      </w:r>
      <w:proofErr w:type="spellEnd"/>
      <w:r>
        <w:rPr>
          <w:rFonts w:eastAsiaTheme="minorEastAsia"/>
        </w:rPr>
        <w:t xml:space="preserve">. </w:t>
      </w:r>
    </w:p>
    <w:p w:rsidR="00BD0651" w:rsidRDefault="00BD0651" w:rsidP="00BD0651">
      <w:pPr>
        <w:rPr>
          <w:rFonts w:eastAsiaTheme="minorEastAsia"/>
        </w:rPr>
      </w:pPr>
      <w:r>
        <w:rPr>
          <w:rFonts w:eastAsiaTheme="minorEastAsia"/>
        </w:rPr>
        <w:t xml:space="preserve">Klasycznym przybliżeniem, najczęściej stosowanym (chodź nie jedynym na wyższych poziomach) jest uwzględnianie tylko pierwszego etapu hydrolizy podczas obliczania początkowego stężenia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 w:rsidRPr="00F42493">
        <w:rPr>
          <w:rFonts w:eastAsiaTheme="minorEastAsia"/>
        </w:rPr>
        <w:t xml:space="preserve"> </w:t>
      </w:r>
      <w:r>
        <w:rPr>
          <w:rFonts w:eastAsiaTheme="minorEastAsia"/>
        </w:rPr>
        <w:t xml:space="preserve">i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, a olewanie etapów pozostałych, gdyż zwykle kolejne stałe dysocjacji kwasowej i zasadowej różnią się znacząco wartością, są zupełnie innych rzędów. Na olimpiadzie chemicznej bywa różnie (chyba najbardziej uniwersalną metodą jest obliczanie tzw. ułamkiem molowym, ale to mnie nie interesuje. </w:t>
      </w:r>
    </w:p>
    <w:p w:rsidR="00BD0651" w:rsidRDefault="00BD0651" w:rsidP="00BD0651">
      <w:pPr>
        <w:rPr>
          <w:rFonts w:eastAsiaTheme="minorEastAsia"/>
        </w:rPr>
      </w:pPr>
      <w:r>
        <w:rPr>
          <w:rFonts w:eastAsiaTheme="minorEastAsia"/>
        </w:rPr>
        <w:t xml:space="preserve">Rozpatrzmy zadanie: Oblicz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0.01 molowego roztworu </w:t>
      </w:r>
      <w:proofErr w:type="gramStart"/>
      <w:r>
        <w:rPr>
          <w:rFonts w:eastAsiaTheme="minorEastAsia"/>
        </w:rPr>
        <w:t xml:space="preserve">kwasu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3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. </w:t>
      </w:r>
      <w:proofErr w:type="gramEnd"/>
      <w:r>
        <w:rPr>
          <w:rFonts w:eastAsiaTheme="minorEastAsia"/>
        </w:rPr>
        <w:t xml:space="preserve">Kwas fosforowy jest kwasem </w:t>
      </w:r>
      <w:proofErr w:type="spellStart"/>
      <w:r>
        <w:rPr>
          <w:rFonts w:eastAsiaTheme="minorEastAsia"/>
        </w:rPr>
        <w:t>trójprotonowym</w:t>
      </w:r>
      <w:proofErr w:type="spellEnd"/>
      <w:r>
        <w:rPr>
          <w:rFonts w:eastAsiaTheme="minorEastAsia"/>
        </w:rPr>
        <w:t>, dysocjuje on stopniowo tzn. etap po etapie</w:t>
      </w:r>
    </w:p>
    <w:p w:rsidR="00BD0651" w:rsidRPr="002D37B3" w:rsidRDefault="00BD0651" w:rsidP="00BD065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⇄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 xml:space="preserve">  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a1</m:t>
              </m:r>
            </m:sub>
          </m:sSub>
          <m:r>
            <w:rPr>
              <w:rFonts w:ascii="Cambria Math" w:eastAsiaTheme="minorEastAsia" w:hAnsi="Cambria Math"/>
            </w:rPr>
            <m:t>=6.92*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-3</m:t>
              </m:r>
            </m:sup>
          </m:sSup>
        </m:oMath>
      </m:oMathPara>
    </w:p>
    <w:p w:rsidR="00BD0651" w:rsidRPr="002D37B3" w:rsidRDefault="00BD0651" w:rsidP="00BD065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⇄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+HP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 xml:space="preserve">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a2</m:t>
              </m:r>
            </m:sub>
          </m:sSub>
          <m:r>
            <w:rPr>
              <w:rFonts w:ascii="Cambria Math" w:eastAsiaTheme="minorEastAsia" w:hAnsi="Cambria Math"/>
            </w:rPr>
            <m:t>=6.17*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-8</m:t>
              </m:r>
            </m:sup>
          </m:sSup>
        </m:oMath>
      </m:oMathPara>
    </w:p>
    <w:p w:rsidR="00BD0651" w:rsidRDefault="00BD0651" w:rsidP="00BD06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>⇄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3-</m:t>
              </m:r>
            </m:sup>
          </m:sSubSup>
          <m:r>
            <w:rPr>
              <w:rFonts w:ascii="Cambria Math" w:eastAsiaTheme="minorEastAsia" w:hAnsi="Cambria Math"/>
            </w:rPr>
            <m:t xml:space="preserve">    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a3</m:t>
              </m:r>
            </m:sub>
          </m:sSub>
          <m:r>
            <w:rPr>
              <w:rFonts w:ascii="Cambria Math" w:eastAsiaTheme="minorEastAsia" w:hAnsi="Cambria Math"/>
            </w:rPr>
            <m:t>=4.79*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</m:oMath>
      </m:oMathPara>
    </w:p>
    <w:p w:rsidR="00BD0651" w:rsidRDefault="00BD0651" w:rsidP="00BD0651">
      <w:pPr>
        <w:rPr>
          <w:rFonts w:eastAsiaTheme="minorEastAsia"/>
        </w:rPr>
      </w:pPr>
      <w:r>
        <w:rPr>
          <w:rFonts w:eastAsiaTheme="minorEastAsia"/>
        </w:rPr>
        <w:t xml:space="preserve">Wartości tych stałych różnią się znacznie i zgodnie z opisanym przybliżeniem bierzemy pod uwagę tylko tą pierwszą, a resztą reakcji początkowo się nie przejmujemy. Innymi słowy traktujemy kwas </w:t>
      </w:r>
      <w:proofErr w:type="spellStart"/>
      <w:r>
        <w:rPr>
          <w:rFonts w:eastAsiaTheme="minorEastAsia"/>
        </w:rPr>
        <w:t>wieloprotonowy</w:t>
      </w:r>
      <w:proofErr w:type="spellEnd"/>
      <w:r>
        <w:rPr>
          <w:rFonts w:eastAsiaTheme="minorEastAsia"/>
        </w:rPr>
        <w:t xml:space="preserve"> jak kwas </w:t>
      </w:r>
      <w:proofErr w:type="spellStart"/>
      <w:r>
        <w:rPr>
          <w:rFonts w:eastAsiaTheme="minorEastAsia"/>
        </w:rPr>
        <w:t>jednoprotonowy</w:t>
      </w:r>
      <w:proofErr w:type="spellEnd"/>
      <w:r>
        <w:rPr>
          <w:rFonts w:eastAsiaTheme="minorEastAsia"/>
        </w:rPr>
        <w:t xml:space="preserve">. </w:t>
      </w:r>
      <w:proofErr w:type="gramStart"/>
      <w:r>
        <w:rPr>
          <w:rFonts w:eastAsiaTheme="minorEastAsia"/>
        </w:rPr>
        <w:t>Rozważamy więc</w:t>
      </w:r>
      <w:proofErr w:type="gramEnd"/>
      <w:r>
        <w:rPr>
          <w:rFonts w:eastAsiaTheme="minorEastAsia"/>
        </w:rPr>
        <w:t xml:space="preserve"> tylko pierwszą stałą dysocjacji opisaną równaniem:</w:t>
      </w:r>
    </w:p>
    <w:p w:rsidR="00BD0651" w:rsidRPr="002D37B3" w:rsidRDefault="00BD0651" w:rsidP="00BD065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⇄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 xml:space="preserve">    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a1</m:t>
              </m:r>
            </m:sub>
          </m:sSub>
          <m:r>
            <w:rPr>
              <w:rFonts w:ascii="Cambria Math" w:eastAsiaTheme="minorEastAsia" w:hAnsi="Cambria Math"/>
            </w:rPr>
            <m:t>=6.92*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-3</m:t>
              </m:r>
            </m:sup>
          </m:sSup>
        </m:oMath>
      </m:oMathPara>
    </w:p>
    <w:p w:rsidR="00BD0651" w:rsidRPr="002D37B3" w:rsidRDefault="00BD0651" w:rsidP="00BD065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b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P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d>
            </m:den>
          </m:f>
        </m:oMath>
      </m:oMathPara>
    </w:p>
    <w:p w:rsidR="00BD0651" w:rsidRDefault="00BD0651" w:rsidP="00BD0651">
      <w:pPr>
        <w:rPr>
          <w:rFonts w:eastAsiaTheme="minorEastAsia"/>
        </w:rPr>
      </w:pPr>
      <w:r>
        <w:rPr>
          <w:rFonts w:eastAsiaTheme="minorEastAsia"/>
        </w:rPr>
        <w:t>Czy mamy jedno źródło</w:t>
      </w:r>
      <w:r w:rsidRPr="004B5A53">
        <w:rPr>
          <w:rFonts w:eastAsiaTheme="minorEastAsia"/>
          <w:b/>
          <w:i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+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p>
      </m:oMath>
      <w:r>
        <w:rPr>
          <w:rFonts w:eastAsiaTheme="minorEastAsia"/>
        </w:rPr>
        <w:t>? Tak, bo bierzemy tylko tą pierwszą reakcje, a resztę olaliśmy.</w:t>
      </w:r>
    </w:p>
    <w:p w:rsidR="00BD0651" w:rsidRDefault="00BD0651" w:rsidP="00BD0651">
      <w:pPr>
        <w:rPr>
          <w:rFonts w:eastAsiaTheme="minorEastAsia"/>
        </w:rPr>
      </w:pPr>
      <w:r>
        <w:rPr>
          <w:rFonts w:eastAsiaTheme="minorEastAsia"/>
        </w:rPr>
        <w:t xml:space="preserve">Czy możemy stosować wzór uproszczony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a1</m:t>
                </m:r>
              </m:sub>
            </m:sSub>
          </m:den>
        </m:f>
        <m:r>
          <w:rPr>
            <w:rFonts w:ascii="Cambria Math" w:eastAsiaTheme="minorEastAsia" w:hAnsi="Cambria Math"/>
          </w:rPr>
          <m:t>&gt;400</m:t>
        </m:r>
      </m:oMath>
      <w:r>
        <w:rPr>
          <w:rFonts w:eastAsiaTheme="minorEastAsia"/>
        </w:rPr>
        <w:t xml:space="preserve"> Po wstawieniu danych </w:t>
      </w:r>
      <w:proofErr w:type="gramStart"/>
      <w:r>
        <w:rPr>
          <w:rFonts w:eastAsiaTheme="minorEastAsia"/>
        </w:rPr>
        <w:t xml:space="preserve">otrzymujemy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0.01</m:t>
            </m:r>
          </m:num>
          <m:den>
            <m:r>
              <w:rPr>
                <w:rFonts w:ascii="Cambria Math" w:eastAsiaTheme="minorEastAsia" w:hAnsi="Cambria Math"/>
              </w:rPr>
              <m:t>6.92*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-3</m:t>
                </m:r>
              </m:sup>
            </m:sSup>
          </m:den>
        </m:f>
        <m:r>
          <w:rPr>
            <w:rFonts w:ascii="Cambria Math" w:eastAsiaTheme="minorEastAsia" w:hAnsi="Cambria Math"/>
          </w:rPr>
          <m:t>&lt;400</m:t>
        </m:r>
      </m:oMath>
      <w:r>
        <w:rPr>
          <w:rFonts w:eastAsiaTheme="minorEastAsia"/>
        </w:rPr>
        <w:t>, czyli</w:t>
      </w:r>
      <w:proofErr w:type="gramEnd"/>
      <w:r>
        <w:rPr>
          <w:rFonts w:eastAsiaTheme="minorEastAsia"/>
        </w:rPr>
        <w:t xml:space="preserve"> musimy stosować wzór pełny:</w:t>
      </w:r>
    </w:p>
    <w:p w:rsidR="00BD0651" w:rsidRDefault="00BD0651" w:rsidP="00BD065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den>
          </m:f>
        </m:oMath>
      </m:oMathPara>
    </w:p>
    <w:p w:rsidR="00BD0651" w:rsidRDefault="00BD0651" w:rsidP="00BD06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6.92*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-3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0.01-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den>
          </m:f>
        </m:oMath>
      </m:oMathPara>
    </w:p>
    <w:p w:rsidR="00BD0651" w:rsidRPr="002D37B3" w:rsidRDefault="00BD0651" w:rsidP="00BD0651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=0.00555</m:t>
          </m:r>
        </m:oMath>
      </m:oMathPara>
    </w:p>
    <w:p w:rsidR="00BD0651" w:rsidRDefault="00BD0651" w:rsidP="00BD0651">
      <w:pPr>
        <w:rPr>
          <w:rFonts w:eastAsiaTheme="minorEastAsia"/>
        </w:rPr>
      </w:pPr>
      <w:r>
        <w:rPr>
          <w:rFonts w:eastAsiaTheme="minorEastAsia"/>
        </w:rPr>
        <w:t xml:space="preserve">I z tej wartości można obliczyć </w:t>
      </w:r>
      <m:oMath>
        <m:r>
          <w:rPr>
            <w:rFonts w:ascii="Cambria Math" w:eastAsiaTheme="minorEastAsia" w:hAnsi="Cambria Math"/>
          </w:rPr>
          <m:t>pH</m:t>
        </m:r>
      </m:oMath>
    </w:p>
    <w:p w:rsidR="00BD0651" w:rsidRPr="002D37B3" w:rsidRDefault="00BD0651" w:rsidP="00BD06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</m:oMath>
      </m:oMathPara>
    </w:p>
    <w:p w:rsidR="00BD0651" w:rsidRDefault="00BD0651" w:rsidP="00BD0651">
      <w:pPr>
        <w:rPr>
          <w:rFonts w:eastAsiaTheme="minorEastAsia"/>
        </w:rPr>
      </w:pPr>
      <w:r>
        <w:rPr>
          <w:rFonts w:eastAsiaTheme="minorEastAsia"/>
        </w:rPr>
        <w:t>Czyli po pierwszym etapie można powiedzieć, iż:</w:t>
      </w:r>
    </w:p>
    <w:p w:rsidR="00BD0651" w:rsidRPr="002D37B3" w:rsidRDefault="00BD0651" w:rsidP="00BD0651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=0.00555</m:t>
          </m:r>
        </m:oMath>
      </m:oMathPara>
    </w:p>
    <w:p w:rsidR="00BD0651" w:rsidRDefault="00BD0651" w:rsidP="00BD0651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P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=0.00555</m:t>
          </m:r>
        </m:oMath>
      </m:oMathPara>
    </w:p>
    <w:p w:rsidR="00BD0651" w:rsidRPr="002D37B3" w:rsidRDefault="00BD0651" w:rsidP="00BD0651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P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P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=0.01-0.00555=0.00445</m:t>
          </m:r>
        </m:oMath>
      </m:oMathPara>
    </w:p>
    <w:p w:rsidR="00BD0651" w:rsidRDefault="00BD0651" w:rsidP="00BD0651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I można teraz zaprząc dodatkowe stałe do obliczeń stężeń innych jonów. Użycie drugiej stałej da nam stężenie </w:t>
      </w:r>
      <m:oMath>
        <m:r>
          <w:rPr>
            <w:rFonts w:ascii="Cambria Math" w:eastAsiaTheme="minorEastAsia" w:hAnsi="Cambria Math"/>
          </w:rPr>
          <m:t>HP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2-</m:t>
            </m:r>
          </m:sup>
        </m:sSubSup>
      </m:oMath>
    </w:p>
    <w:p w:rsidR="00BD0651" w:rsidRPr="002D37B3" w:rsidRDefault="00BD0651" w:rsidP="00BD065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⇄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+HP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 xml:space="preserve">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a2</m:t>
              </m:r>
            </m:sub>
          </m:sSub>
          <m:r>
            <w:rPr>
              <w:rFonts w:ascii="Cambria Math" w:eastAsiaTheme="minorEastAsia" w:hAnsi="Cambria Math"/>
            </w:rPr>
            <m:t>=6.17*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-8</m:t>
              </m:r>
            </m:sup>
          </m:sSup>
        </m:oMath>
      </m:oMathPara>
    </w:p>
    <w:p w:rsidR="00BD0651" w:rsidRDefault="00BD0651" w:rsidP="00BD065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2-</m:t>
                      </m:r>
                    </m:sup>
                  </m:sSub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bSup>
                </m:e>
              </m:d>
            </m:den>
          </m:f>
        </m:oMath>
      </m:oMathPara>
    </w:p>
    <w:p w:rsidR="00BD0651" w:rsidRDefault="00BD0651" w:rsidP="00BD06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6.17*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-8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0.00555*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2-</m:t>
                      </m:r>
                    </m:sup>
                  </m:sSubSup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0.00555</m:t>
              </m:r>
            </m:den>
          </m:f>
        </m:oMath>
      </m:oMathPara>
    </w:p>
    <w:p w:rsidR="00BD0651" w:rsidRPr="00D71EA1" w:rsidRDefault="00BD0651" w:rsidP="00BD06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6.17*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-8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HP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2-</m:t>
                  </m:r>
                </m:sup>
              </m:sSubSup>
            </m:e>
          </m:d>
        </m:oMath>
      </m:oMathPara>
    </w:p>
    <w:p w:rsidR="00BD0651" w:rsidRDefault="00BD0651" w:rsidP="00BD0651">
      <w:pPr>
        <w:rPr>
          <w:rFonts w:eastAsiaTheme="minorEastAsia"/>
        </w:rPr>
      </w:pPr>
      <w:r>
        <w:rPr>
          <w:rFonts w:eastAsiaTheme="minorEastAsia"/>
        </w:rPr>
        <w:t xml:space="preserve">Czy to stężenie zmienia realnie stężenie obliczanych uprzednio jonów? Stężenie protonów pochodzących z drugiego etapu równe jest stężeniu </w:t>
      </w:r>
      <m:oMath>
        <m:r>
          <w:rPr>
            <w:rFonts w:ascii="Cambria Math" w:eastAsiaTheme="minorEastAsia" w:hAnsi="Cambria Math"/>
          </w:rPr>
          <m:t>HP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2-</m:t>
            </m:r>
          </m:sup>
        </m:sSubSup>
      </m:oMath>
    </w:p>
    <w:p w:rsidR="00BD0651" w:rsidRDefault="00BD0651" w:rsidP="00BD065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etap2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HP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2-</m:t>
                  </m:r>
                </m:sup>
              </m:sSubSup>
            </m:e>
          </m:d>
        </m:oMath>
      </m:oMathPara>
    </w:p>
    <w:p w:rsidR="00BD0651" w:rsidRDefault="00BD0651" w:rsidP="00BD065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calk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etap1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etap2</m:t>
              </m:r>
            </m:sub>
          </m:sSub>
          <m:r>
            <w:rPr>
              <w:rFonts w:ascii="Cambria Math" w:eastAsiaTheme="minorEastAsia" w:hAnsi="Cambria Math"/>
            </w:rPr>
            <m:t>=0.00555+6.17*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-8</m:t>
              </m:r>
            </m:sup>
          </m:sSup>
          <m:r>
            <w:rPr>
              <w:rFonts w:ascii="Cambria Math" w:eastAsiaTheme="minorEastAsia" w:hAnsi="Cambria Math"/>
            </w:rPr>
            <m:t>≈0.00555</m:t>
          </m:r>
        </m:oMath>
      </m:oMathPara>
    </w:p>
    <w:p w:rsidR="00BD0651" w:rsidRDefault="00BD0651" w:rsidP="00BD0651">
      <w:pPr>
        <w:rPr>
          <w:rFonts w:eastAsiaTheme="minorEastAsia"/>
        </w:rPr>
      </w:pPr>
      <w:r>
        <w:rPr>
          <w:rFonts w:eastAsiaTheme="minorEastAsia"/>
        </w:rPr>
        <w:t>Czyli pominięcie kolejnego etapu dysocjacji było uzasadnione, bo on jest tak mały, że w praktyce nic nie zmienia. Olanie drugiego etapu dysocjacji nie prowadzi do błędu. A może kolejny, trzeci coś zmienia?</w:t>
      </w:r>
    </w:p>
    <w:p w:rsidR="00BD0651" w:rsidRDefault="00BD0651" w:rsidP="00BD06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>⇄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3-</m:t>
              </m:r>
            </m:sup>
          </m:sSubSup>
        </m:oMath>
      </m:oMathPara>
    </w:p>
    <w:p w:rsidR="00BD0651" w:rsidRPr="00D71EA1" w:rsidRDefault="00BD0651" w:rsidP="00BD065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3-</m:t>
                      </m:r>
                    </m:sup>
                  </m:sSub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2-</m:t>
                      </m:r>
                    </m:sup>
                  </m:sSubSup>
                </m:e>
              </m:d>
            </m:den>
          </m:f>
        </m:oMath>
      </m:oMathPara>
    </w:p>
    <w:p w:rsidR="00BD0651" w:rsidRDefault="00BD0651" w:rsidP="00BD06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4.79*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0.00555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3-</m:t>
                      </m:r>
                    </m:sup>
                  </m:sSubSup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6.17*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-8</m:t>
                  </m:r>
                </m:sup>
              </m:sSup>
            </m:den>
          </m:f>
        </m:oMath>
      </m:oMathPara>
    </w:p>
    <w:p w:rsidR="00BD0651" w:rsidRPr="00D71EA1" w:rsidRDefault="00BD0651" w:rsidP="00BD06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5325*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-21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3-</m:t>
                  </m:r>
                </m:sup>
              </m:sSubSup>
            </m:e>
          </m:d>
        </m:oMath>
      </m:oMathPara>
    </w:p>
    <w:p w:rsidR="00BD0651" w:rsidRDefault="00BD0651" w:rsidP="00BD06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5.325*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-18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3-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:rsidR="00BD0651" w:rsidRDefault="00BD0651" w:rsidP="00BD0651">
      <w:pPr>
        <w:rPr>
          <w:rFonts w:eastAsiaTheme="minorEastAsia"/>
        </w:rPr>
      </w:pPr>
      <w:r>
        <w:rPr>
          <w:rFonts w:eastAsiaTheme="minorEastAsia"/>
        </w:rPr>
        <w:t>Czyli jeszcze mniej niż w drugim etapie. Świadczy o to zasadności przybliżenia związanego z olewaniem kolejnych etapów po za pierwszym.</w:t>
      </w:r>
    </w:p>
    <w:p w:rsidR="00BD0651" w:rsidRDefault="00BD0651" w:rsidP="00BD0651">
      <w:pPr>
        <w:rPr>
          <w:rFonts w:eastAsiaTheme="minorEastAsia"/>
        </w:rPr>
      </w:pPr>
      <w:r>
        <w:rPr>
          <w:rFonts w:eastAsiaTheme="minorEastAsia"/>
        </w:rPr>
        <w:t xml:space="preserve">A teraz jak sobie poradzić z zasadą </w:t>
      </w:r>
      <w:proofErr w:type="spellStart"/>
      <w:r>
        <w:rPr>
          <w:rFonts w:eastAsiaTheme="minorEastAsia"/>
        </w:rPr>
        <w:t>wieloprotonową</w:t>
      </w:r>
      <w:proofErr w:type="spellEnd"/>
      <w:r>
        <w:rPr>
          <w:rFonts w:eastAsiaTheme="minorEastAsia"/>
        </w:rPr>
        <w:t>?</w:t>
      </w:r>
    </w:p>
    <w:p w:rsidR="00BD0651" w:rsidRPr="00D71EA1" w:rsidRDefault="00BD0651" w:rsidP="00BD0651">
      <w:pPr>
        <w:rPr>
          <w:rFonts w:eastAsiaTheme="minorEastAsia"/>
        </w:rPr>
      </w:pPr>
      <w:r>
        <w:rPr>
          <w:rFonts w:eastAsiaTheme="minorEastAsia"/>
        </w:rPr>
        <w:t xml:space="preserve">Np. Oblicz </w:t>
      </w:r>
      <w:proofErr w:type="spellStart"/>
      <w:r>
        <w:rPr>
          <w:rFonts w:eastAsiaTheme="minorEastAsia"/>
        </w:rPr>
        <w:t>pH</w:t>
      </w:r>
      <w:proofErr w:type="spellEnd"/>
      <w:r>
        <w:rPr>
          <w:rFonts w:eastAsiaTheme="minorEastAsia"/>
        </w:rPr>
        <w:t xml:space="preserve">  0.01 </w:t>
      </w:r>
      <w:proofErr w:type="gramStart"/>
      <w:r>
        <w:rPr>
          <w:rFonts w:eastAsiaTheme="minorEastAsia"/>
        </w:rPr>
        <w:t>molowego</w:t>
      </w:r>
      <w:proofErr w:type="gram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3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  <m:r>
          <w:rPr>
            <w:rFonts w:ascii="Cambria Math" w:eastAsiaTheme="minorEastAsia" w:hAnsi="Cambria Math"/>
          </w:rPr>
          <m:t>P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</w:p>
    <w:p w:rsidR="00BD0651" w:rsidRDefault="00BD0651" w:rsidP="00BD0651">
      <w:pPr>
        <w:rPr>
          <w:rFonts w:eastAsiaTheme="minorEastAsia"/>
        </w:rPr>
      </w:pPr>
      <w:r>
        <w:rPr>
          <w:rFonts w:eastAsiaTheme="minorEastAsia"/>
        </w:rPr>
        <w:t xml:space="preserve">W przypadku soli wpierw rozważamy proces </w:t>
      </w:r>
      <w:proofErr w:type="gramStart"/>
      <w:r>
        <w:rPr>
          <w:rFonts w:eastAsiaTheme="minorEastAsia"/>
        </w:rPr>
        <w:t>dysocjacji czyli</w:t>
      </w:r>
      <w:proofErr w:type="gramEnd"/>
      <w:r>
        <w:rPr>
          <w:rFonts w:eastAsiaTheme="minorEastAsia"/>
        </w:rPr>
        <w:t xml:space="preserve"> mówiąc po prostu „rozwalania na jony”</w:t>
      </w:r>
    </w:p>
    <w:p w:rsidR="00BD0651" w:rsidRPr="00D71EA1" w:rsidRDefault="00BD0651" w:rsidP="00BD06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→3N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3-</m:t>
              </m:r>
            </m:sup>
          </m:sSubSup>
        </m:oMath>
      </m:oMathPara>
    </w:p>
    <w:p w:rsidR="00BD0651" w:rsidRDefault="00BD0651" w:rsidP="00BD0651">
      <w:pPr>
        <w:rPr>
          <w:rFonts w:eastAsiaTheme="minorEastAsia"/>
        </w:rPr>
      </w:pPr>
      <w:r>
        <w:rPr>
          <w:rFonts w:eastAsiaTheme="minorEastAsia"/>
        </w:rPr>
        <w:t xml:space="preserve">Dopiero potem rozpatrujemy następcze reakcja powstałym jonów z wodą – hydrolizę. </w:t>
      </w:r>
      <m:oMath>
        <m:r>
          <w:rPr>
            <w:rFonts w:ascii="Cambria Math" w:eastAsiaTheme="minorEastAsia" w:hAnsi="Cambria Math"/>
          </w:rPr>
          <m:t>N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+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p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pochodzi</w:t>
      </w:r>
      <w:proofErr w:type="gramEnd"/>
      <w:r>
        <w:rPr>
          <w:rFonts w:eastAsiaTheme="minorEastAsia"/>
        </w:rPr>
        <w:t xml:space="preserve"> od silnej zasady – </w:t>
      </w:r>
      <m:oMath>
        <m:r>
          <w:rPr>
            <w:rFonts w:ascii="Cambria Math" w:eastAsiaTheme="minorEastAsia" w:hAnsi="Cambria Math"/>
          </w:rPr>
          <m:t>NaOH</m:t>
        </m:r>
      </m:oMath>
      <w:r>
        <w:rPr>
          <w:rFonts w:eastAsiaTheme="minorEastAsia"/>
        </w:rPr>
        <w:t xml:space="preserve"> i nie ulega hydrolizie (jest niekwasem). Jon </w:t>
      </w:r>
      <m:oMath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</m:sub>
          <m:sup>
            <m:r>
              <w:rPr>
                <w:rFonts w:ascii="Cambria Math" w:eastAsiaTheme="minorEastAsia" w:hAnsi="Cambria Math"/>
                <w:vertAlign w:val="subscript"/>
              </w:rPr>
              <m:t>3-</m:t>
            </m:r>
          </m:sup>
        </m:sSubSup>
      </m:oMath>
      <w:r>
        <w:rPr>
          <w:rFonts w:eastAsiaTheme="minorEastAsia"/>
        </w:rPr>
        <w:t xml:space="preserve"> pochodzi od słabego </w:t>
      </w:r>
      <w:proofErr w:type="gramStart"/>
      <w:r>
        <w:rPr>
          <w:rFonts w:eastAsiaTheme="minorEastAsia"/>
        </w:rPr>
        <w:t xml:space="preserve">kwasu – </w:t>
      </w:r>
      <m:oMath>
        <m:r>
          <w:rPr>
            <w:rFonts w:ascii="Cambria Math" w:eastAsiaTheme="minorEastAsia" w:hAnsi="Cambria Math"/>
          </w:rPr>
          <m:t>HP</m:t>
        </m:r>
        <m:sSubSup>
          <m:sSubSupP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</m:sub>
          <m:sup>
            <m:r>
              <w:rPr>
                <w:rFonts w:ascii="Cambria Math" w:eastAsiaTheme="minorEastAsia" w:hAnsi="Cambria Math"/>
                <w:vertAlign w:val="subscript"/>
              </w:rPr>
              <m:t>2-</m:t>
            </m:r>
          </m:sup>
        </m:sSubSup>
      </m:oMath>
      <w:r>
        <w:rPr>
          <w:rFonts w:eastAsiaTheme="minorEastAsia"/>
        </w:rPr>
        <w:t xml:space="preserve">  więc</w:t>
      </w:r>
      <w:proofErr w:type="gramEnd"/>
      <w:r>
        <w:rPr>
          <w:rFonts w:eastAsiaTheme="minorEastAsia"/>
        </w:rPr>
        <w:t xml:space="preserve"> jest słabą zasadą:</w:t>
      </w:r>
    </w:p>
    <w:p w:rsidR="00BD0651" w:rsidRDefault="00BD0651" w:rsidP="00BD0651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highlight w:val="yellow"/>
            </w:rPr>
            <m:t>P</m:t>
          </m:r>
          <m:sSubSup>
            <m:sSub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SupPr>
            <m:e>
              <m:r>
                <w:rPr>
                  <w:rFonts w:ascii="Cambria Math" w:eastAsiaTheme="minorEastAsia" w:hAnsi="Cambria Math"/>
                  <w:highlight w:val="yellow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  <w:highlight w:val="yellow"/>
                </w:rPr>
                <m:t>3-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O⇄</m:t>
          </m:r>
          <m:r>
            <w:rPr>
              <w:rFonts w:ascii="Cambria Math" w:eastAsiaTheme="minorEastAsia" w:hAnsi="Cambria Math"/>
              <w:highlight w:val="yellow"/>
            </w:rPr>
            <m:t>HP</m:t>
          </m:r>
          <m:sSubSup>
            <m:sSub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SupPr>
            <m:e>
              <m:r>
                <w:rPr>
                  <w:rFonts w:ascii="Cambria Math" w:eastAsiaTheme="minorEastAsia" w:hAnsi="Cambria Math"/>
                  <w:highlight w:val="yellow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  <w:highlight w:val="yellow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>+O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BD0651" w:rsidRPr="0082635D" w:rsidRDefault="00BD0651" w:rsidP="00BD06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HP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O⇄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BD0651" w:rsidRPr="0082635D" w:rsidRDefault="00BD0651" w:rsidP="00BD065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O⇄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BD0651" w:rsidRPr="0072530E" w:rsidRDefault="00BD0651" w:rsidP="00BD0651">
      <w:pPr>
        <w:rPr>
          <w:rFonts w:eastAsiaTheme="minorEastAsia"/>
        </w:rPr>
      </w:pPr>
      <w:r>
        <w:rPr>
          <w:rFonts w:eastAsiaTheme="minorEastAsia"/>
        </w:rPr>
        <w:t>Czy rozważamy następcze etapy po za pierwszym? Raczej NIE, co wynika z „</w:t>
      </w:r>
      <w:r w:rsidRPr="0082635D">
        <w:rPr>
          <w:rFonts w:eastAsiaTheme="minorEastAsia"/>
          <w:b/>
        </w:rPr>
        <w:t>Klasycznym przybliżeniem jest uwzględnianie tylko pierwszego etapu hydrolizy</w:t>
      </w:r>
      <w:r>
        <w:rPr>
          <w:rFonts w:eastAsiaTheme="minorEastAsia"/>
          <w:b/>
        </w:rPr>
        <w:t>,</w:t>
      </w:r>
      <w:r w:rsidRPr="0082635D">
        <w:rPr>
          <w:rFonts w:eastAsiaTheme="minorEastAsia"/>
          <w:b/>
        </w:rPr>
        <w:t xml:space="preserve"> a olewanie pozostałych, gdyż zwykle stałe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sub>
        </m:sSub>
      </m:oMath>
      <w:r w:rsidRPr="0082635D">
        <w:rPr>
          <w:rFonts w:eastAsiaTheme="minorEastAsia"/>
          <w:b/>
        </w:rPr>
        <w:t xml:space="preserve"> /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b</m:t>
            </m:r>
          </m:sub>
        </m:sSub>
      </m:oMath>
      <w:r w:rsidRPr="0082635D">
        <w:rPr>
          <w:rFonts w:eastAsiaTheme="minorEastAsia"/>
          <w:b/>
        </w:rPr>
        <w:t xml:space="preserve"> różnią się znacząco.”</w:t>
      </w:r>
      <w:r>
        <w:rPr>
          <w:rFonts w:eastAsiaTheme="minorEastAsia"/>
          <w:b/>
        </w:rPr>
        <w:t xml:space="preserve"> </w:t>
      </w:r>
      <w:r>
        <w:rPr>
          <w:rFonts w:eastAsiaTheme="minorEastAsia"/>
        </w:rPr>
        <w:t>W tym wypadku skupiamy się tylko na pierwszej reakcji</w:t>
      </w:r>
    </w:p>
    <w:p w:rsidR="00BD0651" w:rsidRPr="00533527" w:rsidRDefault="00BD0651" w:rsidP="00BD0651">
      <w:pPr>
        <w:rPr>
          <w:rFonts w:eastAsiaTheme="minorEastAsia"/>
          <w:b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  <w:b/>
            </w:rPr>
            <m:t xml:space="preserve"> </m:t>
          </m:r>
          <m:r>
            <w:rPr>
              <w:rFonts w:ascii="Cambria Math" w:eastAsiaTheme="minorEastAsia" w:hAnsi="Cambria Math"/>
              <w:highlight w:val="yellow"/>
            </w:rPr>
            <m:t>P</m:t>
          </m:r>
          <m:sSubSup>
            <m:sSub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SupPr>
            <m:e>
              <m:r>
                <w:rPr>
                  <w:rFonts w:ascii="Cambria Math" w:eastAsiaTheme="minorEastAsia" w:hAnsi="Cambria Math"/>
                  <w:highlight w:val="yellow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  <w:highlight w:val="yellow"/>
                </w:rPr>
                <m:t>3-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O⇄</m:t>
          </m:r>
          <m:r>
            <w:rPr>
              <w:rFonts w:ascii="Cambria Math" w:eastAsiaTheme="minorEastAsia" w:hAnsi="Cambria Math"/>
              <w:highlight w:val="yellow"/>
            </w:rPr>
            <m:t>HP</m:t>
          </m:r>
          <m:sSubSup>
            <m:sSub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SupPr>
            <m:e>
              <m:r>
                <w:rPr>
                  <w:rFonts w:ascii="Cambria Math" w:eastAsiaTheme="minorEastAsia" w:hAnsi="Cambria Math"/>
                  <w:highlight w:val="yellow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  <w:highlight w:val="yellow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>+O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BD0651" w:rsidRPr="0082635D" w:rsidRDefault="00BD0651" w:rsidP="00BD0651">
      <w:pPr>
        <w:rPr>
          <w:rFonts w:eastAsiaTheme="minorEastAsia"/>
        </w:rPr>
      </w:pPr>
      <w:r>
        <w:rPr>
          <w:rFonts w:eastAsiaTheme="minorEastAsia"/>
        </w:rPr>
        <w:t>Reszta zostanie olana ciepłym moczem.</w:t>
      </w:r>
    </w:p>
    <w:p w:rsidR="00BD0651" w:rsidRDefault="00BD0651" w:rsidP="00BD0651">
      <w:pPr>
        <w:rPr>
          <w:rFonts w:eastAsiaTheme="minorEastAsia"/>
        </w:rPr>
      </w:pPr>
      <w:r>
        <w:rPr>
          <w:rFonts w:eastAsiaTheme="minorEastAsia"/>
        </w:rPr>
        <w:t xml:space="preserve">Widzimy, iż jest to reakcja, w której powstają jony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  <m:r>
          <w:rPr>
            <w:rFonts w:ascii="Cambria Math" w:eastAsiaTheme="minorEastAsia" w:hAnsi="Cambria Math"/>
          </w:rPr>
          <m:t xml:space="preserve">. </m:t>
        </m:r>
      </m:oMath>
      <w:r>
        <w:rPr>
          <w:rFonts w:eastAsiaTheme="minorEastAsia"/>
        </w:rPr>
        <w:t>Potrzebujemy stałej dysocjacji zasadowej. J</w:t>
      </w:r>
      <w:proofErr w:type="spellStart"/>
      <w:r>
        <w:rPr>
          <w:rFonts w:eastAsiaTheme="minorEastAsia"/>
        </w:rPr>
        <w:t>ak</w:t>
      </w:r>
      <w:proofErr w:type="spellEnd"/>
      <w:r>
        <w:rPr>
          <w:rFonts w:eastAsiaTheme="minorEastAsia"/>
        </w:rPr>
        <w:t xml:space="preserve"> to wygląda sprawa z obliczeniem stałej dysocjacji zasadowej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  <w:r>
        <w:rPr>
          <w:rFonts w:eastAsiaTheme="minorEastAsia"/>
        </w:rPr>
        <w:t xml:space="preserve"> tej reakcji powyżej? Oczywiście musimy wykorzystać wzór:</w:t>
      </w:r>
    </w:p>
    <w:p w:rsidR="00BD0651" w:rsidRPr="00FA73E2" w:rsidRDefault="00BD0651" w:rsidP="00BD065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w</m:t>
              </m:r>
            </m:sub>
          </m:sSub>
        </m:oMath>
      </m:oMathPara>
    </w:p>
    <w:p w:rsidR="00BD0651" w:rsidRDefault="00BD0651" w:rsidP="00BD0651">
      <w:pPr>
        <w:rPr>
          <w:rFonts w:eastAsiaTheme="minorEastAsia"/>
        </w:rPr>
      </w:pPr>
      <w:r>
        <w:rPr>
          <w:rFonts w:eastAsiaTheme="minorEastAsia"/>
        </w:rPr>
        <w:t xml:space="preserve">Tylko w tablicach dla kwasu fosforowego (V) są </w:t>
      </w:r>
      <w:proofErr w:type="gramStart"/>
      <w:r>
        <w:rPr>
          <w:rFonts w:eastAsiaTheme="minorEastAsia"/>
        </w:rPr>
        <w:t xml:space="preserve">trzy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  <w:vertAlign w:val="subscript"/>
              </w:rPr>
              <m:t>a</m:t>
            </m: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ub>
        </m:sSub>
      </m:oMath>
      <w:r w:rsidRPr="002B1D57">
        <w:rPr>
          <w:rFonts w:eastAsiaTheme="minorEastAsia"/>
        </w:rPr>
        <w:t xml:space="preserve"> </w:t>
      </w:r>
      <w:r>
        <w:rPr>
          <w:rFonts w:eastAsiaTheme="minorEastAsia"/>
        </w:rPr>
        <w:t xml:space="preserve">, </w:t>
      </w:r>
      <w:proofErr w:type="gramEnd"/>
      <w:r>
        <w:rPr>
          <w:rFonts w:eastAsiaTheme="minorEastAsia"/>
        </w:rPr>
        <w:t xml:space="preserve">bierzemy tą trzecią bo ona mówi o równowadze pomiędzy </w:t>
      </w:r>
      <m:oMath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</m:sub>
          <m:sup>
            <m:r>
              <w:rPr>
                <w:rFonts w:ascii="Cambria Math" w:eastAsiaTheme="minorEastAsia" w:hAnsi="Cambria Math"/>
                <w:vertAlign w:val="subscript"/>
              </w:rPr>
              <m:t>3-</m:t>
            </m:r>
          </m:sup>
        </m:sSubSup>
      </m:oMath>
      <w:r>
        <w:rPr>
          <w:rFonts w:eastAsiaTheme="minorEastAsia"/>
        </w:rPr>
        <w:t xml:space="preserve"> i </w:t>
      </w:r>
      <m:oMath>
        <m:r>
          <w:rPr>
            <w:rFonts w:ascii="Cambria Math" w:eastAsiaTheme="minorEastAsia" w:hAnsi="Cambria Math"/>
          </w:rPr>
          <m:t>P</m:t>
        </m:r>
        <m:sSubSup>
          <m:sSubSupPr>
            <m:ctrlPr>
              <w:rPr>
                <w:rFonts w:ascii="Cambria Math" w:eastAsiaTheme="minorEastAsia" w:hAnsi="Cambria Math"/>
                <w:i/>
                <w:vertAlign w:val="subscript"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vertAlign w:val="subscript"/>
              </w:rPr>
              <m:t>4</m:t>
            </m:r>
          </m:sub>
          <m:sup>
            <m:r>
              <w:rPr>
                <w:rFonts w:ascii="Cambria Math" w:eastAsiaTheme="minorEastAsia" w:hAnsi="Cambria Math"/>
                <w:vertAlign w:val="subscript"/>
              </w:rPr>
              <m:t>3-</m:t>
            </m:r>
          </m:sup>
        </m:sSubSup>
      </m:oMath>
      <w:r>
        <w:rPr>
          <w:rFonts w:eastAsiaTheme="minorEastAsia"/>
        </w:rPr>
        <w:t>, bo te jony występują w reakc</w:t>
      </w:r>
      <w:proofErr w:type="spellStart"/>
      <w:r>
        <w:rPr>
          <w:rFonts w:eastAsiaTheme="minorEastAsia"/>
        </w:rPr>
        <w:t>ji</w:t>
      </w:r>
      <w:proofErr w:type="spellEnd"/>
      <w:r>
        <w:rPr>
          <w:rFonts w:eastAsiaTheme="minorEastAsia"/>
        </w:rPr>
        <w:t xml:space="preserve">. Oba jony mnie interesują jednocześnie, więc zdecydowanie do dalszych obliczeń używamy </w:t>
      </w:r>
      <w:r w:rsidRPr="00B015FF">
        <w:rPr>
          <w:rFonts w:eastAsiaTheme="minorEastAsia"/>
          <w:b/>
          <w:i/>
        </w:rPr>
        <w:t>K</w:t>
      </w:r>
      <w:r w:rsidRPr="00B015FF">
        <w:rPr>
          <w:rFonts w:eastAsiaTheme="minorEastAsia"/>
          <w:b/>
          <w:i/>
          <w:vertAlign w:val="subscript"/>
        </w:rPr>
        <w:t>a</w:t>
      </w:r>
      <w:r>
        <w:rPr>
          <w:rFonts w:eastAsiaTheme="minorEastAsia"/>
          <w:b/>
          <w:i/>
          <w:vertAlign w:val="subscript"/>
        </w:rPr>
        <w:t>3</w:t>
      </w:r>
    </w:p>
    <w:p w:rsidR="00BD0651" w:rsidRPr="002D37B3" w:rsidRDefault="00BD0651" w:rsidP="00BD065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⇄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 xml:space="preserve">  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a1</m:t>
              </m:r>
            </m:sub>
          </m:sSub>
          <m:r>
            <w:rPr>
              <w:rFonts w:ascii="Cambria Math" w:eastAsiaTheme="minorEastAsia" w:hAnsi="Cambria Math"/>
            </w:rPr>
            <m:t>=6.92*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-3</m:t>
              </m:r>
            </m:sup>
          </m:sSup>
        </m:oMath>
      </m:oMathPara>
    </w:p>
    <w:p w:rsidR="00BD0651" w:rsidRPr="002D37B3" w:rsidRDefault="00BD0651" w:rsidP="00BD065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P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⇄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  <w:highlight w:val="yellow"/>
            </w:rPr>
            <m:t>HP</m:t>
          </m:r>
          <m:sSubSup>
            <m:sSub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SupPr>
            <m:e>
              <m:r>
                <w:rPr>
                  <w:rFonts w:ascii="Cambria Math" w:eastAsiaTheme="minorEastAsia" w:hAnsi="Cambria Math"/>
                  <w:highlight w:val="yellow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  <w:highlight w:val="yellow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 xml:space="preserve">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a2</m:t>
              </m:r>
            </m:sub>
          </m:sSub>
          <m:r>
            <w:rPr>
              <w:rFonts w:ascii="Cambria Math" w:eastAsiaTheme="minorEastAsia" w:hAnsi="Cambria Math"/>
            </w:rPr>
            <m:t>=6.17*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-8</m:t>
              </m:r>
            </m:sup>
          </m:sSup>
        </m:oMath>
      </m:oMathPara>
    </w:p>
    <w:p w:rsidR="00BD0651" w:rsidRDefault="00BD0651" w:rsidP="00BD0651">
      <w:pPr>
        <w:rPr>
          <w:rFonts w:eastAsiaTheme="minorEastAsia"/>
          <w:b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highlight w:val="yellow"/>
            </w:rPr>
            <m:t>HP</m:t>
          </m:r>
          <m:sSubSup>
            <m:sSub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SupPr>
            <m:e>
              <m:r>
                <w:rPr>
                  <w:rFonts w:ascii="Cambria Math" w:eastAsiaTheme="minorEastAsia" w:hAnsi="Cambria Math"/>
                  <w:highlight w:val="yellow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  <w:highlight w:val="yellow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 xml:space="preserve"> ⇄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  <w:highlight w:val="yellow"/>
            </w:rPr>
            <m:t>P</m:t>
          </m:r>
          <m:sSubSup>
            <m:sSub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SupPr>
            <m:e>
              <m:r>
                <w:rPr>
                  <w:rFonts w:ascii="Cambria Math" w:eastAsiaTheme="minorEastAsia" w:hAnsi="Cambria Math"/>
                  <w:highlight w:val="yellow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  <w:highlight w:val="yellow"/>
                </w:rPr>
                <m:t>3-</m:t>
              </m:r>
            </m:sup>
          </m:sSubSup>
          <m:r>
            <w:rPr>
              <w:rFonts w:ascii="Cambria Math" w:eastAsiaTheme="minorEastAsia" w:hAnsi="Cambria Math"/>
            </w:rPr>
            <m:t xml:space="preserve">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=4.79*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-13</m:t>
              </m:r>
            </m:sup>
          </m:sSup>
        </m:oMath>
      </m:oMathPara>
    </w:p>
    <w:p w:rsidR="00BD0651" w:rsidRPr="00014157" w:rsidRDefault="00BD0651" w:rsidP="00BD0651">
      <w:pPr>
        <w:rPr>
          <w:rFonts w:eastAsiaTheme="minorEastAsia"/>
          <w:b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highlight w:val="yellow"/>
            </w:rPr>
            <m:t>P</m:t>
          </m:r>
          <m:sSubSup>
            <m:sSub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SupPr>
            <m:e>
              <m:r>
                <w:rPr>
                  <w:rFonts w:ascii="Cambria Math" w:eastAsiaTheme="minorEastAsia" w:hAnsi="Cambria Math"/>
                  <w:highlight w:val="yellow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  <w:highlight w:val="yellow"/>
                </w:rPr>
                <m:t>3-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O⇄</m:t>
          </m:r>
          <m:r>
            <w:rPr>
              <w:rFonts w:ascii="Cambria Math" w:eastAsiaTheme="minorEastAsia" w:hAnsi="Cambria Math"/>
              <w:highlight w:val="yellow"/>
            </w:rPr>
            <m:t>HP</m:t>
          </m:r>
          <m:sSubSup>
            <m:sSub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SupPr>
            <m:e>
              <m:r>
                <w:rPr>
                  <w:rFonts w:ascii="Cambria Math" w:eastAsiaTheme="minorEastAsia" w:hAnsi="Cambria Math"/>
                  <w:highlight w:val="yellow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  <w:highlight w:val="yellow"/>
                </w:rPr>
                <m:t>2-</m:t>
              </m:r>
            </m:sup>
          </m:sSubSup>
          <m:r>
            <w:rPr>
              <w:rFonts w:ascii="Cambria Math" w:eastAsiaTheme="minorEastAsia" w:hAnsi="Cambria Math"/>
            </w:rPr>
            <m:t>+O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       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=???</m:t>
          </m:r>
        </m:oMath>
      </m:oMathPara>
    </w:p>
    <w:p w:rsidR="00BD0651" w:rsidRDefault="00BD0651" w:rsidP="00BD06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4.79*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-14</m:t>
              </m:r>
            </m:sup>
          </m:sSup>
        </m:oMath>
      </m:oMathPara>
    </w:p>
    <w:p w:rsidR="00BD0651" w:rsidRPr="00FA73E2" w:rsidRDefault="00BD0651" w:rsidP="00BD065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4.79*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=0.02088</m:t>
          </m:r>
        </m:oMath>
      </m:oMathPara>
    </w:p>
    <w:p w:rsidR="00BD0651" w:rsidRDefault="00BD0651" w:rsidP="00BD0651">
      <w:pPr>
        <w:rPr>
          <w:rFonts w:eastAsiaTheme="minorEastAsia"/>
        </w:rPr>
      </w:pPr>
      <w:r>
        <w:rPr>
          <w:rFonts w:eastAsiaTheme="minorEastAsia"/>
        </w:rPr>
        <w:t xml:space="preserve">Dalej problem rozwiązujemy jak klasyczne zadanie z </w:t>
      </w:r>
      <w:proofErr w:type="spellStart"/>
      <w:r>
        <w:rPr>
          <w:rFonts w:eastAsiaTheme="minorEastAsia"/>
        </w:rPr>
        <w:t>pH</w:t>
      </w:r>
      <w:proofErr w:type="spellEnd"/>
    </w:p>
    <w:p w:rsidR="00BD0651" w:rsidRDefault="00BD0651" w:rsidP="00BD0651">
      <w:pPr>
        <w:rPr>
          <w:rFonts w:eastAsiaTheme="minorEastAsia"/>
        </w:rPr>
      </w:pPr>
      <w:r>
        <w:rPr>
          <w:rFonts w:eastAsiaTheme="minorEastAsia"/>
        </w:rPr>
        <w:t xml:space="preserve">Czy mamy jedno </w:t>
      </w:r>
      <w:proofErr w:type="spellStart"/>
      <w:r>
        <w:rPr>
          <w:rFonts w:eastAsiaTheme="minorEastAsia"/>
        </w:rPr>
        <w:t>zródło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>?  TAK</w:t>
      </w:r>
    </w:p>
    <w:p w:rsidR="00BD0651" w:rsidRDefault="00BD0651" w:rsidP="00BD0651">
      <w:pPr>
        <w:rPr>
          <w:rFonts w:eastAsiaTheme="minorEastAsia"/>
        </w:rPr>
      </w:pPr>
      <w:r>
        <w:rPr>
          <w:rFonts w:eastAsiaTheme="minorEastAsia"/>
        </w:rPr>
        <w:t xml:space="preserve">Czy możemy stosować wzór uproszczony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b</m:t>
                </m:r>
              </m:sub>
            </m:sSub>
          </m:den>
        </m:f>
        <m:r>
          <w:rPr>
            <w:rFonts w:ascii="Cambria Math" w:eastAsiaTheme="minorEastAsia" w:hAnsi="Cambria Math"/>
          </w:rPr>
          <m:t>&gt;400</m:t>
        </m:r>
      </m:oMath>
      <w:r>
        <w:rPr>
          <w:rFonts w:eastAsiaTheme="minorEastAsia"/>
        </w:rPr>
        <w:t xml:space="preserve"> zdecydowanie NIE, </w:t>
      </w:r>
      <w:proofErr w:type="gramStart"/>
      <w:r>
        <w:rPr>
          <w:rFonts w:eastAsiaTheme="minorEastAsia"/>
        </w:rPr>
        <w:t xml:space="preserve">gdyż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0.01</m:t>
            </m:r>
          </m:num>
          <m:den>
            <m:r>
              <w:rPr>
                <w:rFonts w:ascii="Cambria Math" w:eastAsiaTheme="minorEastAsia" w:hAnsi="Cambria Math"/>
              </w:rPr>
              <m:t>0.02088</m:t>
            </m:r>
          </m:den>
        </m:f>
        <m:r>
          <w:rPr>
            <w:rFonts w:ascii="Cambria Math" w:eastAsiaTheme="minorEastAsia" w:hAnsi="Cambria Math"/>
          </w:rPr>
          <m:t>=0.4789&lt;400</m:t>
        </m:r>
      </m:oMath>
      <w:r>
        <w:rPr>
          <w:rFonts w:eastAsiaTheme="minorEastAsia"/>
        </w:rPr>
        <w:t>, czyli</w:t>
      </w:r>
      <w:proofErr w:type="gramEnd"/>
      <w:r>
        <w:rPr>
          <w:rFonts w:eastAsiaTheme="minorEastAsia"/>
        </w:rPr>
        <w:t xml:space="preserve"> musimy używać pełnego wzoru</w:t>
      </w:r>
    </w:p>
    <w:p w:rsidR="00BD0651" w:rsidRPr="00FA73E2" w:rsidRDefault="00BD0651" w:rsidP="00BD065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den>
          </m:f>
        </m:oMath>
      </m:oMathPara>
    </w:p>
    <w:p w:rsidR="00BD0651" w:rsidRDefault="00BD0651" w:rsidP="00BD06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0.02088=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0.01-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den>
          </m:f>
        </m:oMath>
      </m:oMathPara>
    </w:p>
    <w:p w:rsidR="00BD0651" w:rsidRPr="008E23AF" w:rsidRDefault="00BD0651" w:rsidP="00BD0651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=0.00739</m:t>
          </m:r>
        </m:oMath>
      </m:oMathPara>
    </w:p>
    <w:p w:rsidR="00BD0651" w:rsidRPr="00014157" w:rsidRDefault="00BD0651" w:rsidP="00BD0651">
      <w:pPr>
        <w:rPr>
          <w:rFonts w:eastAsiaTheme="minorEastAsia"/>
        </w:rPr>
      </w:pPr>
      <w:r>
        <w:rPr>
          <w:rFonts w:eastAsiaTheme="minorEastAsia"/>
        </w:rPr>
        <w:t xml:space="preserve">Dalsze etapy dysocjacji można obliczać używając kolejnych stałych, ale nie prowadzi to do zmiany stężenia jonów </w:t>
      </w:r>
      <m:oMath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-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p>
      </m:oMath>
      <w:r w:rsidRPr="002B1D57">
        <w:rPr>
          <w:rFonts w:eastAsiaTheme="minorEastAsia"/>
        </w:rPr>
        <w:t>,</w:t>
      </w:r>
      <w:r>
        <w:rPr>
          <w:rFonts w:eastAsiaTheme="minorEastAsia"/>
        </w:rPr>
        <w:t xml:space="preserve"> umożliwia natomiast obliczenie stężeń innych jonów.</w:t>
      </w:r>
    </w:p>
    <w:p w:rsidR="00BD0651" w:rsidRDefault="00BD0651" w:rsidP="00BD06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pOH=-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0.00739</m:t>
              </m:r>
            </m:e>
          </m:func>
          <m:r>
            <w:rPr>
              <w:rFonts w:ascii="Cambria Math" w:eastAsiaTheme="minorEastAsia" w:hAnsi="Cambria Math"/>
            </w:rPr>
            <m:t>→pH=11.87</m:t>
          </m:r>
        </m:oMath>
      </m:oMathPara>
    </w:p>
    <w:p w:rsidR="00BD0651" w:rsidRDefault="00BD0651" w:rsidP="00BD0651">
      <w:pPr>
        <w:rPr>
          <w:rFonts w:eastAsiaTheme="minorEastAsia"/>
        </w:rPr>
      </w:pPr>
      <w:r>
        <w:rPr>
          <w:rFonts w:eastAsiaTheme="minorEastAsia"/>
        </w:rPr>
        <w:t>Układy, w których mamy jednocześnie mocny i słaby kwas w jednej mieszaninie lub mocną i słabą zasadę też w jednej mieszaninie robimy wykorzystując tabelkę. Porównajmy dwa podobne zadania:</w:t>
      </w:r>
    </w:p>
    <w:p w:rsidR="00BD0651" w:rsidRPr="008E23AF" w:rsidRDefault="00BD0651" w:rsidP="00BD0651">
      <w:pPr>
        <w:rPr>
          <w:rFonts w:eastAsiaTheme="minorEastAsia"/>
        </w:rPr>
      </w:pPr>
      <w:r>
        <w:rPr>
          <w:rFonts w:eastAsiaTheme="minorEastAsia"/>
        </w:rPr>
        <w:t xml:space="preserve">Oblicz stopień dysocjacji i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0.01 </w:t>
      </w:r>
      <w:proofErr w:type="gramStart"/>
      <w:r>
        <w:rPr>
          <w:rFonts w:eastAsiaTheme="minorEastAsia"/>
        </w:rPr>
        <w:t>molowego</w:t>
      </w:r>
      <w:proofErr w:type="gramEnd"/>
      <w:r>
        <w:rPr>
          <w:rFonts w:eastAsiaTheme="minorEastAsia"/>
        </w:rPr>
        <w:t xml:space="preserve"> roztworu </w:t>
      </w:r>
      <m:oMath>
        <m:r>
          <w:rPr>
            <w:rFonts w:ascii="Cambria Math" w:eastAsiaTheme="minorEastAsia" w:hAnsi="Cambria Math"/>
          </w:rPr>
          <m:t>HF</m:t>
        </m:r>
      </m:oMath>
    </w:p>
    <w:p w:rsidR="00BD0651" w:rsidRPr="008E23AF" w:rsidRDefault="00BD0651" w:rsidP="00BD0651">
      <w:pPr>
        <w:rPr>
          <w:rFonts w:eastAsiaTheme="minorEastAsia"/>
        </w:rPr>
      </w:pPr>
      <w:proofErr w:type="gramStart"/>
      <w:r>
        <w:rPr>
          <w:rFonts w:eastAsiaTheme="minorEastAsia"/>
        </w:rPr>
        <w:t>oraz</w:t>
      </w:r>
      <w:proofErr w:type="gramEnd"/>
    </w:p>
    <w:p w:rsidR="00BD0651" w:rsidRPr="00477900" w:rsidRDefault="00BD0651" w:rsidP="00BD0651">
      <w:pPr>
        <w:rPr>
          <w:rFonts w:eastAsiaTheme="minorEastAsia"/>
        </w:rPr>
      </w:pPr>
      <w:r>
        <w:rPr>
          <w:rFonts w:eastAsiaTheme="minorEastAsia"/>
        </w:rPr>
        <w:t xml:space="preserve">Oblicz stopień dysocjacji i </w:t>
      </w:r>
      <m:oMath>
        <m:r>
          <w:rPr>
            <w:rFonts w:ascii="Cambria Math" w:eastAsiaTheme="minorEastAsia" w:hAnsi="Cambria Math"/>
          </w:rPr>
          <m:t>pH</m:t>
        </m:r>
      </m:oMath>
      <w:r>
        <w:rPr>
          <w:rFonts w:eastAsiaTheme="minorEastAsia"/>
        </w:rPr>
        <w:t xml:space="preserve"> roztworu 0.01 </w:t>
      </w:r>
      <w:proofErr w:type="gramStart"/>
      <w:r>
        <w:rPr>
          <w:rFonts w:eastAsiaTheme="minorEastAsia"/>
        </w:rPr>
        <w:t>molowego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HF</m:t>
        </m:r>
      </m:oMath>
      <w:r>
        <w:rPr>
          <w:rFonts w:eastAsiaTheme="minorEastAsia"/>
        </w:rPr>
        <w:t xml:space="preserve"> i 0.001 </w:t>
      </w:r>
      <w:proofErr w:type="gramStart"/>
      <w:r>
        <w:rPr>
          <w:rFonts w:eastAsiaTheme="minorEastAsia"/>
        </w:rPr>
        <w:t>molowego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HCl</m:t>
        </m:r>
      </m:oMath>
      <w:r>
        <w:rPr>
          <w:rFonts w:eastAsiaTheme="minorEastAsia"/>
        </w:rPr>
        <w:t xml:space="preserve"> </w:t>
      </w:r>
      <w:r w:rsidRPr="00477900">
        <w:rPr>
          <w:rFonts w:eastAsiaTheme="minorEastAsia"/>
        </w:rPr>
        <w:t xml:space="preserve">(to jest </w:t>
      </w:r>
      <w:proofErr w:type="spellStart"/>
      <w:r w:rsidRPr="00477900">
        <w:rPr>
          <w:rFonts w:eastAsiaTheme="minorEastAsia"/>
        </w:rPr>
        <w:t>roztwor</w:t>
      </w:r>
      <w:proofErr w:type="spellEnd"/>
      <w:r w:rsidRPr="00477900">
        <w:rPr>
          <w:rFonts w:eastAsiaTheme="minorEastAsia"/>
        </w:rPr>
        <w:t xml:space="preserve"> razem sporządzony)</w:t>
      </w:r>
    </w:p>
    <w:p w:rsidR="00BD0651" w:rsidRDefault="00BD0651" w:rsidP="00BD0651">
      <w:pPr>
        <w:rPr>
          <w:rFonts w:eastAsiaTheme="minorEastAsia"/>
        </w:rPr>
      </w:pPr>
      <w:r>
        <w:rPr>
          <w:rFonts w:eastAsiaTheme="minorEastAsia"/>
        </w:rPr>
        <w:t>Pierwsze zadanie to klasyczny układ, w którym mamy jedno źródło kwasu, zachodzi odwracalna reakcja dysocjacji:</w:t>
      </w:r>
    </w:p>
    <w:p w:rsidR="00BD0651" w:rsidRPr="008E23AF" w:rsidRDefault="00BD0651" w:rsidP="00BD06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HF⇄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BD0651" w:rsidRDefault="00BD0651" w:rsidP="00BD0651">
      <w:pPr>
        <w:rPr>
          <w:rFonts w:eastAsiaTheme="minorEastAsia"/>
        </w:rPr>
      </w:pPr>
      <w:r>
        <w:rPr>
          <w:rFonts w:eastAsiaTheme="minorEastAsia"/>
        </w:rPr>
        <w:t xml:space="preserve">Czy jedno źródło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>? TAK</w:t>
      </w:r>
    </w:p>
    <w:p w:rsidR="00BD0651" w:rsidRDefault="00BD0651" w:rsidP="00BD0651">
      <w:pPr>
        <w:rPr>
          <w:rFonts w:eastAsiaTheme="minorEastAsia"/>
        </w:rPr>
      </w:pPr>
      <w:r>
        <w:rPr>
          <w:rFonts w:eastAsiaTheme="minorEastAsia"/>
        </w:rPr>
        <w:t xml:space="preserve">Czy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</m:t>
                </m:r>
              </m:sub>
            </m:sSub>
          </m:den>
        </m:f>
        <m:r>
          <w:rPr>
            <w:rFonts w:ascii="Cambria Math" w:eastAsiaTheme="minorEastAsia" w:hAnsi="Cambria Math"/>
          </w:rPr>
          <m:t>&gt;400?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0.01</m:t>
            </m:r>
          </m:num>
          <m:den>
            <m:r>
              <w:rPr>
                <w:rFonts w:ascii="Cambria Math" w:eastAsiaTheme="minorEastAsia" w:hAnsi="Cambria Math"/>
              </w:rPr>
              <m:t>6.31*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-4</m:t>
                </m:r>
              </m:sup>
            </m:sSup>
          </m:den>
        </m:f>
        <m:r>
          <w:rPr>
            <w:rFonts w:ascii="Cambria Math" w:eastAsiaTheme="minorEastAsia" w:hAnsi="Cambria Math"/>
          </w:rPr>
          <m:t>=15.8</m:t>
        </m:r>
      </m:oMath>
      <w:r>
        <w:rPr>
          <w:rFonts w:eastAsiaTheme="minorEastAsia"/>
        </w:rPr>
        <w:t>, Czyli nie, powinniśmy stosować pełny wzór:</w:t>
      </w:r>
    </w:p>
    <w:p w:rsidR="00BD0651" w:rsidRDefault="00BD0651" w:rsidP="00BD065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den>
          </m:f>
        </m:oMath>
      </m:oMathPara>
    </w:p>
    <w:p w:rsidR="00BD0651" w:rsidRDefault="00BD0651" w:rsidP="00BD06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6.31*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0.01-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den>
          </m:f>
        </m:oMath>
      </m:oMathPara>
    </w:p>
    <w:p w:rsidR="00BD0651" w:rsidRPr="008E23AF" w:rsidRDefault="00BD0651" w:rsidP="00BD0651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=0.00222</m:t>
          </m:r>
        </m:oMath>
      </m:oMathPara>
    </w:p>
    <w:p w:rsidR="00BD0651" w:rsidRPr="008E23AF" w:rsidRDefault="00BD0651" w:rsidP="00BD06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pH=-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0.00222</m:t>
              </m:r>
            </m:e>
          </m:func>
          <m:r>
            <w:rPr>
              <w:rFonts w:ascii="Cambria Math" w:eastAsiaTheme="minorEastAsia" w:hAnsi="Cambria Math"/>
            </w:rPr>
            <m:t>=2.65</m:t>
          </m:r>
        </m:oMath>
      </m:oMathPara>
    </w:p>
    <w:p w:rsidR="00BD0651" w:rsidRDefault="00BD0651" w:rsidP="00BD06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0.00222</m:t>
              </m:r>
            </m:num>
            <m:den>
              <m:r>
                <w:rPr>
                  <w:rFonts w:ascii="Cambria Math" w:eastAsiaTheme="minorEastAsia" w:hAnsi="Cambria Math"/>
                </w:rPr>
                <m:t>0.01</m:t>
              </m:r>
            </m:den>
          </m:f>
          <m:r>
            <w:rPr>
              <w:rFonts w:ascii="Cambria Math" w:eastAsiaTheme="minorEastAsia" w:hAnsi="Cambria Math"/>
            </w:rPr>
            <m:t>=0.222</m:t>
          </m:r>
        </m:oMath>
      </m:oMathPara>
    </w:p>
    <w:p w:rsidR="00BD0651" w:rsidRDefault="00BD0651" w:rsidP="00BD0651">
      <w:pPr>
        <w:rPr>
          <w:rFonts w:eastAsiaTheme="minorEastAsia"/>
        </w:rPr>
      </w:pPr>
      <w:r>
        <w:rPr>
          <w:rFonts w:eastAsiaTheme="minorEastAsia"/>
        </w:rPr>
        <w:t xml:space="preserve">Drugie zadanie – </w:t>
      </w:r>
      <w:proofErr w:type="gramStart"/>
      <w:r>
        <w:rPr>
          <w:rFonts w:eastAsiaTheme="minorEastAsia"/>
        </w:rPr>
        <w:t xml:space="preserve">roztwór : 0.01 </w:t>
      </w:r>
      <w:r w:rsidRPr="008E23AF">
        <w:rPr>
          <w:rFonts w:eastAsiaTheme="minorEastAsia"/>
        </w:rPr>
        <w:t xml:space="preserve">molowy </w:t>
      </w:r>
      <m:oMath>
        <m:r>
          <w:rPr>
            <w:rFonts w:ascii="Cambria Math" w:eastAsiaTheme="minorEastAsia" w:hAnsi="Cambria Math"/>
          </w:rPr>
          <m:t>HF</m:t>
        </m:r>
      </m:oMath>
      <w:r w:rsidRPr="00BE07ED">
        <w:rPr>
          <w:rFonts w:eastAsiaTheme="minorEastAsia"/>
        </w:rPr>
        <w:t xml:space="preserve">  i</w:t>
      </w:r>
      <w:proofErr w:type="gramEnd"/>
      <w:r w:rsidRPr="00BE07ED">
        <w:rPr>
          <w:rFonts w:eastAsiaTheme="minorEastAsia"/>
        </w:rPr>
        <w:t xml:space="preserve"> 0.001 </w:t>
      </w:r>
      <w:proofErr w:type="gramStart"/>
      <w:r w:rsidRPr="00BE07ED">
        <w:rPr>
          <w:rFonts w:eastAsiaTheme="minorEastAsia"/>
        </w:rPr>
        <w:t>molowy</w:t>
      </w:r>
      <w:proofErr w:type="gramEnd"/>
      <w:r w:rsidRPr="00BE07ED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HCl</m:t>
        </m:r>
      </m:oMath>
      <w:r>
        <w:rPr>
          <w:rFonts w:eastAsiaTheme="minorEastAsia"/>
        </w:rPr>
        <w:t xml:space="preserve"> – wymaga rozwiązania tabelką. Klasycznym założeniem jest to, że kwas mocny dysocjuje całkowicie, a kwas słaby dysocjuje odwracalnie</w:t>
      </w:r>
    </w:p>
    <w:p w:rsidR="00BD0651" w:rsidRPr="008E23AF" w:rsidRDefault="00BD0651" w:rsidP="00BD06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HCl→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BD0651" w:rsidRDefault="00BD0651" w:rsidP="00BD06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HF⇄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BD0651" w:rsidRDefault="00BD0651" w:rsidP="00BD0651">
      <w:pPr>
        <w:rPr>
          <w:rFonts w:eastAsiaTheme="minorEastAsia"/>
        </w:rPr>
      </w:pPr>
      <w:r>
        <w:rPr>
          <w:rFonts w:eastAsiaTheme="minorEastAsia"/>
        </w:rPr>
        <w:t xml:space="preserve">Oczywiście stężenie jonów H+ pochodzących z kwasu solnego jest równe stężeniu tego kwasu,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e>
            </m:d>
          </m:e>
          <m:sub>
            <m:r>
              <w:rPr>
                <w:rFonts w:ascii="Cambria Math" w:eastAsiaTheme="minorEastAsia" w:hAnsi="Cambria Math"/>
              </w:rPr>
              <m:t>HCl</m:t>
            </m:r>
          </m:sub>
        </m:sSub>
        <m:r>
          <w:rPr>
            <w:rFonts w:ascii="Cambria Math" w:eastAsiaTheme="minorEastAsia" w:hAnsi="Cambria Math"/>
          </w:rPr>
          <m:t>=[HCl]</m:t>
        </m:r>
      </m:oMath>
      <w:r>
        <w:rPr>
          <w:rFonts w:eastAsiaTheme="minorEastAsia"/>
          <w:i/>
        </w:rPr>
        <w:t xml:space="preserve">, </w:t>
      </w:r>
      <w:r>
        <w:rPr>
          <w:rFonts w:eastAsiaTheme="minorEastAsia"/>
        </w:rPr>
        <w:t>bo kwas ten dysocjuje całkowicie, natomiast kwas fluorowodorowy dysocjuje odwracalnie w myśl reakcji:</w:t>
      </w:r>
    </w:p>
    <w:p w:rsidR="00BD0651" w:rsidRDefault="00BD0651" w:rsidP="00BD06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HF⇄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BD0651" w:rsidRDefault="00BD0651" w:rsidP="00BD0651">
      <w:pPr>
        <w:rPr>
          <w:rFonts w:eastAsiaTheme="minorEastAsia"/>
        </w:rPr>
      </w:pPr>
      <w:r>
        <w:rPr>
          <w:rFonts w:eastAsiaTheme="minorEastAsia"/>
        </w:rPr>
        <w:t xml:space="preserve">Czy mamy jedno źródło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  <m:r>
          <w:rPr>
            <w:rFonts w:ascii="Cambria Math" w:eastAsiaTheme="minorEastAsia" w:hAnsi="Cambria Math"/>
          </w:rPr>
          <m:t>?</m:t>
        </m:r>
      </m:oMath>
      <w:r>
        <w:rPr>
          <w:rFonts w:eastAsiaTheme="minorEastAsia"/>
        </w:rPr>
        <w:t xml:space="preserve"> Zdec</w:t>
      </w:r>
      <w:proofErr w:type="spellStart"/>
      <w:r>
        <w:rPr>
          <w:rFonts w:eastAsiaTheme="minorEastAsia"/>
        </w:rPr>
        <w:t>ydowanie</w:t>
      </w:r>
      <w:proofErr w:type="spellEnd"/>
      <w:r>
        <w:rPr>
          <w:rFonts w:eastAsiaTheme="minorEastAsia"/>
        </w:rPr>
        <w:t xml:space="preserve">, bo jony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pochodzą z dwóch źródeł </w:t>
      </w:r>
      <w:r w:rsidRPr="002B1D57">
        <w:rPr>
          <w:rFonts w:eastAsiaTheme="minorEastAsia"/>
        </w:rPr>
        <w:t xml:space="preserve">– </w:t>
      </w:r>
      <m:oMath>
        <m:r>
          <w:rPr>
            <w:rFonts w:ascii="Cambria Math" w:eastAsiaTheme="minorEastAsia" w:hAnsi="Cambria Math"/>
          </w:rPr>
          <m:t>HCl</m:t>
        </m:r>
      </m:oMath>
      <w:r w:rsidRPr="002B1D57">
        <w:rPr>
          <w:rFonts w:eastAsiaTheme="minorEastAsia"/>
        </w:rPr>
        <w:t xml:space="preserve"> i </w:t>
      </w:r>
      <m:oMath>
        <m:r>
          <w:rPr>
            <w:rFonts w:ascii="Cambria Math" w:eastAsiaTheme="minorEastAsia" w:hAnsi="Cambria Math"/>
          </w:rPr>
          <m:t>HF</m:t>
        </m:r>
      </m:oMath>
      <w:r>
        <w:rPr>
          <w:rFonts w:eastAsiaTheme="minorEastAsia"/>
        </w:rPr>
        <w:t xml:space="preserve">. Musimy, więc rozwiązać zadanie </w:t>
      </w:r>
      <w:proofErr w:type="gramStart"/>
      <w:r>
        <w:rPr>
          <w:rFonts w:eastAsiaTheme="minorEastAsia"/>
        </w:rPr>
        <w:t>uniwersalnie czyli</w:t>
      </w:r>
      <w:proofErr w:type="gramEnd"/>
      <w:r>
        <w:rPr>
          <w:rFonts w:eastAsiaTheme="minorEastAsia"/>
        </w:rPr>
        <w:t xml:space="preserve"> zrobić tabelkę dla drugiej reakcji. </w:t>
      </w:r>
    </w:p>
    <w:tbl>
      <w:tblPr>
        <w:tblStyle w:val="Tabela-Siatka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BD0651" w:rsidTr="00204A97">
        <w:tc>
          <w:tcPr>
            <w:tcW w:w="2303" w:type="dxa"/>
          </w:tcPr>
          <w:p w:rsidR="00BD0651" w:rsidRDefault="00BD0651" w:rsidP="00204A97">
            <w:pPr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BD0651" w:rsidRDefault="00BD0651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HF</m:t>
                </m:r>
              </m:oMath>
            </m:oMathPara>
          </w:p>
        </w:tc>
        <w:tc>
          <w:tcPr>
            <w:tcW w:w="2303" w:type="dxa"/>
          </w:tcPr>
          <w:p w:rsidR="00BD0651" w:rsidRDefault="00BD065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BD0651" w:rsidRDefault="00BD065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p>
                </m:sSup>
              </m:oMath>
            </m:oMathPara>
          </w:p>
        </w:tc>
      </w:tr>
      <w:tr w:rsidR="00BD0651" w:rsidTr="00204A97">
        <w:tc>
          <w:tcPr>
            <w:tcW w:w="2303" w:type="dxa"/>
          </w:tcPr>
          <w:p w:rsidR="00BD0651" w:rsidRDefault="00BD0651" w:rsidP="00204A9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303" w:type="dxa"/>
          </w:tcPr>
          <w:p w:rsidR="00BD0651" w:rsidRDefault="00BD0651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0.01</m:t>
                </m:r>
              </m:oMath>
            </m:oMathPara>
          </w:p>
        </w:tc>
        <w:tc>
          <w:tcPr>
            <w:tcW w:w="2303" w:type="dxa"/>
          </w:tcPr>
          <w:p w:rsidR="00BD0651" w:rsidRDefault="00BD0651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0.001=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</m:sup>
                        </m:sSup>
                      </m:e>
                    </m:d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HCl</m:t>
                    </m:r>
                  </m:sub>
                </m:sSub>
              </m:oMath>
            </m:oMathPara>
          </w:p>
        </w:tc>
        <w:tc>
          <w:tcPr>
            <w:tcW w:w="2303" w:type="dxa"/>
          </w:tcPr>
          <w:p w:rsidR="00BD0651" w:rsidRDefault="00BD0651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</w:tr>
      <w:tr w:rsidR="00BD0651" w:rsidTr="00204A97">
        <w:tc>
          <w:tcPr>
            <w:tcW w:w="2303" w:type="dxa"/>
          </w:tcPr>
          <w:p w:rsidR="00BD0651" w:rsidRDefault="00BD0651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dc</m:t>
                </m:r>
              </m:oMath>
            </m:oMathPara>
          </w:p>
        </w:tc>
        <w:tc>
          <w:tcPr>
            <w:tcW w:w="2303" w:type="dxa"/>
          </w:tcPr>
          <w:p w:rsidR="00BD0651" w:rsidRDefault="00BD0651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-x</m:t>
                </m:r>
              </m:oMath>
            </m:oMathPara>
          </w:p>
        </w:tc>
        <w:tc>
          <w:tcPr>
            <w:tcW w:w="2303" w:type="dxa"/>
          </w:tcPr>
          <w:p w:rsidR="00BD0651" w:rsidRDefault="00BD0651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  <w:tc>
          <w:tcPr>
            <w:tcW w:w="2303" w:type="dxa"/>
          </w:tcPr>
          <w:p w:rsidR="00BD0651" w:rsidRDefault="00BD0651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+x</m:t>
                </m:r>
              </m:oMath>
            </m:oMathPara>
          </w:p>
        </w:tc>
      </w:tr>
      <w:tr w:rsidR="00BD0651" w:rsidTr="00204A97">
        <w:tc>
          <w:tcPr>
            <w:tcW w:w="2303" w:type="dxa"/>
          </w:tcPr>
          <w:p w:rsidR="00BD0651" w:rsidRDefault="00BD0651" w:rsidP="00204A9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BD0651" w:rsidRDefault="00BD0651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0.01-x</m:t>
                </m:r>
              </m:oMath>
            </m:oMathPara>
          </w:p>
        </w:tc>
        <w:tc>
          <w:tcPr>
            <w:tcW w:w="2303" w:type="dxa"/>
          </w:tcPr>
          <w:p w:rsidR="00BD0651" w:rsidRDefault="00BD0651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0.001+x</m:t>
                </m:r>
              </m:oMath>
            </m:oMathPara>
          </w:p>
        </w:tc>
        <w:tc>
          <w:tcPr>
            <w:tcW w:w="2303" w:type="dxa"/>
          </w:tcPr>
          <w:p w:rsidR="00BD0651" w:rsidRDefault="00BD0651" w:rsidP="00204A9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</w:tr>
    </w:tbl>
    <w:p w:rsidR="00BD0651" w:rsidRDefault="00BD0651" w:rsidP="00BD0651">
      <w:pPr>
        <w:rPr>
          <w:rFonts w:eastAsiaTheme="minorEastAsia"/>
        </w:rPr>
      </w:pPr>
    </w:p>
    <w:p w:rsidR="00BD0651" w:rsidRPr="00BC4DE0" w:rsidRDefault="00BD0651" w:rsidP="00BD0651">
      <w:pPr>
        <w:rPr>
          <w:rFonts w:eastAsiaTheme="minorEastAsia"/>
        </w:rPr>
      </w:pPr>
      <w:r>
        <w:rPr>
          <w:rFonts w:eastAsiaTheme="minorEastAsia"/>
        </w:rPr>
        <w:t xml:space="preserve">Kolejno zapisujemy wyrażenie na stałą równowagi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>
        <w:rPr>
          <w:rFonts w:eastAsiaTheme="minorEastAsia"/>
        </w:rPr>
        <w:t xml:space="preserve"> i wstawiamy wartości stężeń z tabelki, następnie obliczając niewiadomą </w:t>
      </w:r>
      <m:oMath>
        <m:r>
          <w:rPr>
            <w:rFonts w:ascii="Cambria Math" w:eastAsiaTheme="minorEastAsia" w:hAnsi="Cambria Math"/>
          </w:rPr>
          <m:t>x</m:t>
        </m:r>
      </m:oMath>
    </w:p>
    <w:p w:rsidR="00BD0651" w:rsidRPr="00BC4DE0" w:rsidRDefault="00BD0651" w:rsidP="00BD065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HF</m:t>
                  </m:r>
                </m:e>
              </m:d>
            </m:den>
          </m:f>
        </m:oMath>
      </m:oMathPara>
    </w:p>
    <w:p w:rsidR="00BD0651" w:rsidRPr="00BC4DE0" w:rsidRDefault="00BD0651" w:rsidP="00BD06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6.31*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0.001+x</m:t>
                  </m:r>
                </m:e>
              </m:d>
              <m:r>
                <w:rPr>
                  <w:rFonts w:ascii="Cambria Math" w:eastAsiaTheme="minorEastAsia" w:hAnsi="Cambria Math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</w:rPr>
                <m:t>0.01-x</m:t>
              </m:r>
            </m:den>
          </m:f>
        </m:oMath>
      </m:oMathPara>
    </w:p>
    <w:p w:rsidR="00BD0651" w:rsidRDefault="00BD0651" w:rsidP="00BD06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x=0.00183</m:t>
          </m:r>
        </m:oMath>
      </m:oMathPara>
    </w:p>
    <w:p w:rsidR="00BD0651" w:rsidRPr="002F428E" w:rsidRDefault="00BD0651" w:rsidP="00BD0651">
      <w:pPr>
        <w:rPr>
          <w:rFonts w:eastAsiaTheme="minorEastAsia"/>
        </w:rPr>
      </w:pPr>
      <w:r>
        <w:rPr>
          <w:rFonts w:eastAsiaTheme="minorEastAsia"/>
        </w:rPr>
        <w:t xml:space="preserve">Czyli całkowite stężenie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  <w:vertAlign w:val="superscript"/>
              </w:rPr>
              <m:t>+</m:t>
            </m:r>
            <m:ctrlPr>
              <w:rPr>
                <w:rFonts w:ascii="Cambria Math" w:eastAsiaTheme="minorEastAsia" w:hAnsi="Cambria Math"/>
                <w:i/>
                <w:vertAlign w:val="superscript"/>
              </w:rPr>
            </m:ctrlPr>
          </m:sup>
        </m:sSup>
      </m:oMath>
      <w:r>
        <w:rPr>
          <w:rFonts w:eastAsiaTheme="minorEastAsia"/>
        </w:rPr>
        <w:t xml:space="preserve"> wynosi</w:t>
      </w:r>
    </w:p>
    <w:p w:rsidR="00BD0651" w:rsidRDefault="00BD0651" w:rsidP="00BD065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calk</m:t>
              </m:r>
            </m:sub>
          </m:sSub>
          <m:r>
            <w:rPr>
              <w:rFonts w:ascii="Cambria Math" w:eastAsiaTheme="minorEastAsia" w:hAnsi="Cambria Math"/>
            </w:rPr>
            <m:t>=0.001+0.00183=0.00283→pH= 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</w:rPr>
                <m:t>0.00283</m:t>
              </m:r>
            </m:e>
          </m:func>
        </m:oMath>
      </m:oMathPara>
    </w:p>
    <w:p w:rsidR="00BD0651" w:rsidRDefault="00BD0651" w:rsidP="00BD0651">
      <w:pPr>
        <w:rPr>
          <w:rFonts w:eastAsiaTheme="minorEastAsia"/>
        </w:rPr>
      </w:pPr>
      <w:r>
        <w:rPr>
          <w:rFonts w:eastAsiaTheme="minorEastAsia"/>
        </w:rPr>
        <w:t xml:space="preserve">Bez dodatku kwasu solnego </w:t>
      </w:r>
      <m:oMath>
        <m:r>
          <w:rPr>
            <w:rFonts w:ascii="Cambria Math" w:eastAsiaTheme="minorEastAsia" w:hAnsi="Cambria Math"/>
          </w:rPr>
          <m:t>HCl</m:t>
        </m:r>
      </m:oMath>
      <w:r>
        <w:rPr>
          <w:rFonts w:eastAsiaTheme="minorEastAsia"/>
        </w:rPr>
        <w:t xml:space="preserve"> było tyle </w:t>
      </w:r>
      <m:oMath>
        <m:r>
          <w:rPr>
            <w:rFonts w:ascii="Cambria Math" w:eastAsiaTheme="minorEastAsia" w:hAnsi="Cambria Math"/>
          </w:rPr>
          <m:t>0.00222</m:t>
        </m:r>
      </m:oMath>
      <w:r>
        <w:rPr>
          <w:rFonts w:eastAsiaTheme="minorEastAsia"/>
        </w:rPr>
        <w:t xml:space="preserve">, </w:t>
      </w:r>
      <w:proofErr w:type="gramStart"/>
      <w:r>
        <w:rPr>
          <w:rFonts w:eastAsiaTheme="minorEastAsia"/>
        </w:rPr>
        <w:t>więc</w:t>
      </w:r>
      <w:proofErr w:type="gramEnd"/>
      <w:r>
        <w:rPr>
          <w:rFonts w:eastAsiaTheme="minorEastAsia"/>
        </w:rPr>
        <w:t xml:space="preserve"> dodatek </w:t>
      </w:r>
      <m:oMath>
        <m:r>
          <w:rPr>
            <w:rFonts w:ascii="Cambria Math" w:eastAsiaTheme="minorEastAsia" w:hAnsi="Cambria Math"/>
          </w:rPr>
          <m:t>HCl</m:t>
        </m:r>
      </m:oMath>
      <w:r>
        <w:rPr>
          <w:rFonts w:eastAsiaTheme="minorEastAsia"/>
        </w:rPr>
        <w:t xml:space="preserve"> trochę podwyższa całkowitą ilość jonów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w mieszaninie.</w:t>
      </w:r>
    </w:p>
    <w:p w:rsidR="00BD0651" w:rsidRDefault="00BD0651" w:rsidP="00BD0651">
      <w:pPr>
        <w:rPr>
          <w:rFonts w:eastAsiaTheme="minorEastAsia"/>
        </w:rPr>
      </w:pPr>
      <w:r>
        <w:rPr>
          <w:rFonts w:eastAsiaTheme="minorEastAsia"/>
        </w:rPr>
        <w:t>Stopień dysocjacji kwasu fluorowodorowego możemy obliczyć, jako stosunek kwasu, który uległ dysocjacji do całkowitego stężenia kwasu:</w:t>
      </w:r>
    </w:p>
    <w:p w:rsidR="00BD0651" w:rsidRPr="00A601C5" w:rsidRDefault="00BD0651" w:rsidP="00BD065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HF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HF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0.00183</m:t>
              </m:r>
            </m:num>
            <m:den>
              <m:r>
                <w:rPr>
                  <w:rFonts w:ascii="Cambria Math" w:eastAsiaTheme="minorEastAsia" w:hAnsi="Cambria Math"/>
                </w:rPr>
                <m:t>0.01</m:t>
              </m:r>
            </m:den>
          </m:f>
          <m:r>
            <w:rPr>
              <w:rFonts w:ascii="Cambria Math" w:eastAsiaTheme="minorEastAsia" w:hAnsi="Cambria Math"/>
            </w:rPr>
            <m:t>=0.183=18.3%</m:t>
          </m:r>
        </m:oMath>
      </m:oMathPara>
    </w:p>
    <w:p w:rsidR="00BD0651" w:rsidRPr="00A601C5" w:rsidRDefault="00BD0651" w:rsidP="00BD0651">
      <w:pPr>
        <w:rPr>
          <w:rFonts w:eastAsiaTheme="minorEastAsia"/>
        </w:rPr>
      </w:pPr>
      <w:r>
        <w:rPr>
          <w:rFonts w:eastAsiaTheme="minorEastAsia"/>
        </w:rPr>
        <w:t>A więc mniej niż w przypadku, w którym kwas ten występował sam.</w:t>
      </w:r>
    </w:p>
    <w:p w:rsidR="00BD0651" w:rsidRDefault="00BD0651" w:rsidP="00BD0651">
      <w:pPr>
        <w:rPr>
          <w:rFonts w:eastAsiaTheme="minorEastAsia"/>
        </w:rPr>
      </w:pPr>
    </w:p>
    <w:p w:rsidR="00BD0651" w:rsidRDefault="00BD0651" w:rsidP="00BD0651">
      <w:pPr>
        <w:rPr>
          <w:rFonts w:eastAsiaTheme="minorEastAsia"/>
        </w:rPr>
      </w:pPr>
      <w:r>
        <w:rPr>
          <w:rFonts w:eastAsiaTheme="minorEastAsia"/>
        </w:rPr>
        <w:t xml:space="preserve">Jednocześnie nie można użyć w tym wypadku </w:t>
      </w:r>
      <w:proofErr w:type="gramStart"/>
      <w:r>
        <w:rPr>
          <w:rFonts w:eastAsiaTheme="minorEastAsia"/>
        </w:rPr>
        <w:t xml:space="preserve">wzoru:  </w:t>
      </w:r>
      <m:oMath>
        <m:r>
          <w:rPr>
            <w:rFonts w:ascii="Cambria Math" w:eastAsiaTheme="minorEastAsia" w:hAnsi="Cambria Math"/>
          </w:rPr>
          <m:t>α=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p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den>
        </m:f>
      </m:oMath>
      <w:r>
        <w:rPr>
          <w:rFonts w:eastAsiaTheme="minorEastAsia"/>
        </w:rPr>
        <w:t xml:space="preserve"> bo</w:t>
      </w:r>
      <w:proofErr w:type="gramEnd"/>
      <w:r>
        <w:rPr>
          <w:rFonts w:eastAsiaTheme="minorEastAsia"/>
        </w:rPr>
        <w:t xml:space="preserve"> jony </w:t>
      </w:r>
      <m:oMath>
        <m:r>
          <w:rPr>
            <w:rFonts w:ascii="Cambria Math" w:eastAsiaTheme="minorEastAsia" w:hAnsi="Cambria Math"/>
          </w:rPr>
          <m:t>[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  <m:r>
          <w:rPr>
            <w:rFonts w:ascii="Cambria Math" w:eastAsiaTheme="minorEastAsia" w:hAnsi="Cambria Math"/>
          </w:rPr>
          <m:t>]</m:t>
        </m:r>
      </m:oMath>
      <w:r>
        <w:rPr>
          <w:rFonts w:eastAsiaTheme="minorEastAsia"/>
        </w:rPr>
        <w:t xml:space="preserve"> pochodzą z różnych źródeł.</w:t>
      </w:r>
    </w:p>
    <w:p w:rsidR="00BD0651" w:rsidRPr="00E104A9" w:rsidRDefault="00BD0651" w:rsidP="00BD0651">
      <w:pPr>
        <w:rPr>
          <w:rFonts w:eastAsiaTheme="minorEastAsia"/>
          <w:b/>
        </w:rPr>
      </w:pPr>
      <w:r>
        <w:rPr>
          <w:rFonts w:eastAsiaTheme="minorEastAsia"/>
        </w:rPr>
        <w:t>Dwa kolejne zadania tego typu:</w:t>
      </w:r>
    </w:p>
    <w:p w:rsidR="00BD0651" w:rsidRPr="00E104A9" w:rsidRDefault="00BD0651" w:rsidP="00BD0651">
      <w:pPr>
        <w:rPr>
          <w:rFonts w:eastAsiaTheme="minorEastAsia"/>
          <w:b/>
        </w:rPr>
      </w:pPr>
      <w:r w:rsidRPr="00E104A9">
        <w:rPr>
          <w:rFonts w:eastAsiaTheme="minorEastAsia"/>
          <w:b/>
        </w:rPr>
        <w:t xml:space="preserve">I w ten sposób </w:t>
      </w:r>
      <w:proofErr w:type="spellStart"/>
      <w:r w:rsidRPr="00E104A9">
        <w:rPr>
          <w:rFonts w:eastAsiaTheme="minorEastAsia"/>
          <w:b/>
        </w:rPr>
        <w:t>np</w:t>
      </w:r>
      <w:proofErr w:type="spellEnd"/>
      <w:r w:rsidRPr="00E104A9">
        <w:rPr>
          <w:rFonts w:eastAsiaTheme="minorEastAsia"/>
          <w:b/>
        </w:rPr>
        <w:t xml:space="preserve"> oblicz </w:t>
      </w:r>
      <w:proofErr w:type="spellStart"/>
      <w:r w:rsidRPr="00E104A9">
        <w:rPr>
          <w:rFonts w:eastAsiaTheme="minorEastAsia"/>
          <w:b/>
        </w:rPr>
        <w:t>pH</w:t>
      </w:r>
      <w:proofErr w:type="spellEnd"/>
      <w:r w:rsidRPr="00E104A9">
        <w:rPr>
          <w:rFonts w:eastAsiaTheme="minorEastAsia"/>
          <w:b/>
        </w:rPr>
        <w:t xml:space="preserve"> 0. 1 </w:t>
      </w:r>
      <w:proofErr w:type="gramStart"/>
      <w:r w:rsidRPr="00E104A9">
        <w:rPr>
          <w:rFonts w:eastAsiaTheme="minorEastAsia"/>
          <w:b/>
        </w:rPr>
        <w:t>molowego</w:t>
      </w:r>
      <w:proofErr w:type="gramEnd"/>
      <w:r w:rsidRPr="00E104A9">
        <w:rPr>
          <w:rFonts w:eastAsiaTheme="minorEastAsia"/>
          <w:b/>
        </w:rPr>
        <w:t xml:space="preserve"> kwasu siarkowego. Załóż dwa warianty</w:t>
      </w:r>
    </w:p>
    <w:p w:rsidR="00BD0651" w:rsidRPr="00E104A9" w:rsidRDefault="00BD0651" w:rsidP="00BD0651">
      <w:pPr>
        <w:pStyle w:val="Akapitzlist"/>
        <w:numPr>
          <w:ilvl w:val="0"/>
          <w:numId w:val="3"/>
        </w:numPr>
        <w:rPr>
          <w:rFonts w:eastAsiaTheme="minorEastAsia"/>
          <w:b/>
        </w:rPr>
      </w:pPr>
      <w:r w:rsidRPr="00E104A9">
        <w:rPr>
          <w:rFonts w:eastAsiaTheme="minorEastAsia"/>
          <w:b/>
        </w:rPr>
        <w:t xml:space="preserve">kwas siarkowy to mocny </w:t>
      </w:r>
      <w:proofErr w:type="spellStart"/>
      <w:proofErr w:type="gramStart"/>
      <w:r w:rsidRPr="00E104A9">
        <w:rPr>
          <w:rFonts w:eastAsiaTheme="minorEastAsia"/>
          <w:b/>
        </w:rPr>
        <w:t>dwuprotownowy</w:t>
      </w:r>
      <w:proofErr w:type="spellEnd"/>
      <w:r w:rsidRPr="00E104A9">
        <w:rPr>
          <w:rFonts w:eastAsiaTheme="minorEastAsia"/>
          <w:b/>
        </w:rPr>
        <w:t xml:space="preserve"> (czyli</w:t>
      </w:r>
      <w:proofErr w:type="gramEnd"/>
      <w:r w:rsidRPr="00E104A9">
        <w:rPr>
          <w:rFonts w:eastAsiaTheme="minorEastAsia"/>
          <w:b/>
        </w:rPr>
        <w:t xml:space="preserve"> oba etapy mocne)</w:t>
      </w:r>
    </w:p>
    <w:p w:rsidR="00BD0651" w:rsidRPr="00E104A9" w:rsidRDefault="00BD0651" w:rsidP="00BD0651">
      <w:pPr>
        <w:pStyle w:val="Akapitzlist"/>
        <w:numPr>
          <w:ilvl w:val="0"/>
          <w:numId w:val="3"/>
        </w:numPr>
        <w:rPr>
          <w:rFonts w:eastAsiaTheme="minorEastAsia"/>
          <w:b/>
        </w:rPr>
      </w:pPr>
      <w:r w:rsidRPr="00E104A9">
        <w:rPr>
          <w:rFonts w:eastAsiaTheme="minorEastAsia"/>
          <w:b/>
        </w:rPr>
        <w:t xml:space="preserve">1 etap </w:t>
      </w:r>
      <w:proofErr w:type="gramStart"/>
      <w:r w:rsidRPr="00E104A9">
        <w:rPr>
          <w:rFonts w:eastAsiaTheme="minorEastAsia"/>
          <w:b/>
        </w:rPr>
        <w:t xml:space="preserve">nieodwracalny , </w:t>
      </w:r>
      <w:proofErr w:type="gramEnd"/>
      <w:r w:rsidRPr="00E104A9">
        <w:rPr>
          <w:rFonts w:eastAsiaTheme="minorEastAsia"/>
          <w:b/>
        </w:rPr>
        <w:t xml:space="preserve">a drugi etap </w:t>
      </w:r>
      <w:proofErr w:type="spellStart"/>
      <w:r w:rsidRPr="00E104A9">
        <w:rPr>
          <w:rFonts w:eastAsiaTheme="minorEastAsia"/>
          <w:b/>
        </w:rPr>
        <w:t>odwaracalny</w:t>
      </w:r>
      <w:proofErr w:type="spellEnd"/>
      <w:r w:rsidRPr="00E104A9">
        <w:rPr>
          <w:rFonts w:eastAsiaTheme="minorEastAsia"/>
          <w:b/>
        </w:rPr>
        <w:t xml:space="preserve"> </w:t>
      </w:r>
    </w:p>
    <w:p w:rsidR="00BD0651" w:rsidRPr="002B1D57" w:rsidRDefault="00BD0651" w:rsidP="00BD0651">
      <w:pPr>
        <w:rPr>
          <w:rFonts w:eastAsiaTheme="minorEastAsia"/>
        </w:rPr>
      </w:pPr>
      <w:r w:rsidRPr="00E104A9">
        <w:rPr>
          <w:rFonts w:eastAsiaTheme="minorEastAsia"/>
          <w:b/>
        </w:rPr>
        <w:t xml:space="preserve">I </w:t>
      </w:r>
      <w:r w:rsidRPr="002B1D57">
        <w:rPr>
          <w:rFonts w:eastAsiaTheme="minorEastAsia"/>
        </w:rPr>
        <w:t xml:space="preserve">drugie takie zadanie to </w:t>
      </w:r>
      <w:proofErr w:type="gramStart"/>
      <w:r w:rsidRPr="002B1D57">
        <w:rPr>
          <w:rFonts w:eastAsiaTheme="minorEastAsia"/>
        </w:rPr>
        <w:t xml:space="preserve">oblicz </w:t>
      </w:r>
      <w:proofErr w:type="spellStart"/>
      <w:r w:rsidRPr="002B1D57">
        <w:rPr>
          <w:rFonts w:eastAsiaTheme="minorEastAsia"/>
        </w:rPr>
        <w:t>pH</w:t>
      </w:r>
      <w:proofErr w:type="spellEnd"/>
      <w:proofErr w:type="gramEnd"/>
      <w:r w:rsidRPr="002B1D57">
        <w:rPr>
          <w:rFonts w:eastAsiaTheme="minorEastAsia"/>
        </w:rPr>
        <w:t xml:space="preserve"> roztworu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 xml:space="preserve">COONa o </m:t>
        </m:r>
      </m:oMath>
      <w:r w:rsidRPr="002B1D57">
        <w:rPr>
          <w:rFonts w:eastAsiaTheme="minorEastAsia"/>
        </w:rPr>
        <w:t>c=0.01</w:t>
      </w:r>
      <m:oMath>
        <m:r>
          <w:rPr>
            <w:rFonts w:ascii="Cambria Math" w:eastAsiaTheme="minorEastAsia" w:hAnsi="Cambria Math"/>
          </w:rPr>
          <m:t xml:space="preserve">   i NaOH o c=0.005</m:t>
        </m:r>
      </m:oMath>
    </w:p>
    <w:p w:rsidR="005C132D" w:rsidRPr="00BD0651" w:rsidRDefault="005C132D" w:rsidP="00BD0651"/>
    <w:sectPr w:rsidR="005C132D" w:rsidRPr="00BD0651" w:rsidSect="005C13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58732D"/>
    <w:multiLevelType w:val="hybridMultilevel"/>
    <w:tmpl w:val="B506232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8B39B3"/>
    <w:multiLevelType w:val="multilevel"/>
    <w:tmpl w:val="710AFDE2"/>
    <w:lvl w:ilvl="0"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>
    <w:nsid w:val="4AB71D38"/>
    <w:multiLevelType w:val="hybridMultilevel"/>
    <w:tmpl w:val="6DB4178A"/>
    <w:lvl w:ilvl="0" w:tplc="0415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BD0561"/>
    <w:multiLevelType w:val="multilevel"/>
    <w:tmpl w:val="21A62380"/>
    <w:lvl w:ilvl="0"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720739AF"/>
    <w:multiLevelType w:val="hybridMultilevel"/>
    <w:tmpl w:val="6DB4178A"/>
    <w:lvl w:ilvl="0" w:tplc="0415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9A597A"/>
    <w:rsid w:val="00094616"/>
    <w:rsid w:val="00296F1F"/>
    <w:rsid w:val="00307CF8"/>
    <w:rsid w:val="00400B30"/>
    <w:rsid w:val="00406F56"/>
    <w:rsid w:val="004B3AE5"/>
    <w:rsid w:val="005C132D"/>
    <w:rsid w:val="007412E4"/>
    <w:rsid w:val="009A4939"/>
    <w:rsid w:val="009A597A"/>
    <w:rsid w:val="00A02340"/>
    <w:rsid w:val="00B44447"/>
    <w:rsid w:val="00BB3551"/>
    <w:rsid w:val="00BC4EE7"/>
    <w:rsid w:val="00BC5BC1"/>
    <w:rsid w:val="00BD0651"/>
    <w:rsid w:val="00BD3B12"/>
    <w:rsid w:val="00CC7AB3"/>
    <w:rsid w:val="00D01804"/>
    <w:rsid w:val="00D27BD2"/>
    <w:rsid w:val="00D71E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9A597A"/>
    <w:rPr>
      <w:kern w:val="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9A59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A597A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styleId="Tekstzastpczy">
    <w:name w:val="Placeholder Text"/>
    <w:basedOn w:val="Domylnaczcionkaakapitu"/>
    <w:uiPriority w:val="99"/>
    <w:semiHidden/>
    <w:rsid w:val="009A597A"/>
    <w:rPr>
      <w:color w:val="80808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9A59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A597A"/>
    <w:rPr>
      <w:rFonts w:ascii="Tahoma" w:hAnsi="Tahoma" w:cs="Tahoma"/>
      <w:kern w:val="0"/>
      <w:sz w:val="16"/>
      <w:szCs w:val="16"/>
    </w:rPr>
  </w:style>
  <w:style w:type="table" w:styleId="Tabela-Siatka">
    <w:name w:val="Table Grid"/>
    <w:basedOn w:val="Standardowy"/>
    <w:uiPriority w:val="59"/>
    <w:rsid w:val="009A597A"/>
    <w:pPr>
      <w:spacing w:after="0" w:line="240" w:lineRule="auto"/>
    </w:pPr>
    <w:rPr>
      <w:kern w:val="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kapitzlist">
    <w:name w:val="List Paragraph"/>
    <w:basedOn w:val="Normalny"/>
    <w:uiPriority w:val="34"/>
    <w:qFormat/>
    <w:rsid w:val="009A597A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9A597A"/>
    <w:rPr>
      <w:color w:val="0000FF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9A597A"/>
    <w:rPr>
      <w:color w:val="800080" w:themeColor="followed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9A59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A597A"/>
    <w:rPr>
      <w:kern w:val="0"/>
    </w:rPr>
  </w:style>
  <w:style w:type="paragraph" w:styleId="Stopka">
    <w:name w:val="footer"/>
    <w:basedOn w:val="Normalny"/>
    <w:link w:val="StopkaZnak"/>
    <w:uiPriority w:val="99"/>
    <w:semiHidden/>
    <w:unhideWhenUsed/>
    <w:rsid w:val="009A59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semiHidden/>
    <w:rsid w:val="009A597A"/>
    <w:rPr>
      <w:kern w:val="0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9A597A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9A597A"/>
    <w:rPr>
      <w:kern w:val="0"/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9A597A"/>
    <w:rPr>
      <w:vertAlign w:val="superscript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9A597A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9A597A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9A597A"/>
    <w:rPr>
      <w:kern w:val="0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9A597A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9A597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1167</Words>
  <Characters>7005</Characters>
  <Application>Microsoft Office Word</Application>
  <DocSecurity>0</DocSecurity>
  <Lines>58</Lines>
  <Paragraphs>16</Paragraphs>
  <ScaleCrop>false</ScaleCrop>
  <Company>Office07</Company>
  <LinksUpToDate>false</LinksUpToDate>
  <CharactersWithSpaces>8156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2025-07-31T15:05:00Z</dcterms:created>
  <dcterms:modified xsi:type="dcterms:W3CDTF">2025-07-31T15:05:00Z</dcterms:modified>
</cp:coreProperties>
</file>