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5DD5" w:rsidRDefault="008B5DD5" w:rsidP="008B5DD5">
      <w:pPr>
        <w:pStyle w:val="Nagwek1"/>
      </w:pPr>
      <w:r>
        <w:t>Liczby kwantowe.</w:t>
      </w:r>
    </w:p>
    <w:p w:rsidR="008B5DD5" w:rsidRDefault="008B5DD5" w:rsidP="008B5DD5">
      <w:pPr>
        <w:pStyle w:val="Tekstpodstawowy"/>
        <w:spacing w:after="0"/>
      </w:pPr>
      <w:r>
        <w:t>Liczby kwantowe biorą się z rozwiązania równania Schroedingera, tam jest tzw. całka potrójna czyli 3 całki (po trzech współrzędnych) i stąd te 3 liczby kwantowe. Rozwiązanie tego równanie wymaga znajomości rachunku całkowego i znacznie wykracza poza zakres liceum, natomiast ważne jest to, że trzy wymiary generują trzy liczby kwantowe dla danego orbitalu.</w:t>
      </w:r>
    </w:p>
    <w:p w:rsidR="008B5DD5" w:rsidRDefault="008B5DD5" w:rsidP="008B5DD5">
      <w:pPr>
        <w:pStyle w:val="Tekstpodstawowy"/>
        <w:spacing w:after="0"/>
        <w:rPr>
          <w:b/>
        </w:rPr>
      </w:pPr>
      <w:r w:rsidRPr="0087544C">
        <w:rPr>
          <w:b/>
          <w:highlight w:val="red"/>
        </w:rPr>
        <w:t>Dany orbital</w:t>
      </w:r>
      <w:r w:rsidRPr="0087544C">
        <w:rPr>
          <w:b/>
        </w:rPr>
        <w:t xml:space="preserve"> (dan</w:t>
      </w:r>
      <w:r>
        <w:rPr>
          <w:b/>
        </w:rPr>
        <w:t>ą kratkę w zapisie podpowłokowym</w:t>
      </w:r>
      <w:r w:rsidRPr="0087544C">
        <w:rPr>
          <w:b/>
        </w:rPr>
        <w:t>) można opisać za pomocą 3 liczb kwantowych</w:t>
      </w:r>
      <w:r>
        <w:rPr>
          <w:b/>
        </w:rPr>
        <w:t>. Natomiast błędnym jest stwierdzenie, że dany pierwiastek można opisać liczbami kwantowymi.</w:t>
      </w:r>
    </w:p>
    <w:p w:rsidR="008B5DD5" w:rsidRPr="00554120" w:rsidRDefault="008B5DD5" w:rsidP="008B5DD5">
      <w:pPr>
        <w:pStyle w:val="Tekstpodstawowy"/>
        <w:spacing w:after="0"/>
      </w:pPr>
      <w:r>
        <w:t>Te trzy liczby nazywają się kolejno : główna, poboczna i magnetyczna liczba kwasntowe</w:t>
      </w:r>
    </w:p>
    <w:p w:rsidR="008B5DD5" w:rsidRDefault="008B5DD5" w:rsidP="008B5DD5">
      <w:pPr>
        <w:pStyle w:val="Lista"/>
        <w:spacing w:after="0"/>
        <w:ind w:left="0" w:firstLine="0"/>
      </w:pPr>
      <w:r w:rsidRPr="00174CCD">
        <w:rPr>
          <w:b/>
        </w:rPr>
        <w:t>Główna liczba kwantowa</w:t>
      </w:r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>
        <w:rPr>
          <w:b/>
        </w:rPr>
        <w:t xml:space="preserve">  </w:t>
      </w:r>
      <w:r w:rsidRPr="003E2D75">
        <w:t>definiu</w:t>
      </w:r>
      <w:r>
        <w:t>je powłokę na której jest dany orbital.</w:t>
      </w:r>
    </w:p>
    <w:p w:rsidR="008B5DD5" w:rsidRDefault="008B5DD5" w:rsidP="008B5DD5">
      <w:pPr>
        <w:pStyle w:val="Lista"/>
        <w:spacing w:after="0"/>
        <w:ind w:left="0" w:firstLine="0"/>
      </w:pPr>
      <m:oMathPara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 xml:space="preserve">=1→1 </m:t>
          </m:r>
          <m:r>
            <w:rPr>
              <w:rFonts w:ascii="Cambria Math" w:hAnsi="Cambria Math"/>
            </w:rPr>
            <m:t>pow</m:t>
          </m:r>
          <m:r>
            <m:rPr>
              <m:sty m:val="p"/>
            </m:rPr>
            <w:rPr>
              <w:rFonts w:ascii="Cambria Math" w:hAnsi="Cambria Math"/>
            </w:rPr>
            <m:t>ł</m:t>
          </m:r>
          <m:r>
            <w:rPr>
              <w:rFonts w:ascii="Cambria Math" w:hAnsi="Cambria Math"/>
            </w:rPr>
            <m:t>oce</m:t>
          </m:r>
          <m:r>
            <m:rPr>
              <m:sty m:val="p"/>
            </m:rPr>
            <w:rPr>
              <w:rFonts w:ascii="Cambria Math" w:hAnsi="Cambria Math"/>
            </w:rPr>
            <m:t xml:space="preserve"> 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8B5DD5" w:rsidRDefault="008B5DD5" w:rsidP="008B5DD5">
      <w:pPr>
        <w:pStyle w:val="Lista"/>
        <w:spacing w:after="0"/>
        <w:ind w:left="0" w:firstLine="0"/>
      </w:pPr>
      <m:oMathPara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 xml:space="preserve">=2→2 </m:t>
          </m:r>
          <m:r>
            <w:rPr>
              <w:rFonts w:ascii="Cambria Math" w:hAnsi="Cambria Math"/>
            </w:rPr>
            <m:t>pow</m:t>
          </m:r>
          <m:r>
            <m:rPr>
              <m:sty m:val="p"/>
            </m:rPr>
            <w:rPr>
              <w:rFonts w:ascii="Cambria Math" w:hAnsi="Cambria Math"/>
            </w:rPr>
            <m:t>ł</m:t>
          </m:r>
          <m:r>
            <w:rPr>
              <w:rFonts w:ascii="Cambria Math" w:hAnsi="Cambria Math"/>
            </w:rPr>
            <m:t>oce</m:t>
          </m:r>
          <m:r>
            <m:rPr>
              <m:sty m:val="p"/>
            </m:rPr>
            <w:rPr>
              <w:rFonts w:ascii="Cambria Math" w:hAnsi="Cambria Math"/>
            </w:rPr>
            <m:t xml:space="preserve"> (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8B5DD5" w:rsidRDefault="008B5DD5" w:rsidP="008B5DD5">
      <w:pPr>
        <w:pStyle w:val="Tekstpodstawowy"/>
        <w:spacing w:after="0"/>
      </w:pPr>
      <w:r>
        <w:t>Główna kwantowa zmienia się od (1... nieskończoności) i musi być całkowita. Z nieskończoności możliwych liczb kwantowych wynika, że dla danego atomu mamy nieskończenie wiele powłok. Nikt nie powiedział, że w stanie podstawowym są tam elektrony, ale mogą się tam znaleźć w stanie wzbudzonym. Od głównej liczby kwantowej zależy silnie energia danego orbitalu i jego wielkość – im większa główna liczba kwantowa tym większy orbital, znajduje się on dalej od jądra.</w:t>
      </w:r>
    </w:p>
    <w:p w:rsidR="008B5DD5" w:rsidRDefault="008B5DD5" w:rsidP="008B5DD5">
      <w:pPr>
        <w:pStyle w:val="Lista"/>
        <w:spacing w:after="0"/>
        <w:ind w:left="0" w:firstLine="0"/>
      </w:pPr>
    </w:p>
    <w:p w:rsidR="008B5DD5" w:rsidRDefault="008B5DD5" w:rsidP="008B5DD5">
      <w:pPr>
        <w:pStyle w:val="Lista"/>
        <w:spacing w:after="0"/>
        <w:ind w:left="0" w:firstLine="0"/>
      </w:pPr>
      <w:r w:rsidRPr="00174CCD">
        <w:rPr>
          <w:b/>
        </w:rPr>
        <w:t>Poboczna liczba kwantowa</w:t>
      </w:r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l</m:t>
        </m:r>
      </m:oMath>
      <w:r>
        <w:rPr>
          <w:b/>
        </w:rPr>
        <w:t xml:space="preserve"> </w:t>
      </w:r>
      <w:r>
        <w:t>definiuje rodzaj podpowłoki, na którym jest dany orbital</w:t>
      </w:r>
    </w:p>
    <w:p w:rsidR="008B5DD5" w:rsidRPr="00CC5157" w:rsidRDefault="008B5DD5" w:rsidP="008B5DD5">
      <w:pPr>
        <w:pStyle w:val="Lista"/>
        <w:spacing w:after="0"/>
        <w:ind w:left="0" w:firstLine="0"/>
      </w:pPr>
      <m:oMathPara>
        <m:oMath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=0→</m:t>
          </m:r>
          <m:r>
            <w:rPr>
              <w:rFonts w:ascii="Cambria Math" w:hAnsi="Cambria Math"/>
            </w:rPr>
            <m:t>podpow</m:t>
          </m:r>
          <m:r>
            <m:rPr>
              <m:sty m:val="p"/>
            </m:rPr>
            <w:rPr>
              <w:rFonts w:ascii="Cambria Math" w:hAnsi="Cambria Math"/>
            </w:rPr>
            <m:t>ł</m:t>
          </m:r>
          <m:r>
            <w:rPr>
              <w:rFonts w:ascii="Cambria Math" w:hAnsi="Cambria Math"/>
            </w:rPr>
            <m:t>oka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s</m:t>
          </m:r>
        </m:oMath>
      </m:oMathPara>
    </w:p>
    <w:p w:rsidR="008B5DD5" w:rsidRPr="00CC5157" w:rsidRDefault="008B5DD5" w:rsidP="008B5DD5">
      <w:pPr>
        <w:pStyle w:val="Lista"/>
        <w:spacing w:after="0"/>
        <w:ind w:left="0" w:firstLine="0"/>
      </w:pPr>
      <m:oMathPara>
        <m:oMath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=1→</m:t>
          </m:r>
          <m:r>
            <w:rPr>
              <w:rFonts w:ascii="Cambria Math" w:hAnsi="Cambria Math"/>
            </w:rPr>
            <m:t>p</m:t>
          </m:r>
        </m:oMath>
      </m:oMathPara>
    </w:p>
    <w:p w:rsidR="008B5DD5" w:rsidRPr="00CC5157" w:rsidRDefault="008B5DD5" w:rsidP="008B5DD5">
      <w:pPr>
        <w:pStyle w:val="Lista"/>
        <w:spacing w:after="0"/>
        <w:ind w:left="0" w:firstLine="0"/>
      </w:pPr>
      <m:oMathPara>
        <m:oMath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=2→</m:t>
          </m:r>
          <m:r>
            <w:rPr>
              <w:rFonts w:ascii="Cambria Math" w:hAnsi="Cambria Math"/>
            </w:rPr>
            <m:t>d</m:t>
          </m:r>
        </m:oMath>
      </m:oMathPara>
    </w:p>
    <w:p w:rsidR="008B5DD5" w:rsidRPr="00CC5157" w:rsidRDefault="008B5DD5" w:rsidP="008B5DD5">
      <w:pPr>
        <w:pStyle w:val="Lista"/>
        <w:spacing w:after="0"/>
        <w:ind w:left="0" w:firstLine="0"/>
      </w:pPr>
      <m:oMathPara>
        <m:oMath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=3→</m:t>
          </m:r>
          <m:r>
            <w:rPr>
              <w:rFonts w:ascii="Cambria Math" w:hAnsi="Cambria Math"/>
            </w:rPr>
            <m:t>f</m:t>
          </m:r>
        </m:oMath>
      </m:oMathPara>
    </w:p>
    <w:p w:rsidR="008B5DD5" w:rsidRPr="00104E62" w:rsidRDefault="008B5DD5" w:rsidP="008B5DD5">
      <w:pPr>
        <w:pStyle w:val="Lista"/>
        <w:spacing w:after="0"/>
        <w:ind w:left="0" w:firstLine="0"/>
        <w:rPr>
          <w:i/>
        </w:rPr>
      </w:pPr>
      <w:r>
        <w:t xml:space="preserve">Poboczna liczba kwantowa zależy od wartości głównej liczby kwantowej (czyli w praktyce powłoki) i musi być całkowita, zmienia się wedle </w:t>
      </w:r>
      <w:r>
        <w:rPr>
          <w:rFonts w:eastAsiaTheme="minorEastAsia"/>
        </w:rPr>
        <w:t xml:space="preserve">zasady </w:t>
      </w:r>
      <m:oMath>
        <m:r>
          <w:rPr>
            <w:rFonts w:ascii="Cambria Math" w:hAnsi="Cambria Math"/>
          </w:rPr>
          <m:t>l∈{0… n-1}</m:t>
        </m:r>
      </m:oMath>
      <w:r w:rsidRPr="00554120">
        <w:t xml:space="preserve"> i jest całkowita</w:t>
      </w:r>
      <w:r>
        <w:t>.</w:t>
      </w:r>
    </w:p>
    <w:p w:rsidR="008B5DD5" w:rsidRDefault="008B5DD5" w:rsidP="008B5DD5">
      <w:pPr>
        <w:spacing w:after="0"/>
      </w:pPr>
      <w:r>
        <w:t>Tłumaczy to dlaczego np. dopiero dla 3 powłoki masz podpowłoke d , a nie masz jeszcze f</w:t>
      </w:r>
    </w:p>
    <w:p w:rsidR="00174CCD" w:rsidRPr="00174CCD" w:rsidRDefault="008B5DD5" w:rsidP="00174CCD">
      <w:pPr>
        <w:pStyle w:val="Tekstpodstawowy"/>
        <w:spacing w:after="0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n=3→dopuszczalne l=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0→s,1→p,2→d</m:t>
              </m:r>
            </m:e>
          </m:d>
          <m:r>
            <w:rPr>
              <w:rFonts w:ascii="Cambria Math" w:hAnsi="Cambria Math"/>
            </w:rPr>
            <m:t xml:space="preserve">, </m:t>
          </m:r>
        </m:oMath>
      </m:oMathPara>
    </w:p>
    <w:p w:rsidR="008B5DD5" w:rsidRPr="00174CCD" w:rsidRDefault="00174CCD" w:rsidP="00174CCD">
      <w:pPr>
        <w:pStyle w:val="Tekstpodstawowy"/>
        <w:spacing w:after="0"/>
        <w:jc w:val="center"/>
        <w:rPr>
          <w:rFonts w:eastAsiaTheme="minorEastAsia"/>
        </w:rPr>
      </w:pPr>
      <w:r w:rsidRPr="00174CCD">
        <w:rPr>
          <w:rFonts w:eastAsiaTheme="minorEastAsia"/>
        </w:rPr>
        <w:t>ale nie możliwe jest żeby przyjęłą ta l=3 czyli nie ma f</w:t>
      </w:r>
    </w:p>
    <w:p w:rsidR="008B5DD5" w:rsidRDefault="008B5DD5" w:rsidP="008B5DD5">
      <w:pPr>
        <w:pStyle w:val="Tekstpodstawowy"/>
        <w:spacing w:after="0"/>
      </w:pPr>
      <w:r>
        <w:t>Od pobocznej liczby kwantowej zależy kształt orbitali, jak również energia danego orbitalu</w:t>
      </w:r>
    </w:p>
    <w:p w:rsidR="008B5DD5" w:rsidRPr="002F5FB3" w:rsidRDefault="00174CCD" w:rsidP="00174CCD">
      <w:r>
        <w:rPr>
          <w:b/>
        </w:rPr>
        <w:t>M</w:t>
      </w:r>
      <w:r w:rsidR="008B5DD5" w:rsidRPr="00174CCD">
        <w:rPr>
          <w:b/>
        </w:rPr>
        <w:t>agnetyczna liczba kwantowa</w:t>
      </w:r>
      <w:r w:rsidR="008B5DD5">
        <w:t xml:space="preserve"> - definiuje orbital, w jakim jesteśmy, możemy powiedzieć, że „numer kratki” i oznacza się jako 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  <w:r w:rsidR="008B5DD5">
        <w:rPr>
          <w:b/>
        </w:rPr>
        <w:t xml:space="preserve">. </w:t>
      </w:r>
      <w:r w:rsidR="008B5DD5">
        <w:t xml:space="preserve">Jej dopuszczalne wartości zależa od pobocznej kwantowej l w myśl zasady </w:t>
      </w:r>
      <m:oMath>
        <m:r>
          <w:rPr>
            <w:rFonts w:ascii="Cambria Math" w:hAnsi="Cambria Math"/>
          </w:rPr>
          <m:t>m∈{-l..0..l}</m:t>
        </m:r>
      </m:oMath>
      <w:r w:rsidR="008B5DD5">
        <w:rPr>
          <w:rFonts w:eastAsiaTheme="minorEastAsia"/>
          <w:i/>
        </w:rPr>
        <w:t xml:space="preserve"> </w:t>
      </w:r>
      <w:r w:rsidR="008B5DD5">
        <w:rPr>
          <w:rFonts w:eastAsiaTheme="minorEastAsia"/>
        </w:rPr>
        <w:t>i musi być całkowita.</w:t>
      </w:r>
    </w:p>
    <w:p w:rsidR="008B5DD5" w:rsidRPr="00365D46" w:rsidRDefault="008B5DD5" w:rsidP="00174CCD">
      <w:pPr>
        <w:rPr>
          <w:rFonts w:eastAsiaTheme="minorEastAsia" w:cstheme="minorHAnsi"/>
          <w:b/>
        </w:rPr>
      </w:pPr>
      <w:r>
        <w:rPr>
          <w:rFonts w:eastAsiaTheme="minorEastAsia" w:cstheme="minorHAnsi"/>
        </w:rPr>
        <w:t>Dopuszczalne wartości jakie przyjmuje ona świetnie tłumaczą, dlaczego np. dla dowolnej</w:t>
      </w:r>
      <w:r w:rsidRPr="00365D46">
        <w:rPr>
          <w:rFonts w:eastAsiaTheme="minorEastAsia" w:cstheme="minorHAnsi"/>
        </w:rPr>
        <w:t xml:space="preserve"> podpowłoki d masz 5 orbitali, a dla s tylko jeden</w:t>
      </w:r>
      <w:r>
        <w:rPr>
          <w:rFonts w:eastAsiaTheme="minorEastAsia" w:cstheme="minorHAnsi"/>
        </w:rPr>
        <w:t>.</w:t>
      </w:r>
    </w:p>
    <w:p w:rsidR="008B5DD5" w:rsidRDefault="008B5DD5" w:rsidP="00174CCD">
      <w:r>
        <w:t xml:space="preserve">Dla podpowłoki d poboczna liczba kwantowa l wynosi 2 , więc możliwe wartości magnetycznej liczby kwantowej to </w:t>
      </w:r>
      <m:oMath>
        <m:r>
          <w:rPr>
            <w:rFonts w:ascii="Cambria Math" w:hAnsi="Cambria Math"/>
          </w:rPr>
          <m:t>m=-2,-1,0,1,2</m:t>
        </m:r>
      </m:oMath>
      <w:r>
        <w:t xml:space="preserve"> -&gt; czyli mamy łączniej dopuszczalne 5 wartości, więc możliwych jest 5 orbitali czyli 5 kratek ;). Natomiast dla dowolnej podpowłoki s  wartość pobocznej liczby kwantowej to 0 a to powoduje, że jedyna dopuszczalna wartość magnetycznej liczby kwantowej to </w:t>
      </w:r>
      <m:oMath>
        <m:r>
          <w:rPr>
            <w:rFonts w:ascii="Cambria Math" w:hAnsi="Cambria Math"/>
          </w:rPr>
          <m:t>m=0</m:t>
        </m:r>
      </m:oMath>
      <w:r>
        <w:t xml:space="preserve"> więc mamy jeden orbital. Od magnetycznej liczby kwantowej zależy ułożenie w przestrzeni orbitalu oraz czasem jego kształt. Nie zależy natomiast energia danego orbitalu tzn. orbitale o tej samej głównej i pobocznej liczbie kwantowej mają tę samą energię, mimo różnej magnetycznej liczby kwantowej to, co zapisujemy jako kratki połączone w zapisie klatkowym. Ogólnie jest możliwe uzyskanie różnej </w:t>
      </w:r>
      <w:r>
        <w:lastRenderedPageBreak/>
        <w:t>energii orbitali tej samej podpowłoki w polu magnetycznym, pod warunkiem, że to pole jest dla różnicuje orbitale (np. Przez obecność jakiś cząsteczek w okolicy danego atomu), ale znacznie wykracza to ponad maturę.</w:t>
      </w:r>
    </w:p>
    <w:p w:rsidR="008B5DD5" w:rsidRDefault="008B5DD5" w:rsidP="008B5DD5">
      <w:pPr>
        <w:pStyle w:val="Tekstpodstawowy"/>
        <w:spacing w:after="0"/>
      </w:pPr>
      <w:r>
        <w:t>Te trzy liczby powyżej definiują orbital. Może być pusty , może być zajęty czy pół zajęty, ale zamiast mówić dla np. drugim orbitalu podpowłoki f leżącej na 4 powłoce możemy łatwo ustalić liczby kwantowe:</w:t>
      </w:r>
    </w:p>
    <w:p w:rsidR="008B5DD5" w:rsidRPr="00982F97" w:rsidRDefault="008B5DD5" w:rsidP="008B5DD5">
      <w:pPr>
        <w:pStyle w:val="Tekstpodstawowy"/>
        <w:spacing w:after="0"/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4</m:t>
          </m:r>
          <m:r>
            <m:rPr>
              <m:sty m:val="bi"/>
            </m:rPr>
            <w:rPr>
              <w:rFonts w:ascii="Cambria Math" w:hAnsi="Cambria Math"/>
            </w:rPr>
            <m:t>f</m:t>
          </m:r>
        </m:oMath>
      </m:oMathPara>
    </w:p>
    <w:p w:rsidR="008B5DD5" w:rsidRDefault="008B5DD5" w:rsidP="008B5DD5">
      <w:pPr>
        <w:pStyle w:val="Tekstpodstawowy"/>
        <w:spacing w:after="0"/>
      </w:pPr>
      <w:r>
        <w:rPr>
          <w:noProof/>
          <w:lang w:eastAsia="pl-PL"/>
        </w:rPr>
        <w:drawing>
          <wp:inline distT="0" distB="0" distL="0" distR="0">
            <wp:extent cx="5760720" cy="2320683"/>
            <wp:effectExtent l="19050" t="0" r="0" b="0"/>
            <wp:docPr id="38" name="Obraz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206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5DD5" w:rsidRPr="00121A75" w:rsidRDefault="008B5DD5" w:rsidP="008B5DD5">
      <w:pPr>
        <w:pStyle w:val="Tekstpodstawowy"/>
        <w:spacing w:after="0"/>
      </w:pPr>
      <w:r>
        <w:t xml:space="preserve">Dla tego orbitalu wartość głównej liczby kwantowej wynosi  wynosi </w:t>
      </w:r>
      <m:oMath>
        <m:r>
          <w:rPr>
            <w:rFonts w:ascii="Cambria Math" w:hAnsi="Cambria Math"/>
          </w:rPr>
          <m:t>4</m:t>
        </m:r>
      </m:oMath>
      <w:r>
        <w:rPr>
          <w:rFonts w:eastAsiaTheme="minorEastAsia"/>
        </w:rPr>
        <w:t xml:space="preserve">, bo jesteśmy w czwartej powłoce, pobocznej </w:t>
      </w:r>
      <w:r>
        <w:rPr>
          <w:rFonts w:eastAsiaTheme="minorEastAsia"/>
          <w:b/>
          <w:i/>
        </w:rPr>
        <w:t>l</w:t>
      </w:r>
      <w:r>
        <w:rPr>
          <w:rFonts w:eastAsiaTheme="minorEastAsia"/>
        </w:rPr>
        <w:t xml:space="preserve"> wynosi 3 bo jesteśmy na podpowłoce </w:t>
      </w:r>
      <w:r>
        <w:rPr>
          <w:rFonts w:eastAsiaTheme="minorEastAsia"/>
          <w:b/>
          <w:i/>
        </w:rPr>
        <w:t>f</w:t>
      </w:r>
      <w:r>
        <w:rPr>
          <w:rFonts w:eastAsiaTheme="minorEastAsia"/>
        </w:rPr>
        <w:t xml:space="preserve"> oraz magnetyczna </w:t>
      </w:r>
      <w:r>
        <w:rPr>
          <w:rFonts w:eastAsiaTheme="minorEastAsia"/>
          <w:b/>
          <w:i/>
        </w:rPr>
        <w:t>m</w:t>
      </w:r>
      <w:r>
        <w:rPr>
          <w:rFonts w:eastAsiaTheme="minorEastAsia"/>
        </w:rPr>
        <w:t xml:space="preserve"> wynosi -2,bo jesteśmy w drugim orbitalu. Należy zwrócić uwagę, że wskazanie orbitalu na zapisie klatkowym jednoznacznie definiuje jego liczby kwantowe, a podanie liczb kwantowych również jednoznacznie definiuje orbital.</w:t>
      </w:r>
    </w:p>
    <w:p w:rsidR="008B5DD5" w:rsidRPr="0042336A" w:rsidRDefault="008B5DD5" w:rsidP="008B5DD5">
      <w:pPr>
        <w:pStyle w:val="Tekstpodstawowy"/>
        <w:spacing w:after="0"/>
      </w:pPr>
      <w:r>
        <w:t xml:space="preserve">Dla elektronu mamy dodatkową liczbę kwantową, która definiuje jego spin. Nazywa się ona to spinową magnetyczną liczbą kwantową. Możliwe liczby spinowe to </w:t>
      </w:r>
      <m:oMath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co symbolizuje strzałka do góry na zapisie kratkowym oraz </w:t>
      </w:r>
      <m:oMath>
        <m:r>
          <w:rPr>
            <w:rFonts w:ascii="Cambria Math" w:eastAsiaTheme="minorEastAsia" w:hAnsi="Cambria Math"/>
          </w:rPr>
          <m:t>–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co symbolizuje strzałka w dół.</w:t>
      </w:r>
    </w:p>
    <w:p w:rsidR="008B5DD5" w:rsidRPr="00942335" w:rsidRDefault="008B5DD5" w:rsidP="008B5DD5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Oczywiście podanie wszystkich czterech liczb kwantowych dla elektronu w atomie jednoznacznie definiuje, o którym elektronie mówimy, na przykład dla elektronów walencyjnych żelaza możemy powiedzieć, że konfiguracja jego to </w:t>
      </w:r>
      <m:oMath>
        <m:r>
          <w:rPr>
            <w:rFonts w:ascii="Cambria Math" w:eastAsiaTheme="minorEastAsia" w:hAnsi="Cambria Math"/>
          </w:rPr>
          <m:t>Fe[Ar]:4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 3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d</m:t>
            </m:r>
          </m:e>
          <m:sup>
            <m:r>
              <w:rPr>
                <w:rFonts w:ascii="Cambria Math" w:eastAsiaTheme="minorEastAsia" w:hAnsi="Cambria Math"/>
              </w:rPr>
              <m:t>6</m:t>
            </m:r>
          </m:sup>
        </m:sSup>
      </m:oMath>
      <w:r>
        <w:rPr>
          <w:rFonts w:eastAsiaTheme="minorEastAsia"/>
        </w:rPr>
        <w:t>, a więc ich liczby kwantowe to</w:t>
      </w:r>
    </w:p>
    <w:p w:rsidR="008B5DD5" w:rsidRDefault="008B5DD5" w:rsidP="008B5DD5">
      <w:pPr>
        <w:spacing w:after="0"/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3296644" cy="2262177"/>
            <wp:effectExtent l="19050" t="0" r="0" b="0"/>
            <wp:docPr id="40" name="Obraz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680" cy="2262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5DD5" w:rsidRDefault="008B5DD5" w:rsidP="008B5DD5">
      <w:pPr>
        <w:spacing w:after="0"/>
        <w:rPr>
          <w:rFonts w:eastAsiaTheme="minorEastAsia"/>
        </w:rPr>
      </w:pPr>
    </w:p>
    <w:p w:rsidR="008B5DD5" w:rsidRDefault="008B5DD5" w:rsidP="008B5DD5">
      <w:pPr>
        <w:spacing w:after="0"/>
        <w:rPr>
          <w:rFonts w:eastAsiaTheme="minorEastAsia"/>
        </w:rPr>
      </w:pPr>
      <w:r>
        <w:rPr>
          <w:rFonts w:eastAsiaTheme="minorEastAsia"/>
        </w:rPr>
        <w:lastRenderedPageBreak/>
        <w:t xml:space="preserve">Ogólnie liczby kwantowe traktujemy tak samo jak podawanie położenia orbitali słownie , gdyż jedno jednoznacznie definiuje drugie. </w:t>
      </w:r>
    </w:p>
    <w:p w:rsidR="008B5DD5" w:rsidRDefault="008B5DD5" w:rsidP="008B5DD5">
      <w:pPr>
        <w:spacing w:after="0"/>
        <w:rPr>
          <w:rFonts w:eastAsiaTheme="minorEastAsia"/>
        </w:rPr>
      </w:pPr>
      <w:r>
        <w:rPr>
          <w:rFonts w:eastAsiaTheme="minorEastAsia"/>
        </w:rPr>
        <w:t>W celu podania dopuszczalnych wartości liczby kwantowych należy wykorzystać zależność pobocznej liczby kwantowej od głównej i magnetycznej od pobocznej</w:t>
      </w:r>
    </w:p>
    <w:p w:rsidR="008B5DD5" w:rsidRDefault="008B5DD5" w:rsidP="008B5DD5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Jeżeli mamy napisać zmienność liczb kwantowych(dopuszczalnych) to wykorzytujemy jak </w:t>
      </w:r>
      <m:oMath>
        <m: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 xml:space="preserve"> zależy od </w:t>
      </w:r>
      <m:oMath>
        <m:r>
          <w:rPr>
            <w:rFonts w:ascii="Cambria Math" w:eastAsiaTheme="minorEastAsia" w:hAnsi="Cambria Math"/>
          </w:rPr>
          <m:t>l</m:t>
        </m:r>
      </m:oMath>
      <w:r>
        <w:rPr>
          <w:rFonts w:eastAsiaTheme="minorEastAsia"/>
        </w:rPr>
        <w:t xml:space="preserve"> i jak </w:t>
      </w:r>
      <m:oMath>
        <m:r>
          <w:rPr>
            <w:rFonts w:ascii="Cambria Math" w:eastAsiaTheme="minorEastAsia" w:hAnsi="Cambria Math"/>
          </w:rPr>
          <m:t>l</m:t>
        </m:r>
      </m:oMath>
      <w:r>
        <w:rPr>
          <w:rFonts w:eastAsiaTheme="minorEastAsia"/>
        </w:rPr>
        <w:t xml:space="preserve"> zależy od </w:t>
      </w:r>
      <m:oMath>
        <m:r>
          <w:rPr>
            <w:rFonts w:ascii="Cambria Math" w:eastAsiaTheme="minorEastAsia" w:hAnsi="Cambria Math"/>
          </w:rPr>
          <m:t xml:space="preserve">n </m:t>
        </m:r>
      </m:oMath>
      <w:r>
        <w:rPr>
          <w:rFonts w:eastAsiaTheme="minorEastAsia"/>
        </w:rPr>
        <w:t>.</w:t>
      </w:r>
    </w:p>
    <w:p w:rsidR="008B5DD5" w:rsidRDefault="008B5DD5" w:rsidP="008B5DD5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Czy możliwy jest orbital opisany liczbami kwantowymi </w:t>
      </w:r>
      <m:oMath>
        <m:r>
          <w:rPr>
            <w:rFonts w:ascii="Cambria Math" w:eastAsiaTheme="minorEastAsia" w:hAnsi="Cambria Math"/>
          </w:rPr>
          <m:t>n=3; l=2; m=-3</m:t>
        </m:r>
      </m:oMath>
      <w:r>
        <w:rPr>
          <w:rFonts w:eastAsiaTheme="minorEastAsia"/>
        </w:rPr>
        <w:t>. ?</w:t>
      </w:r>
    </w:p>
    <w:p w:rsidR="008B5DD5" w:rsidRDefault="008B5DD5" w:rsidP="008B5DD5">
      <w:pPr>
        <w:pStyle w:val="Lista"/>
        <w:spacing w:after="0"/>
        <w:ind w:left="0" w:firstLine="0"/>
        <w:rPr>
          <w:rFonts w:eastAsiaTheme="minorEastAsia"/>
        </w:rPr>
      </w:pPr>
      <w:r>
        <w:t xml:space="preserve">Nie, bo wartość magnetycznej liczby kwantowej wykracza po za </w:t>
      </w:r>
      <m:oMath>
        <m:r>
          <w:rPr>
            <w:rFonts w:ascii="Cambria Math" w:hAnsi="Cambria Math"/>
          </w:rPr>
          <m:t>–l..l</m:t>
        </m:r>
      </m:oMath>
      <w:r>
        <w:rPr>
          <w:rFonts w:eastAsiaTheme="minorEastAsia"/>
        </w:rPr>
        <w:t xml:space="preserve">. Przy głównej liczbie kwantowej równej 2 poboczna może przyjmować wartości </w:t>
      </w:r>
      <m:oMath>
        <m:r>
          <w:rPr>
            <w:rFonts w:ascii="Cambria Math" w:eastAsiaTheme="minorEastAsia" w:hAnsi="Cambria Math"/>
          </w:rPr>
          <m:t>0,1,2</m:t>
        </m:r>
      </m:oMath>
      <w:r>
        <w:rPr>
          <w:rFonts w:eastAsiaTheme="minorEastAsia"/>
        </w:rPr>
        <w:t xml:space="preserve">, więc </w:t>
      </w:r>
      <m:oMath>
        <m:r>
          <w:rPr>
            <w:rFonts w:ascii="Cambria Math" w:eastAsiaTheme="minorEastAsia" w:hAnsi="Cambria Math"/>
          </w:rPr>
          <m:t xml:space="preserve">l=2 </m:t>
        </m:r>
      </m:oMath>
      <w:r>
        <w:rPr>
          <w:rFonts w:eastAsiaTheme="minorEastAsia"/>
        </w:rPr>
        <w:t xml:space="preserve">jest poprawne, natomiast  dla pobocznej równej dwa dopuszczalne wartości magnetycznej to </w:t>
      </w:r>
      <m:oMath>
        <m:r>
          <w:rPr>
            <w:rFonts w:ascii="Cambria Math" w:eastAsiaTheme="minorEastAsia" w:hAnsi="Cambria Math"/>
          </w:rPr>
          <m:t>-2,-1,0,1,2</m:t>
        </m:r>
      </m:oMath>
      <w:r>
        <w:rPr>
          <w:rFonts w:eastAsiaTheme="minorEastAsia"/>
        </w:rPr>
        <w:t xml:space="preserve"> więc </w:t>
      </w:r>
      <m:oMath>
        <m:r>
          <w:rPr>
            <w:rFonts w:ascii="Cambria Math" w:eastAsiaTheme="minorEastAsia" w:hAnsi="Cambria Math"/>
          </w:rPr>
          <m:t>-3</m:t>
        </m:r>
      </m:oMath>
      <w:r>
        <w:rPr>
          <w:rFonts w:eastAsiaTheme="minorEastAsia"/>
        </w:rPr>
        <w:t xml:space="preserve"> jest po za dopuszczalnym zakresem.</w:t>
      </w:r>
    </w:p>
    <w:p w:rsidR="008B5DD5" w:rsidRDefault="008B5DD5" w:rsidP="008B5DD5">
      <w:pPr>
        <w:pStyle w:val="Lista"/>
        <w:spacing w:after="0"/>
        <w:ind w:left="0" w:firstLine="0"/>
        <w:rPr>
          <w:rFonts w:eastAsiaTheme="minorEastAsia"/>
        </w:rPr>
      </w:pPr>
    </w:p>
    <w:p w:rsidR="008B5DD5" w:rsidRDefault="008B5DD5" w:rsidP="008B5DD5">
      <w:pPr>
        <w:pStyle w:val="Lista"/>
        <w:spacing w:after="0"/>
        <w:ind w:left="0" w:firstLine="0"/>
        <w:rPr>
          <w:rFonts w:eastAsiaTheme="minorEastAsia"/>
        </w:rPr>
      </w:pPr>
    </w:p>
    <w:p w:rsidR="008B5DD5" w:rsidRDefault="008B5DD5" w:rsidP="008B5DD5">
      <w:pPr>
        <w:pStyle w:val="Lista"/>
        <w:spacing w:after="0"/>
        <w:ind w:left="0" w:firstLine="0"/>
        <w:rPr>
          <w:rFonts w:eastAsiaTheme="minorEastAsia"/>
        </w:rPr>
      </w:pPr>
      <w:r>
        <w:rPr>
          <w:rFonts w:eastAsiaTheme="minorEastAsia"/>
        </w:rPr>
        <w:t xml:space="preserve">Powiedz ile jest maksymalnie elektronów opisanych liczbą kwantową </w:t>
      </w:r>
      <m:oMath>
        <m:r>
          <w:rPr>
            <w:rFonts w:ascii="Cambria Math" w:eastAsiaTheme="minorEastAsia" w:hAnsi="Cambria Math"/>
          </w:rPr>
          <m:t>m=1</m:t>
        </m:r>
      </m:oMath>
      <w:r>
        <w:rPr>
          <w:rFonts w:eastAsiaTheme="minorEastAsia"/>
        </w:rPr>
        <w:t xml:space="preserve">  do 4 powłoki włącznie.</w:t>
      </w:r>
    </w:p>
    <w:p w:rsidR="008B5DD5" w:rsidRDefault="008B5DD5" w:rsidP="008B5DD5">
      <w:pPr>
        <w:pStyle w:val="Lista"/>
        <w:spacing w:after="0"/>
        <w:ind w:left="0" w:firstLine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m=-1</m:t>
          </m:r>
        </m:oMath>
      </m:oMathPara>
    </w:p>
    <w:p w:rsidR="008B5DD5" w:rsidRDefault="008B5DD5" w:rsidP="008B5DD5">
      <w:pPr>
        <w:pStyle w:val="Lista"/>
        <w:spacing w:after="0"/>
        <w:ind w:left="0" w:firstLine="0"/>
        <w:rPr>
          <w:rFonts w:eastAsiaTheme="minorEastAsia"/>
        </w:rPr>
      </w:pPr>
      <m:oMath>
        <m:r>
          <w:rPr>
            <w:rFonts w:ascii="Cambria Math" w:hAnsi="Cambria Math"/>
          </w:rPr>
          <m:t>n=1</m:t>
        </m:r>
        <m:r>
          <w:rPr>
            <w:rFonts w:ascii="Cambria Math" w:eastAsiaTheme="minorEastAsia" w:hAnsi="Cambria Math"/>
          </w:rPr>
          <m:t xml:space="preserve">  l=0</m:t>
        </m:r>
      </m:oMath>
      <w:r>
        <w:rPr>
          <w:rFonts w:eastAsiaTheme="minorEastAsia"/>
        </w:rPr>
        <w:t xml:space="preserve">  takich nie mamy bo jedyny dopuszczalny orbital to </w:t>
      </w:r>
      <m:oMath>
        <m:r>
          <w:rPr>
            <w:rFonts w:ascii="Cambria Math" w:eastAsiaTheme="minorEastAsia" w:hAnsi="Cambria Math"/>
          </w:rPr>
          <m:t>m=0</m:t>
        </m:r>
      </m:oMath>
    </w:p>
    <w:p w:rsidR="008B5DD5" w:rsidRPr="00676C8A" w:rsidRDefault="008B5DD5" w:rsidP="008B5DD5">
      <w:pPr>
        <w:pStyle w:val="Lista"/>
        <w:spacing w:after="0"/>
        <w:ind w:left="0" w:firstLine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n=2 l=0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brak</m:t>
              </m:r>
            </m:e>
          </m:d>
          <m:r>
            <w:rPr>
              <w:rFonts w:ascii="Cambria Math" w:hAnsi="Cambria Math"/>
            </w:rPr>
            <m:t>;   n=2;l=1;m=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-1</m:t>
              </m:r>
              <m:r>
                <w:rPr>
                  <w:rFonts w:ascii="Cambria Math" w:hAnsi="Cambria Math"/>
                </w:rPr>
                <m:t>;0;1</m:t>
              </m:r>
            </m:e>
          </m:d>
          <m:r>
            <w:rPr>
              <w:rFonts w:ascii="Cambria Math" w:hAnsi="Cambria Math"/>
            </w:rPr>
            <m:t>czyli jest 1orb→</m:t>
          </m:r>
          <m:r>
            <w:rPr>
              <w:rFonts w:ascii="Cambria Math" w:hAnsi="Cambria Math"/>
              <w:highlight w:val="yellow"/>
            </w:rPr>
            <m:t>2</m:t>
          </m:r>
          <m:sSup>
            <m:sSupPr>
              <m:ctrlPr>
                <w:rPr>
                  <w:rFonts w:ascii="Cambria Math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e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-</m:t>
              </m:r>
            </m:sup>
          </m:sSup>
        </m:oMath>
      </m:oMathPara>
    </w:p>
    <w:p w:rsidR="008B5DD5" w:rsidRPr="00676C8A" w:rsidRDefault="008B5DD5" w:rsidP="008B5DD5">
      <w:pPr>
        <w:pStyle w:val="Lista"/>
        <w:spacing w:after="0"/>
        <w:ind w:left="0" w:firstLine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n=3;l=0 brak;n=3 ;l=1 m=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-1</m:t>
              </m:r>
              <m:r>
                <w:rPr>
                  <w:rFonts w:ascii="Cambria Math" w:hAnsi="Cambria Math"/>
                </w:rPr>
                <m:t>;0;1</m:t>
              </m:r>
            </m:e>
          </m:d>
          <m: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  <w:highlight w:val="yellow"/>
            </w:rPr>
            <m:t>2</m:t>
          </m:r>
          <m:sSup>
            <m:sSupPr>
              <m:ctrlPr>
                <w:rPr>
                  <w:rFonts w:ascii="Cambria Math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e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-</m:t>
              </m:r>
            </m:sup>
          </m:sSup>
          <m:r>
            <w:rPr>
              <w:rFonts w:ascii="Cambria Math" w:hAnsi="Cambria Math"/>
            </w:rPr>
            <m:t xml:space="preserve">  n=3;l=2;m=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-2;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-1</m:t>
              </m:r>
              <m:r>
                <w:rPr>
                  <w:rFonts w:ascii="Cambria Math" w:hAnsi="Cambria Math"/>
                </w:rPr>
                <m:t>;0;1;</m:t>
              </m:r>
            </m:e>
          </m:d>
          <m: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  <w:highlight w:val="yellow"/>
            </w:rPr>
            <m:t>2</m:t>
          </m:r>
          <m:sSup>
            <m:sSupPr>
              <m:ctrlPr>
                <w:rPr>
                  <w:rFonts w:ascii="Cambria Math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e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-</m:t>
              </m:r>
            </m:sup>
          </m:sSup>
        </m:oMath>
      </m:oMathPara>
    </w:p>
    <w:p w:rsidR="008B5DD5" w:rsidRPr="001D08A5" w:rsidRDefault="008B5DD5" w:rsidP="008B5DD5">
      <w:pPr>
        <w:pStyle w:val="Lista"/>
        <w:spacing w:after="0"/>
        <w:ind w:left="0" w:firstLine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n=4;l=0 brak;n=4 ;l=1 m=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-1</m:t>
              </m:r>
              <m:r>
                <w:rPr>
                  <w:rFonts w:ascii="Cambria Math" w:hAnsi="Cambria Math"/>
                </w:rPr>
                <m:t>;0;1</m:t>
              </m:r>
            </m:e>
          </m:d>
          <m: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  <w:highlight w:val="yellow"/>
            </w:rPr>
            <m:t>2</m:t>
          </m:r>
          <m:sSup>
            <m:sSupPr>
              <m:ctrlPr>
                <w:rPr>
                  <w:rFonts w:ascii="Cambria Math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e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-</m:t>
              </m:r>
            </m:sup>
          </m:sSup>
          <m:r>
            <w:rPr>
              <w:rFonts w:ascii="Cambria Math" w:hAnsi="Cambria Math"/>
            </w:rPr>
            <m:t xml:space="preserve">  </m:t>
          </m:r>
        </m:oMath>
      </m:oMathPara>
    </w:p>
    <w:p w:rsidR="008B5DD5" w:rsidRDefault="008B5DD5" w:rsidP="008B5DD5">
      <w:pPr>
        <w:pStyle w:val="Lista"/>
        <w:spacing w:after="0"/>
        <w:ind w:left="0" w:firstLine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n=4;l=2;m=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-2;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-1</m:t>
              </m:r>
              <m:r>
                <w:rPr>
                  <w:rFonts w:ascii="Cambria Math" w:hAnsi="Cambria Math"/>
                </w:rPr>
                <m:t>;0;1;2</m:t>
              </m:r>
            </m:e>
          </m:d>
          <m: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  <w:highlight w:val="yellow"/>
            </w:rPr>
            <m:t>2</m:t>
          </m:r>
          <m:sSup>
            <m:sSupPr>
              <m:ctrlPr>
                <w:rPr>
                  <w:rFonts w:ascii="Cambria Math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e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-</m:t>
              </m:r>
            </m:sup>
          </m:sSup>
          <m:r>
            <w:rPr>
              <w:rFonts w:ascii="Cambria Math" w:hAnsi="Cambria Math"/>
            </w:rPr>
            <m:t xml:space="preserve">   n=4;l=3;m=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-3;-2;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-1</m:t>
              </m:r>
              <m:r>
                <w:rPr>
                  <w:rFonts w:ascii="Cambria Math" w:hAnsi="Cambria Math"/>
                </w:rPr>
                <m:t>;0;1;2;3</m:t>
              </m:r>
            </m:e>
          </m:d>
          <m: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  <w:highlight w:val="yellow"/>
            </w:rPr>
            <m:t>2</m:t>
          </m:r>
          <m:sSup>
            <m:sSupPr>
              <m:ctrlPr>
                <w:rPr>
                  <w:rFonts w:ascii="Cambria Math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e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-</m:t>
              </m:r>
            </m:sup>
          </m:sSup>
        </m:oMath>
      </m:oMathPara>
    </w:p>
    <w:p w:rsidR="008B5DD5" w:rsidRDefault="008B5DD5" w:rsidP="008B5DD5">
      <w:pPr>
        <w:pStyle w:val="Lista"/>
        <w:spacing w:after="0"/>
        <w:ind w:left="0" w:firstLine="0"/>
        <w:rPr>
          <w:rFonts w:eastAsiaTheme="minorEastAsia"/>
        </w:rPr>
      </w:pPr>
      <m:oMath>
        <m:r>
          <w:rPr>
            <w:rFonts w:ascii="Cambria Math" w:hAnsi="Cambria Math"/>
          </w:rPr>
          <m:t>mam 12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(6 orbitali)</w:t>
      </w:r>
    </w:p>
    <w:p w:rsidR="008B5DD5" w:rsidRDefault="008B5DD5" w:rsidP="008B5DD5">
      <w:pPr>
        <w:pStyle w:val="Lista"/>
        <w:spacing w:after="0"/>
        <w:ind w:left="0" w:firstLine="0"/>
      </w:pPr>
    </w:p>
    <w:p w:rsidR="008B5DD5" w:rsidRDefault="008B5DD5" w:rsidP="008B5DD5">
      <w:pPr>
        <w:pStyle w:val="Lista"/>
        <w:spacing w:after="0"/>
        <w:ind w:left="0" w:firstLine="0"/>
      </w:pPr>
    </w:p>
    <w:p w:rsidR="008B5DD5" w:rsidRDefault="008B5DD5" w:rsidP="008B5DD5">
      <w:pPr>
        <w:pStyle w:val="Lista"/>
        <w:spacing w:after="0"/>
        <w:ind w:left="0" w:firstLine="0"/>
      </w:pPr>
    </w:p>
    <w:p w:rsidR="008B5DD5" w:rsidRDefault="008B5DD5" w:rsidP="008B5DD5">
      <w:pPr>
        <w:pStyle w:val="Lista"/>
        <w:spacing w:after="0"/>
        <w:ind w:left="0" w:firstLine="0"/>
      </w:pPr>
      <w:r>
        <w:t>Kwestia kształtów orbitali.</w:t>
      </w:r>
    </w:p>
    <w:p w:rsidR="008B5DD5" w:rsidRDefault="008B5DD5" w:rsidP="008B5DD5">
      <w:pPr>
        <w:pStyle w:val="Lista"/>
        <w:spacing w:after="0"/>
        <w:ind w:left="0" w:firstLine="0"/>
      </w:pPr>
      <w:r>
        <w:t>Kształt orbitali zależy od pobocznej liczby kwantowej (rodzaju podpowłoki, na której się znajdują) oraz dla orbitali położonych na orbitalach d i f od wartości magnetycznej liczby kwantowej (w której kratce się znajdują).  Ułożenie orbitalu w przestrzeni zależy tylko od magnetycznej liczby kwantowej. Zwiększenie głównej liczby kwantowej powoduje tylko zwiększenie orbitalu, natomiast nigdy nie powoduje zmiany kształtu orbitalu.</w:t>
      </w:r>
    </w:p>
    <w:p w:rsidR="008B5DD5" w:rsidRPr="00E90369" w:rsidRDefault="008B5DD5" w:rsidP="008B5DD5">
      <w:pPr>
        <w:spacing w:after="0"/>
        <w:rPr>
          <w:rFonts w:eastAsiaTheme="minorEastAsia"/>
        </w:rPr>
      </w:pPr>
      <w:r>
        <w:rPr>
          <w:rFonts w:eastAsiaTheme="minorEastAsia"/>
          <w:noProof/>
          <w:lang w:eastAsia="pl-PL"/>
        </w:rPr>
        <w:lastRenderedPageBreak/>
        <w:drawing>
          <wp:inline distT="0" distB="0" distL="0" distR="0">
            <wp:extent cx="5748655" cy="3100705"/>
            <wp:effectExtent l="19050" t="0" r="4445" b="0"/>
            <wp:docPr id="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3100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132D" w:rsidRDefault="005C132D"/>
    <w:sectPr w:rsidR="005C132D" w:rsidSect="005C13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8B5DD5"/>
    <w:rsid w:val="00174CCD"/>
    <w:rsid w:val="00296F1F"/>
    <w:rsid w:val="002D193D"/>
    <w:rsid w:val="00307CF8"/>
    <w:rsid w:val="00400B30"/>
    <w:rsid w:val="00406F56"/>
    <w:rsid w:val="004B3AE5"/>
    <w:rsid w:val="005C132D"/>
    <w:rsid w:val="007412E4"/>
    <w:rsid w:val="007E6A4F"/>
    <w:rsid w:val="008B5DD5"/>
    <w:rsid w:val="00A02340"/>
    <w:rsid w:val="00BB3551"/>
    <w:rsid w:val="00BC4EE7"/>
    <w:rsid w:val="00BC5BC1"/>
    <w:rsid w:val="00BD3B12"/>
    <w:rsid w:val="00CC7AB3"/>
    <w:rsid w:val="00D01804"/>
    <w:rsid w:val="00D27BD2"/>
    <w:rsid w:val="00D71E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8B5DD5"/>
    <w:rPr>
      <w:kern w:val="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8B5D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B5DD5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paragraph" w:styleId="Lista">
    <w:name w:val="List"/>
    <w:basedOn w:val="Normalny"/>
    <w:uiPriority w:val="99"/>
    <w:unhideWhenUsed/>
    <w:rsid w:val="008B5DD5"/>
    <w:pPr>
      <w:ind w:left="283" w:hanging="283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8B5DD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8B5DD5"/>
    <w:rPr>
      <w:kern w:val="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8B5D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B5DD5"/>
    <w:rPr>
      <w:rFonts w:ascii="Tahoma" w:hAnsi="Tahoma" w:cs="Tahoma"/>
      <w:kern w:val="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870</Words>
  <Characters>5223</Characters>
  <Application>Microsoft Office Word</Application>
  <DocSecurity>0</DocSecurity>
  <Lines>43</Lines>
  <Paragraphs>12</Paragraphs>
  <ScaleCrop>false</ScaleCrop>
  <Company>Office07</Company>
  <LinksUpToDate>false</LinksUpToDate>
  <CharactersWithSpaces>6081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2025-07-31T23:06:00Z</dcterms:created>
  <dcterms:modified xsi:type="dcterms:W3CDTF">2025-08-24T14:38:00Z</dcterms:modified>
</cp:coreProperties>
</file>