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668A" w:rsidRPr="002B1D57" w:rsidRDefault="00C9668A" w:rsidP="00C9668A">
      <w:pPr>
        <w:pStyle w:val="Nagwek1"/>
        <w:rPr>
          <w:rFonts w:eastAsiaTheme="minorEastAsia"/>
        </w:rPr>
      </w:pPr>
      <w:r w:rsidRPr="002B1D57">
        <w:rPr>
          <w:rFonts w:eastAsiaTheme="minorEastAsia"/>
        </w:rPr>
        <w:t>Odczyn soli i kwestia hydrolizy i dysocjacji</w:t>
      </w:r>
    </w:p>
    <w:p w:rsidR="00C9668A" w:rsidRDefault="00C9668A" w:rsidP="00C9668A">
      <w:pPr>
        <w:rPr>
          <w:rFonts w:eastAsiaTheme="minorEastAsia"/>
        </w:rPr>
      </w:pPr>
      <w:r w:rsidRPr="002B1D57">
        <w:rPr>
          <w:rFonts w:eastAsiaTheme="minorEastAsia"/>
        </w:rPr>
        <w:t xml:space="preserve">Dysocjacja to proces rozpadu soli; wodorosoli; hydroksyli oraz </w:t>
      </w:r>
      <w:r>
        <w:rPr>
          <w:rFonts w:eastAsiaTheme="minorEastAsia"/>
        </w:rPr>
        <w:t>hydratów (i innych tego typu związków) na jony, z których dana substancja jest złożona.</w:t>
      </w:r>
    </w:p>
    <w:p w:rsidR="00C9668A" w:rsidRDefault="00C9668A" w:rsidP="00C9668A">
      <w:pPr>
        <w:rPr>
          <w:rFonts w:eastAsiaTheme="minorEastAsia"/>
        </w:rPr>
      </w:pPr>
      <m:oMathPara>
        <m:oMath>
          <m:r>
            <w:rPr>
              <w:rFonts w:ascii="Cambria Math" w:eastAsiaTheme="minorEastAsia" w:hAnsi="Cambria Math"/>
            </w:rPr>
            <m:t>CuS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*6</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+6</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C9668A" w:rsidRDefault="00C9668A" w:rsidP="00C9668A">
      <w:pPr>
        <w:rPr>
          <w:rFonts w:eastAsiaTheme="minorEastAsia"/>
        </w:rPr>
      </w:pPr>
      <w:r>
        <w:rPr>
          <w:rFonts w:eastAsiaTheme="minorEastAsia"/>
        </w:rPr>
        <w:t xml:space="preserve">Hydroliza –to nas reakcja powstałych po dysocjacji jonów oraz kwasów/ zasad z wodą ze zmianą </w:t>
      </w:r>
      <w:proofErr w:type="spellStart"/>
      <w:r>
        <w:rPr>
          <w:rFonts w:eastAsiaTheme="minorEastAsia"/>
        </w:rPr>
        <w:t>pH</w:t>
      </w:r>
      <w:proofErr w:type="spellEnd"/>
    </w:p>
    <w:p w:rsidR="00C9668A" w:rsidRPr="00D32CA9" w:rsidRDefault="00C9668A" w:rsidP="00C9668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O⇄HF+O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C9668A" w:rsidRDefault="00C9668A" w:rsidP="00C9668A">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m:oMathPara>
    </w:p>
    <w:p w:rsidR="00C9668A" w:rsidRDefault="00C9668A" w:rsidP="00C9668A">
      <w:pPr>
        <w:rPr>
          <w:rFonts w:eastAsiaTheme="minorEastAsia"/>
        </w:rPr>
      </w:pPr>
      <m:oMathPara>
        <m:oMath>
          <m:r>
            <w:rPr>
              <w:rFonts w:ascii="Cambria Math" w:eastAsiaTheme="minorEastAsia" w:hAnsi="Cambria Math"/>
            </w:rPr>
            <m:t>HCl+</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C9668A" w:rsidRDefault="00C9668A" w:rsidP="00C9668A">
      <w:pPr>
        <w:rPr>
          <w:rFonts w:eastAsiaTheme="minorEastAsia"/>
        </w:rPr>
      </w:pPr>
      <w:r>
        <w:rPr>
          <w:rFonts w:eastAsiaTheme="minorEastAsia"/>
        </w:rPr>
        <w:t>Reakcja ta zachodzi odwracalnie, jeżeli jony są słabymi kwasami/</w:t>
      </w:r>
      <w:proofErr w:type="gramStart"/>
      <w:r>
        <w:rPr>
          <w:rFonts w:eastAsiaTheme="minorEastAsia"/>
        </w:rPr>
        <w:t>zasadami (czyli</w:t>
      </w:r>
      <w:proofErr w:type="gramEnd"/>
      <w:r>
        <w:rPr>
          <w:rFonts w:eastAsiaTheme="minorEastAsia"/>
        </w:rPr>
        <w:t xml:space="preserve"> sprzężone są do słabych kwasów/zasad), natomiast nieodwracalnie jeżeli są silnymi kwasami/ zasadami (czyli sprzężone są do </w:t>
      </w:r>
      <w:proofErr w:type="spellStart"/>
      <w:r>
        <w:rPr>
          <w:rFonts w:eastAsiaTheme="minorEastAsia"/>
        </w:rPr>
        <w:t>niekwasów</w:t>
      </w:r>
      <w:proofErr w:type="spellEnd"/>
      <w:r>
        <w:rPr>
          <w:rFonts w:eastAsiaTheme="minorEastAsia"/>
        </w:rPr>
        <w:t>/</w:t>
      </w:r>
      <w:proofErr w:type="spellStart"/>
      <w:r>
        <w:rPr>
          <w:rFonts w:eastAsiaTheme="minorEastAsia"/>
        </w:rPr>
        <w:t>niezasad</w:t>
      </w:r>
      <w:proofErr w:type="spellEnd"/>
      <w:r>
        <w:rPr>
          <w:rFonts w:eastAsiaTheme="minorEastAsia"/>
        </w:rPr>
        <w:t>). Np. reakcja odwracalna hydrolizy występuje, jeżeli anion kwasu powstałego po dysocjacji soli jest sprzężony do słabego kwasu:</w:t>
      </w:r>
    </w:p>
    <w:p w:rsidR="00C9668A" w:rsidRPr="00D176AE" w:rsidRDefault="00C9668A" w:rsidP="00C9668A">
      <w:pPr>
        <w:rPr>
          <w:rFonts w:eastAsiaTheme="minorEastAsia"/>
        </w:rPr>
      </w:pPr>
      <m:oMathPara>
        <m:oMath>
          <m:r>
            <w:rPr>
              <w:rFonts w:ascii="Cambria Math" w:eastAsiaTheme="minorEastAsia" w:hAnsi="Cambria Math"/>
            </w:rPr>
            <m:t>dysocjacja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COONa→C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m:oMathPara>
    </w:p>
    <w:p w:rsidR="00C9668A" w:rsidRDefault="00C9668A" w:rsidP="00C9668A">
      <w:pPr>
        <w:rPr>
          <w:rFonts w:eastAsiaTheme="minorEastAsia"/>
        </w:rPr>
      </w:pPr>
      <m:oMathPara>
        <m:oMath>
          <m:r>
            <w:rPr>
              <w:rFonts w:ascii="Cambria Math" w:eastAsiaTheme="minorEastAsia" w:hAnsi="Cambria Math"/>
            </w:rPr>
            <m:t>hydroliza:C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C9668A" w:rsidRPr="00D176AE" w:rsidRDefault="00C9668A" w:rsidP="00C9668A">
      <w:pPr>
        <w:rPr>
          <w:rFonts w:eastAsiaTheme="minorEastAsia"/>
        </w:rPr>
      </w:pPr>
      <w:r>
        <w:rPr>
          <w:rFonts w:eastAsiaTheme="minorEastAsia"/>
        </w:rPr>
        <w:t xml:space="preserve">Natomiast reakcja nieodwracalna hydrolizy występuje, jeżeli anion kwasu powstałego po dysocjacji soli jest sprzężony do substancji </w:t>
      </w:r>
      <w:proofErr w:type="spellStart"/>
      <w:r>
        <w:rPr>
          <w:rFonts w:eastAsiaTheme="minorEastAsia"/>
        </w:rPr>
        <w:t>niekwasu</w:t>
      </w:r>
      <w:proofErr w:type="spellEnd"/>
      <w:r>
        <w:rPr>
          <w:rFonts w:eastAsiaTheme="minorEastAsia"/>
        </w:rPr>
        <w:t xml:space="preserve"> – substancji, która nie ma właściwości kwasowych, w tym wypadku metanol:</w:t>
      </w:r>
    </w:p>
    <w:p w:rsidR="00C9668A" w:rsidRDefault="00C9668A" w:rsidP="00C9668A">
      <w:pPr>
        <w:rPr>
          <w:rFonts w:eastAsiaTheme="minorEastAsia"/>
        </w:rPr>
      </w:pPr>
      <m:oMathPara>
        <m:oMath>
          <m:r>
            <w:rPr>
              <w:rFonts w:ascii="Cambria Math" w:eastAsiaTheme="minorEastAsia" w:hAnsi="Cambria Math"/>
            </w:rPr>
            <m:t>dysocjacja: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ONa→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m:oMathPara>
    </w:p>
    <w:p w:rsidR="00C9668A" w:rsidRDefault="00C9668A" w:rsidP="00C9668A">
      <w:pPr>
        <w:rPr>
          <w:rFonts w:eastAsiaTheme="minorEastAsia"/>
        </w:rPr>
      </w:pPr>
      <m:oMathPara>
        <m:oMath>
          <m:r>
            <w:rPr>
              <w:rFonts w:ascii="Cambria Math" w:eastAsiaTheme="minorEastAsia" w:hAnsi="Cambria Math"/>
            </w:rPr>
            <m:t>hydroliza: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C9668A" w:rsidRDefault="00C9668A" w:rsidP="00C9668A">
      <w:pPr>
        <w:pStyle w:val="Nagwek1"/>
        <w:rPr>
          <w:rFonts w:eastAsiaTheme="minorEastAsia"/>
        </w:rPr>
      </w:pPr>
      <w:r>
        <w:rPr>
          <w:rFonts w:eastAsiaTheme="minorEastAsia"/>
        </w:rPr>
        <w:t>Odczyn soli</w:t>
      </w:r>
    </w:p>
    <w:p w:rsidR="00C9668A" w:rsidRPr="00D32CA9" w:rsidRDefault="00C9668A" w:rsidP="00C9668A">
      <w:pPr>
        <w:rPr>
          <w:rFonts w:eastAsiaTheme="minorEastAsia"/>
        </w:rPr>
      </w:pPr>
    </w:p>
    <w:p w:rsidR="00C9668A" w:rsidRDefault="00C9668A" w:rsidP="00C9668A">
      <w:pPr>
        <w:rPr>
          <w:rFonts w:eastAsiaTheme="minorEastAsia"/>
        </w:rPr>
        <w:sectPr w:rsidR="00C9668A" w:rsidSect="00D31622">
          <w:pgSz w:w="11906" w:h="16838"/>
          <w:pgMar w:top="1417" w:right="1417" w:bottom="1417" w:left="1417" w:header="708" w:footer="708" w:gutter="0"/>
          <w:cols w:space="708"/>
          <w:docGrid w:linePitch="360"/>
        </w:sectPr>
      </w:pPr>
    </w:p>
    <w:tbl>
      <w:tblPr>
        <w:tblStyle w:val="Tabela-Siatka"/>
        <w:tblW w:w="0" w:type="auto"/>
        <w:tblLayout w:type="fixed"/>
        <w:tblLook w:val="04A0"/>
      </w:tblPr>
      <w:tblGrid>
        <w:gridCol w:w="959"/>
        <w:gridCol w:w="4111"/>
        <w:gridCol w:w="4142"/>
        <w:gridCol w:w="4142"/>
      </w:tblGrid>
      <w:tr w:rsidR="00C9668A" w:rsidTr="00B1640E">
        <w:tc>
          <w:tcPr>
            <w:tcW w:w="959" w:type="dxa"/>
          </w:tcPr>
          <w:p w:rsidR="00C9668A" w:rsidRDefault="00C9668A" w:rsidP="00B1640E">
            <w:pPr>
              <w:rPr>
                <w:rFonts w:eastAsiaTheme="minorEastAsia"/>
              </w:rPr>
            </w:pPr>
            <w:r>
              <w:rPr>
                <w:rFonts w:eastAsiaTheme="minorEastAsia"/>
              </w:rPr>
              <w:lastRenderedPageBreak/>
              <w:t>Sól</w:t>
            </w:r>
          </w:p>
        </w:tc>
        <w:tc>
          <w:tcPr>
            <w:tcW w:w="4111" w:type="dxa"/>
          </w:tcPr>
          <w:p w:rsidR="00C9668A" w:rsidRDefault="00C9668A" w:rsidP="00B1640E">
            <w:pPr>
              <w:rPr>
                <w:rFonts w:eastAsiaTheme="minorEastAsia"/>
              </w:rPr>
            </w:pPr>
            <w:r>
              <w:rPr>
                <w:rFonts w:eastAsiaTheme="minorEastAsia"/>
              </w:rPr>
              <w:t xml:space="preserve"> Mocnego kwasu </w:t>
            </w:r>
          </w:p>
        </w:tc>
        <w:tc>
          <w:tcPr>
            <w:tcW w:w="4142" w:type="dxa"/>
          </w:tcPr>
          <w:p w:rsidR="00C9668A" w:rsidRDefault="00C9668A" w:rsidP="00B1640E">
            <w:pPr>
              <w:rPr>
                <w:rFonts w:eastAsiaTheme="minorEastAsia"/>
              </w:rPr>
            </w:pPr>
            <w:r>
              <w:rPr>
                <w:rFonts w:eastAsiaTheme="minorEastAsia"/>
              </w:rPr>
              <w:t>Słabego kwasu</w:t>
            </w:r>
          </w:p>
        </w:tc>
        <w:tc>
          <w:tcPr>
            <w:tcW w:w="4142" w:type="dxa"/>
          </w:tcPr>
          <w:p w:rsidR="00C9668A" w:rsidRDefault="00C9668A" w:rsidP="00B1640E">
            <w:pPr>
              <w:rPr>
                <w:rFonts w:eastAsiaTheme="minorEastAsia"/>
              </w:rPr>
            </w:pPr>
            <w:proofErr w:type="spellStart"/>
            <w:r>
              <w:rPr>
                <w:rFonts w:eastAsiaTheme="minorEastAsia"/>
              </w:rPr>
              <w:t>Niekwasu</w:t>
            </w:r>
            <w:proofErr w:type="spellEnd"/>
          </w:p>
        </w:tc>
      </w:tr>
      <w:tr w:rsidR="00C9668A" w:rsidTr="00B1640E">
        <w:tc>
          <w:tcPr>
            <w:tcW w:w="959" w:type="dxa"/>
          </w:tcPr>
          <w:p w:rsidR="00C9668A" w:rsidRDefault="00C9668A" w:rsidP="00B1640E">
            <w:pPr>
              <w:rPr>
                <w:rFonts w:eastAsiaTheme="minorEastAsia"/>
              </w:rPr>
            </w:pPr>
            <w:r>
              <w:rPr>
                <w:rFonts w:eastAsiaTheme="minorEastAsia"/>
              </w:rPr>
              <w:t xml:space="preserve">Mocnej zasady </w:t>
            </w:r>
          </w:p>
        </w:tc>
        <w:tc>
          <w:tcPr>
            <w:tcW w:w="4111" w:type="dxa"/>
          </w:tcPr>
          <w:p w:rsidR="00C9668A" w:rsidRPr="00D32CA9" w:rsidRDefault="00C9668A" w:rsidP="00B1640E">
            <w:pPr>
              <w:rPr>
                <w:rFonts w:eastAsiaTheme="minorEastAsia"/>
              </w:rPr>
            </w:pPr>
            <m:oMathPara>
              <m:oMath>
                <m:r>
                  <w:rPr>
                    <w:rFonts w:ascii="Cambria Math" w:eastAsiaTheme="minorEastAsia" w:hAnsi="Cambria Math"/>
                  </w:rPr>
                  <m:t>dys: NaCl→N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C9668A" w:rsidRDefault="00C9668A" w:rsidP="00B1640E">
            <w:pPr>
              <w:rPr>
                <w:rFonts w:eastAsiaTheme="minorEastAsia"/>
              </w:rPr>
            </w:pPr>
            <w:r>
              <w:rPr>
                <w:rFonts w:eastAsiaTheme="minorEastAsia"/>
              </w:rPr>
              <w:t xml:space="preserve">Hydrolizy </w:t>
            </w:r>
            <w:proofErr w:type="gramStart"/>
            <w:r>
              <w:rPr>
                <w:rFonts w:eastAsiaTheme="minorEastAsia"/>
              </w:rPr>
              <w:t>brak (bo</w:t>
            </w:r>
            <w:proofErr w:type="gramEnd"/>
            <w:r>
              <w:rPr>
                <w:rFonts w:eastAsiaTheme="minorEastAsia"/>
              </w:rPr>
              <w:t xml:space="preserve"> jon </w:t>
            </w:r>
            <w:proofErr w:type="spellStart"/>
            <w:r w:rsidRPr="00CB2594">
              <w:rPr>
                <w:rFonts w:eastAsiaTheme="minorEastAsia"/>
                <w:b/>
                <w:i/>
              </w:rPr>
              <w:t>Na</w:t>
            </w:r>
            <w:r w:rsidRPr="00CB2594">
              <w:rPr>
                <w:rFonts w:eastAsiaTheme="minorEastAsia"/>
                <w:b/>
                <w:i/>
                <w:vertAlign w:val="superscript"/>
              </w:rPr>
              <w:t>+</w:t>
            </w:r>
            <w:r>
              <w:rPr>
                <w:rFonts w:eastAsiaTheme="minorEastAsia"/>
              </w:rPr>
              <w:t>pochodzi</w:t>
            </w:r>
            <w:proofErr w:type="spellEnd"/>
            <w:r>
              <w:rPr>
                <w:rFonts w:eastAsiaTheme="minorEastAsia"/>
              </w:rPr>
              <w:t xml:space="preserve"> od mocnej zasady jaką jest </w:t>
            </w:r>
            <w:proofErr w:type="spellStart"/>
            <w:r w:rsidRPr="00CB2594">
              <w:rPr>
                <w:rFonts w:eastAsiaTheme="minorEastAsia"/>
                <w:b/>
                <w:i/>
              </w:rPr>
              <w:t>NaOH</w:t>
            </w:r>
            <w:proofErr w:type="spellEnd"/>
            <w:r w:rsidRPr="00CB2594">
              <w:rPr>
                <w:rFonts w:eastAsiaTheme="minorEastAsia"/>
                <w:b/>
                <w:i/>
              </w:rPr>
              <w:t xml:space="preserve"> </w:t>
            </w:r>
            <w:r>
              <w:rPr>
                <w:rFonts w:eastAsiaTheme="minorEastAsia"/>
              </w:rPr>
              <w:t xml:space="preserve">więc </w:t>
            </w:r>
            <w:proofErr w:type="spellStart"/>
            <w:r w:rsidRPr="00CB2594">
              <w:rPr>
                <w:rFonts w:eastAsiaTheme="minorEastAsia"/>
                <w:b/>
                <w:i/>
              </w:rPr>
              <w:t>Na</w:t>
            </w:r>
            <w:r w:rsidRPr="00CB2594">
              <w:rPr>
                <w:rFonts w:eastAsiaTheme="minorEastAsia"/>
                <w:b/>
                <w:i/>
                <w:vertAlign w:val="superscript"/>
              </w:rPr>
              <w:t>+</w:t>
            </w:r>
            <w:r>
              <w:rPr>
                <w:rFonts w:eastAsiaTheme="minorEastAsia"/>
              </w:rPr>
              <w:t>jest</w:t>
            </w:r>
            <w:proofErr w:type="spellEnd"/>
            <w:r>
              <w:rPr>
                <w:rFonts w:eastAsiaTheme="minorEastAsia"/>
              </w:rPr>
              <w:t xml:space="preserve"> </w:t>
            </w:r>
            <w:proofErr w:type="spellStart"/>
            <w:r>
              <w:rPr>
                <w:rFonts w:eastAsiaTheme="minorEastAsia"/>
              </w:rPr>
              <w:t>niekwasem</w:t>
            </w:r>
            <w:proofErr w:type="spellEnd"/>
            <w:r>
              <w:rPr>
                <w:rFonts w:eastAsiaTheme="minorEastAsia"/>
              </w:rPr>
              <w:t xml:space="preserve">, a jon </w:t>
            </w:r>
            <w:proofErr w:type="spellStart"/>
            <w:r w:rsidRPr="00CB2594">
              <w:rPr>
                <w:b/>
                <w:i/>
              </w:rPr>
              <w:t>C</w:t>
            </w:r>
            <w:r>
              <w:rPr>
                <w:b/>
                <w:i/>
              </w:rPr>
              <w:t>l</w:t>
            </w:r>
            <w:r w:rsidRPr="00741628">
              <w:rPr>
                <w:b/>
                <w:i/>
                <w:vertAlign w:val="superscript"/>
              </w:rPr>
              <w:noBreakHyphen/>
            </w:r>
            <w:r>
              <w:rPr>
                <w:rFonts w:eastAsiaTheme="minorEastAsia"/>
              </w:rPr>
              <w:t>pochodzi</w:t>
            </w:r>
            <w:proofErr w:type="spellEnd"/>
            <w:r>
              <w:rPr>
                <w:rFonts w:eastAsiaTheme="minorEastAsia"/>
              </w:rPr>
              <w:t xml:space="preserve"> od mocnego kwasu jakim jest </w:t>
            </w:r>
            <w:proofErr w:type="spellStart"/>
            <w:r w:rsidRPr="00CB2594">
              <w:rPr>
                <w:rFonts w:eastAsiaTheme="minorEastAsia"/>
                <w:b/>
                <w:i/>
              </w:rPr>
              <w:t>HCl</w:t>
            </w:r>
            <w:proofErr w:type="spellEnd"/>
            <w:r>
              <w:rPr>
                <w:rFonts w:eastAsiaTheme="minorEastAsia"/>
              </w:rPr>
              <w:t xml:space="preserve"> więc jon </w:t>
            </w:r>
            <w:proofErr w:type="spellStart"/>
            <w:r w:rsidRPr="00CB2594">
              <w:rPr>
                <w:b/>
                <w:i/>
              </w:rPr>
              <w:t>C</w:t>
            </w:r>
            <w:r>
              <w:rPr>
                <w:b/>
                <w:i/>
              </w:rPr>
              <w:t>l</w:t>
            </w:r>
            <w:r w:rsidRPr="00741628">
              <w:rPr>
                <w:b/>
                <w:i/>
                <w:vertAlign w:val="superscript"/>
              </w:rPr>
              <w:noBreakHyphen/>
            </w:r>
            <w:r>
              <w:rPr>
                <w:rFonts w:eastAsiaTheme="minorEastAsia"/>
              </w:rPr>
              <w:t>jest</w:t>
            </w:r>
            <w:proofErr w:type="spellEnd"/>
            <w:r>
              <w:rPr>
                <w:rFonts w:eastAsiaTheme="minorEastAsia"/>
              </w:rPr>
              <w:t xml:space="preserve"> </w:t>
            </w:r>
            <w:proofErr w:type="spellStart"/>
            <w:r>
              <w:rPr>
                <w:rFonts w:eastAsiaTheme="minorEastAsia"/>
              </w:rPr>
              <w:t>niezasadą</w:t>
            </w:r>
            <w:proofErr w:type="spellEnd"/>
          </w:p>
          <w:p w:rsidR="00C9668A" w:rsidRPr="00D32CA9" w:rsidRDefault="00C9668A" w:rsidP="00B1640E">
            <w:pPr>
              <w:rPr>
                <w:rFonts w:eastAsiaTheme="minorEastAsia"/>
              </w:rPr>
            </w:pPr>
            <w:r>
              <w:rPr>
                <w:rFonts w:eastAsiaTheme="minorEastAsia"/>
              </w:rPr>
              <w:t xml:space="preserve">Oba jony nie hydrolizują, a więc odczyn roztworu jest obojętny albo inaczej sól ta nie ma wpływu na </w:t>
            </w:r>
            <w:proofErr w:type="spellStart"/>
            <w:r>
              <w:rPr>
                <w:rFonts w:eastAsiaTheme="minorEastAsia"/>
              </w:rPr>
              <w:t>pH</w:t>
            </w:r>
            <w:proofErr w:type="spellEnd"/>
            <w:r>
              <w:rPr>
                <w:rFonts w:eastAsiaTheme="minorEastAsia"/>
              </w:rPr>
              <w:t xml:space="preserve"> roztworu.</w:t>
            </w:r>
          </w:p>
        </w:tc>
        <w:tc>
          <w:tcPr>
            <w:tcW w:w="4142" w:type="dxa"/>
          </w:tcPr>
          <w:p w:rsidR="00C9668A" w:rsidRPr="00D32CA9" w:rsidRDefault="00C9668A" w:rsidP="00B1640E">
            <w:pPr>
              <w:rPr>
                <w:rFonts w:eastAsiaTheme="minorEastAsia"/>
              </w:rPr>
            </w:pPr>
            <m:oMathPara>
              <m:oMath>
                <m:r>
                  <w:rPr>
                    <w:rFonts w:ascii="Cambria Math" w:eastAsiaTheme="minorEastAsia" w:hAnsi="Cambria Math"/>
                  </w:rPr>
                  <m:t>dys:NaF→N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m:oMathPara>
          </w:p>
          <w:p w:rsidR="00C9668A" w:rsidRDefault="00C9668A" w:rsidP="00B1640E">
            <w:pPr>
              <w:rPr>
                <w:rFonts w:eastAsiaTheme="minorEastAsia"/>
              </w:rPr>
            </w:pPr>
            <w:r w:rsidRPr="00CB2594">
              <w:rPr>
                <w:rFonts w:eastAsiaTheme="minorEastAsia"/>
                <w:b/>
                <w:i/>
              </w:rPr>
              <w:t>Na</w:t>
            </w:r>
            <w:r w:rsidRPr="00CB2594">
              <w:rPr>
                <w:rFonts w:eastAsiaTheme="minorEastAsia"/>
                <w:b/>
                <w:i/>
                <w:vertAlign w:val="superscript"/>
              </w:rPr>
              <w:t>+</w:t>
            </w:r>
            <w:r w:rsidRPr="007459C4">
              <w:rPr>
                <w:rFonts w:eastAsiaTheme="minorEastAsia"/>
                <w:b/>
                <w:i/>
              </w:rPr>
              <w:t xml:space="preserve"> </w:t>
            </w:r>
            <w:r>
              <w:rPr>
                <w:rFonts w:eastAsiaTheme="minorEastAsia"/>
              </w:rPr>
              <w:t xml:space="preserve">pochodzi od silnej </w:t>
            </w:r>
            <w:proofErr w:type="gramStart"/>
            <w:r>
              <w:rPr>
                <w:rFonts w:eastAsiaTheme="minorEastAsia"/>
              </w:rPr>
              <w:t>zasady (</w:t>
            </w:r>
            <w:proofErr w:type="spellStart"/>
            <w:r w:rsidRPr="00CB2594">
              <w:rPr>
                <w:rFonts w:eastAsiaTheme="minorEastAsia"/>
                <w:b/>
                <w:i/>
              </w:rPr>
              <w:t>NaOH</w:t>
            </w:r>
            <w:proofErr w:type="spellEnd"/>
            <w:proofErr w:type="gramEnd"/>
            <w:r>
              <w:rPr>
                <w:rFonts w:eastAsiaTheme="minorEastAsia"/>
              </w:rPr>
              <w:t xml:space="preserve">), czyli nie hydrolizuje, ale </w:t>
            </w:r>
            <w:r w:rsidRPr="00741628">
              <w:rPr>
                <w:rFonts w:eastAsiaTheme="minorEastAsia"/>
                <w:b/>
                <w:i/>
              </w:rPr>
              <w:t>F</w:t>
            </w:r>
            <w:r w:rsidRPr="00741628">
              <w:rPr>
                <w:rFonts w:eastAsiaTheme="minorEastAsia"/>
                <w:b/>
                <w:i/>
                <w:vertAlign w:val="superscript"/>
              </w:rPr>
              <w:noBreakHyphen/>
            </w:r>
            <w:r>
              <w:rPr>
                <w:rFonts w:eastAsiaTheme="minorEastAsia"/>
              </w:rPr>
              <w:t xml:space="preserve"> pochodzi od słabego kwasu (</w:t>
            </w:r>
            <w:r w:rsidRPr="00CB2594">
              <w:rPr>
                <w:rFonts w:eastAsiaTheme="minorEastAsia"/>
                <w:b/>
                <w:i/>
              </w:rPr>
              <w:t>HF</w:t>
            </w:r>
            <w:r>
              <w:rPr>
                <w:rFonts w:eastAsiaTheme="minorEastAsia"/>
              </w:rPr>
              <w:t>), więc jest słabą zasadą czyli hydrolizuje odwracalnie</w:t>
            </w:r>
          </w:p>
          <w:p w:rsidR="00C9668A" w:rsidRPr="00D32CA9" w:rsidRDefault="00C9668A" w:rsidP="00B1640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O⇄HF+O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C9668A" w:rsidRDefault="00C9668A" w:rsidP="00B1640E">
            <w:pPr>
              <w:rPr>
                <w:rFonts w:eastAsiaTheme="minorEastAsia"/>
              </w:rPr>
            </w:pPr>
            <w:r>
              <w:rPr>
                <w:rFonts w:eastAsiaTheme="minorEastAsia"/>
              </w:rPr>
              <w:t>Jest to hydroliza zasadowa/ anionowa,</w:t>
            </w:r>
          </w:p>
          <w:p w:rsidR="00C9668A" w:rsidRDefault="00C9668A" w:rsidP="00B1640E">
            <w:pPr>
              <w:rPr>
                <w:rFonts w:eastAsiaTheme="minorEastAsia"/>
              </w:rPr>
            </w:pPr>
            <w:r>
              <w:rPr>
                <w:rFonts w:eastAsiaTheme="minorEastAsia"/>
              </w:rPr>
              <w:t>Odczyn jest zasadowy</w:t>
            </w:r>
          </w:p>
          <w:p w:rsidR="00C9668A" w:rsidRPr="00D32CA9" w:rsidRDefault="00C9668A" w:rsidP="00B1640E">
            <w:pPr>
              <w:rPr>
                <w:rFonts w:eastAsiaTheme="minorEastAsia"/>
              </w:rPr>
            </w:pPr>
            <w:r>
              <w:rPr>
                <w:rFonts w:eastAsiaTheme="minorEastAsia"/>
              </w:rPr>
              <w:t xml:space="preserve">Oczywiście im silniejsza </w:t>
            </w:r>
            <w:proofErr w:type="gramStart"/>
            <w:r>
              <w:rPr>
                <w:rFonts w:eastAsiaTheme="minorEastAsia"/>
              </w:rPr>
              <w:t xml:space="preserve">zasada , </w:t>
            </w:r>
            <w:proofErr w:type="gramEnd"/>
            <w:r>
              <w:rPr>
                <w:rFonts w:eastAsiaTheme="minorEastAsia"/>
              </w:rPr>
              <w:t xml:space="preserve">która powstała po dysocjacji (tu </w:t>
            </w:r>
            <w:r w:rsidRPr="00CB2594">
              <w:rPr>
                <w:rFonts w:eastAsiaTheme="minorEastAsia"/>
                <w:b/>
                <w:i/>
              </w:rPr>
              <w:t>F</w:t>
            </w:r>
            <w:r w:rsidRPr="00CB2594">
              <w:rPr>
                <w:rFonts w:eastAsiaTheme="minorEastAsia"/>
                <w:b/>
                <w:i/>
                <w:vertAlign w:val="superscript"/>
              </w:rPr>
              <w:t>-</w:t>
            </w:r>
            <w:r>
              <w:rPr>
                <w:rFonts w:eastAsiaTheme="minorEastAsia"/>
              </w:rPr>
              <w:t>) tym bardziej alkaliczny będzie odczyn roztworu; albo inaczej im z słabszego kwasu wychodzimy tym bardziej zasadowy jest odczyn.</w:t>
            </w:r>
          </w:p>
        </w:tc>
        <w:tc>
          <w:tcPr>
            <w:tcW w:w="4142" w:type="dxa"/>
          </w:tcPr>
          <w:p w:rsidR="00C9668A" w:rsidRDefault="00C9668A" w:rsidP="00B1640E">
            <w:pPr>
              <w:rPr>
                <w:rFonts w:ascii="Calibri" w:eastAsia="Times New Roman" w:hAnsi="Calibri" w:cs="Times New Roman"/>
              </w:rPr>
            </w:pPr>
            <m:oMathPara>
              <m:oMath>
                <m:r>
                  <w:rPr>
                    <w:rFonts w:ascii="Cambria Math" w:eastAsia="Times New Roman" w:hAnsi="Cambria Math" w:cs="Times New Roman"/>
                  </w:rPr>
                  <m:t>dys:C</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3</m:t>
                    </m:r>
                  </m:sub>
                </m:sSub>
                <m:r>
                  <w:rPr>
                    <w:rFonts w:ascii="Cambria Math" w:eastAsia="Times New Roman" w:hAnsi="Cambria Math" w:cs="Times New Roman"/>
                  </w:rPr>
                  <m:t>OK→C</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3</m:t>
                    </m:r>
                  </m:sub>
                </m:sSub>
                <m:sSup>
                  <m:sSupPr>
                    <m:ctrlPr>
                      <w:rPr>
                        <w:rFonts w:ascii="Cambria Math" w:eastAsia="Times New Roman" w:hAnsi="Cambria Math" w:cs="Times New Roman"/>
                        <w:i/>
                      </w:rPr>
                    </m:ctrlPr>
                  </m:sSupPr>
                  <m:e>
                    <m:r>
                      <w:rPr>
                        <w:rFonts w:ascii="Cambria Math" w:eastAsia="Times New Roman" w:hAnsi="Cambria Math" w:cs="Times New Roman"/>
                      </w:rPr>
                      <m:t>O</m:t>
                    </m:r>
                  </m:e>
                  <m:sup>
                    <m: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K</m:t>
                    </m:r>
                  </m:e>
                  <m:sup>
                    <m:r>
                      <w:rPr>
                        <w:rFonts w:ascii="Cambria Math" w:eastAsia="Times New Roman" w:hAnsi="Cambria Math" w:cs="Times New Roman"/>
                      </w:rPr>
                      <m:t>+</m:t>
                    </m:r>
                  </m:sup>
                </m:sSup>
              </m:oMath>
            </m:oMathPara>
          </w:p>
          <w:p w:rsidR="00C9668A" w:rsidRDefault="00C9668A" w:rsidP="00B1640E">
            <w:pPr>
              <w:rPr>
                <w:rFonts w:eastAsiaTheme="minorEastAsia"/>
              </w:rPr>
            </w:pPr>
            <w:r>
              <w:rPr>
                <w:rFonts w:eastAsiaTheme="minorEastAsia"/>
                <w:b/>
                <w:i/>
              </w:rPr>
              <w:t>K</w:t>
            </w:r>
            <w:r w:rsidRPr="00CB2594">
              <w:rPr>
                <w:rFonts w:eastAsiaTheme="minorEastAsia"/>
                <w:b/>
                <w:i/>
                <w:vertAlign w:val="superscript"/>
              </w:rPr>
              <w:t>+</w:t>
            </w:r>
            <w:r w:rsidRPr="007459C4">
              <w:rPr>
                <w:rFonts w:eastAsiaTheme="minorEastAsia"/>
                <w:b/>
                <w:i/>
              </w:rPr>
              <w:t xml:space="preserve"> </w:t>
            </w:r>
            <w:r>
              <w:rPr>
                <w:rFonts w:eastAsiaTheme="minorEastAsia"/>
              </w:rPr>
              <w:t>pochodzi od silnej zasady (</w:t>
            </w:r>
            <w:r>
              <w:rPr>
                <w:rFonts w:eastAsiaTheme="minorEastAsia"/>
                <w:b/>
                <w:i/>
              </w:rPr>
              <w:t>K</w:t>
            </w:r>
            <w:r w:rsidRPr="00CB2594">
              <w:rPr>
                <w:rFonts w:eastAsiaTheme="minorEastAsia"/>
                <w:b/>
                <w:i/>
              </w:rPr>
              <w:t>OH</w:t>
            </w:r>
            <w:r>
              <w:rPr>
                <w:rFonts w:eastAsiaTheme="minorEastAsia"/>
              </w:rPr>
              <w:t xml:space="preserve">), czyli nie hydrolizuje, ale </w:t>
            </w:r>
            <w:r>
              <w:rPr>
                <w:rFonts w:eastAsiaTheme="minorEastAsia"/>
                <w:b/>
                <w:i/>
              </w:rPr>
              <w:t>CH</w:t>
            </w:r>
            <w:r w:rsidRPr="007459C4">
              <w:rPr>
                <w:rFonts w:eastAsiaTheme="minorEastAsia"/>
                <w:b/>
                <w:i/>
                <w:vertAlign w:val="subscript"/>
              </w:rPr>
              <w:t>3</w:t>
            </w:r>
            <w:r>
              <w:rPr>
                <w:rFonts w:eastAsiaTheme="minorEastAsia"/>
                <w:b/>
                <w:i/>
              </w:rPr>
              <w:t>O</w:t>
            </w:r>
            <w:r w:rsidRPr="007459C4">
              <w:rPr>
                <w:rFonts w:eastAsiaTheme="minorEastAsia"/>
                <w:b/>
                <w:i/>
                <w:vertAlign w:val="superscript"/>
              </w:rPr>
              <w:t>-</w:t>
            </w:r>
            <w:r>
              <w:rPr>
                <w:rFonts w:eastAsiaTheme="minorEastAsia"/>
              </w:rPr>
              <w:t xml:space="preserve"> pochodzi od </w:t>
            </w:r>
            <w:proofErr w:type="spellStart"/>
            <w:r>
              <w:rPr>
                <w:rFonts w:eastAsiaTheme="minorEastAsia"/>
              </w:rPr>
              <w:t>niekwasu</w:t>
            </w:r>
            <w:proofErr w:type="spellEnd"/>
            <w:r>
              <w:rPr>
                <w:rFonts w:eastAsiaTheme="minorEastAsia"/>
              </w:rPr>
              <w:t xml:space="preserve"> (</w:t>
            </w:r>
            <w:r>
              <w:rPr>
                <w:rFonts w:eastAsiaTheme="minorEastAsia"/>
                <w:b/>
                <w:i/>
              </w:rPr>
              <w:t>CH</w:t>
            </w:r>
            <w:r w:rsidRPr="007459C4">
              <w:rPr>
                <w:rFonts w:eastAsiaTheme="minorEastAsia"/>
                <w:b/>
                <w:i/>
                <w:vertAlign w:val="subscript"/>
              </w:rPr>
              <w:t>3</w:t>
            </w:r>
            <w:r>
              <w:rPr>
                <w:rFonts w:eastAsiaTheme="minorEastAsia"/>
                <w:b/>
                <w:i/>
              </w:rPr>
              <w:t>OH</w:t>
            </w:r>
            <w:r>
              <w:rPr>
                <w:rFonts w:eastAsiaTheme="minorEastAsia"/>
              </w:rPr>
              <w:t xml:space="preserve">), więc jest silną </w:t>
            </w:r>
            <w:proofErr w:type="gramStart"/>
            <w:r>
              <w:rPr>
                <w:rFonts w:eastAsiaTheme="minorEastAsia"/>
              </w:rPr>
              <w:t>zasadą czyli</w:t>
            </w:r>
            <w:proofErr w:type="gramEnd"/>
            <w:r>
              <w:rPr>
                <w:rFonts w:eastAsiaTheme="minorEastAsia"/>
              </w:rPr>
              <w:t xml:space="preserve"> hydrolizuje całkowicie</w:t>
            </w:r>
          </w:p>
          <w:p w:rsidR="00C9668A" w:rsidRPr="00D32CA9" w:rsidRDefault="00C9668A" w:rsidP="00B1640E">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C9668A" w:rsidRDefault="00C9668A" w:rsidP="00B1640E">
            <w:pPr>
              <w:rPr>
                <w:rFonts w:eastAsiaTheme="minorEastAsia"/>
              </w:rPr>
            </w:pPr>
            <w:r>
              <w:rPr>
                <w:rFonts w:eastAsiaTheme="minorEastAsia"/>
              </w:rPr>
              <w:t>Jest to hydroliza zasadowa/ anionowa,</w:t>
            </w:r>
          </w:p>
          <w:p w:rsidR="00C9668A" w:rsidRDefault="00C9668A" w:rsidP="00B1640E">
            <w:pPr>
              <w:rPr>
                <w:rFonts w:eastAsiaTheme="minorEastAsia"/>
              </w:rPr>
            </w:pPr>
            <w:r>
              <w:rPr>
                <w:rFonts w:eastAsiaTheme="minorEastAsia"/>
              </w:rPr>
              <w:t>Odczyn jest zasadowy</w:t>
            </w:r>
          </w:p>
          <w:p w:rsidR="00C9668A" w:rsidRPr="00741628" w:rsidRDefault="00C9668A" w:rsidP="00B1640E">
            <w:pPr>
              <w:rPr>
                <w:rFonts w:ascii="Calibri" w:eastAsia="Times New Roman" w:hAnsi="Calibri" w:cs="Times New Roman"/>
              </w:rPr>
            </w:pPr>
            <w:r>
              <w:rPr>
                <w:rFonts w:eastAsiaTheme="minorEastAsia"/>
              </w:rPr>
              <w:t xml:space="preserve">Z uwagi na całkowitą hydrolizę stężenie jonów </w:t>
            </w:r>
            <w:r w:rsidRPr="00741628">
              <w:rPr>
                <w:rFonts w:eastAsiaTheme="minorEastAsia"/>
                <w:b/>
                <w:i/>
              </w:rPr>
              <w:t>OH</w:t>
            </w:r>
            <w:r w:rsidRPr="00741628">
              <w:rPr>
                <w:rFonts w:eastAsiaTheme="minorEastAsia"/>
                <w:b/>
                <w:i/>
                <w:vertAlign w:val="superscript"/>
              </w:rPr>
              <w:noBreakHyphen/>
            </w:r>
            <w:r>
              <w:rPr>
                <w:rFonts w:eastAsiaTheme="minorEastAsia"/>
              </w:rPr>
              <w:t xml:space="preserve"> jest zawsze równe stężeniu użytej soli.</w:t>
            </w:r>
          </w:p>
        </w:tc>
      </w:tr>
      <w:tr w:rsidR="00C9668A" w:rsidTr="00B1640E">
        <w:tc>
          <w:tcPr>
            <w:tcW w:w="959" w:type="dxa"/>
          </w:tcPr>
          <w:p w:rsidR="00C9668A" w:rsidRDefault="00C9668A" w:rsidP="00B1640E">
            <w:pPr>
              <w:rPr>
                <w:rFonts w:eastAsiaTheme="minorEastAsia"/>
              </w:rPr>
            </w:pPr>
            <w:r>
              <w:rPr>
                <w:rFonts w:eastAsiaTheme="minorEastAsia"/>
              </w:rPr>
              <w:t>Słabej zasady</w:t>
            </w:r>
          </w:p>
        </w:tc>
        <w:tc>
          <w:tcPr>
            <w:tcW w:w="4111" w:type="dxa"/>
          </w:tcPr>
          <w:p w:rsidR="00C9668A" w:rsidRDefault="00C9668A" w:rsidP="00B1640E">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C9668A" w:rsidRDefault="00C9668A" w:rsidP="00B1640E">
            <w:pPr>
              <w:rPr>
                <w:rFonts w:eastAsiaTheme="minorEastAsia"/>
              </w:rPr>
            </w:pPr>
            <w:proofErr w:type="spellStart"/>
            <w:r w:rsidRPr="00CB2594">
              <w:rPr>
                <w:b/>
                <w:i/>
              </w:rPr>
              <w:t>C</w:t>
            </w:r>
            <w:r>
              <w:rPr>
                <w:b/>
                <w:i/>
              </w:rPr>
              <w:t>l</w:t>
            </w:r>
            <w:r w:rsidRPr="00741628">
              <w:rPr>
                <w:b/>
                <w:i/>
                <w:vertAlign w:val="superscript"/>
              </w:rPr>
              <w:noBreakHyphen/>
            </w:r>
            <w:r>
              <w:rPr>
                <w:rFonts w:eastAsiaTheme="minorEastAsia"/>
              </w:rPr>
              <w:t>pochodzi</w:t>
            </w:r>
            <w:proofErr w:type="spellEnd"/>
            <w:r>
              <w:rPr>
                <w:rFonts w:eastAsiaTheme="minorEastAsia"/>
              </w:rPr>
              <w:t xml:space="preserve"> od silnego kwasu (</w:t>
            </w:r>
            <w:proofErr w:type="spellStart"/>
            <w:r w:rsidRPr="00741628">
              <w:rPr>
                <w:rFonts w:eastAsiaTheme="minorEastAsia"/>
                <w:b/>
                <w:i/>
              </w:rPr>
              <w:t>HCl</w:t>
            </w:r>
            <w:proofErr w:type="spellEnd"/>
            <w:r>
              <w:rPr>
                <w:rFonts w:eastAsiaTheme="minorEastAsia"/>
              </w:rPr>
              <w:t xml:space="preserve">), czyli nie hydrolizuje, natomiast </w:t>
            </w:r>
            <w:r w:rsidRPr="00741628">
              <w:rPr>
                <w:rFonts w:eastAsiaTheme="minorEastAsia"/>
                <w:b/>
                <w:i/>
              </w:rPr>
              <w:t>NH</w:t>
            </w:r>
            <w:r w:rsidRPr="00741628">
              <w:rPr>
                <w:rFonts w:eastAsiaTheme="minorEastAsia"/>
                <w:b/>
                <w:i/>
                <w:vertAlign w:val="subscript"/>
              </w:rPr>
              <w:t>4</w:t>
            </w:r>
            <w:r w:rsidRPr="00741628">
              <w:rPr>
                <w:rFonts w:eastAsiaTheme="minorEastAsia"/>
                <w:b/>
                <w:i/>
                <w:vertAlign w:val="superscript"/>
              </w:rPr>
              <w:t>+</w:t>
            </w:r>
            <w:r>
              <w:rPr>
                <w:rFonts w:eastAsiaTheme="minorEastAsia"/>
              </w:rPr>
              <w:t xml:space="preserve"> pochodzi od słabej zasady (</w:t>
            </w:r>
            <w:r w:rsidRPr="00741628">
              <w:rPr>
                <w:rFonts w:eastAsiaTheme="minorEastAsia"/>
                <w:b/>
                <w:i/>
              </w:rPr>
              <w:t>NH</w:t>
            </w:r>
            <w:r>
              <w:rPr>
                <w:rFonts w:eastAsiaTheme="minorEastAsia"/>
                <w:b/>
                <w:i/>
                <w:vertAlign w:val="subscript"/>
              </w:rPr>
              <w:t>3</w:t>
            </w:r>
            <w:r w:rsidRPr="00047B56">
              <w:rPr>
                <w:rFonts w:eastAsiaTheme="minorEastAsia"/>
              </w:rPr>
              <w:t>)</w:t>
            </w:r>
            <w:r>
              <w:rPr>
                <w:rFonts w:eastAsiaTheme="minorEastAsia"/>
              </w:rPr>
              <w:t xml:space="preserve">, więc jest słabym kwasem – </w:t>
            </w:r>
            <w:proofErr w:type="gramStart"/>
            <w:r>
              <w:rPr>
                <w:rFonts w:eastAsiaTheme="minorEastAsia"/>
              </w:rPr>
              <w:t>ulega więc</w:t>
            </w:r>
            <w:proofErr w:type="gramEnd"/>
            <w:r>
              <w:rPr>
                <w:rFonts w:eastAsiaTheme="minorEastAsia"/>
              </w:rPr>
              <w:t xml:space="preserve"> hydrolizie odwracalnej:</w:t>
            </w:r>
          </w:p>
          <w:p w:rsidR="00C9668A" w:rsidRPr="00D32CA9" w:rsidRDefault="00C9668A" w:rsidP="00B1640E">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m:oMathPara>
          </w:p>
          <w:p w:rsidR="00C9668A" w:rsidRDefault="00C9668A" w:rsidP="00B1640E">
            <w:pPr>
              <w:rPr>
                <w:rFonts w:eastAsiaTheme="minorEastAsia"/>
              </w:rPr>
            </w:pPr>
            <w:r>
              <w:rPr>
                <w:rFonts w:eastAsiaTheme="minorEastAsia"/>
              </w:rPr>
              <w:t>Jest to hydroliza kwasowa/ kationowa</w:t>
            </w:r>
          </w:p>
          <w:p w:rsidR="00C9668A" w:rsidRDefault="00C9668A" w:rsidP="00B1640E">
            <w:pPr>
              <w:rPr>
                <w:rFonts w:eastAsiaTheme="minorEastAsia"/>
              </w:rPr>
            </w:pPr>
            <w:r>
              <w:rPr>
                <w:rFonts w:eastAsiaTheme="minorEastAsia"/>
              </w:rPr>
              <w:t>Odczyn roztworu kwaśny</w:t>
            </w:r>
          </w:p>
          <w:p w:rsidR="00C9668A" w:rsidRDefault="00C9668A" w:rsidP="00B1640E">
            <w:pPr>
              <w:rPr>
                <w:rFonts w:eastAsiaTheme="minorEastAsia"/>
              </w:rPr>
            </w:pPr>
            <w:r>
              <w:rPr>
                <w:rFonts w:eastAsiaTheme="minorEastAsia"/>
              </w:rPr>
              <w:t>UWAGA jeszcze na kationy metali amfoterycznych, bo one też hydrolizują</w:t>
            </w:r>
          </w:p>
          <w:p w:rsidR="00C9668A" w:rsidRPr="00DC3E69" w:rsidRDefault="00C9668A" w:rsidP="00B1640E">
            <w:pPr>
              <w:rPr>
                <w:rFonts w:eastAsiaTheme="minorEastAsia"/>
              </w:rPr>
            </w:pPr>
            <m:oMathPara>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O⇄Al</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OH</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C9668A" w:rsidRPr="00DC3E69" w:rsidRDefault="00C9668A" w:rsidP="00B1640E">
            <w:pPr>
              <w:rPr>
                <w:rFonts w:eastAsiaTheme="minorEastAsia"/>
              </w:rPr>
            </w:pPr>
            <m:oMathPara>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O⇄Al</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OH</m:t>
                        </m:r>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C9668A" w:rsidRDefault="00C9668A" w:rsidP="00B1640E">
            <w:pPr>
              <w:rPr>
                <w:rFonts w:eastAsiaTheme="minorEastAsia"/>
              </w:rPr>
            </w:pPr>
            <w:r>
              <w:rPr>
                <w:rFonts w:eastAsiaTheme="minorEastAsia"/>
              </w:rPr>
              <w:t xml:space="preserve">I możliwe są dalsze etapy aż do wytrącenia wodorotlenku; natomiast najbardziej poprawnym opisem jest </w:t>
            </w:r>
            <w:proofErr w:type="gramStart"/>
            <w:r>
              <w:rPr>
                <w:rFonts w:eastAsiaTheme="minorEastAsia"/>
              </w:rPr>
              <w:t xml:space="preserve">użycie </w:t>
            </w:r>
            <w:proofErr w:type="spellStart"/>
            <w:r>
              <w:rPr>
                <w:rFonts w:eastAsiaTheme="minorEastAsia"/>
              </w:rPr>
              <w:t>akwakompleksów</w:t>
            </w:r>
            <w:proofErr w:type="spellEnd"/>
            <w:proofErr w:type="gramEnd"/>
            <w:r>
              <w:rPr>
                <w:rFonts w:eastAsiaTheme="minorEastAsia"/>
              </w:rPr>
              <w:t>. Im silniejszy słaby kwas (a więc słabsza sprzężona zasada) tym bardziej kwaśny roztwór otrzymujemy</w:t>
            </w:r>
          </w:p>
        </w:tc>
        <w:tc>
          <w:tcPr>
            <w:tcW w:w="4142" w:type="dxa"/>
          </w:tcPr>
          <w:p w:rsidR="00C9668A" w:rsidRPr="004C4AC4" w:rsidRDefault="00C9668A" w:rsidP="00B1640E">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F→N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m:oMathPara>
          </w:p>
          <w:p w:rsidR="00C9668A" w:rsidRDefault="00C9668A" w:rsidP="00B1640E">
            <w:pPr>
              <w:rPr>
                <w:rFonts w:eastAsiaTheme="minorEastAsia"/>
              </w:rPr>
            </w:pPr>
            <w:r w:rsidRPr="00741628">
              <w:rPr>
                <w:rFonts w:eastAsiaTheme="minorEastAsia"/>
                <w:b/>
                <w:i/>
              </w:rPr>
              <w:t>NH</w:t>
            </w:r>
            <w:r w:rsidRPr="00741628">
              <w:rPr>
                <w:rFonts w:eastAsiaTheme="minorEastAsia"/>
                <w:b/>
                <w:i/>
                <w:vertAlign w:val="subscript"/>
              </w:rPr>
              <w:t>4</w:t>
            </w:r>
            <w:r w:rsidRPr="00741628">
              <w:rPr>
                <w:rFonts w:eastAsiaTheme="minorEastAsia"/>
                <w:b/>
                <w:i/>
                <w:vertAlign w:val="superscript"/>
              </w:rPr>
              <w:t>+</w:t>
            </w:r>
            <w:r>
              <w:rPr>
                <w:rFonts w:eastAsiaTheme="minorEastAsia"/>
              </w:rPr>
              <w:t xml:space="preserve"> pochodzi od słabej </w:t>
            </w:r>
            <w:proofErr w:type="gramStart"/>
            <w:r>
              <w:rPr>
                <w:rFonts w:eastAsiaTheme="minorEastAsia"/>
              </w:rPr>
              <w:t>zasady(</w:t>
            </w:r>
            <w:r w:rsidRPr="00741628">
              <w:rPr>
                <w:rFonts w:eastAsiaTheme="minorEastAsia"/>
                <w:b/>
                <w:i/>
              </w:rPr>
              <w:t>NH</w:t>
            </w:r>
            <w:proofErr w:type="gramEnd"/>
            <w:r>
              <w:rPr>
                <w:rFonts w:eastAsiaTheme="minorEastAsia"/>
                <w:b/>
                <w:i/>
                <w:vertAlign w:val="subscript"/>
              </w:rPr>
              <w:t>3</w:t>
            </w:r>
            <w:r w:rsidRPr="00047B56">
              <w:rPr>
                <w:rFonts w:eastAsiaTheme="minorEastAsia"/>
              </w:rPr>
              <w:t>)</w:t>
            </w:r>
            <w:r>
              <w:rPr>
                <w:rFonts w:eastAsiaTheme="minorEastAsia"/>
              </w:rPr>
              <w:t>, więc jest słabym kwasem czyli hydrolizuje odwracalnie w myśl reakcji:</w:t>
            </w:r>
          </w:p>
          <w:p w:rsidR="00C9668A" w:rsidRPr="00D32CA9" w:rsidRDefault="00C9668A" w:rsidP="00B1640E">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m:oMathPara>
          </w:p>
          <w:p w:rsidR="00C9668A" w:rsidRDefault="00C9668A" w:rsidP="00B1640E">
            <w:pPr>
              <w:rPr>
                <w:rFonts w:eastAsiaTheme="minorEastAsia"/>
              </w:rPr>
            </w:pPr>
            <w:proofErr w:type="gramStart"/>
            <w:r>
              <w:rPr>
                <w:rFonts w:eastAsiaTheme="minorEastAsia"/>
              </w:rPr>
              <w:t>hydroliza</w:t>
            </w:r>
            <w:proofErr w:type="gramEnd"/>
            <w:r>
              <w:rPr>
                <w:rFonts w:eastAsiaTheme="minorEastAsia"/>
              </w:rPr>
              <w:t xml:space="preserve"> kwasowa/ kationowa</w:t>
            </w:r>
          </w:p>
          <w:p w:rsidR="00C9668A" w:rsidRDefault="00C9668A" w:rsidP="00B1640E">
            <w:pPr>
              <w:rPr>
                <w:rFonts w:eastAsiaTheme="minorEastAsia"/>
              </w:rPr>
            </w:pPr>
            <w:r>
              <w:rPr>
                <w:rFonts w:eastAsiaTheme="minorEastAsia"/>
              </w:rPr>
              <w:t xml:space="preserve">ale jon </w:t>
            </w:r>
            <w:r w:rsidRPr="00741628">
              <w:rPr>
                <w:rFonts w:eastAsiaTheme="minorEastAsia"/>
                <w:b/>
                <w:i/>
              </w:rPr>
              <w:t>F</w:t>
            </w:r>
            <w:r w:rsidRPr="00741628">
              <w:rPr>
                <w:rFonts w:eastAsiaTheme="minorEastAsia"/>
                <w:b/>
                <w:i/>
                <w:vertAlign w:val="superscript"/>
              </w:rPr>
              <w:noBreakHyphen/>
            </w:r>
            <w:r>
              <w:rPr>
                <w:rFonts w:eastAsiaTheme="minorEastAsia"/>
              </w:rPr>
              <w:t xml:space="preserve"> pochodzi od słabego kwasu(</w:t>
            </w:r>
            <w:r w:rsidRPr="00CB2594">
              <w:rPr>
                <w:rFonts w:eastAsiaTheme="minorEastAsia"/>
                <w:b/>
                <w:i/>
              </w:rPr>
              <w:t>HF</w:t>
            </w:r>
            <w:r>
              <w:rPr>
                <w:rFonts w:eastAsiaTheme="minorEastAsia"/>
              </w:rPr>
              <w:t xml:space="preserve">), więc jest słabą </w:t>
            </w:r>
            <w:proofErr w:type="gramStart"/>
            <w:r>
              <w:rPr>
                <w:rFonts w:eastAsiaTheme="minorEastAsia"/>
              </w:rPr>
              <w:t>zasadą czyli</w:t>
            </w:r>
            <w:proofErr w:type="gramEnd"/>
            <w:r>
              <w:rPr>
                <w:rFonts w:eastAsiaTheme="minorEastAsia"/>
              </w:rPr>
              <w:t xml:space="preserve"> hydrolizuje odwracalnie:</w:t>
            </w:r>
          </w:p>
          <w:p w:rsidR="00C9668A" w:rsidRPr="00D32CA9" w:rsidRDefault="00C9668A" w:rsidP="00B1640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O⇄HF+O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C9668A" w:rsidRDefault="00C9668A" w:rsidP="00B1640E">
            <w:pPr>
              <w:rPr>
                <w:rFonts w:eastAsiaTheme="minorEastAsia"/>
              </w:rPr>
            </w:pPr>
            <w:r>
              <w:rPr>
                <w:rFonts w:eastAsiaTheme="minorEastAsia"/>
              </w:rPr>
              <w:t xml:space="preserve">To się nazywa hydroliza zasadowa/ anionowa. </w:t>
            </w:r>
            <w:proofErr w:type="gramStart"/>
            <w:r>
              <w:rPr>
                <w:rFonts w:eastAsiaTheme="minorEastAsia"/>
              </w:rPr>
              <w:t>Mamy więc</w:t>
            </w:r>
            <w:proofErr w:type="gramEnd"/>
            <w:r>
              <w:rPr>
                <w:rFonts w:eastAsiaTheme="minorEastAsia"/>
              </w:rPr>
              <w:t xml:space="preserve"> dwa przeciwstawne procesy:</w:t>
            </w:r>
          </w:p>
          <w:p w:rsidR="00C9668A" w:rsidRPr="004C4AC4" w:rsidRDefault="00C9668A" w:rsidP="00B1640E">
            <w:pPr>
              <w:rPr>
                <w:rFonts w:eastAsiaTheme="minorEastAsia"/>
              </w:rPr>
            </w:pPr>
            <w:r>
              <w:rPr>
                <w:rFonts w:eastAsiaTheme="minorEastAsia"/>
              </w:rPr>
              <w:t>O odczynie decyduje ten proces, który przeważa tzn. porównujemy wartości stałych kwasowej i zasadowej i patrzymy, która z nich ma większą wartość – ta decyduje o przeważającym procesie.</w:t>
            </w:r>
          </w:p>
        </w:tc>
        <w:tc>
          <w:tcPr>
            <w:tcW w:w="4142" w:type="dxa"/>
          </w:tcPr>
          <w:p w:rsidR="00C9668A" w:rsidRDefault="00C9668A" w:rsidP="00B1640E">
            <w:pPr>
              <w:rPr>
                <w:rFonts w:ascii="Calibri" w:eastAsia="Times New Roman" w:hAnsi="Calibri" w:cs="Times New Roman"/>
              </w:rPr>
            </w:pPr>
            <w:r>
              <w:rPr>
                <w:rFonts w:ascii="Calibri" w:eastAsia="Times New Roman" w:hAnsi="Calibri" w:cs="Times New Roman"/>
              </w:rPr>
              <w:t xml:space="preserve">Nie istnieje (rozkład do </w:t>
            </w:r>
            <w:proofErr w:type="spellStart"/>
            <w:r>
              <w:rPr>
                <w:rFonts w:ascii="Calibri" w:eastAsia="Times New Roman" w:hAnsi="Calibri" w:cs="Times New Roman"/>
              </w:rPr>
              <w:t>niekwasu</w:t>
            </w:r>
            <w:proofErr w:type="spellEnd"/>
            <w:r>
              <w:rPr>
                <w:rFonts w:ascii="Calibri" w:eastAsia="Times New Roman" w:hAnsi="Calibri" w:cs="Times New Roman"/>
              </w:rPr>
              <w:t xml:space="preserve"> i słabej zasady przed dodaniem wody)</w:t>
            </w:r>
          </w:p>
        </w:tc>
      </w:tr>
      <w:tr w:rsidR="00C9668A" w:rsidTr="00B1640E">
        <w:tc>
          <w:tcPr>
            <w:tcW w:w="959" w:type="dxa"/>
          </w:tcPr>
          <w:p w:rsidR="00C9668A" w:rsidRDefault="00C9668A" w:rsidP="00B1640E">
            <w:pPr>
              <w:rPr>
                <w:rFonts w:eastAsiaTheme="minorEastAsia"/>
              </w:rPr>
            </w:pPr>
            <w:proofErr w:type="spellStart"/>
            <w:proofErr w:type="gramStart"/>
            <w:r>
              <w:rPr>
                <w:rFonts w:eastAsiaTheme="minorEastAsia"/>
              </w:rPr>
              <w:lastRenderedPageBreak/>
              <w:t>niezasady</w:t>
            </w:r>
            <w:proofErr w:type="spellEnd"/>
            <w:proofErr w:type="gramEnd"/>
          </w:p>
        </w:tc>
        <w:tc>
          <w:tcPr>
            <w:tcW w:w="4111" w:type="dxa"/>
          </w:tcPr>
          <w:p w:rsidR="00C9668A" w:rsidRDefault="00C9668A" w:rsidP="00B1640E">
            <w:pPr>
              <w:rPr>
                <w:rFonts w:ascii="Calibri" w:eastAsia="Times New Roman" w:hAnsi="Calibri" w:cs="Times New Roman"/>
              </w:rPr>
            </w:pPr>
            <w:r>
              <w:rPr>
                <w:rFonts w:ascii="Calibri" w:eastAsia="Times New Roman" w:hAnsi="Calibri" w:cs="Times New Roman"/>
              </w:rPr>
              <w:t xml:space="preserve">Są to rzadkie, dość specyficzne układy, ich otrzymanie wymaga dodania silnego kwasu do związku, który nie ma właściwości zasadowych w wodzie. Przykładem jest chlorowodorek fosfiny </w:t>
            </w:r>
            <w:r w:rsidRPr="0044738D">
              <w:rPr>
                <w:rFonts w:ascii="Calibri" w:eastAsia="Times New Roman" w:hAnsi="Calibri" w:cs="Times New Roman"/>
                <w:b/>
                <w:i/>
              </w:rPr>
              <w:t>PH</w:t>
            </w:r>
            <w:r w:rsidRPr="0044738D">
              <w:rPr>
                <w:rFonts w:ascii="Calibri" w:eastAsia="Times New Roman" w:hAnsi="Calibri" w:cs="Times New Roman"/>
                <w:b/>
                <w:i/>
                <w:vertAlign w:val="subscript"/>
              </w:rPr>
              <w:t>4</w:t>
            </w:r>
            <w:r w:rsidRPr="0044738D">
              <w:rPr>
                <w:rFonts w:ascii="Calibri" w:eastAsia="Times New Roman" w:hAnsi="Calibri" w:cs="Times New Roman"/>
                <w:b/>
                <w:i/>
              </w:rPr>
              <w:t>Cl</w:t>
            </w:r>
            <w:r>
              <w:rPr>
                <w:rFonts w:ascii="Calibri" w:eastAsia="Times New Roman" w:hAnsi="Calibri" w:cs="Times New Roman"/>
              </w:rPr>
              <w:t xml:space="preserve">(analog chlorku amonu </w:t>
            </w:r>
            <w:r w:rsidRPr="0080413A">
              <w:rPr>
                <w:rFonts w:ascii="Calibri" w:eastAsia="Times New Roman" w:hAnsi="Calibri" w:cs="Times New Roman"/>
                <w:b/>
                <w:i/>
              </w:rPr>
              <w:t>NH</w:t>
            </w:r>
            <w:r w:rsidRPr="0080413A">
              <w:rPr>
                <w:rFonts w:ascii="Calibri" w:eastAsia="Times New Roman" w:hAnsi="Calibri" w:cs="Times New Roman"/>
                <w:b/>
                <w:i/>
                <w:vertAlign w:val="subscript"/>
              </w:rPr>
              <w:t>4</w:t>
            </w:r>
            <w:r w:rsidRPr="0080413A">
              <w:rPr>
                <w:rFonts w:ascii="Calibri" w:eastAsia="Times New Roman" w:hAnsi="Calibri" w:cs="Times New Roman"/>
                <w:b/>
                <w:i/>
              </w:rPr>
              <w:t>Cl</w:t>
            </w:r>
            <w:r>
              <w:rPr>
                <w:rFonts w:ascii="Calibri" w:eastAsia="Times New Roman" w:hAnsi="Calibri" w:cs="Times New Roman"/>
              </w:rPr>
              <w:t>)</w:t>
            </w:r>
          </w:p>
          <w:p w:rsidR="00C9668A" w:rsidRDefault="00C9668A" w:rsidP="00B1640E">
            <w:pPr>
              <w:rPr>
                <w:rFonts w:ascii="Calibri" w:eastAsia="Times New Roman" w:hAnsi="Calibri" w:cs="Times New Roman"/>
              </w:rPr>
            </w:pPr>
            <w:r>
              <w:rPr>
                <w:rFonts w:ascii="Calibri" w:eastAsia="Times New Roman" w:hAnsi="Calibri" w:cs="Times New Roman"/>
              </w:rPr>
              <w:t>Dysocjacja prowadzi do:</w:t>
            </w:r>
          </w:p>
          <w:p w:rsidR="00C9668A" w:rsidRDefault="00C9668A" w:rsidP="00B1640E">
            <w:pPr>
              <w:rPr>
                <w:rFonts w:ascii="Calibri" w:eastAsia="Times New Roman" w:hAnsi="Calibri" w:cs="Times New Roman"/>
              </w:rPr>
            </w:pPr>
            <m:oMathPara>
              <m:oMath>
                <m:r>
                  <w:rPr>
                    <w:rFonts w:ascii="Cambria Math" w:eastAsia="Times New Roman" w:hAnsi="Cambria Math" w:cs="Times New Roman"/>
                  </w:rPr>
                  <m:t>P</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4</m:t>
                    </m:r>
                  </m:sub>
                </m:sSub>
                <m:r>
                  <w:rPr>
                    <w:rFonts w:ascii="Cambria Math" w:eastAsia="Times New Roman" w:hAnsi="Cambria Math" w:cs="Times New Roman"/>
                  </w:rPr>
                  <m:t>Cl→P</m:t>
                </m:r>
                <m:sSubSup>
                  <m:sSubSupPr>
                    <m:ctrlPr>
                      <w:rPr>
                        <w:rFonts w:ascii="Cambria Math" w:eastAsia="Times New Roman" w:hAnsi="Cambria Math" w:cs="Times New Roman"/>
                        <w:i/>
                      </w:rPr>
                    </m:ctrlPr>
                  </m:sSubSupPr>
                  <m:e>
                    <m:r>
                      <w:rPr>
                        <w:rFonts w:ascii="Cambria Math" w:eastAsia="Times New Roman" w:hAnsi="Cambria Math" w:cs="Times New Roman"/>
                      </w:rPr>
                      <m:t>H</m:t>
                    </m:r>
                  </m:e>
                  <m:sub>
                    <m:r>
                      <w:rPr>
                        <w:rFonts w:ascii="Cambria Math" w:eastAsia="Times New Roman" w:hAnsi="Cambria Math" w:cs="Times New Roman"/>
                      </w:rPr>
                      <m:t>4</m:t>
                    </m:r>
                  </m:sub>
                  <m:sup>
                    <m:r>
                      <w:rPr>
                        <w:rFonts w:ascii="Cambria Math" w:eastAsia="Times New Roman" w:hAnsi="Cambria Math" w:cs="Times New Roman"/>
                      </w:rPr>
                      <m:t>+</m:t>
                    </m:r>
                  </m:sup>
                </m:sSubSup>
                <m:r>
                  <w:rPr>
                    <w:rFonts w:ascii="Cambria Math" w:eastAsia="Times New Roman" w:hAnsi="Cambria Math" w:cs="Times New Roman"/>
                  </w:rPr>
                  <m:t>+C</m:t>
                </m:r>
                <m:sSup>
                  <m:sSupPr>
                    <m:ctrlPr>
                      <w:rPr>
                        <w:rFonts w:ascii="Cambria Math" w:eastAsia="Times New Roman" w:hAnsi="Cambria Math" w:cs="Times New Roman"/>
                        <w:i/>
                      </w:rPr>
                    </m:ctrlPr>
                  </m:sSupPr>
                  <m:e>
                    <m:r>
                      <w:rPr>
                        <w:rFonts w:ascii="Cambria Math" w:eastAsia="Times New Roman" w:hAnsi="Cambria Math" w:cs="Times New Roman"/>
                      </w:rPr>
                      <m:t>l</m:t>
                    </m:r>
                  </m:e>
                  <m:sup>
                    <m:r>
                      <w:rPr>
                        <w:rFonts w:ascii="Cambria Math" w:eastAsia="Times New Roman" w:hAnsi="Cambria Math" w:cs="Times New Roman"/>
                      </w:rPr>
                      <m:t>-</m:t>
                    </m:r>
                  </m:sup>
                </m:sSup>
              </m:oMath>
            </m:oMathPara>
          </w:p>
          <w:p w:rsidR="00C9668A" w:rsidRDefault="00C9668A" w:rsidP="00B1640E">
            <w:pPr>
              <w:rPr>
                <w:rFonts w:ascii="Calibri" w:eastAsia="Times New Roman" w:hAnsi="Calibri" w:cs="Times New Roman"/>
              </w:rPr>
            </w:pPr>
            <w:r>
              <w:rPr>
                <w:rFonts w:ascii="Calibri" w:eastAsia="Times New Roman" w:hAnsi="Calibri" w:cs="Times New Roman"/>
              </w:rPr>
              <w:t xml:space="preserve">Kation fosfiny </w:t>
            </w:r>
            <w:r w:rsidRPr="0044738D">
              <w:rPr>
                <w:rFonts w:ascii="Calibri" w:eastAsia="Times New Roman" w:hAnsi="Calibri" w:cs="Times New Roman"/>
                <w:b/>
                <w:i/>
              </w:rPr>
              <w:t>PH</w:t>
            </w:r>
            <w:r w:rsidRPr="0044738D">
              <w:rPr>
                <w:rFonts w:ascii="Calibri" w:eastAsia="Times New Roman" w:hAnsi="Calibri" w:cs="Times New Roman"/>
                <w:b/>
                <w:i/>
                <w:vertAlign w:val="subscript"/>
              </w:rPr>
              <w:t>4</w:t>
            </w:r>
            <w:r w:rsidRPr="0080413A">
              <w:rPr>
                <w:rFonts w:ascii="Calibri" w:eastAsia="Times New Roman" w:hAnsi="Calibri" w:cs="Times New Roman"/>
                <w:b/>
                <w:i/>
                <w:vertAlign w:val="superscript"/>
              </w:rPr>
              <w:t>+</w:t>
            </w:r>
            <w:r>
              <w:rPr>
                <w:rFonts w:ascii="Calibri" w:eastAsia="Times New Roman" w:hAnsi="Calibri" w:cs="Times New Roman"/>
              </w:rPr>
              <w:t xml:space="preserve"> jest sprzężonym kwasem do fosforowodoru </w:t>
            </w:r>
            <w:proofErr w:type="gramStart"/>
            <w:r w:rsidRPr="0080413A">
              <w:rPr>
                <w:rFonts w:ascii="Calibri" w:eastAsia="Times New Roman" w:hAnsi="Calibri" w:cs="Times New Roman"/>
                <w:b/>
                <w:i/>
              </w:rPr>
              <w:t>PH</w:t>
            </w:r>
            <w:r w:rsidRPr="0080413A">
              <w:rPr>
                <w:rFonts w:ascii="Calibri" w:eastAsia="Times New Roman" w:hAnsi="Calibri" w:cs="Times New Roman"/>
                <w:b/>
                <w:i/>
                <w:vertAlign w:val="subscript"/>
              </w:rPr>
              <w:t>3</w:t>
            </w:r>
            <w:r>
              <w:rPr>
                <w:rFonts w:ascii="Calibri" w:eastAsia="Times New Roman" w:hAnsi="Calibri" w:cs="Times New Roman"/>
              </w:rPr>
              <w:t xml:space="preserve"> , </w:t>
            </w:r>
            <w:proofErr w:type="gramEnd"/>
            <w:r>
              <w:rPr>
                <w:rFonts w:ascii="Calibri" w:eastAsia="Times New Roman" w:hAnsi="Calibri" w:cs="Times New Roman"/>
              </w:rPr>
              <w:t xml:space="preserve">którego stała dysocjacji zasadowej wynosi </w:t>
            </w:r>
            <w:r w:rsidRPr="0080413A">
              <w:rPr>
                <w:rFonts w:ascii="Calibri" w:eastAsia="Times New Roman" w:hAnsi="Calibri" w:cs="Times New Roman"/>
                <w:b/>
                <w:i/>
              </w:rPr>
              <w:t>K</w:t>
            </w:r>
            <w:r w:rsidRPr="0080413A">
              <w:rPr>
                <w:rFonts w:ascii="Calibri" w:eastAsia="Times New Roman" w:hAnsi="Calibri" w:cs="Times New Roman"/>
                <w:b/>
                <w:i/>
                <w:vertAlign w:val="subscript"/>
              </w:rPr>
              <w:t>b</w:t>
            </w:r>
            <w:r w:rsidRPr="0080413A">
              <w:rPr>
                <w:rFonts w:ascii="Calibri" w:eastAsia="Times New Roman" w:hAnsi="Calibri" w:cs="Times New Roman"/>
                <w:b/>
                <w:i/>
                <w:vertAlign w:val="superscript"/>
              </w:rPr>
              <w:t>PH3</w:t>
            </w:r>
            <w:r>
              <w:rPr>
                <w:rFonts w:ascii="Calibri" w:eastAsia="Times New Roman" w:hAnsi="Calibri" w:cs="Times New Roman"/>
              </w:rPr>
              <w:t xml:space="preserve"> =4</w:t>
            </w:r>
            <w:r>
              <w:rPr>
                <w:rFonts w:ascii="Calibri" w:eastAsia="Times New Roman" w:hAnsi="Calibri" w:cs="Times New Roman"/>
              </w:rPr>
              <w:sym w:font="Symbol" w:char="F0D7"/>
            </w:r>
            <w:r>
              <w:rPr>
                <w:rFonts w:ascii="Calibri" w:eastAsia="Times New Roman" w:hAnsi="Calibri" w:cs="Times New Roman"/>
              </w:rPr>
              <w:t>10</w:t>
            </w:r>
            <w:r w:rsidRPr="0080413A">
              <w:rPr>
                <w:rFonts w:ascii="Calibri" w:eastAsia="Times New Roman" w:hAnsi="Calibri" w:cs="Times New Roman"/>
                <w:vertAlign w:val="superscript"/>
              </w:rPr>
              <w:t>-28</w:t>
            </w:r>
            <w:r>
              <w:rPr>
                <w:rFonts w:ascii="Calibri" w:eastAsia="Times New Roman" w:hAnsi="Calibri" w:cs="Times New Roman"/>
              </w:rPr>
              <w:t xml:space="preserve"> , a więc znacznie mniej niż wartość graniczna 10</w:t>
            </w:r>
            <w:r w:rsidRPr="0080413A">
              <w:rPr>
                <w:rFonts w:ascii="Calibri" w:eastAsia="Times New Roman" w:hAnsi="Calibri" w:cs="Times New Roman"/>
                <w:vertAlign w:val="superscript"/>
              </w:rPr>
              <w:t>-</w:t>
            </w:r>
            <w:r>
              <w:rPr>
                <w:rFonts w:ascii="Calibri" w:eastAsia="Times New Roman" w:hAnsi="Calibri" w:cs="Times New Roman"/>
                <w:vertAlign w:val="superscript"/>
              </w:rPr>
              <w:t>14</w:t>
            </w:r>
            <w:r>
              <w:rPr>
                <w:rFonts w:ascii="Calibri" w:eastAsia="Times New Roman" w:hAnsi="Calibri" w:cs="Times New Roman"/>
              </w:rPr>
              <w:t xml:space="preserve">, w związku z czym </w:t>
            </w:r>
            <w:r w:rsidRPr="0080413A">
              <w:rPr>
                <w:rFonts w:ascii="Calibri" w:eastAsia="Times New Roman" w:hAnsi="Calibri" w:cs="Times New Roman"/>
                <w:b/>
                <w:i/>
              </w:rPr>
              <w:t>PH</w:t>
            </w:r>
            <w:r w:rsidRPr="0080413A">
              <w:rPr>
                <w:rFonts w:ascii="Calibri" w:eastAsia="Times New Roman" w:hAnsi="Calibri" w:cs="Times New Roman"/>
                <w:b/>
                <w:i/>
                <w:vertAlign w:val="subscript"/>
              </w:rPr>
              <w:t>3</w:t>
            </w:r>
            <w:r>
              <w:rPr>
                <w:rFonts w:ascii="Calibri" w:eastAsia="Times New Roman" w:hAnsi="Calibri" w:cs="Times New Roman"/>
              </w:rPr>
              <w:t xml:space="preserve">, nie ma właściwości zasadowych (jest </w:t>
            </w:r>
            <w:proofErr w:type="spellStart"/>
            <w:r>
              <w:rPr>
                <w:rFonts w:ascii="Calibri" w:eastAsia="Times New Roman" w:hAnsi="Calibri" w:cs="Times New Roman"/>
              </w:rPr>
              <w:t>niezasadą</w:t>
            </w:r>
            <w:proofErr w:type="spellEnd"/>
            <w:r>
              <w:rPr>
                <w:rFonts w:ascii="Calibri" w:eastAsia="Times New Roman" w:hAnsi="Calibri" w:cs="Times New Roman"/>
              </w:rPr>
              <w:t xml:space="preserve">) , a sprzężony kwas - </w:t>
            </w:r>
            <w:r w:rsidRPr="0044738D">
              <w:rPr>
                <w:rFonts w:ascii="Calibri" w:eastAsia="Times New Roman" w:hAnsi="Calibri" w:cs="Times New Roman"/>
                <w:b/>
                <w:i/>
              </w:rPr>
              <w:t>PH</w:t>
            </w:r>
            <w:r w:rsidRPr="0044738D">
              <w:rPr>
                <w:rFonts w:ascii="Calibri" w:eastAsia="Times New Roman" w:hAnsi="Calibri" w:cs="Times New Roman"/>
                <w:b/>
                <w:i/>
                <w:vertAlign w:val="subscript"/>
              </w:rPr>
              <w:t>4</w:t>
            </w:r>
            <w:r w:rsidRPr="0080413A">
              <w:rPr>
                <w:rFonts w:ascii="Calibri" w:eastAsia="Times New Roman" w:hAnsi="Calibri" w:cs="Times New Roman"/>
                <w:b/>
                <w:i/>
                <w:vertAlign w:val="superscript"/>
              </w:rPr>
              <w:t>+</w:t>
            </w:r>
            <w:r>
              <w:rPr>
                <w:rFonts w:ascii="Calibri" w:eastAsia="Times New Roman" w:hAnsi="Calibri" w:cs="Times New Roman"/>
              </w:rPr>
              <w:t xml:space="preserve"> jest silnym kwasem i hydrolizuje całkowicie w myśl reakcji</w:t>
            </w:r>
          </w:p>
          <w:p w:rsidR="00C9668A" w:rsidRDefault="00C9668A" w:rsidP="00B1640E">
            <w:pPr>
              <w:rPr>
                <w:rFonts w:ascii="Calibri" w:eastAsia="Times New Roman" w:hAnsi="Calibri" w:cs="Times New Roman"/>
              </w:rPr>
            </w:pPr>
            <m:oMathPara>
              <m:oMath>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H</m:t>
                    </m:r>
                  </m:e>
                  <m:sub>
                    <m:r>
                      <w:rPr>
                        <w:rFonts w:ascii="Cambria Math" w:eastAsia="Times New Roman" w:hAnsi="Cambria Math" w:cs="Times New Roman"/>
                      </w:rPr>
                      <m:t>4</m:t>
                    </m:r>
                  </m:sub>
                  <m:sup>
                    <m:r>
                      <w:rPr>
                        <w:rFonts w:ascii="Cambria Math" w:eastAsia="Times New Roman" w:hAnsi="Cambria Math" w:cs="Times New Roman"/>
                      </w:rPr>
                      <m:t>+</m:t>
                    </m:r>
                  </m:sup>
                </m:sSub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2</m:t>
                    </m:r>
                  </m:sub>
                </m:sSub>
                <m:r>
                  <w:rPr>
                    <w:rFonts w:ascii="Cambria Math" w:eastAsia="Times New Roman" w:hAnsi="Cambria Math" w:cs="Times New Roman"/>
                  </w:rPr>
                  <m:t>O→P</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3</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3</m:t>
                    </m:r>
                  </m:sub>
                </m:sSub>
                <m:sSup>
                  <m:sSupPr>
                    <m:ctrlPr>
                      <w:rPr>
                        <w:rFonts w:ascii="Cambria Math" w:eastAsia="Times New Roman" w:hAnsi="Cambria Math" w:cs="Times New Roman"/>
                        <w:i/>
                      </w:rPr>
                    </m:ctrlPr>
                  </m:sSupPr>
                  <m:e>
                    <m:r>
                      <w:rPr>
                        <w:rFonts w:ascii="Cambria Math" w:eastAsia="Times New Roman" w:hAnsi="Cambria Math" w:cs="Times New Roman"/>
                      </w:rPr>
                      <m:t>O</m:t>
                    </m:r>
                  </m:e>
                  <m:sup>
                    <m:r>
                      <w:rPr>
                        <w:rFonts w:ascii="Cambria Math" w:eastAsia="Times New Roman" w:hAnsi="Cambria Math" w:cs="Times New Roman"/>
                      </w:rPr>
                      <m:t>+</m:t>
                    </m:r>
                  </m:sup>
                </m:sSup>
              </m:oMath>
            </m:oMathPara>
          </w:p>
          <w:p w:rsidR="00C9668A" w:rsidRDefault="00C9668A" w:rsidP="00B1640E">
            <w:pPr>
              <w:rPr>
                <w:rFonts w:eastAsiaTheme="minorEastAsia"/>
              </w:rPr>
            </w:pPr>
            <w:r>
              <w:rPr>
                <w:rFonts w:eastAsiaTheme="minorEastAsia"/>
              </w:rPr>
              <w:t xml:space="preserve">Jon </w:t>
            </w:r>
            <w:r w:rsidRPr="00CB2594">
              <w:rPr>
                <w:b/>
                <w:i/>
              </w:rPr>
              <w:t>C</w:t>
            </w:r>
            <w:r>
              <w:rPr>
                <w:b/>
                <w:i/>
              </w:rPr>
              <w:t>l</w:t>
            </w:r>
            <w:r w:rsidRPr="00741628">
              <w:rPr>
                <w:b/>
                <w:i/>
                <w:vertAlign w:val="superscript"/>
              </w:rPr>
              <w:noBreakHyphen/>
            </w:r>
            <w:r>
              <w:rPr>
                <w:rFonts w:eastAsiaTheme="minorEastAsia"/>
              </w:rPr>
              <w:t xml:space="preserve"> pochodzi od mocnego </w:t>
            </w:r>
            <w:proofErr w:type="gramStart"/>
            <w:r>
              <w:rPr>
                <w:rFonts w:eastAsiaTheme="minorEastAsia"/>
              </w:rPr>
              <w:t>kwasu jakim</w:t>
            </w:r>
            <w:proofErr w:type="gramEnd"/>
            <w:r>
              <w:rPr>
                <w:rFonts w:eastAsiaTheme="minorEastAsia"/>
              </w:rPr>
              <w:t xml:space="preserve"> jest </w:t>
            </w:r>
            <w:proofErr w:type="spellStart"/>
            <w:r w:rsidRPr="00CB2594">
              <w:rPr>
                <w:rFonts w:eastAsiaTheme="minorEastAsia"/>
                <w:b/>
                <w:i/>
              </w:rPr>
              <w:t>HCl</w:t>
            </w:r>
            <w:proofErr w:type="spellEnd"/>
            <w:r>
              <w:rPr>
                <w:rFonts w:eastAsiaTheme="minorEastAsia"/>
              </w:rPr>
              <w:t xml:space="preserve"> więc jon </w:t>
            </w:r>
            <w:r w:rsidRPr="00CB2594">
              <w:rPr>
                <w:b/>
                <w:i/>
              </w:rPr>
              <w:t>C</w:t>
            </w:r>
            <w:r>
              <w:rPr>
                <w:b/>
                <w:i/>
              </w:rPr>
              <w:t>l</w:t>
            </w:r>
            <w:r w:rsidRPr="00741628">
              <w:rPr>
                <w:b/>
                <w:i/>
                <w:vertAlign w:val="superscript"/>
              </w:rPr>
              <w:noBreakHyphen/>
            </w:r>
            <w:r>
              <w:rPr>
                <w:rFonts w:eastAsiaTheme="minorEastAsia"/>
              </w:rPr>
              <w:t xml:space="preserve"> jest </w:t>
            </w:r>
            <w:proofErr w:type="spellStart"/>
            <w:r>
              <w:rPr>
                <w:rFonts w:eastAsiaTheme="minorEastAsia"/>
              </w:rPr>
              <w:t>niezasadą</w:t>
            </w:r>
            <w:proofErr w:type="spellEnd"/>
          </w:p>
          <w:p w:rsidR="00C9668A" w:rsidRPr="0080413A" w:rsidRDefault="00C9668A" w:rsidP="00B1640E">
            <w:pPr>
              <w:rPr>
                <w:rFonts w:ascii="Calibri" w:eastAsia="Times New Roman" w:hAnsi="Calibri" w:cs="Times New Roman"/>
              </w:rPr>
            </w:pPr>
            <w:r>
              <w:rPr>
                <w:rFonts w:eastAsiaTheme="minorEastAsia"/>
              </w:rPr>
              <w:t xml:space="preserve">Z uwagi na całkowitą hydrolizę stężenie jonów </w:t>
            </w:r>
            <w:r>
              <w:rPr>
                <w:rFonts w:eastAsiaTheme="minorEastAsia"/>
                <w:b/>
                <w:i/>
              </w:rPr>
              <w:t>H</w:t>
            </w:r>
            <w:r>
              <w:rPr>
                <w:rFonts w:eastAsiaTheme="minorEastAsia"/>
                <w:b/>
                <w:i/>
                <w:vertAlign w:val="superscript"/>
              </w:rPr>
              <w:t>+</w:t>
            </w:r>
            <w:r>
              <w:rPr>
                <w:rFonts w:eastAsiaTheme="minorEastAsia"/>
              </w:rPr>
              <w:t xml:space="preserve"> jest zawsze równe stężeniu użytej soli</w:t>
            </w:r>
          </w:p>
        </w:tc>
        <w:tc>
          <w:tcPr>
            <w:tcW w:w="4142" w:type="dxa"/>
          </w:tcPr>
          <w:p w:rsidR="00C9668A" w:rsidRDefault="00C9668A" w:rsidP="00B1640E">
            <w:pPr>
              <w:rPr>
                <w:rFonts w:ascii="Calibri" w:eastAsia="Times New Roman" w:hAnsi="Calibri" w:cs="Times New Roman"/>
              </w:rPr>
            </w:pPr>
            <w:r>
              <w:rPr>
                <w:rFonts w:ascii="Calibri" w:eastAsia="Times New Roman" w:hAnsi="Calibri" w:cs="Times New Roman"/>
              </w:rPr>
              <w:t xml:space="preserve">Nie istnieje (rozkład do słabego kwasu i </w:t>
            </w:r>
            <w:proofErr w:type="spellStart"/>
            <w:r>
              <w:rPr>
                <w:rFonts w:ascii="Calibri" w:eastAsia="Times New Roman" w:hAnsi="Calibri" w:cs="Times New Roman"/>
              </w:rPr>
              <w:t>niezasady</w:t>
            </w:r>
            <w:proofErr w:type="spellEnd"/>
            <w:r>
              <w:rPr>
                <w:rFonts w:ascii="Calibri" w:eastAsia="Times New Roman" w:hAnsi="Calibri" w:cs="Times New Roman"/>
              </w:rPr>
              <w:t xml:space="preserve"> przed dodaniem wody)</w:t>
            </w:r>
          </w:p>
        </w:tc>
        <w:tc>
          <w:tcPr>
            <w:tcW w:w="4142" w:type="dxa"/>
          </w:tcPr>
          <w:p w:rsidR="00C9668A" w:rsidRDefault="00C9668A" w:rsidP="00B1640E">
            <w:pPr>
              <w:rPr>
                <w:rFonts w:ascii="Calibri" w:eastAsia="Times New Roman" w:hAnsi="Calibri" w:cs="Times New Roman"/>
              </w:rPr>
            </w:pPr>
            <w:r>
              <w:rPr>
                <w:rFonts w:ascii="Calibri" w:eastAsia="Times New Roman" w:hAnsi="Calibri" w:cs="Times New Roman"/>
              </w:rPr>
              <w:t xml:space="preserve">Nie istnieje (rozkład do </w:t>
            </w:r>
            <w:proofErr w:type="spellStart"/>
            <w:r>
              <w:rPr>
                <w:rFonts w:ascii="Calibri" w:eastAsia="Times New Roman" w:hAnsi="Calibri" w:cs="Times New Roman"/>
              </w:rPr>
              <w:t>niekwasu</w:t>
            </w:r>
            <w:proofErr w:type="spellEnd"/>
            <w:r>
              <w:rPr>
                <w:rFonts w:ascii="Calibri" w:eastAsia="Times New Roman" w:hAnsi="Calibri" w:cs="Times New Roman"/>
              </w:rPr>
              <w:t xml:space="preserve"> i </w:t>
            </w:r>
            <w:proofErr w:type="spellStart"/>
            <w:r>
              <w:rPr>
                <w:rFonts w:ascii="Calibri" w:eastAsia="Times New Roman" w:hAnsi="Calibri" w:cs="Times New Roman"/>
              </w:rPr>
              <w:t>niezasady</w:t>
            </w:r>
            <w:proofErr w:type="spellEnd"/>
            <w:r>
              <w:rPr>
                <w:rFonts w:ascii="Calibri" w:eastAsia="Times New Roman" w:hAnsi="Calibri" w:cs="Times New Roman"/>
              </w:rPr>
              <w:t xml:space="preserve"> przed dodaniem wody)</w:t>
            </w:r>
          </w:p>
        </w:tc>
      </w:tr>
    </w:tbl>
    <w:p w:rsidR="00C9668A" w:rsidRDefault="00C9668A" w:rsidP="00C9668A">
      <w:pPr>
        <w:rPr>
          <w:rFonts w:eastAsiaTheme="minorEastAsia"/>
        </w:rPr>
      </w:pPr>
    </w:p>
    <w:p w:rsidR="00C9668A" w:rsidRDefault="00C9668A" w:rsidP="00C9668A">
      <w:pPr>
        <w:rPr>
          <w:rFonts w:eastAsiaTheme="minorEastAsia"/>
        </w:rPr>
        <w:sectPr w:rsidR="00C9668A" w:rsidSect="00CB2594">
          <w:pgSz w:w="16838" w:h="11906" w:orient="landscape"/>
          <w:pgMar w:top="1418" w:right="1418" w:bottom="1418" w:left="1418" w:header="709" w:footer="709" w:gutter="0"/>
          <w:cols w:space="708"/>
          <w:docGrid w:linePitch="360"/>
        </w:sectPr>
      </w:pPr>
    </w:p>
    <w:p w:rsidR="00C9668A" w:rsidRDefault="00C9668A" w:rsidP="00C9668A">
      <w:pPr>
        <w:rPr>
          <w:rFonts w:eastAsiaTheme="minorEastAsia"/>
        </w:rPr>
      </w:pPr>
      <w:r>
        <w:rPr>
          <w:rFonts w:eastAsiaTheme="minorEastAsia"/>
        </w:rPr>
        <w:lastRenderedPageBreak/>
        <w:t xml:space="preserve">*Kationy metali ( ogólnie jony) nie istnieją w wodzie same „gołe”, są otoczone cząsteczkami wody przyłączonymi do nich wiązania koordynacyjnymi. Można powiedzieć, że kationy takie są wstydliwe i otaczają się cząsteczkami wody, robiąc tzw. </w:t>
      </w:r>
      <w:proofErr w:type="spellStart"/>
      <w:r>
        <w:rPr>
          <w:rFonts w:eastAsiaTheme="minorEastAsia"/>
        </w:rPr>
        <w:t>akwakompleksy</w:t>
      </w:r>
      <w:proofErr w:type="spellEnd"/>
      <w:r>
        <w:rPr>
          <w:rFonts w:eastAsiaTheme="minorEastAsia"/>
        </w:rPr>
        <w:t xml:space="preserve">, co omawialiśmy przy podstawach teorii </w:t>
      </w:r>
      <w:proofErr w:type="spellStart"/>
      <w:r>
        <w:rPr>
          <w:rFonts w:eastAsiaTheme="minorEastAsia"/>
        </w:rPr>
        <w:t>Broesteada</w:t>
      </w:r>
      <w:proofErr w:type="spellEnd"/>
      <w:r>
        <w:rPr>
          <w:rFonts w:eastAsiaTheme="minorEastAsia"/>
        </w:rPr>
        <w:t xml:space="preserve">. Hydrolizują </w:t>
      </w:r>
      <w:proofErr w:type="gramStart"/>
      <w:r>
        <w:rPr>
          <w:rFonts w:eastAsiaTheme="minorEastAsia"/>
        </w:rPr>
        <w:t xml:space="preserve">te </w:t>
      </w:r>
      <w:proofErr w:type="spellStart"/>
      <w:r>
        <w:rPr>
          <w:rFonts w:eastAsiaTheme="minorEastAsia"/>
        </w:rPr>
        <w:t>akwakompleksy</w:t>
      </w:r>
      <w:proofErr w:type="spellEnd"/>
      <w:proofErr w:type="gramEnd"/>
      <w:r>
        <w:rPr>
          <w:rFonts w:eastAsiaTheme="minorEastAsia"/>
        </w:rPr>
        <w:t>, odłączając/przyłączać wodory</w:t>
      </w:r>
    </w:p>
    <w:p w:rsidR="00C9668A" w:rsidRDefault="00C9668A" w:rsidP="00C9668A">
      <w:pPr>
        <w:rPr>
          <w:rFonts w:eastAsiaTheme="minorEastAsia"/>
        </w:rPr>
      </w:pPr>
      <m:oMathPara>
        <m:oMath>
          <m:r>
            <w:rPr>
              <w:rFonts w:ascii="Cambria Math" w:eastAsiaTheme="minorEastAsia" w:hAnsi="Cambria Math"/>
            </w:rPr>
            <m:t>pH=1→</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m:t>
              </m:r>
            </m:sup>
          </m:sSup>
          <m:r>
            <w:rPr>
              <w:rFonts w:ascii="Cambria Math" w:eastAsiaTheme="minorEastAsia" w:hAnsi="Cambria Math"/>
            </w:rPr>
            <m:t xml:space="preserve">=0.1; </m:t>
          </m:r>
        </m:oMath>
      </m:oMathPara>
    </w:p>
    <w:p w:rsidR="00C9668A" w:rsidRDefault="00C9668A" w:rsidP="00C9668A">
      <w:pPr>
        <w:rPr>
          <w:rFonts w:eastAsiaTheme="minorEastAsia"/>
        </w:rPr>
      </w:pPr>
      <w:r>
        <w:rPr>
          <w:rFonts w:eastAsiaTheme="minorEastAsia"/>
          <w:noProof/>
          <w:lang w:eastAsia="pl-PL"/>
        </w:rPr>
        <w:drawing>
          <wp:inline distT="0" distB="0" distL="0" distR="0">
            <wp:extent cx="5262245" cy="1682115"/>
            <wp:effectExtent l="19050" t="0" r="0" b="0"/>
            <wp:docPr id="31"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cstate="print"/>
                    <a:srcRect/>
                    <a:stretch>
                      <a:fillRect/>
                    </a:stretch>
                  </pic:blipFill>
                  <pic:spPr bwMode="auto">
                    <a:xfrm>
                      <a:off x="0" y="0"/>
                      <a:ext cx="5262245" cy="1682115"/>
                    </a:xfrm>
                    <a:prstGeom prst="rect">
                      <a:avLst/>
                    </a:prstGeom>
                    <a:noFill/>
                    <a:ln w="9525">
                      <a:noFill/>
                      <a:miter lim="800000"/>
                      <a:headEnd/>
                      <a:tailEnd/>
                    </a:ln>
                  </pic:spPr>
                </pic:pic>
              </a:graphicData>
            </a:graphic>
          </wp:inline>
        </w:drawing>
      </w:r>
    </w:p>
    <w:p w:rsidR="00C9668A" w:rsidRDefault="00C9668A" w:rsidP="00C9668A">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Al</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e>
                    <m:sub>
                      <m:r>
                        <w:rPr>
                          <w:rFonts w:ascii="Cambria Math" w:eastAsiaTheme="minorEastAsia" w:hAnsi="Cambria Math"/>
                        </w:rPr>
                        <m:t>6</m:t>
                      </m:r>
                    </m:sub>
                  </m:sSub>
                </m:e>
              </m:d>
            </m:e>
            <m:sup>
              <m:r>
                <w:rPr>
                  <w:rFonts w:ascii="Cambria Math" w:eastAsiaTheme="minorEastAsia" w:hAnsi="Cambria Math"/>
                </w:rPr>
                <m:t>3+</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O&lt;-→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Al</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e>
                    <m:sub>
                      <m:r>
                        <w:rPr>
                          <w:rFonts w:ascii="Cambria Math" w:eastAsiaTheme="minorEastAsia" w:hAnsi="Cambria Math"/>
                        </w:rPr>
                        <m:t>5</m:t>
                      </m:r>
                    </m:sub>
                  </m:sSub>
                  <m:d>
                    <m:dPr>
                      <m:ctrlPr>
                        <w:rPr>
                          <w:rFonts w:ascii="Cambria Math" w:eastAsiaTheme="minorEastAsia" w:hAnsi="Cambria Math"/>
                          <w:i/>
                        </w:rPr>
                      </m:ctrlPr>
                    </m:dPr>
                    <m:e>
                      <m:r>
                        <w:rPr>
                          <w:rFonts w:ascii="Cambria Math" w:eastAsiaTheme="minorEastAsia" w:hAnsi="Cambria Math"/>
                        </w:rPr>
                        <m:t>OH</m:t>
                      </m:r>
                    </m:e>
                  </m:d>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C9668A" w:rsidRDefault="00C9668A" w:rsidP="00C9668A">
      <w:pPr>
        <w:pStyle w:val="Nagwek1"/>
        <w:rPr>
          <w:rFonts w:eastAsiaTheme="minorEastAsia"/>
        </w:rPr>
      </w:pPr>
      <w:r>
        <w:rPr>
          <w:rFonts w:eastAsiaTheme="minorEastAsia"/>
        </w:rPr>
        <w:t xml:space="preserve">Metoda </w:t>
      </w:r>
      <w:proofErr w:type="spellStart"/>
      <w:r>
        <w:rPr>
          <w:rFonts w:eastAsiaTheme="minorEastAsia"/>
        </w:rPr>
        <w:t>gender</w:t>
      </w:r>
      <w:proofErr w:type="spellEnd"/>
    </w:p>
    <w:p w:rsidR="00C9668A" w:rsidRDefault="00C9668A" w:rsidP="00C9668A">
      <w:pPr>
        <w:rPr>
          <w:rFonts w:eastAsiaTheme="minorEastAsia"/>
        </w:rPr>
      </w:pPr>
      <w:r>
        <w:rPr>
          <w:rFonts w:eastAsiaTheme="minorEastAsia"/>
        </w:rPr>
        <w:t xml:space="preserve"> – to jedna z dwóch metod określania odczynu (jakościowego) soli gdzie mamy dwie albo więcej przeciwstawnych hydroliz. Obecnie nie jest polecana, ale zdarza się na maturach. W celu określenia odczynu soli lub innego związku (lekko kwaśny/zasadowy), dla którego mamy przeciwstawne hydrolizy musimy zapisać reakcję zachodzących hydroliz dla jonów, z których dana sól jest zbudowana. Kolejno odnaleźć w tablicach lub obliczyć ich wartości stałych równowagi. Ostatnim krokiem jest znalezienie wartości stałej, która jest największa dla danej soli – ona decyduje o odczynie roztworu:</w:t>
      </w:r>
    </w:p>
    <w:p w:rsidR="00C9668A" w:rsidRPr="00990F33" w:rsidRDefault="00C9668A" w:rsidP="00C9668A">
      <w:pPr>
        <w:rPr>
          <w:oMath/>
          <w:rFonts w:ascii="Cambria Math" w:eastAsiaTheme="minorEastAsia" w:hAnsi="Cambria Math"/>
        </w:rPr>
      </w:pPr>
      <m:oMathPara>
        <m:oMath>
          <m:r>
            <w:rPr>
              <w:rFonts w:ascii="Cambria Math" w:eastAsiaTheme="minorEastAsia" w:hAnsi="Cambria Math"/>
            </w:rPr>
            <m:t>6.31</m:t>
          </m:r>
          <m:r>
            <w:rPr>
              <w:rFonts w:ascii="Cambria Math" w:eastAsiaTheme="minorEastAsia" w:hAnsi="Cambria Math"/>
              <w:i/>
            </w:rPr>
            <w:sym w:font="Symbol" w:char="F0D7"/>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HF</m:t>
              </m:r>
            </m:sup>
          </m:sSubSup>
          <m:r>
            <w:rPr>
              <w:rFonts w:ascii="Cambria Math" w:eastAsiaTheme="minorEastAsia" w:hAnsi="Cambria Math"/>
            </w:rPr>
            <m:t xml:space="preserve">  </m:t>
          </m:r>
          <m:r>
            <m:rPr>
              <m:nor/>
            </m:rPr>
            <w:rPr>
              <w:rFonts w:ascii="Cambria Math" w:eastAsiaTheme="minorEastAsia" w:hAnsi="Cambria Math"/>
            </w:rPr>
            <m:t>oraz</m:t>
          </m:r>
          <m:r>
            <w:rPr>
              <w:rFonts w:ascii="Cambria Math" w:eastAsiaTheme="minorEastAsia" w:hAnsi="Cambria Math"/>
            </w:rPr>
            <m:t xml:space="preserve"> 1.78</m:t>
          </m:r>
          <m:r>
            <w:rPr>
              <w:rFonts w:ascii="Cambria Math" w:eastAsiaTheme="minorEastAsia" w:hAnsi="Cambria Math"/>
              <w:i/>
            </w:rPr>
            <w:sym w:font="Symbol" w:char="F0D7"/>
          </m:r>
          <m:r>
            <w:rPr>
              <w:rFonts w:ascii="Cambria Math" w:eastAsiaTheme="minorEastAsia" w:hAnsi="Cambria Math"/>
            </w:rPr>
            <m:t>10–5=</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b</m:t>
              </m:r>
            </m:sub>
            <m: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up>
          </m:sSubSup>
          <m:r>
            <w:rPr>
              <w:rFonts w:ascii="Cambria Math" w:eastAsiaTheme="minorEastAsia" w:hAnsi="Cambria Math"/>
            </w:rPr>
            <m:t xml:space="preserve"> </m:t>
          </m:r>
        </m:oMath>
      </m:oMathPara>
    </w:p>
    <w:p w:rsidR="00C9668A" w:rsidRPr="00D32CA9" w:rsidRDefault="00C9668A" w:rsidP="00C9668A">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highlight w:val="yellow"/>
                </w:rPr>
                <m:t>K</m:t>
              </m:r>
              <m:ctrlPr>
                <w:rPr>
                  <w:rFonts w:ascii="Cambria Math" w:eastAsiaTheme="minorEastAsia" w:hAnsi="Cambria Math"/>
                  <w:i/>
                  <w:highlight w:val="yellow"/>
                </w:rPr>
              </m:ctrlPr>
            </m:e>
            <m:sub>
              <m:r>
                <w:rPr>
                  <w:rFonts w:ascii="Cambria Math" w:eastAsiaTheme="minorEastAsia" w:hAnsi="Cambria Math"/>
                  <w:highlight w:val="yellow"/>
                </w:rPr>
                <m:t>a</m:t>
              </m:r>
              <m:ctrlPr>
                <w:rPr>
                  <w:rFonts w:ascii="Cambria Math" w:eastAsiaTheme="minorEastAsia" w:hAnsi="Cambria Math"/>
                  <w:i/>
                  <w:highlight w:val="yellow"/>
                </w:rPr>
              </m:ctrlPr>
            </m:sub>
            <m:sup>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b</m:t>
                  </m:r>
                </m:sub>
                <m: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up>
              </m:sSubSup>
            </m:den>
          </m:f>
          <m:r>
            <w:rPr>
              <w:rFonts w:ascii="Cambria Math" w:eastAsiaTheme="minorEastAsia" w:hAnsi="Cambria Math"/>
            </w:rPr>
            <m:t>=</m:t>
          </m:r>
          <m:r>
            <m:rPr>
              <m:sty m:val="bi"/>
            </m:rPr>
            <w:rPr>
              <w:rFonts w:ascii="Cambria Math" w:eastAsiaTheme="minorEastAsia" w:hAnsi="Cambria Math"/>
            </w:rPr>
            <m:t>5.62*</m:t>
          </m:r>
          <m:sSup>
            <m:sSupPr>
              <m:ctrlPr>
                <w:rPr>
                  <w:rFonts w:ascii="Cambria Math" w:eastAsiaTheme="minorEastAsia" w:hAnsi="Cambria Math"/>
                  <w:b/>
                  <w:i/>
                </w:rPr>
              </m:ctrlPr>
            </m:sSupPr>
            <m:e>
              <m:r>
                <m:rPr>
                  <m:sty m:val="bi"/>
                </m:rPr>
                <w:rPr>
                  <w:rFonts w:ascii="Cambria Math" w:eastAsiaTheme="minorEastAsia" w:hAnsi="Cambria Math"/>
                </w:rPr>
                <m:t>10</m:t>
              </m:r>
            </m:e>
            <m:sup>
              <m:r>
                <m:rPr>
                  <m:sty m:val="bi"/>
                </m:rPr>
                <w:rPr>
                  <w:rFonts w:ascii="Cambria Math" w:eastAsiaTheme="minorEastAsia" w:hAnsi="Cambria Math"/>
                </w:rPr>
                <m:t>-10</m:t>
              </m:r>
            </m:sup>
          </m:sSup>
        </m:oMath>
      </m:oMathPara>
    </w:p>
    <w:p w:rsidR="00C9668A" w:rsidRPr="00990F33" w:rsidRDefault="00C9668A" w:rsidP="00C9668A">
      <w:pPr>
        <w:rPr>
          <w:oMath/>
          <w:rFonts w:ascii="Cambria Math" w:eastAsiaTheme="minorEastAsia" w:hAnsi="Cambria Math"/>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O⇄HF+O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highlight w:val="yellow"/>
                </w:rPr>
                <m:t>K</m:t>
              </m:r>
              <m:ctrlPr>
                <w:rPr>
                  <w:rFonts w:ascii="Cambria Math" w:eastAsiaTheme="minorEastAsia" w:hAnsi="Cambria Math"/>
                  <w:i/>
                  <w:highlight w:val="yellow"/>
                </w:rPr>
              </m:ctrlPr>
            </m:e>
            <m:sub>
              <m:r>
                <w:rPr>
                  <w:rFonts w:ascii="Cambria Math" w:eastAsiaTheme="minorEastAsia" w:hAnsi="Cambria Math"/>
                  <w:highlight w:val="yellow"/>
                </w:rPr>
                <m:t>b</m:t>
              </m:r>
              <m:ctrlPr>
                <w:rPr>
                  <w:rFonts w:ascii="Cambria Math" w:eastAsiaTheme="minorEastAsia" w:hAnsi="Cambria Math"/>
                  <w:i/>
                  <w:highlight w:val="yellow"/>
                </w:rPr>
              </m:ctrlPr>
            </m:sub>
            <m:sup>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HF</m:t>
                  </m:r>
                </m:sup>
              </m:sSubSup>
            </m:den>
          </m:f>
          <m:r>
            <w:rPr>
              <w:rFonts w:ascii="Cambria Math" w:eastAsiaTheme="minorEastAsia" w:hAnsi="Cambria Math"/>
            </w:rPr>
            <m:t>=</m:t>
          </m:r>
          <m:r>
            <m:rPr>
              <m:sty m:val="bi"/>
            </m:rPr>
            <w:rPr>
              <w:rFonts w:ascii="Cambria Math" w:eastAsiaTheme="minorEastAsia" w:hAnsi="Cambria Math"/>
            </w:rPr>
            <m:t>1.58*</m:t>
          </m:r>
          <m:sSup>
            <m:sSupPr>
              <m:ctrlPr>
                <w:rPr>
                  <w:rFonts w:ascii="Cambria Math" w:eastAsiaTheme="minorEastAsia" w:hAnsi="Cambria Math"/>
                  <w:b/>
                  <w:i/>
                </w:rPr>
              </m:ctrlPr>
            </m:sSupPr>
            <m:e>
              <m:r>
                <m:rPr>
                  <m:sty m:val="bi"/>
                </m:rPr>
                <w:rPr>
                  <w:rFonts w:ascii="Cambria Math" w:eastAsiaTheme="minorEastAsia" w:hAnsi="Cambria Math"/>
                </w:rPr>
                <m:t>10</m:t>
              </m:r>
            </m:e>
            <m:sup>
              <m:r>
                <m:rPr>
                  <m:sty m:val="bi"/>
                </m:rPr>
                <w:rPr>
                  <w:rFonts w:ascii="Cambria Math" w:eastAsiaTheme="minorEastAsia" w:hAnsi="Cambria Math"/>
                </w:rPr>
                <m:t>-11</m:t>
              </m:r>
            </m:sup>
          </m:sSup>
        </m:oMath>
      </m:oMathPara>
    </w:p>
    <w:p w:rsidR="00C9668A" w:rsidRDefault="00C9668A" w:rsidP="00C9668A">
      <w:pPr>
        <w:rPr>
          <w:rFonts w:eastAsiaTheme="minorEastAsia"/>
        </w:rPr>
      </w:pPr>
      <w:r>
        <w:t xml:space="preserve">Czyli </w:t>
      </w:r>
      <m:oMath>
        <m:sSub>
          <m:sSubPr>
            <m:ctrlPr>
              <w:rPr>
                <w:rFonts w:ascii="Cambria Math" w:hAnsi="Cambria Math"/>
                <w:i/>
                <w:highlight w:val="yellow"/>
              </w:rPr>
            </m:ctrlPr>
          </m:sSubPr>
          <m:e>
            <m:r>
              <w:rPr>
                <w:rFonts w:ascii="Cambria Math" w:hAnsi="Cambria Math"/>
                <w:highlight w:val="yellow"/>
              </w:rPr>
              <m:t>K</m:t>
            </m:r>
          </m:e>
          <m:sub>
            <m:r>
              <w:rPr>
                <w:rFonts w:ascii="Cambria Math" w:hAnsi="Cambria Math"/>
                <w:highlight w:val="yellow"/>
              </w:rPr>
              <m:t>a</m:t>
            </m:r>
          </m:sub>
        </m:sSub>
        <m:r>
          <w:rPr>
            <w:rFonts w:ascii="Cambria Math" w:hAnsi="Cambria Math"/>
            <w:highlight w:val="yellow"/>
          </w:rPr>
          <m:t>&gt;</m:t>
        </m:r>
        <m:sSub>
          <m:sSubPr>
            <m:ctrlPr>
              <w:rPr>
                <w:rFonts w:ascii="Cambria Math" w:hAnsi="Cambria Math"/>
                <w:i/>
                <w:highlight w:val="yellow"/>
              </w:rPr>
            </m:ctrlPr>
          </m:sSubPr>
          <m:e>
            <m:r>
              <w:rPr>
                <w:rFonts w:ascii="Cambria Math" w:hAnsi="Cambria Math"/>
                <w:highlight w:val="yellow"/>
              </w:rPr>
              <m:t>K</m:t>
            </m:r>
          </m:e>
          <m:sub>
            <m:r>
              <w:rPr>
                <w:rFonts w:ascii="Cambria Math" w:hAnsi="Cambria Math"/>
                <w:highlight w:val="yellow"/>
              </w:rPr>
              <m:t>B</m:t>
            </m:r>
          </m:sub>
        </m:sSub>
      </m:oMath>
      <w:r>
        <w:rPr>
          <w:rFonts w:eastAsiaTheme="minorEastAsia"/>
        </w:rPr>
        <w:t xml:space="preserve"> czyli przeważa hydroliza kwasowa, a więc odczyn roztworu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F</m:t>
        </m:r>
      </m:oMath>
      <w:r>
        <w:rPr>
          <w:rFonts w:eastAsiaTheme="minorEastAsia"/>
        </w:rPr>
        <w:t xml:space="preserve"> będzie bardziej kwasowy</w:t>
      </w:r>
    </w:p>
    <w:p w:rsidR="00C9668A" w:rsidRDefault="00C9668A" w:rsidP="00C9668A">
      <w:pPr>
        <w:rPr>
          <w:rFonts w:eastAsiaTheme="minorEastAsia"/>
        </w:rPr>
      </w:pPr>
      <w:r>
        <w:rPr>
          <w:rFonts w:eastAsiaTheme="minorEastAsia"/>
        </w:rPr>
        <w:t xml:space="preserve">Opisaną metodą możemy też określać odczyn wodorosoli słabych kwasów oraz słabych zasad </w:t>
      </w:r>
      <w:proofErr w:type="spellStart"/>
      <w:r>
        <w:rPr>
          <w:rFonts w:eastAsiaTheme="minorEastAsia"/>
        </w:rPr>
        <w:t>wieloprotonowych</w:t>
      </w:r>
      <w:proofErr w:type="spellEnd"/>
      <w:r>
        <w:rPr>
          <w:rFonts w:eastAsiaTheme="minorEastAsia"/>
        </w:rPr>
        <w:t>.</w:t>
      </w:r>
    </w:p>
    <w:p w:rsidR="00C9668A" w:rsidRPr="00B914AB" w:rsidRDefault="00C9668A" w:rsidP="00C9668A">
      <w:pPr>
        <w:rPr>
          <w:rFonts w:eastAsiaTheme="minorEastAsia"/>
        </w:rPr>
      </w:pPr>
      <w:r>
        <w:rPr>
          <w:rFonts w:eastAsiaTheme="minorEastAsia"/>
        </w:rPr>
        <w:t xml:space="preserve">Np. określenie odczynu </w:t>
      </w:r>
      <w:proofErr w:type="spellStart"/>
      <w:r>
        <w:rPr>
          <w:rFonts w:eastAsiaTheme="minorEastAsia"/>
        </w:rPr>
        <w:t>wodorofosforanu</w:t>
      </w:r>
      <w:proofErr w:type="spellEnd"/>
      <w:r>
        <w:rPr>
          <w:rFonts w:eastAsiaTheme="minorEastAsia"/>
        </w:rPr>
        <w:t xml:space="preserve"> (V) potasu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HP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W pierwszym kroku zapisujemy dysocjację tego związku na </w:t>
      </w:r>
      <w:proofErr w:type="gramStart"/>
      <w:r>
        <w:rPr>
          <w:rFonts w:eastAsiaTheme="minorEastAsia"/>
        </w:rPr>
        <w:t>jony z których</w:t>
      </w:r>
      <w:proofErr w:type="gramEnd"/>
      <w:r>
        <w:rPr>
          <w:rFonts w:eastAsiaTheme="minorEastAsia"/>
        </w:rPr>
        <w:t xml:space="preserve"> jest on zbudowany:</w:t>
      </w:r>
    </w:p>
    <w:p w:rsidR="00C9668A" w:rsidRPr="00B914AB" w:rsidRDefault="00C9668A" w:rsidP="00C9668A">
      <w:pPr>
        <w:rPr>
          <w:rFonts w:eastAsiaTheme="minorEastAsia"/>
          <w:b/>
          <w:i/>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HP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r>
            <w:rPr>
              <w:rFonts w:ascii="Cambria Math" w:eastAsiaTheme="minorEastAsia" w:hAnsi="Cambria Math"/>
            </w:rPr>
            <m:t>+HP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m:oMathPara>
    </w:p>
    <w:p w:rsidR="00C9668A" w:rsidRPr="00E07B47" w:rsidRDefault="00C9668A" w:rsidP="00C9668A">
      <w:pPr>
        <w:rPr>
          <w:rFonts w:eastAsiaTheme="minorEastAsia"/>
        </w:rPr>
      </w:pPr>
      <w:r>
        <w:rPr>
          <w:rFonts w:eastAsiaTheme="minorEastAsia"/>
        </w:rPr>
        <w:lastRenderedPageBreak/>
        <w:t xml:space="preserve">Jon </w:t>
      </w:r>
      <w:proofErr w:type="spellStart"/>
      <w:r>
        <w:rPr>
          <w:rFonts w:eastAsiaTheme="minorEastAsia"/>
        </w:rPr>
        <w:t>wodorofosforanowy</w:t>
      </w:r>
      <w:proofErr w:type="spellEnd"/>
      <w:r>
        <w:rPr>
          <w:rFonts w:eastAsiaTheme="minorEastAsia"/>
        </w:rPr>
        <w:t xml:space="preserve"> </w:t>
      </w:r>
      <m:oMath>
        <m:r>
          <w:rPr>
            <w:rFonts w:ascii="Cambria Math" w:eastAsiaTheme="minorEastAsia" w:hAnsi="Cambria Math"/>
          </w:rPr>
          <m:t>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w:r>
        <w:rPr>
          <w:rFonts w:eastAsiaTheme="minorEastAsia"/>
        </w:rPr>
        <w:t xml:space="preserve"> może być zarówno kwasem (oddać proton) jak i zasadą (przyjąć proton, jest on, więc jonem </w:t>
      </w:r>
      <w:proofErr w:type="spellStart"/>
      <w:r>
        <w:rPr>
          <w:rFonts w:eastAsiaTheme="minorEastAsia"/>
        </w:rPr>
        <w:t>amfiprotycznym</w:t>
      </w:r>
      <w:proofErr w:type="spellEnd"/>
      <w:r>
        <w:rPr>
          <w:rFonts w:eastAsiaTheme="minorEastAsia"/>
        </w:rPr>
        <w:t xml:space="preserve"> –takim, który może i oddać i przyjąć proton. Potrzebujemy wiedzieć, który proces przeważa, a więc zapisujemy wyrażenia na obie stałe równowagi:</w:t>
      </w:r>
    </w:p>
    <w:p w:rsidR="00C9668A" w:rsidRPr="00E07B47" w:rsidRDefault="00C9668A" w:rsidP="00C9668A">
      <w:pPr>
        <w:rPr>
          <w:rFonts w:eastAsiaTheme="minorEastAsia"/>
        </w:rPr>
      </w:pPr>
      <m:oMathPara>
        <m:oMath>
          <m:r>
            <w:rPr>
              <w:rFonts w:ascii="Cambria Math" w:eastAsiaTheme="minorEastAsia" w:hAnsi="Cambria Math"/>
            </w:rPr>
            <m:t>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C9668A" w:rsidRPr="00E07B47" w:rsidRDefault="00C9668A" w:rsidP="00C9668A">
      <w:pPr>
        <w:rPr>
          <w:rFonts w:eastAsiaTheme="minorEastAsia"/>
        </w:rPr>
      </w:pPr>
      <m:oMathPara>
        <m:oMath>
          <m:r>
            <w:rPr>
              <w:rFonts w:ascii="Cambria Math" w:eastAsiaTheme="minorEastAsia" w:hAnsi="Cambria Math"/>
            </w:rPr>
            <m:t>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3-</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C9668A" w:rsidRPr="00E07B47" w:rsidRDefault="00C9668A" w:rsidP="00C9668A">
      <w:pPr>
        <w:rPr>
          <w:rFonts w:eastAsiaTheme="minorEastAsia"/>
        </w:rPr>
      </w:pPr>
      <w:r>
        <w:rPr>
          <w:rFonts w:eastAsiaTheme="minorEastAsia"/>
        </w:rPr>
        <w:t xml:space="preserve">W </w:t>
      </w:r>
      <w:proofErr w:type="gramStart"/>
      <w:r>
        <w:rPr>
          <w:rFonts w:eastAsiaTheme="minorEastAsia"/>
        </w:rPr>
        <w:t>tablicach CKE</w:t>
      </w:r>
      <w:proofErr w:type="gramEnd"/>
      <w:r>
        <w:rPr>
          <w:rFonts w:eastAsiaTheme="minorEastAsia"/>
        </w:rPr>
        <w:t xml:space="preserve"> mamy kolejne stałe dysocjacji kwasu fosforowego wraz z wartościami:</w:t>
      </w:r>
    </w:p>
    <w:p w:rsidR="00C9668A" w:rsidRPr="002D37B3" w:rsidRDefault="00C9668A" w:rsidP="00C9668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highlight w:val="cyan"/>
                </w:rPr>
              </m:ctrlPr>
            </m:sSubPr>
            <m:e>
              <m:r>
                <w:rPr>
                  <w:rFonts w:ascii="Cambria Math" w:eastAsiaTheme="minorEastAsia" w:hAnsi="Cambria Math"/>
                  <w:highlight w:val="cyan"/>
                </w:rPr>
                <m:t>H</m:t>
              </m:r>
            </m:e>
            <m:sub>
              <m:r>
                <w:rPr>
                  <w:rFonts w:ascii="Cambria Math" w:eastAsiaTheme="minorEastAsia" w:hAnsi="Cambria Math"/>
                  <w:highlight w:val="cyan"/>
                </w:rPr>
                <m:t>2</m:t>
              </m:r>
            </m:sub>
          </m:sSub>
          <m:r>
            <w:rPr>
              <w:rFonts w:ascii="Cambria Math" w:eastAsiaTheme="minorEastAsia" w:hAnsi="Cambria Math"/>
              <w:highlight w:val="cyan"/>
            </w:rPr>
            <m:t>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a1</m:t>
              </m:r>
            </m:sub>
          </m:sSub>
          <m:r>
            <w:rPr>
              <w:rFonts w:ascii="Cambria Math" w:eastAsiaTheme="minorEastAsia" w:hAnsi="Cambria Math"/>
            </w:rPr>
            <m:t>=6.92*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m:oMathPara>
    </w:p>
    <w:p w:rsidR="00C9668A" w:rsidRPr="002D37B3" w:rsidRDefault="00C9668A" w:rsidP="00C9668A">
      <w:pPr>
        <w:rPr>
          <w:rFonts w:eastAsiaTheme="minorEastAsia"/>
        </w:rPr>
      </w:pPr>
      <m:oMathPara>
        <m:oMath>
          <m:r>
            <m:rPr>
              <m:nor/>
            </m:rPr>
            <w:rPr>
              <w:rFonts w:ascii="Cambria Math" w:eastAsiaTheme="minorEastAsia" w:hAnsi="Cambria Math"/>
            </w:rPr>
            <m:t xml:space="preserve"> </m:t>
          </m:r>
          <m:sSub>
            <m:sSubPr>
              <m:ctrlPr>
                <w:rPr>
                  <w:rFonts w:ascii="Cambria Math" w:eastAsiaTheme="minorEastAsia" w:hAnsi="Cambria Math"/>
                  <w:i/>
                  <w:highlight w:val="cyan"/>
                </w:rPr>
              </m:ctrlPr>
            </m:sSubPr>
            <m:e>
              <m:r>
                <m:rPr>
                  <m:nor/>
                </m:rPr>
                <w:rPr>
                  <w:rFonts w:ascii="Cambria Math" w:eastAsiaTheme="minorEastAsia" w:hAnsi="Cambria Math"/>
                  <w:highlight w:val="cyan"/>
                </w:rPr>
                <m:t xml:space="preserve"> </m:t>
              </m:r>
              <m:r>
                <w:rPr>
                  <w:rFonts w:ascii="Cambria Math" w:eastAsiaTheme="minorEastAsia" w:hAnsi="Cambria Math"/>
                  <w:highlight w:val="cyan"/>
                </w:rPr>
                <m:t>H</m:t>
              </m:r>
            </m:e>
            <m:sub>
              <m:r>
                <w:rPr>
                  <w:rFonts w:ascii="Cambria Math" w:eastAsiaTheme="minorEastAsia" w:hAnsi="Cambria Math"/>
                  <w:highlight w:val="cyan"/>
                </w:rPr>
                <m:t>2</m:t>
              </m:r>
            </m:sub>
          </m:sSub>
          <m:r>
            <w:rPr>
              <w:rFonts w:ascii="Cambria Math" w:eastAsiaTheme="minorEastAsia" w:hAnsi="Cambria Math"/>
              <w:highlight w:val="cyan"/>
            </w:rPr>
            <m:t>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highlight w:val="cyan"/>
            </w:rPr>
            <m:t>HP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2-</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a2</m:t>
              </m:r>
            </m:sub>
          </m:sSub>
          <m:r>
            <w:rPr>
              <w:rFonts w:ascii="Cambria Math" w:eastAsiaTheme="minorEastAsia" w:hAnsi="Cambria Math"/>
            </w:rPr>
            <m:t>=6.17*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m:oMathPara>
    </w:p>
    <w:p w:rsidR="00C9668A" w:rsidRDefault="00C9668A" w:rsidP="00C9668A">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cyan"/>
            </w:rPr>
            <m:t>HP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3-</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a3</m:t>
              </m:r>
            </m:sub>
          </m:sSub>
          <m:r>
            <w:rPr>
              <w:rFonts w:ascii="Cambria Math" w:eastAsiaTheme="minorEastAsia" w:hAnsi="Cambria Math"/>
            </w:rPr>
            <m:t>=4.79*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m:oMathPara>
    </w:p>
    <w:p w:rsidR="00C9668A" w:rsidRPr="00E07B47" w:rsidRDefault="00C9668A" w:rsidP="00C9668A">
      <w:pPr>
        <w:rPr>
          <w:rFonts w:eastAsiaTheme="minorEastAsia"/>
        </w:rPr>
      </w:pPr>
      <w:r>
        <w:rPr>
          <w:rFonts w:eastAsiaTheme="minorEastAsia"/>
        </w:rPr>
        <w:t xml:space="preserve">Proces przyłączenia wodoru do </w:t>
      </w:r>
      <m:oMath>
        <m:r>
          <w:rPr>
            <w:rFonts w:ascii="Cambria Math" w:eastAsiaTheme="minorEastAsia" w:hAnsi="Cambria Math"/>
            <w:highlight w:val="cyan"/>
          </w:rPr>
          <m:t>HP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2-</m:t>
            </m:r>
          </m:sup>
        </m:sSubSup>
      </m:oMath>
      <w:r>
        <w:rPr>
          <w:rFonts w:eastAsiaTheme="minorEastAsia"/>
        </w:rPr>
        <w:t xml:space="preserve"> z utworzeniem jonu </w:t>
      </w:r>
      <m:oMath>
        <m:r>
          <w:rPr>
            <w:rFonts w:ascii="Cambria Math" w:eastAsiaTheme="minorEastAsia" w:hAnsi="Cambria Math"/>
            <w:highlight w:val="green"/>
          </w:rPr>
          <m:t>O</m:t>
        </m:r>
        <m:sSup>
          <m:sSupPr>
            <m:ctrlPr>
              <w:rPr>
                <w:rFonts w:ascii="Cambria Math" w:eastAsiaTheme="minorEastAsia" w:hAnsi="Cambria Math"/>
                <w:i/>
                <w:highlight w:val="green"/>
              </w:rPr>
            </m:ctrlPr>
          </m:sSupPr>
          <m:e>
            <m:r>
              <w:rPr>
                <w:rFonts w:ascii="Cambria Math" w:eastAsiaTheme="minorEastAsia" w:hAnsi="Cambria Math"/>
                <w:highlight w:val="green"/>
              </w:rPr>
              <m:t>H</m:t>
            </m:r>
          </m:e>
          <m:sup>
            <m:r>
              <w:rPr>
                <w:rFonts w:ascii="Cambria Math" w:eastAsiaTheme="minorEastAsia" w:hAnsi="Cambria Math"/>
                <w:highlight w:val="green"/>
              </w:rPr>
              <m:t>-</m:t>
            </m:r>
          </m:sup>
        </m:sSup>
      </m:oMath>
      <w:r>
        <w:rPr>
          <w:rFonts w:eastAsiaTheme="minorEastAsia"/>
        </w:rPr>
        <w:t xml:space="preserve"> op</w:t>
      </w:r>
      <w:proofErr w:type="spellStart"/>
      <w:r>
        <w:rPr>
          <w:rFonts w:eastAsiaTheme="minorEastAsia"/>
        </w:rPr>
        <w:t>isuje</w:t>
      </w:r>
      <w:proofErr w:type="spellEnd"/>
      <w:r>
        <w:rPr>
          <w:rFonts w:eastAsiaTheme="minorEastAsia"/>
        </w:rPr>
        <w:t xml:space="preserve"> stała równowagi zasadowa,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oMath>
      <w:r>
        <w:rPr>
          <w:rFonts w:eastAsiaTheme="minorEastAsia"/>
        </w:rPr>
        <w:t xml:space="preserve">. Obliczymy jej wartość używając drugiej stałej dysocjacji kwasowej,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a2</m:t>
            </m:r>
            <m:ctrlPr>
              <w:rPr>
                <w:rFonts w:ascii="Cambria Math" w:eastAsiaTheme="minorEastAsia" w:hAnsi="Cambria Math"/>
                <w:i/>
                <w:vertAlign w:val="subscript"/>
              </w:rPr>
            </m:ctrlPr>
          </m:sub>
        </m:sSub>
      </m:oMath>
      <w:r>
        <w:rPr>
          <w:rFonts w:eastAsiaTheme="minorEastAsia"/>
        </w:rPr>
        <w:t xml:space="preserve">, gdyż ta stała mówi o równowadze pomiędzy dwoma interesującymi nas </w:t>
      </w:r>
      <w:proofErr w:type="gramStart"/>
      <w:r>
        <w:rPr>
          <w:rFonts w:eastAsiaTheme="minorEastAsia"/>
        </w:rPr>
        <w:t>drobinami t</w:t>
      </w:r>
      <w:proofErr w:type="spellStart"/>
      <w:r>
        <w:rPr>
          <w:rFonts w:eastAsiaTheme="minorEastAsia"/>
        </w:rPr>
        <w:t>zn</w:t>
      </w:r>
      <w:proofErr w:type="spellEnd"/>
      <w:proofErr w:type="gramEnd"/>
      <w:r>
        <w:rPr>
          <w:rFonts w:eastAsiaTheme="minorEastAsia"/>
        </w:rPr>
        <w:t xml:space="preserve">. </w:t>
      </w:r>
      <m:oMath>
        <m:r>
          <w:rPr>
            <w:rFonts w:ascii="Cambria Math" w:eastAsiaTheme="minorEastAsia" w:hAnsi="Cambria Math"/>
            <w:highlight w:val="cyan"/>
          </w:rPr>
          <m:t>HP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2-</m:t>
            </m:r>
          </m:sup>
        </m:sSubSup>
      </m:oMath>
      <w:r>
        <w:rPr>
          <w:rFonts w:eastAsiaTheme="minorEastAsia"/>
        </w:rPr>
        <w:t xml:space="preserve"> i </w:t>
      </w:r>
      <m:oMath>
        <m:sSub>
          <m:sSubPr>
            <m:ctrlPr>
              <w:rPr>
                <w:rFonts w:ascii="Cambria Math" w:eastAsiaTheme="minorEastAsia" w:hAnsi="Cambria Math"/>
                <w:i/>
                <w:highlight w:val="cyan"/>
              </w:rPr>
            </m:ctrlPr>
          </m:sSubPr>
          <m:e>
            <m:r>
              <m:rPr>
                <m:nor/>
              </m:rPr>
              <w:rPr>
                <w:rFonts w:ascii="Cambria Math" w:eastAsiaTheme="minorEastAsia" w:hAnsi="Cambria Math"/>
                <w:highlight w:val="cyan"/>
              </w:rPr>
              <m:t xml:space="preserve"> </m:t>
            </m:r>
            <m:r>
              <w:rPr>
                <w:rFonts w:ascii="Cambria Math" w:eastAsiaTheme="minorEastAsia" w:hAnsi="Cambria Math"/>
                <w:highlight w:val="cyan"/>
              </w:rPr>
              <m:t>H</m:t>
            </m:r>
          </m:e>
          <m:sub>
            <m:r>
              <w:rPr>
                <w:rFonts w:ascii="Cambria Math" w:eastAsiaTheme="minorEastAsia" w:hAnsi="Cambria Math"/>
                <w:highlight w:val="cyan"/>
              </w:rPr>
              <m:t>2</m:t>
            </m:r>
          </m:sub>
        </m:sSub>
        <m:r>
          <w:rPr>
            <w:rFonts w:ascii="Cambria Math" w:eastAsiaTheme="minorEastAsia" w:hAnsi="Cambria Math"/>
            <w:highlight w:val="cyan"/>
          </w:rPr>
          <m:t>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m:t>
            </m:r>
          </m:sup>
        </m:sSubSup>
      </m:oMath>
    </w:p>
    <w:p w:rsidR="00C9668A" w:rsidRDefault="00C9668A" w:rsidP="00C9668A">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cyan"/>
            </w:rPr>
            <m:t>HP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highlight w:val="cyan"/>
                </w:rPr>
              </m:ctrlPr>
            </m:sSubPr>
            <m:e>
              <m:r>
                <w:rPr>
                  <w:rFonts w:ascii="Cambria Math" w:eastAsiaTheme="minorEastAsia" w:hAnsi="Cambria Math"/>
                  <w:highlight w:val="cyan"/>
                </w:rPr>
                <m:t>H</m:t>
              </m:r>
            </m:e>
            <m:sub>
              <m:r>
                <w:rPr>
                  <w:rFonts w:ascii="Cambria Math" w:eastAsiaTheme="minorEastAsia" w:hAnsi="Cambria Math"/>
                  <w:highlight w:val="cyan"/>
                </w:rPr>
                <m:t>2</m:t>
              </m:r>
            </m:sub>
          </m:sSub>
          <m:r>
            <w:rPr>
              <w:rFonts w:ascii="Cambria Math" w:eastAsiaTheme="minorEastAsia" w:hAnsi="Cambria Math"/>
              <w:highlight w:val="cyan"/>
            </w:rPr>
            <m:t>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m:t>
              </m:r>
            </m:sup>
          </m:sSubSup>
          <m:r>
            <w:rPr>
              <w:rFonts w:ascii="Cambria Math" w:eastAsiaTheme="minorEastAsia" w:hAnsi="Cambria Math"/>
            </w:rPr>
            <m:t>+</m:t>
          </m:r>
          <m:r>
            <w:rPr>
              <w:rFonts w:ascii="Cambria Math" w:eastAsiaTheme="minorEastAsia" w:hAnsi="Cambria Math"/>
              <w:highlight w:val="green"/>
            </w:rPr>
            <m:t>O</m:t>
          </m:r>
          <m:sSup>
            <m:sSupPr>
              <m:ctrlPr>
                <w:rPr>
                  <w:rFonts w:ascii="Cambria Math" w:eastAsiaTheme="minorEastAsia" w:hAnsi="Cambria Math"/>
                  <w:i/>
                  <w:highlight w:val="green"/>
                </w:rPr>
              </m:ctrlPr>
            </m:sSupPr>
            <m:e>
              <m:r>
                <w:rPr>
                  <w:rFonts w:ascii="Cambria Math" w:eastAsiaTheme="minorEastAsia" w:hAnsi="Cambria Math"/>
                  <w:highlight w:val="green"/>
                </w:rPr>
                <m:t>H</m:t>
              </m:r>
            </m:e>
            <m:sup>
              <m:r>
                <w:rPr>
                  <w:rFonts w:ascii="Cambria Math" w:eastAsiaTheme="minorEastAsia" w:hAnsi="Cambria Math"/>
                  <w:highlight w:val="green"/>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highlight w:val="green"/>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highlight w:val="cyan"/>
                    </w:rPr>
                  </m:ctrlPr>
                </m:sSubPr>
                <m:e>
                  <m:r>
                    <w:rPr>
                      <w:rFonts w:ascii="Cambria Math" w:eastAsiaTheme="minorEastAsia" w:hAnsi="Cambria Math"/>
                      <w:highlight w:val="cyan"/>
                    </w:rPr>
                    <m:t>K</m:t>
                  </m:r>
                </m:e>
                <m:sub>
                  <m:sSub>
                    <m:sSubPr>
                      <m:ctrlPr>
                        <w:rPr>
                          <w:rFonts w:ascii="Cambria Math" w:eastAsiaTheme="minorEastAsia" w:hAnsi="Cambria Math"/>
                          <w:i/>
                          <w:highlight w:val="cyan"/>
                        </w:rPr>
                      </m:ctrlPr>
                    </m:sSubPr>
                    <m:e>
                      <m:r>
                        <w:rPr>
                          <w:rFonts w:ascii="Cambria Math" w:eastAsiaTheme="minorEastAsia" w:hAnsi="Cambria Math"/>
                          <w:highlight w:val="cyan"/>
                        </w:rPr>
                        <m:t>a</m:t>
                      </m:r>
                    </m:e>
                    <m:sub>
                      <m:r>
                        <w:rPr>
                          <w:rFonts w:ascii="Cambria Math" w:eastAsiaTheme="minorEastAsia" w:hAnsi="Cambria Math"/>
                          <w:highlight w:val="cyan"/>
                        </w:rPr>
                        <m:t>2</m:t>
                      </m:r>
                    </m:sub>
                  </m:sSub>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6.17*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den>
          </m:f>
          <m:r>
            <w:rPr>
              <w:rFonts w:ascii="Cambria Math" w:eastAsiaTheme="minorEastAsia" w:hAnsi="Cambria Math"/>
            </w:rPr>
            <m:t>=0.162*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oMath>
      </m:oMathPara>
    </w:p>
    <w:p w:rsidR="00C9668A" w:rsidRPr="00E07B47" w:rsidRDefault="00C9668A" w:rsidP="00C9668A">
      <w:pPr>
        <w:rPr>
          <w:rFonts w:eastAsiaTheme="minorEastAsia"/>
        </w:rPr>
      </w:pPr>
      <w:r>
        <w:rPr>
          <w:rFonts w:eastAsiaTheme="minorEastAsia"/>
        </w:rPr>
        <w:t xml:space="preserve">Proces odłączenia wodoru od </w:t>
      </w:r>
      <m:oMath>
        <m:r>
          <w:rPr>
            <w:rFonts w:ascii="Cambria Math" w:eastAsiaTheme="minorEastAsia" w:hAnsi="Cambria Math"/>
            <w:highlight w:val="cyan"/>
          </w:rPr>
          <m:t>HP</m:t>
        </m:r>
        <m:sSubSup>
          <m:sSubSupPr>
            <m:ctrlPr>
              <w:rPr>
                <w:rFonts w:ascii="Cambria Math" w:eastAsiaTheme="minorEastAsia" w:hAnsi="Cambria Math"/>
                <w:i/>
                <w:highlight w:val="cyan"/>
              </w:rPr>
            </m:ctrlPr>
          </m:sSubSupPr>
          <m:e>
            <m:r>
              <w:rPr>
                <w:rFonts w:ascii="Cambria Math" w:eastAsiaTheme="minorEastAsia" w:hAnsi="Cambria Math"/>
                <w:highlight w:val="cyan"/>
              </w:rPr>
              <m:t>O</m:t>
            </m:r>
          </m:e>
          <m:sub>
            <m:r>
              <w:rPr>
                <w:rFonts w:ascii="Cambria Math" w:eastAsiaTheme="minorEastAsia" w:hAnsi="Cambria Math"/>
                <w:highlight w:val="cyan"/>
              </w:rPr>
              <m:t>4</m:t>
            </m:r>
          </m:sub>
          <m:sup>
            <m:r>
              <w:rPr>
                <w:rFonts w:ascii="Cambria Math" w:eastAsiaTheme="minorEastAsia" w:hAnsi="Cambria Math"/>
                <w:highlight w:val="cyan"/>
              </w:rPr>
              <m:t>2-</m:t>
            </m:r>
          </m:sup>
        </m:sSubSup>
      </m:oMath>
      <w:r w:rsidRPr="00E07B47">
        <w:rPr>
          <w:rFonts w:eastAsiaTheme="minorEastAsia"/>
        </w:rPr>
        <w:t xml:space="preserve"> </w:t>
      </w:r>
      <w:r>
        <w:rPr>
          <w:rFonts w:eastAsiaTheme="minorEastAsia"/>
        </w:rPr>
        <w:t xml:space="preserve">z utworzeniem jonu </w:t>
      </w:r>
      <m:oMath>
        <m:r>
          <w:rPr>
            <w:rFonts w:ascii="Cambria Math" w:eastAsiaTheme="minorEastAsia" w:hAnsi="Cambria Math"/>
          </w:rPr>
          <m:t>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3-</m:t>
            </m:r>
          </m:sup>
        </m:sSubSup>
      </m:oMath>
      <w:r w:rsidRPr="00D07BA0">
        <w:rPr>
          <w:rFonts w:eastAsiaTheme="minorEastAsia"/>
        </w:rPr>
        <w:t xml:space="preserve"> </w:t>
      </w:r>
      <w:r>
        <w:rPr>
          <w:rFonts w:eastAsiaTheme="minorEastAsia"/>
        </w:rPr>
        <w:t>opisuje stała trzecia stała równowagi kwasowej:</w:t>
      </w:r>
    </w:p>
    <w:p w:rsidR="00C9668A" w:rsidRPr="00A74BEA" w:rsidRDefault="00C9668A" w:rsidP="00C9668A">
      <w:pPr>
        <w:rPr>
          <w:rFonts w:eastAsiaTheme="minorEastAsia"/>
        </w:rPr>
      </w:pPr>
      <m:oMathPara>
        <m:oMath>
          <m:r>
            <w:rPr>
              <w:rFonts w:ascii="Cambria Math" w:eastAsiaTheme="minorEastAsia" w:hAnsi="Cambria Math"/>
            </w:rPr>
            <m:t>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3-</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a3</m:t>
              </m:r>
            </m:sub>
          </m:sSub>
          <m:r>
            <w:rPr>
              <w:rFonts w:ascii="Cambria Math" w:eastAsiaTheme="minorEastAsia" w:hAnsi="Cambria Math"/>
            </w:rPr>
            <m:t>=4.79*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m:oMathPara>
    </w:p>
    <w:p w:rsidR="00C9668A" w:rsidRDefault="00C9668A" w:rsidP="00C9668A">
      <w:pPr>
        <w:rPr>
          <w:rFonts w:eastAsiaTheme="minorEastAsia"/>
        </w:rPr>
      </w:pPr>
      <w:r>
        <w:rPr>
          <w:rFonts w:eastAsiaTheme="minorEastAsia"/>
        </w:rPr>
        <w:t xml:space="preserve">Porównując te stałe widzimy, że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b</m:t>
            </m:r>
            <m:ctrlPr>
              <w:rPr>
                <w:rFonts w:ascii="Cambria Math" w:eastAsiaTheme="minorEastAsia" w:hAnsi="Cambria Math"/>
                <w:i/>
                <w:vertAlign w:val="subscript"/>
              </w:rPr>
            </m:ctrlPr>
          </m:sub>
        </m:sSub>
        <m:r>
          <w:rPr>
            <w:rFonts w:ascii="Cambria Math" w:eastAsiaTheme="minorEastAsia" w:hAnsi="Cambria Math"/>
          </w:rPr>
          <m:t xml:space="preserve">&gt;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a</m:t>
            </m:r>
            <m:ctrlPr>
              <w:rPr>
                <w:rFonts w:ascii="Cambria Math" w:eastAsiaTheme="minorEastAsia" w:hAnsi="Cambria Math"/>
                <w:i/>
                <w:vertAlign w:val="subscript"/>
              </w:rPr>
            </m:ctrlPr>
          </m:sub>
        </m:sSub>
      </m:oMath>
      <w:r>
        <w:rPr>
          <w:rFonts w:eastAsiaTheme="minorEastAsia"/>
        </w:rPr>
        <w:t xml:space="preserve">. </w:t>
      </w:r>
      <w:proofErr w:type="gramStart"/>
      <w:r>
        <w:rPr>
          <w:rFonts w:eastAsiaTheme="minorEastAsia"/>
        </w:rPr>
        <w:t>a</w:t>
      </w:r>
      <w:proofErr w:type="gramEnd"/>
      <w:r>
        <w:rPr>
          <w:rFonts w:eastAsiaTheme="minorEastAsia"/>
        </w:rPr>
        <w:t xml:space="preserve"> więc odczyn roztworu będzie zasadowy</w:t>
      </w:r>
    </w:p>
    <w:p w:rsidR="00C9668A" w:rsidRPr="0018666E" w:rsidRDefault="00C9668A" w:rsidP="00C9668A">
      <w:pPr>
        <w:rPr>
          <w:rFonts w:eastAsiaTheme="minorEastAsia"/>
        </w:rPr>
      </w:pPr>
      <w:r>
        <w:rPr>
          <w:rFonts w:eastAsiaTheme="minorEastAsia"/>
        </w:rPr>
        <w:t xml:space="preserve">Jednym z bardziej skomplikowanych i podchwytliwych układów jest wodorosiarczek amonu –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rPr>
          <m:t>HS</m:t>
        </m:r>
      </m:oMath>
      <w:r>
        <w:rPr>
          <w:rFonts w:eastAsiaTheme="minorEastAsia"/>
        </w:rPr>
        <w:t xml:space="preserve">. Rozwazając jego dysocjację widzimy, iż zbudowany jest on z jonów amonowych </w:t>
      </w:r>
      <m:oMath>
        <m:r>
          <w:rPr>
            <w:rFonts w:ascii="Cambria Math" w:eastAsiaTheme="minorEastAsia" w:hAnsi="Cambria Math"/>
          </w:rPr>
          <m:t>N</m:t>
        </m:r>
        <m:sSubSup>
          <m:sSubSupPr>
            <m:ctrlPr>
              <w:rPr>
                <w:rFonts w:ascii="Cambria Math" w:eastAsiaTheme="minorEastAsia" w:hAnsi="Cambria Math"/>
                <w:i/>
                <w:vertAlign w:val="subscript"/>
              </w:rPr>
            </m:ctrlPr>
          </m:sSubSupPr>
          <m:e>
            <m:r>
              <w:rPr>
                <w:rFonts w:ascii="Cambria Math" w:eastAsiaTheme="minorEastAsia" w:hAnsi="Cambria Math"/>
              </w:rPr>
              <m:t>H</m:t>
            </m:r>
            <m:ctrlPr>
              <w:rPr>
                <w:rFonts w:ascii="Cambria Math" w:eastAsiaTheme="minorEastAsia" w:hAnsi="Cambria Math"/>
                <w:i/>
              </w:rPr>
            </m:ctrlPr>
          </m:e>
          <m:sub>
            <m:r>
              <w:rPr>
                <w:rFonts w:ascii="Cambria Math" w:eastAsiaTheme="minorEastAsia" w:hAnsi="Cambria Math"/>
                <w:vertAlign w:val="subscript"/>
              </w:rPr>
              <m:t>4</m:t>
            </m:r>
          </m:sub>
          <m:sup>
            <m:r>
              <w:rPr>
                <w:rFonts w:ascii="Cambria Math" w:eastAsiaTheme="minorEastAsia" w:hAnsi="Cambria Math"/>
                <w:vertAlign w:val="subscript"/>
              </w:rPr>
              <m:t>+</m:t>
            </m:r>
          </m:sup>
        </m:sSubSup>
      </m:oMath>
      <w:r w:rsidRPr="00D07BA0">
        <w:rPr>
          <w:rFonts w:eastAsiaTheme="minorEastAsia"/>
        </w:rPr>
        <w:t xml:space="preserve"> </w:t>
      </w:r>
      <w:r>
        <w:rPr>
          <w:rFonts w:eastAsiaTheme="minorEastAsia"/>
        </w:rPr>
        <w:t xml:space="preserve">i </w:t>
      </w:r>
      <w:proofErr w:type="spellStart"/>
      <w:r>
        <w:rPr>
          <w:rFonts w:eastAsiaTheme="minorEastAsia"/>
        </w:rPr>
        <w:t>wodorosiarczkowych</w:t>
      </w:r>
      <w:proofErr w:type="spellEnd"/>
      <w:r>
        <w:rPr>
          <w:rFonts w:eastAsiaTheme="minorEastAsia"/>
        </w:rPr>
        <w:t xml:space="preserve">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oMath>
      <w:r>
        <w:rPr>
          <w:rFonts w:eastAsiaTheme="minorEastAsia"/>
        </w:rPr>
        <w:t>. Jon</w:t>
      </w:r>
      <w:r w:rsidRPr="0018666E">
        <w:rPr>
          <w:rFonts w:eastAsiaTheme="minorEastAsia"/>
          <w:b/>
          <w:i/>
        </w:rPr>
        <w:t xml:space="preserve"> </w:t>
      </w:r>
      <m:oMath>
        <m:r>
          <w:rPr>
            <w:rFonts w:ascii="Cambria Math" w:eastAsiaTheme="minorEastAsia" w:hAnsi="Cambria Math"/>
          </w:rPr>
          <m:t>N</m:t>
        </m:r>
        <m:sSubSup>
          <m:sSubSupPr>
            <m:ctrlPr>
              <w:rPr>
                <w:rFonts w:ascii="Cambria Math" w:eastAsiaTheme="minorEastAsia" w:hAnsi="Cambria Math"/>
                <w:i/>
                <w:vertAlign w:val="subscript"/>
              </w:rPr>
            </m:ctrlPr>
          </m:sSubSupPr>
          <m:e>
            <m:r>
              <w:rPr>
                <w:rFonts w:ascii="Cambria Math" w:eastAsiaTheme="minorEastAsia" w:hAnsi="Cambria Math"/>
              </w:rPr>
              <m:t>H</m:t>
            </m:r>
            <m:ctrlPr>
              <w:rPr>
                <w:rFonts w:ascii="Cambria Math" w:eastAsiaTheme="minorEastAsia" w:hAnsi="Cambria Math"/>
                <w:i/>
              </w:rPr>
            </m:ctrlPr>
          </m:e>
          <m:sub>
            <m:r>
              <w:rPr>
                <w:rFonts w:ascii="Cambria Math" w:eastAsiaTheme="minorEastAsia" w:hAnsi="Cambria Math"/>
                <w:vertAlign w:val="subscript"/>
              </w:rPr>
              <m:t>4</m:t>
            </m:r>
          </m:sub>
          <m:sup>
            <m:r>
              <w:rPr>
                <w:rFonts w:ascii="Cambria Math" w:eastAsiaTheme="minorEastAsia" w:hAnsi="Cambria Math"/>
                <w:vertAlign w:val="subscript"/>
              </w:rPr>
              <m:t>+</m:t>
            </m:r>
          </m:sup>
        </m:sSubSup>
      </m:oMath>
      <w:r w:rsidRPr="0018666E">
        <w:rPr>
          <w:rFonts w:eastAsiaTheme="minorEastAsia"/>
        </w:rPr>
        <w:t xml:space="preserve"> </w:t>
      </w:r>
      <w:r>
        <w:rPr>
          <w:rFonts w:eastAsiaTheme="minorEastAsia"/>
        </w:rPr>
        <w:t>sprzężony jest do słabej zasady (</w:t>
      </w:r>
      <m:oMath>
        <m:r>
          <w:rPr>
            <w:rFonts w:ascii="Cambria Math" w:eastAsiaTheme="minorEastAsia" w:hAnsi="Cambria Math"/>
          </w:rPr>
          <m:t>N</m:t>
        </m:r>
        <m:sSubSup>
          <m:sSubSupPr>
            <m:ctrlPr>
              <w:rPr>
                <w:rFonts w:ascii="Cambria Math" w:eastAsiaTheme="minorEastAsia" w:hAnsi="Cambria Math"/>
                <w:i/>
                <w:vertAlign w:val="subscript"/>
              </w:rPr>
            </m:ctrlPr>
          </m:sSubSupPr>
          <m:e>
            <m:r>
              <w:rPr>
                <w:rFonts w:ascii="Cambria Math" w:eastAsiaTheme="minorEastAsia" w:hAnsi="Cambria Math"/>
              </w:rPr>
              <m:t>H</m:t>
            </m:r>
            <m:ctrlPr>
              <w:rPr>
                <w:rFonts w:ascii="Cambria Math" w:eastAsiaTheme="minorEastAsia" w:hAnsi="Cambria Math"/>
                <w:i/>
              </w:rPr>
            </m:ctrlPr>
          </m:e>
          <m:sub>
            <m:r>
              <w:rPr>
                <w:rFonts w:ascii="Cambria Math" w:eastAsiaTheme="minorEastAsia" w:hAnsi="Cambria Math"/>
                <w:vertAlign w:val="subscript"/>
              </w:rPr>
              <m:t>3</m:t>
            </m:r>
          </m:sub>
          <m:sup>
            <m:r>
              <w:rPr>
                <w:rFonts w:ascii="Cambria Math" w:eastAsiaTheme="minorEastAsia" w:hAnsi="Cambria Math"/>
                <w:vertAlign w:val="subscript"/>
              </w:rPr>
              <m:t xml:space="preserve"> </m:t>
            </m:r>
          </m:sup>
        </m:sSubSup>
      </m:oMath>
      <w:r>
        <w:rPr>
          <w:rFonts w:eastAsiaTheme="minorEastAsia"/>
        </w:rPr>
        <w:t xml:space="preserve">), a więc jest słabym kwasem. Jon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 xml:space="preserve"> </m:t>
        </m:r>
      </m:oMath>
      <w:r>
        <w:rPr>
          <w:rFonts w:eastAsiaTheme="minorEastAsia"/>
        </w:rPr>
        <w:t>jest amfiprotem, a więc może zarówno przyjąć jak i odd</w:t>
      </w:r>
      <w:proofErr w:type="spellStart"/>
      <w:r>
        <w:rPr>
          <w:rFonts w:eastAsiaTheme="minorEastAsia"/>
        </w:rPr>
        <w:t>ać</w:t>
      </w:r>
      <w:proofErr w:type="spellEnd"/>
      <w:r>
        <w:rPr>
          <w:rFonts w:eastAsiaTheme="minorEastAsia"/>
        </w:rPr>
        <w:t xml:space="preserve"> proton. Zapisując te reakcje możemy odczytać oraz ustalić wartości ich stałych dysocjacji:</w:t>
      </w:r>
    </w:p>
    <w:p w:rsidR="00C9668A" w:rsidRPr="00A74BEA" w:rsidRDefault="00C9668A" w:rsidP="00C9668A">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HS→N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oMath>
      </m:oMathPara>
    </w:p>
    <w:p w:rsidR="00C9668A" w:rsidRPr="00D32CA9" w:rsidRDefault="00C9668A" w:rsidP="00C9668A">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den>
          </m:f>
          <m:r>
            <w:rPr>
              <w:rFonts w:ascii="Cambria Math" w:eastAsiaTheme="minorEastAsia" w:hAnsi="Cambria Math"/>
            </w:rPr>
            <m:t>=5.62*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m:oMathPara>
    </w:p>
    <w:p w:rsidR="00C9668A" w:rsidRPr="00A74BEA" w:rsidRDefault="00C9668A" w:rsidP="00C9668A">
      <w:pPr>
        <w:rPr>
          <w:rFonts w:eastAsiaTheme="minorEastAsia"/>
        </w:rPr>
      </w:pPr>
      <m:oMathPara>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oMath>
      </m:oMathPara>
    </w:p>
    <w:p w:rsidR="00C9668A" w:rsidRDefault="00C9668A" w:rsidP="00C9668A">
      <w:pPr>
        <w:rPr>
          <w:rFonts w:eastAsiaTheme="minorEastAsia"/>
        </w:rPr>
      </w:pPr>
      <m:oMathPara>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8.91*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den>
          </m:f>
          <m:r>
            <w:rPr>
              <w:rFonts w:ascii="Cambria Math" w:eastAsiaTheme="minorEastAsia" w:hAnsi="Cambria Math"/>
            </w:rPr>
            <m:t>=0.112*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oMath>
      </m:oMathPara>
    </w:p>
    <w:p w:rsidR="00C9668A" w:rsidRDefault="00C9668A" w:rsidP="00C9668A">
      <w:pPr>
        <w:rPr>
          <w:rFonts w:eastAsiaTheme="minorEastAsia"/>
        </w:rPr>
      </w:pPr>
      <w:r>
        <w:rPr>
          <w:rFonts w:eastAsiaTheme="minorEastAsia"/>
        </w:rPr>
        <w:t xml:space="preserve">Największą wartość wśród obliczonych stałych równowagi ma stała dysocjacji zasadowej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b</m:t>
            </m:r>
            <m:ctrlPr>
              <w:rPr>
                <w:rFonts w:ascii="Cambria Math" w:eastAsiaTheme="minorEastAsia" w:hAnsi="Cambria Math"/>
                <w:i/>
                <w:vertAlign w:val="subscript"/>
              </w:rPr>
            </m:ctrlPr>
          </m:sub>
        </m:sSub>
        <m:r>
          <w:rPr>
            <w:rFonts w:ascii="Cambria Math" w:eastAsiaTheme="minorEastAsia" w:hAnsi="Cambria Math"/>
          </w:rPr>
          <m:t xml:space="preserve"> </m:t>
        </m:r>
        <w:proofErr w:type="gramStart"/>
      </m:oMath>
      <w:r>
        <w:rPr>
          <w:rFonts w:eastAsiaTheme="minorEastAsia"/>
        </w:rPr>
        <w:t xml:space="preserve">jonu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oMath>
      <w:r>
        <w:rPr>
          <w:rFonts w:eastAsiaTheme="minorEastAsia"/>
        </w:rPr>
        <w:t>czyli</w:t>
      </w:r>
      <w:proofErr w:type="gramEnd"/>
      <w:r>
        <w:rPr>
          <w:rFonts w:eastAsiaTheme="minorEastAsia"/>
        </w:rPr>
        <w:t xml:space="preserve"> odczyn soli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rPr>
          <m:t>HS</m:t>
        </m:r>
      </m:oMath>
      <w:r>
        <w:rPr>
          <w:rFonts w:eastAsiaTheme="minorEastAsia"/>
        </w:rPr>
        <w:t xml:space="preserve"> jest zasadowy.</w:t>
      </w:r>
    </w:p>
    <w:p w:rsidR="00C9668A" w:rsidRDefault="00C9668A" w:rsidP="00C9668A">
      <w:pPr>
        <w:rPr>
          <w:rFonts w:eastAsiaTheme="minorEastAsia"/>
        </w:rPr>
      </w:pPr>
      <w:r>
        <w:rPr>
          <w:rFonts w:eastAsiaTheme="minorEastAsia"/>
        </w:rPr>
        <w:lastRenderedPageBreak/>
        <w:t xml:space="preserve">Jednocześnie należy podkreślić, iż przedstawiona metoda, chociaż uniwersalna ma swoje mankamenty: jest dość powolna (wymaga często obliczenia wartości stałej zasadowej mając wartość stałej kwasowej lub odwrotnie) oraz daje </w:t>
      </w:r>
      <w:proofErr w:type="spellStart"/>
      <w:r>
        <w:rPr>
          <w:rFonts w:eastAsiaTheme="minorEastAsia"/>
        </w:rPr>
        <w:t>pH</w:t>
      </w:r>
      <w:proofErr w:type="spellEnd"/>
      <w:r>
        <w:rPr>
          <w:rFonts w:eastAsiaTheme="minorEastAsia"/>
        </w:rPr>
        <w:t xml:space="preserve"> tylko jakościowo tzn. czy roztwór jest kwasowy czy zasadowy, nie daje nawet około wartości </w:t>
      </w:r>
      <w:proofErr w:type="spellStart"/>
      <w:r>
        <w:rPr>
          <w:rFonts w:eastAsiaTheme="minorEastAsia"/>
        </w:rPr>
        <w:t>pH</w:t>
      </w:r>
      <w:proofErr w:type="spellEnd"/>
      <w:r>
        <w:rPr>
          <w:rFonts w:eastAsiaTheme="minorEastAsia"/>
        </w:rPr>
        <w:t xml:space="preserve">). Istnieje omówiona dalej lepsza metoda przewidywania odczynu </w:t>
      </w:r>
      <w:proofErr w:type="spellStart"/>
      <w:r>
        <w:rPr>
          <w:rFonts w:eastAsiaTheme="minorEastAsia"/>
        </w:rPr>
        <w:t>pH</w:t>
      </w:r>
      <w:proofErr w:type="spellEnd"/>
      <w:r>
        <w:rPr>
          <w:rFonts w:eastAsiaTheme="minorEastAsia"/>
        </w:rPr>
        <w:t xml:space="preserve"> dla substancji </w:t>
      </w:r>
      <w:proofErr w:type="spellStart"/>
      <w:r>
        <w:rPr>
          <w:rFonts w:eastAsiaTheme="minorEastAsia"/>
        </w:rPr>
        <w:t>amfiprotycznych</w:t>
      </w:r>
      <w:proofErr w:type="spellEnd"/>
      <w:r>
        <w:rPr>
          <w:rFonts w:eastAsiaTheme="minorEastAsia"/>
        </w:rPr>
        <w:t>.</w:t>
      </w:r>
    </w:p>
    <w:p w:rsidR="00C9668A" w:rsidRDefault="00C9668A" w:rsidP="00C9668A">
      <w:pPr>
        <w:pStyle w:val="Nagwek1"/>
        <w:rPr>
          <w:rFonts w:eastAsiaTheme="minorEastAsia"/>
        </w:rPr>
      </w:pPr>
      <w:r>
        <w:rPr>
          <w:rFonts w:eastAsiaTheme="minorEastAsia"/>
        </w:rPr>
        <w:t xml:space="preserve">Porównywanie </w:t>
      </w:r>
      <w:proofErr w:type="spellStart"/>
      <w:r>
        <w:rPr>
          <w:rFonts w:eastAsiaTheme="minorEastAsia"/>
        </w:rPr>
        <w:t>pH</w:t>
      </w:r>
      <w:proofErr w:type="spellEnd"/>
      <w:r>
        <w:rPr>
          <w:rFonts w:eastAsiaTheme="minorEastAsia"/>
        </w:rPr>
        <w:t xml:space="preserve"> związków</w:t>
      </w:r>
      <w:r>
        <w:rPr>
          <w:rFonts w:eastAsiaTheme="minorEastAsia"/>
        </w:rPr>
        <w:tab/>
      </w:r>
    </w:p>
    <w:p w:rsidR="00C9668A" w:rsidRPr="00A74BEA" w:rsidRDefault="00C9668A" w:rsidP="00C9668A">
      <w:pPr>
        <w:rPr>
          <w:rFonts w:eastAsiaTheme="minorEastAsia"/>
        </w:rPr>
      </w:pPr>
      <w:r>
        <w:rPr>
          <w:rFonts w:eastAsiaTheme="minorEastAsia"/>
        </w:rPr>
        <w:t xml:space="preserve">Kolejnym typem zadań opierających się o </w:t>
      </w:r>
      <w:proofErr w:type="spellStart"/>
      <w:r>
        <w:rPr>
          <w:rFonts w:eastAsiaTheme="minorEastAsia"/>
        </w:rPr>
        <w:t>pH</w:t>
      </w:r>
      <w:proofErr w:type="spellEnd"/>
      <w:r>
        <w:rPr>
          <w:rFonts w:eastAsiaTheme="minorEastAsia"/>
        </w:rPr>
        <w:t xml:space="preserve"> są zadania oparte na posegregowaniu po rosnącym </w:t>
      </w:r>
      <w:proofErr w:type="spellStart"/>
      <w:r>
        <w:rPr>
          <w:rFonts w:eastAsiaTheme="minorEastAsia"/>
        </w:rPr>
        <w:t>pH</w:t>
      </w:r>
      <w:proofErr w:type="spellEnd"/>
      <w:r>
        <w:rPr>
          <w:rFonts w:eastAsiaTheme="minorEastAsia"/>
        </w:rPr>
        <w:t xml:space="preserve"> odczynu związków o ustalonym stężeniu. Zwykle w zadaniach maturalnych występują maksymalnie 4 różne związki.</w:t>
      </w:r>
    </w:p>
    <w:p w:rsidR="00C9668A" w:rsidRDefault="00C9668A" w:rsidP="00C9668A">
      <w:pPr>
        <w:rPr>
          <w:rFonts w:eastAsiaTheme="minorEastAsia"/>
        </w:rPr>
      </w:pPr>
      <w:r>
        <w:rPr>
          <w:rFonts w:eastAsiaTheme="minorEastAsia"/>
        </w:rPr>
        <w:t xml:space="preserve">Posegreguj po wzrastającym </w:t>
      </w:r>
      <w:proofErr w:type="spellStart"/>
      <w:r>
        <w:rPr>
          <w:rFonts w:eastAsiaTheme="minorEastAsia"/>
        </w:rPr>
        <w:t>pH</w:t>
      </w:r>
      <w:proofErr w:type="spellEnd"/>
      <w:r>
        <w:rPr>
          <w:rFonts w:eastAsiaTheme="minorEastAsia"/>
        </w:rPr>
        <w:t xml:space="preserve"> następujące sole i związki (stężenie wszystkich substancji jest identyczne i wynosi. 0.1 mol</w:t>
      </w:r>
      <w:r>
        <w:rPr>
          <w:rFonts w:eastAsiaTheme="minorEastAsia"/>
        </w:rPr>
        <w:sym w:font="Symbol" w:char="F0D7"/>
      </w:r>
      <w:proofErr w:type="gramStart"/>
      <w:r>
        <w:rPr>
          <w:rFonts w:eastAsiaTheme="minorEastAsia"/>
        </w:rPr>
        <w:t>dm</w:t>
      </w:r>
      <w:r>
        <w:rPr>
          <w:rFonts w:eastAsiaTheme="minorEastAsia"/>
          <w:vertAlign w:val="superscript"/>
        </w:rPr>
        <w:t>-3</w:t>
      </w:r>
      <w:r>
        <w:rPr>
          <w:rFonts w:eastAsiaTheme="minorEastAsia"/>
        </w:rPr>
        <w:t xml:space="preserve"> ):</w:t>
      </w:r>
      <w:proofErr w:type="gramEnd"/>
    </w:p>
    <w:p w:rsidR="00C9668A" w:rsidRPr="00CF6CB6" w:rsidRDefault="00C9668A" w:rsidP="00C9668A">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;HCOOK;NaOH;Ba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COONa; 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 xml:space="preserve">F; </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d>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Br; NaF;N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oMath>
      </m:oMathPara>
    </w:p>
    <w:p w:rsidR="00C9668A" w:rsidRDefault="00C9668A" w:rsidP="00C9668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COOH;HCl;C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ONa;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OH;P</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m:oMathPara>
    </w:p>
    <w:p w:rsidR="00C9668A" w:rsidRDefault="00C9668A" w:rsidP="00C9668A">
      <w:pPr>
        <w:rPr>
          <w:rFonts w:eastAsiaTheme="minorEastAsia"/>
        </w:rPr>
      </w:pPr>
      <w:r>
        <w:rPr>
          <w:rFonts w:eastAsiaTheme="minorEastAsia"/>
        </w:rPr>
        <w:t>Na początku najlepiej jest posegregować na grupy:</w:t>
      </w:r>
    </w:p>
    <w:p w:rsidR="00C9668A" w:rsidRDefault="00C9668A" w:rsidP="00C9668A">
      <w:pPr>
        <w:rPr>
          <w:rFonts w:eastAsiaTheme="minorEastAsia"/>
        </w:rPr>
      </w:pPr>
      <w:r w:rsidRPr="00952ED4">
        <w:rPr>
          <w:rFonts w:eastAsiaTheme="minorEastAsia"/>
          <w:highlight w:val="red"/>
        </w:rPr>
        <w:t>- mocne kwasy</w:t>
      </w:r>
      <w:r>
        <w:rPr>
          <w:rFonts w:eastAsiaTheme="minorEastAsia"/>
        </w:rPr>
        <w:t xml:space="preserve"> </w:t>
      </w:r>
    </w:p>
    <w:p w:rsidR="00C9668A" w:rsidRDefault="00C9668A" w:rsidP="00C9668A">
      <w:pPr>
        <w:rPr>
          <w:rFonts w:eastAsiaTheme="minorEastAsia"/>
        </w:rPr>
      </w:pPr>
      <w:proofErr w:type="gramStart"/>
      <w:r w:rsidRPr="00435A06">
        <w:rPr>
          <w:rFonts w:eastAsiaTheme="minorEastAsia"/>
          <w:highlight w:val="red"/>
        </w:rPr>
        <w:t>sole</w:t>
      </w:r>
      <w:proofErr w:type="gramEnd"/>
      <w:r w:rsidRPr="00435A06">
        <w:rPr>
          <w:rFonts w:eastAsiaTheme="minorEastAsia"/>
          <w:highlight w:val="red"/>
        </w:rPr>
        <w:t xml:space="preserve"> mocnych </w:t>
      </w:r>
      <w:r w:rsidRPr="00F81C0F">
        <w:rPr>
          <w:rFonts w:eastAsiaTheme="minorEastAsia"/>
          <w:highlight w:val="red"/>
        </w:rPr>
        <w:t xml:space="preserve">kwasów i </w:t>
      </w:r>
      <w:proofErr w:type="spellStart"/>
      <w:r>
        <w:rPr>
          <w:rFonts w:eastAsiaTheme="minorEastAsia"/>
          <w:highlight w:val="red"/>
        </w:rPr>
        <w:t>niezasad</w:t>
      </w:r>
      <w:proofErr w:type="spellEnd"/>
      <w:r>
        <w:rPr>
          <w:rFonts w:eastAsiaTheme="minorEastAsia"/>
        </w:rPr>
        <w:t xml:space="preserve"> </w:t>
      </w:r>
    </w:p>
    <w:p w:rsidR="00C9668A" w:rsidRDefault="00C9668A" w:rsidP="00C9668A">
      <w:pPr>
        <w:rPr>
          <w:rFonts w:eastAsiaTheme="minorEastAsia"/>
        </w:rPr>
      </w:pPr>
      <w:r>
        <w:rPr>
          <w:rFonts w:eastAsiaTheme="minorEastAsia"/>
        </w:rPr>
        <w:t>Grupa całkowitej hydrolizy kwasowej</w:t>
      </w:r>
    </w:p>
    <w:p w:rsidR="00C9668A" w:rsidRDefault="00C9668A" w:rsidP="00C9668A">
      <w:pPr>
        <w:rPr>
          <w:rFonts w:eastAsiaTheme="minorEastAsia"/>
        </w:rPr>
      </w:pPr>
      <w:r>
        <w:rPr>
          <w:rFonts w:eastAsiaTheme="minorEastAsia"/>
        </w:rPr>
        <w:t xml:space="preserve">Całkowita dysocjacja kwasowa, czyli kwasy hydrolizują nieodwracalnie na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a więc stężenie tych jonów jest mocno uzależnione od stężenia kwasu oraz ewentualnie dla mocnych kwasów </w:t>
      </w:r>
      <w:proofErr w:type="spellStart"/>
      <w:r>
        <w:rPr>
          <w:rFonts w:eastAsiaTheme="minorEastAsia"/>
        </w:rPr>
        <w:t>wieloprotonowych</w:t>
      </w:r>
      <w:proofErr w:type="spellEnd"/>
      <w:r>
        <w:rPr>
          <w:rFonts w:eastAsiaTheme="minorEastAsia"/>
        </w:rPr>
        <w:t xml:space="preserve"> ilości </w:t>
      </w:r>
      <w:proofErr w:type="gramStart"/>
      <w:r>
        <w:rPr>
          <w:rFonts w:eastAsiaTheme="minorEastAsia"/>
        </w:rPr>
        <w:t xml:space="preserve">protonów .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w:t>
      </w:r>
      <w:proofErr w:type="gramEnd"/>
      <w:r>
        <w:rPr>
          <w:rFonts w:eastAsiaTheme="minorEastAsia"/>
        </w:rPr>
        <w:t xml:space="preserve"> kwasie. </w:t>
      </w:r>
    </w:p>
    <w:p w:rsidR="00C9668A" w:rsidRPr="00574361" w:rsidRDefault="00C9668A" w:rsidP="00C9668A">
      <w:pPr>
        <w:rPr>
          <w:rFonts w:eastAsiaTheme="minorEastAsia"/>
          <w:highlight w:val="green"/>
        </w:rPr>
      </w:pPr>
      <w:r w:rsidRPr="00574361">
        <w:rPr>
          <w:rFonts w:eastAsiaTheme="minorEastAsia"/>
          <w:highlight w:val="green"/>
        </w:rPr>
        <w:t>-słabe kwasy</w:t>
      </w:r>
    </w:p>
    <w:p w:rsidR="00C9668A" w:rsidRDefault="00C9668A" w:rsidP="00C9668A">
      <w:pPr>
        <w:rPr>
          <w:rFonts w:eastAsiaTheme="minorEastAsia"/>
        </w:rPr>
      </w:pPr>
      <w:r w:rsidRPr="00574361">
        <w:rPr>
          <w:rFonts w:eastAsiaTheme="minorEastAsia"/>
          <w:highlight w:val="green"/>
        </w:rPr>
        <w:t>-</w:t>
      </w:r>
      <w:r>
        <w:rPr>
          <w:rFonts w:eastAsiaTheme="minorEastAsia"/>
          <w:highlight w:val="green"/>
        </w:rPr>
        <w:t>s</w:t>
      </w:r>
      <w:r w:rsidRPr="00574361">
        <w:rPr>
          <w:rFonts w:eastAsiaTheme="minorEastAsia"/>
          <w:highlight w:val="green"/>
        </w:rPr>
        <w:t>ole mocnych kwasów i słabych zasad</w:t>
      </w:r>
    </w:p>
    <w:p w:rsidR="00C9668A" w:rsidRDefault="00C9668A" w:rsidP="00C9668A">
      <w:pPr>
        <w:rPr>
          <w:rFonts w:eastAsiaTheme="minorEastAsia"/>
        </w:rPr>
      </w:pPr>
      <w:r>
        <w:rPr>
          <w:rFonts w:eastAsiaTheme="minorEastAsia"/>
        </w:rPr>
        <w:t>Grupa odwracalnej hydrolizy kwasowej.</w:t>
      </w:r>
    </w:p>
    <w:p w:rsidR="00C9668A" w:rsidRDefault="00C9668A" w:rsidP="00C9668A">
      <w:pPr>
        <w:rPr>
          <w:rFonts w:eastAsiaTheme="minorEastAsia"/>
        </w:rPr>
      </w:pPr>
      <w:r>
        <w:rPr>
          <w:rFonts w:eastAsiaTheme="minorEastAsia"/>
        </w:rPr>
        <w:t xml:space="preserve">Stężenie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najbardziej od stałej dysocjacji kwasowej, kolejno od stężenia drobiny hydrolizującej</w:t>
      </w:r>
    </w:p>
    <w:p w:rsidR="00C9668A" w:rsidRDefault="00C9668A" w:rsidP="00C9668A">
      <w:pPr>
        <w:rPr>
          <w:rFonts w:eastAsiaTheme="minorEastAsia"/>
          <w:highlight w:val="yellow"/>
        </w:rPr>
      </w:pPr>
      <w:r w:rsidRPr="00574361">
        <w:rPr>
          <w:rFonts w:eastAsiaTheme="minorEastAsia"/>
          <w:highlight w:val="yellow"/>
        </w:rPr>
        <w:t>-Sole mocnych kwasów i mocnych zasad</w:t>
      </w:r>
    </w:p>
    <w:p w:rsidR="00C9668A" w:rsidRPr="00574361" w:rsidRDefault="00C9668A" w:rsidP="00C9668A">
      <w:pPr>
        <w:rPr>
          <w:rFonts w:eastAsiaTheme="minorEastAsia"/>
          <w:highlight w:val="yellow"/>
        </w:rPr>
      </w:pPr>
      <w:r>
        <w:rPr>
          <w:rFonts w:eastAsiaTheme="minorEastAsia"/>
          <w:highlight w:val="yellow"/>
        </w:rPr>
        <w:t>- Związki niedysocjujące</w:t>
      </w:r>
    </w:p>
    <w:p w:rsidR="00C9668A" w:rsidRDefault="00C9668A" w:rsidP="00C9668A">
      <w:pPr>
        <w:rPr>
          <w:rFonts w:eastAsiaTheme="minorEastAsia"/>
        </w:rPr>
      </w:pPr>
      <w:r w:rsidRPr="00574361">
        <w:rPr>
          <w:rFonts w:eastAsiaTheme="minorEastAsia"/>
          <w:highlight w:val="yellow"/>
        </w:rPr>
        <w:t>-Sole słabych kwasów i słabych zasad</w:t>
      </w:r>
    </w:p>
    <w:p w:rsidR="00C9668A" w:rsidRDefault="00C9668A" w:rsidP="00C9668A">
      <w:pPr>
        <w:rPr>
          <w:rFonts w:eastAsiaTheme="minorEastAsia"/>
        </w:rPr>
      </w:pPr>
      <w:r>
        <w:rPr>
          <w:rFonts w:eastAsiaTheme="minorEastAsia"/>
        </w:rPr>
        <w:t xml:space="preserve">Metoda porównywania stałych kwasowej i zasadowej dla soli słabych kwasów i słabych </w:t>
      </w:r>
      <w:proofErr w:type="spellStart"/>
      <w:r>
        <w:rPr>
          <w:rFonts w:eastAsiaTheme="minorEastAsia"/>
        </w:rPr>
        <w:t>zasadpoprostu</w:t>
      </w:r>
      <w:proofErr w:type="spellEnd"/>
      <w:r>
        <w:rPr>
          <w:rFonts w:eastAsiaTheme="minorEastAsia"/>
        </w:rPr>
        <w:t xml:space="preserve"> </w:t>
      </w:r>
      <m:oMath>
        <m:r>
          <w:rPr>
            <w:rFonts w:ascii="Cambria Math" w:eastAsiaTheme="minorEastAsia" w:hAnsi="Cambria Math"/>
          </w:rPr>
          <m:t>pH</m:t>
        </m:r>
      </m:oMath>
      <w:r>
        <w:rPr>
          <w:rFonts w:eastAsiaTheme="minorEastAsia"/>
        </w:rPr>
        <w:t xml:space="preserve"> obojętne dla soli mocnej zasady i mocnego kwasu </w:t>
      </w:r>
    </w:p>
    <w:p w:rsidR="00C9668A" w:rsidRPr="00574361" w:rsidRDefault="00C9668A" w:rsidP="00C9668A">
      <w:pPr>
        <w:rPr>
          <w:rFonts w:eastAsiaTheme="minorEastAsia"/>
          <w:highlight w:val="cyan"/>
        </w:rPr>
      </w:pPr>
      <w:r w:rsidRPr="00574361">
        <w:rPr>
          <w:rFonts w:eastAsiaTheme="minorEastAsia"/>
          <w:highlight w:val="cyan"/>
        </w:rPr>
        <w:t>-Sole słabych kwasów i mocnych zasad</w:t>
      </w:r>
    </w:p>
    <w:p w:rsidR="00C9668A" w:rsidRDefault="00C9668A" w:rsidP="00C9668A">
      <w:pPr>
        <w:rPr>
          <w:rFonts w:eastAsiaTheme="minorEastAsia"/>
        </w:rPr>
      </w:pPr>
      <w:r w:rsidRPr="00574361">
        <w:rPr>
          <w:rFonts w:eastAsiaTheme="minorEastAsia"/>
          <w:highlight w:val="cyan"/>
        </w:rPr>
        <w:t>- słabe zasady</w:t>
      </w:r>
    </w:p>
    <w:p w:rsidR="00C9668A" w:rsidRDefault="00C9668A" w:rsidP="00C9668A">
      <w:pPr>
        <w:rPr>
          <w:rFonts w:eastAsiaTheme="minorEastAsia"/>
        </w:rPr>
      </w:pPr>
      <w:r>
        <w:rPr>
          <w:rFonts w:eastAsiaTheme="minorEastAsia"/>
        </w:rPr>
        <w:lastRenderedPageBreak/>
        <w:t>Grupa odwracalnej hydrolizy zasadowej.</w:t>
      </w:r>
    </w:p>
    <w:p w:rsidR="00C9668A" w:rsidRDefault="00C9668A" w:rsidP="00C9668A">
      <w:pPr>
        <w:rPr>
          <w:rFonts w:eastAsiaTheme="minorEastAsia"/>
        </w:rPr>
      </w:pPr>
      <w:r>
        <w:rPr>
          <w:rFonts w:eastAsiaTheme="minorEastAsia"/>
        </w:rPr>
        <w:t>Porównujemy stałą dysocjacji zasadowej i stężenie jonu hydrolizującego</w:t>
      </w:r>
    </w:p>
    <w:p w:rsidR="00C9668A" w:rsidRDefault="00C9668A" w:rsidP="00C9668A">
      <w:pPr>
        <w:rPr>
          <w:rFonts w:eastAsiaTheme="minorEastAsia"/>
        </w:rPr>
      </w:pPr>
      <w:r w:rsidRPr="00890461">
        <w:rPr>
          <w:rFonts w:eastAsiaTheme="minorEastAsia"/>
          <w:highlight w:val="magenta"/>
        </w:rPr>
        <w:t>- mocne zasady</w:t>
      </w:r>
    </w:p>
    <w:p w:rsidR="00C9668A" w:rsidRDefault="00C9668A" w:rsidP="00C9668A">
      <w:pPr>
        <w:rPr>
          <w:rFonts w:eastAsiaTheme="minorEastAsia"/>
        </w:rPr>
      </w:pPr>
      <w:r w:rsidRPr="00F81C0F">
        <w:rPr>
          <w:rFonts w:eastAsiaTheme="minorEastAsia"/>
          <w:highlight w:val="magenta"/>
        </w:rPr>
        <w:t xml:space="preserve">- sole </w:t>
      </w:r>
      <w:proofErr w:type="spellStart"/>
      <w:r w:rsidRPr="00F81C0F">
        <w:rPr>
          <w:rFonts w:eastAsiaTheme="minorEastAsia"/>
          <w:highlight w:val="magenta"/>
        </w:rPr>
        <w:t>niekwasów</w:t>
      </w:r>
      <w:proofErr w:type="spellEnd"/>
      <w:r w:rsidRPr="00F81C0F">
        <w:rPr>
          <w:rFonts w:eastAsiaTheme="minorEastAsia"/>
          <w:highlight w:val="magenta"/>
        </w:rPr>
        <w:t xml:space="preserve"> i mocnych zasad</w:t>
      </w:r>
    </w:p>
    <w:p w:rsidR="00C9668A" w:rsidRDefault="00C9668A" w:rsidP="00C9668A">
      <w:pPr>
        <w:rPr>
          <w:rFonts w:eastAsiaTheme="minorEastAsia"/>
        </w:rPr>
      </w:pPr>
      <w:r>
        <w:rPr>
          <w:rFonts w:eastAsiaTheme="minorEastAsia"/>
        </w:rPr>
        <w:t>Całkowita dysocjacja zasadowa</w:t>
      </w:r>
    </w:p>
    <w:p w:rsidR="00C9668A" w:rsidRPr="00F81C0F" w:rsidRDefault="00C9668A" w:rsidP="00C9668A">
      <w:pPr>
        <w:rPr>
          <w:rFonts w:eastAsiaTheme="minorEastAsia"/>
        </w:rPr>
      </w:pPr>
      <w:r>
        <w:rPr>
          <w:rFonts w:eastAsiaTheme="minorEastAsia"/>
        </w:rPr>
        <w:t xml:space="preserve">Stężenie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m:rPr>
                <m:sty m:val="p"/>
              </m:rPr>
              <w:rPr>
                <w:rFonts w:ascii="Cambria Math" w:eastAsiaTheme="minorEastAsia" w:hAnsi="Cambria Math"/>
                <w:vertAlign w:val="superscript"/>
              </w:rPr>
              <w:noBreakHyphen/>
            </m:r>
            <m:ctrlPr>
              <w:rPr>
                <w:rFonts w:ascii="Cambria Math" w:eastAsiaTheme="minorEastAsia" w:hAnsi="Cambria Math"/>
                <w:i/>
                <w:vertAlign w:val="superscript"/>
              </w:rPr>
            </m:ctrlPr>
          </m:sup>
        </m:sSup>
        <m:r>
          <w:rPr>
            <w:rFonts w:ascii="Cambria Math" w:eastAsiaTheme="minorEastAsia" w:hAnsi="Cambria Math"/>
          </w:rPr>
          <m:t xml:space="preserve"> </m:t>
        </m:r>
      </m:oMath>
      <w:r>
        <w:rPr>
          <w:rFonts w:eastAsiaTheme="minorEastAsia"/>
        </w:rPr>
        <w:t xml:space="preserve">uzależnione </w:t>
      </w:r>
      <w:proofErr w:type="gramStart"/>
      <w:r>
        <w:rPr>
          <w:rFonts w:eastAsiaTheme="minorEastAsia"/>
        </w:rPr>
        <w:t>tylko  od</w:t>
      </w:r>
      <w:proofErr w:type="gramEnd"/>
      <w:r>
        <w:rPr>
          <w:rFonts w:eastAsiaTheme="minorEastAsia"/>
        </w:rPr>
        <w:t xml:space="preserve"> stężenia hydrolizującej drobiny</w:t>
      </w:r>
    </w:p>
    <w:p w:rsidR="00C9668A" w:rsidRDefault="00C9668A" w:rsidP="00C9668A">
      <w:pPr>
        <w:rPr>
          <w:rFonts w:eastAsiaTheme="minorEastAsia"/>
        </w:rPr>
      </w:pPr>
      <w:r>
        <w:rPr>
          <w:rFonts w:eastAsiaTheme="minorEastAsia"/>
        </w:rPr>
        <w:t xml:space="preserve">Ogólnie należy uważać parami na grupy </w:t>
      </w:r>
      <w:proofErr w:type="gramStart"/>
      <w:r>
        <w:rPr>
          <w:rFonts w:eastAsiaTheme="minorEastAsia"/>
        </w:rPr>
        <w:t>jednobarwne bo</w:t>
      </w:r>
      <w:proofErr w:type="gramEnd"/>
      <w:r>
        <w:rPr>
          <w:rFonts w:eastAsiaTheme="minorEastAsia"/>
        </w:rPr>
        <w:t xml:space="preserve"> się mogą pomylić. Tam należy porównywać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 xml:space="preserve"> i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oMath>
      <w:r>
        <w:rPr>
          <w:rFonts w:eastAsiaTheme="minorEastAsia"/>
        </w:rPr>
        <w:t>, natomiast pomiedzy gru</w:t>
      </w:r>
      <w:proofErr w:type="spellStart"/>
      <w:r>
        <w:rPr>
          <w:rFonts w:eastAsiaTheme="minorEastAsia"/>
        </w:rPr>
        <w:t>pami</w:t>
      </w:r>
      <w:proofErr w:type="spellEnd"/>
      <w:r>
        <w:rPr>
          <w:rFonts w:eastAsiaTheme="minorEastAsia"/>
        </w:rPr>
        <w:t xml:space="preserve"> to już sprawa jest prosta</w:t>
      </w:r>
    </w:p>
    <w:p w:rsidR="00C9668A" w:rsidRPr="00CF6CB6" w:rsidRDefault="00C9668A" w:rsidP="00C9668A">
      <w:pPr>
        <w:rPr>
          <w:rFonts w:eastAsiaTheme="minorEastAsia"/>
        </w:rPr>
      </w:pPr>
      <w:r w:rsidRPr="00CF6CB6">
        <w:rPr>
          <w:rFonts w:eastAsiaTheme="minorEastAsia"/>
          <w:highlight w:val="red"/>
        </w:rPr>
        <w:t>- mocne kwasy</w:t>
      </w:r>
    </w:p>
    <w:p w:rsidR="00C9668A" w:rsidRDefault="00C9668A" w:rsidP="00C9668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;HCl</m:t>
          </m:r>
        </m:oMath>
      </m:oMathPara>
    </w:p>
    <w:p w:rsidR="00C9668A" w:rsidRDefault="00C9668A" w:rsidP="00C9668A">
      <w:pPr>
        <w:rPr>
          <w:rFonts w:eastAsiaTheme="minorEastAsia"/>
        </w:rPr>
      </w:pPr>
      <w:proofErr w:type="gramStart"/>
      <w:r w:rsidRPr="00435A06">
        <w:rPr>
          <w:rFonts w:eastAsiaTheme="minorEastAsia"/>
          <w:highlight w:val="red"/>
        </w:rPr>
        <w:t>sole</w:t>
      </w:r>
      <w:proofErr w:type="gramEnd"/>
      <w:r w:rsidRPr="00435A06">
        <w:rPr>
          <w:rFonts w:eastAsiaTheme="minorEastAsia"/>
          <w:highlight w:val="red"/>
        </w:rPr>
        <w:t xml:space="preserve"> mocnych </w:t>
      </w:r>
      <w:r w:rsidRPr="00F81C0F">
        <w:rPr>
          <w:rFonts w:eastAsiaTheme="minorEastAsia"/>
          <w:highlight w:val="red"/>
        </w:rPr>
        <w:t xml:space="preserve">kwasów i </w:t>
      </w:r>
      <w:proofErr w:type="spellStart"/>
      <w:r>
        <w:rPr>
          <w:rFonts w:eastAsiaTheme="minorEastAsia"/>
          <w:highlight w:val="red"/>
        </w:rPr>
        <w:t>niezasad</w:t>
      </w:r>
      <w:proofErr w:type="spellEnd"/>
      <w:r>
        <w:rPr>
          <w:rFonts w:eastAsiaTheme="minorEastAsia"/>
        </w:rPr>
        <w:t xml:space="preserve"> </w:t>
      </w:r>
    </w:p>
    <w:p w:rsidR="00C9668A" w:rsidRPr="00574361" w:rsidRDefault="00C9668A" w:rsidP="00C9668A">
      <w:pPr>
        <w:rPr>
          <w:rFonts w:eastAsiaTheme="minorEastAsia"/>
          <w:strike/>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m:oMathPara>
    </w:p>
    <w:p w:rsidR="00C9668A" w:rsidRPr="00271E03" w:rsidRDefault="00C9668A" w:rsidP="00C9668A">
      <w:pPr>
        <w:rPr>
          <w:rFonts w:eastAsiaTheme="minorEastAsia"/>
          <w:highlight w:val="yellow"/>
        </w:rPr>
      </w:pPr>
      <w:r w:rsidRPr="00271E03">
        <w:rPr>
          <w:rFonts w:eastAsiaTheme="minorEastAsia"/>
          <w:highlight w:val="yellow"/>
        </w:rPr>
        <w:t>-słabe kwasy</w:t>
      </w:r>
    </w:p>
    <w:p w:rsidR="00C9668A" w:rsidRPr="00574361" w:rsidRDefault="00C9668A" w:rsidP="00C9668A">
      <w:pPr>
        <w:rPr>
          <w:rFonts w:eastAsiaTheme="minorEastAsia"/>
          <w:strike/>
          <w:highlight w:val="green"/>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m:t>
          </m:r>
        </m:oMath>
      </m:oMathPara>
    </w:p>
    <w:p w:rsidR="00C9668A" w:rsidRDefault="00C9668A" w:rsidP="00C9668A">
      <w:pPr>
        <w:rPr>
          <w:rFonts w:eastAsiaTheme="minorEastAsia"/>
        </w:rPr>
      </w:pPr>
      <w:r w:rsidRPr="00271E03">
        <w:rPr>
          <w:rFonts w:eastAsiaTheme="minorEastAsia"/>
          <w:highlight w:val="yellow"/>
        </w:rPr>
        <w:t>-Sole mocnych kwasów i słabych zasad</w:t>
      </w:r>
    </w:p>
    <w:p w:rsidR="00C9668A" w:rsidRDefault="00C9668A" w:rsidP="00C9668A">
      <w:pPr>
        <w:rPr>
          <w:rFonts w:eastAsiaTheme="minorEastAsia"/>
        </w:rPr>
      </w:pPr>
      <m:oMathPara>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d>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m:oMathPara>
    </w:p>
    <w:p w:rsidR="00C9668A" w:rsidRDefault="00C9668A" w:rsidP="00C9668A">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m:oMathPara>
    </w:p>
    <w:p w:rsidR="00C9668A" w:rsidRDefault="00C9668A" w:rsidP="00C9668A">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Br;</m:t>
          </m:r>
        </m:oMath>
      </m:oMathPara>
    </w:p>
    <w:p w:rsidR="00C9668A" w:rsidRPr="00574361" w:rsidRDefault="00C9668A" w:rsidP="00C9668A">
      <w:pPr>
        <w:rPr>
          <w:rFonts w:eastAsiaTheme="minorEastAsia"/>
          <w:highlight w:val="yellow"/>
        </w:rPr>
      </w:pPr>
      <w:r>
        <w:rPr>
          <w:rFonts w:eastAsiaTheme="minorEastAsia"/>
          <w:highlight w:val="yellow"/>
        </w:rPr>
        <w:t>- Związki niedysocjujące</w:t>
      </w:r>
    </w:p>
    <w:p w:rsidR="00C9668A" w:rsidRDefault="00C9668A" w:rsidP="00C9668A">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m:t>
          </m:r>
        </m:oMath>
      </m:oMathPara>
    </w:p>
    <w:p w:rsidR="00C9668A" w:rsidRPr="00271E03" w:rsidRDefault="00C9668A" w:rsidP="00C9668A">
      <w:pPr>
        <w:rPr>
          <w:rFonts w:eastAsiaTheme="minorEastAsia"/>
          <w:highlight w:val="green"/>
        </w:rPr>
      </w:pPr>
      <w:r w:rsidRPr="00271E03">
        <w:rPr>
          <w:rFonts w:eastAsiaTheme="minorEastAsia"/>
          <w:highlight w:val="green"/>
        </w:rPr>
        <w:t>-Sole mocnych kwasów i mocnych zasad</w:t>
      </w:r>
    </w:p>
    <w:p w:rsidR="00C9668A" w:rsidRPr="00574361" w:rsidRDefault="00C9668A" w:rsidP="00C9668A">
      <w:pPr>
        <w:rPr>
          <w:rFonts w:eastAsiaTheme="minorEastAsia"/>
          <w:highlight w:val="yellow"/>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m:oMathPara>
    </w:p>
    <w:p w:rsidR="00C9668A" w:rsidRDefault="00C9668A" w:rsidP="00C9668A">
      <w:pPr>
        <w:rPr>
          <w:rFonts w:eastAsiaTheme="minorEastAsia"/>
        </w:rPr>
      </w:pPr>
      <w:r w:rsidRPr="00271E03">
        <w:rPr>
          <w:rFonts w:eastAsiaTheme="minorEastAsia"/>
          <w:highlight w:val="green"/>
        </w:rPr>
        <w:t>-Sole słabych kwasów i słabych zasad</w:t>
      </w:r>
    </w:p>
    <w:p w:rsidR="00C9668A" w:rsidRDefault="00C9668A" w:rsidP="00C9668A">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F;</m:t>
          </m:r>
        </m:oMath>
      </m:oMathPara>
    </w:p>
    <w:p w:rsidR="00C9668A" w:rsidRDefault="00C9668A" w:rsidP="00C9668A">
      <w:pPr>
        <w:rPr>
          <w:rFonts w:eastAsiaTheme="minorEastAsia"/>
          <w:highlight w:val="cyan"/>
        </w:rPr>
      </w:pPr>
      <w:r w:rsidRPr="00574361">
        <w:rPr>
          <w:rFonts w:eastAsiaTheme="minorEastAsia"/>
          <w:highlight w:val="cyan"/>
        </w:rPr>
        <w:t>-Sole słabych kwasów i mocnych zasad</w:t>
      </w:r>
    </w:p>
    <w:p w:rsidR="00C9668A" w:rsidRDefault="00C9668A" w:rsidP="00C9668A">
      <w:pPr>
        <w:rPr>
          <w:rFonts w:eastAsiaTheme="minorEastAsia"/>
        </w:rPr>
      </w:pPr>
      <m:oMathPara>
        <m:oMath>
          <m:r>
            <w:rPr>
              <w:rFonts w:ascii="Cambria Math" w:eastAsiaTheme="minorEastAsia" w:hAnsi="Cambria Math"/>
            </w:rPr>
            <m:t>HCOOK</m:t>
          </m:r>
        </m:oMath>
      </m:oMathPara>
    </w:p>
    <w:p w:rsidR="00C9668A" w:rsidRDefault="00C9668A" w:rsidP="00C9668A">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COONa</m:t>
          </m:r>
        </m:oMath>
      </m:oMathPara>
    </w:p>
    <w:p w:rsidR="00C9668A" w:rsidRDefault="00C9668A" w:rsidP="00C9668A">
      <w:pPr>
        <w:rPr>
          <w:rFonts w:eastAsiaTheme="minorEastAsia"/>
        </w:rPr>
      </w:pPr>
      <m:oMathPara>
        <m:oMath>
          <m:r>
            <w:rPr>
              <w:rFonts w:ascii="Cambria Math" w:eastAsiaTheme="minorEastAsia" w:hAnsi="Cambria Math"/>
            </w:rPr>
            <m:t>NaF</m:t>
          </m:r>
        </m:oMath>
      </m:oMathPara>
    </w:p>
    <w:p w:rsidR="00C9668A" w:rsidRPr="00574361" w:rsidRDefault="00C9668A" w:rsidP="00C9668A">
      <w:pPr>
        <w:rPr>
          <w:rFonts w:eastAsiaTheme="minorEastAsia"/>
          <w:highlight w:val="cyan"/>
        </w:rPr>
      </w:pPr>
      <m:oMathPara>
        <m:oMath>
          <m:r>
            <w:rPr>
              <w:rFonts w:ascii="Cambria Math" w:eastAsiaTheme="minorEastAsia" w:hAnsi="Cambria Math"/>
            </w:rPr>
            <w:lastRenderedPageBreak/>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m:oMathPara>
    </w:p>
    <w:p w:rsidR="00C9668A" w:rsidRDefault="00C9668A" w:rsidP="00C9668A">
      <w:pPr>
        <w:rPr>
          <w:rFonts w:eastAsiaTheme="minorEastAsia"/>
        </w:rPr>
      </w:pPr>
      <w:r w:rsidRPr="00574361">
        <w:rPr>
          <w:rFonts w:eastAsiaTheme="minorEastAsia"/>
          <w:highlight w:val="cyan"/>
        </w:rPr>
        <w:t>- słabe zasady</w:t>
      </w:r>
    </w:p>
    <w:p w:rsidR="00C9668A" w:rsidRDefault="00C9668A" w:rsidP="00C9668A">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m:oMathPara>
    </w:p>
    <w:p w:rsidR="00C9668A" w:rsidRDefault="00C9668A" w:rsidP="00C9668A">
      <w:pPr>
        <w:rPr>
          <w:rFonts w:eastAsiaTheme="minorEastAsia"/>
        </w:rPr>
      </w:pPr>
      <w:r w:rsidRPr="000B54C0">
        <w:rPr>
          <w:rFonts w:eastAsiaTheme="minorEastAsia"/>
          <w:highlight w:val="magenta"/>
        </w:rPr>
        <w:t>- mocne zasady</w:t>
      </w:r>
    </w:p>
    <w:p w:rsidR="00C9668A" w:rsidRPr="00D740FB" w:rsidRDefault="00C9668A" w:rsidP="00C9668A">
      <w:pPr>
        <w:rPr>
          <w:rFonts w:eastAsiaTheme="minorEastAsia"/>
        </w:rPr>
      </w:pPr>
      <m:oMathPara>
        <m:oMath>
          <m:r>
            <w:rPr>
              <w:rFonts w:ascii="Cambria Math" w:eastAsiaTheme="minorEastAsia" w:hAnsi="Cambria Math"/>
            </w:rPr>
            <m:t>NaOH</m:t>
          </m:r>
        </m:oMath>
      </m:oMathPara>
    </w:p>
    <w:p w:rsidR="00C9668A" w:rsidRDefault="00C9668A" w:rsidP="00C9668A">
      <w:pPr>
        <w:rPr>
          <w:rFonts w:eastAsiaTheme="minorEastAsia"/>
        </w:rPr>
      </w:pPr>
      <m:oMathPara>
        <m:oMath>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oMath>
      </m:oMathPara>
    </w:p>
    <w:p w:rsidR="00C9668A" w:rsidRDefault="00C9668A" w:rsidP="00C9668A">
      <w:pPr>
        <w:rPr>
          <w:rFonts w:eastAsiaTheme="minorEastAsia"/>
        </w:rPr>
      </w:pPr>
      <w:r w:rsidRPr="00F81C0F">
        <w:rPr>
          <w:rFonts w:eastAsiaTheme="minorEastAsia"/>
          <w:highlight w:val="magenta"/>
        </w:rPr>
        <w:t xml:space="preserve">- sole </w:t>
      </w:r>
      <w:proofErr w:type="spellStart"/>
      <w:r w:rsidRPr="00F81C0F">
        <w:rPr>
          <w:rFonts w:eastAsiaTheme="minorEastAsia"/>
          <w:highlight w:val="magenta"/>
        </w:rPr>
        <w:t>niekwasów</w:t>
      </w:r>
      <w:proofErr w:type="spellEnd"/>
      <w:r w:rsidRPr="00F81C0F">
        <w:rPr>
          <w:rFonts w:eastAsiaTheme="minorEastAsia"/>
          <w:highlight w:val="magenta"/>
        </w:rPr>
        <w:t xml:space="preserve"> i mocnych zasad</w:t>
      </w:r>
    </w:p>
    <w:p w:rsidR="00C9668A" w:rsidRDefault="00C9668A" w:rsidP="00C9668A">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ONa</m:t>
          </m:r>
        </m:oMath>
      </m:oMathPara>
    </w:p>
    <w:p w:rsidR="00C9668A" w:rsidRDefault="00C9668A" w:rsidP="00C9668A">
      <w:pPr>
        <w:rPr>
          <w:rFonts w:eastAsiaTheme="minorEastAsia"/>
        </w:rPr>
      </w:pPr>
      <w:r>
        <w:rPr>
          <w:rFonts w:eastAsiaTheme="minorEastAsia"/>
        </w:rPr>
        <w:t xml:space="preserve">Są dwa czynniki, które mają wpływ w grupach hydrolizy odwracalnej mają znaczenie, która substancja jest bardziej kwasowa czy zasadowa. Pierwszorzędnym, ważniejszym czynnikiem dla procesów odwracalnych (grupy </w:t>
      </w:r>
      <w:proofErr w:type="spellStart"/>
      <w:r>
        <w:rPr>
          <w:rFonts w:eastAsiaTheme="minorEastAsia"/>
        </w:rPr>
        <w:t>zółta</w:t>
      </w:r>
      <w:proofErr w:type="spellEnd"/>
      <w:r>
        <w:rPr>
          <w:rFonts w:eastAsiaTheme="minorEastAsia"/>
        </w:rPr>
        <w:t xml:space="preserve"> zielona i niebieska), jest wartość stałej dysocjacji kwasowej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a</m:t>
            </m:r>
            <m:ctrlPr>
              <w:rPr>
                <w:rFonts w:ascii="Cambria Math" w:eastAsiaTheme="minorEastAsia" w:hAnsi="Cambria Math"/>
                <w:i/>
                <w:vertAlign w:val="subscript"/>
              </w:rPr>
            </m:ctrlPr>
          </m:sub>
        </m:sSub>
        <m:r>
          <w:rPr>
            <w:rFonts w:ascii="Cambria Math" w:eastAsiaTheme="minorEastAsia" w:hAnsi="Cambria Math"/>
            <w:vertAlign w:val="subscript"/>
          </w:rPr>
          <m:t xml:space="preserve"> </m:t>
        </m:r>
      </m:oMath>
      <w:r>
        <w:rPr>
          <w:rFonts w:eastAsiaTheme="minorEastAsia"/>
        </w:rPr>
        <w:t xml:space="preserve">dla kwasów i zasadowej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b</m:t>
            </m:r>
            <m:ctrlPr>
              <w:rPr>
                <w:rFonts w:ascii="Cambria Math" w:eastAsiaTheme="minorEastAsia" w:hAnsi="Cambria Math"/>
                <w:i/>
                <w:vertAlign w:val="subscript"/>
              </w:rPr>
            </m:ctrlPr>
          </m:sub>
        </m:sSub>
      </m:oMath>
      <w:r>
        <w:rPr>
          <w:rFonts w:eastAsiaTheme="minorEastAsia"/>
        </w:rPr>
        <w:t xml:space="preserve"> dla hydrolizy zasadowej dla zasad. Im większa jest ta stała tym więcej jest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vertAlign w:val="superscript"/>
              </w:rPr>
              <m:t>+</m:t>
            </m:r>
            <m:ctrlPr>
              <w:rPr>
                <w:rFonts w:ascii="Cambria Math" w:eastAsiaTheme="minorEastAsia" w:hAnsi="Cambria Math"/>
                <w:i/>
                <w:vertAlign w:val="superscript"/>
              </w:rPr>
            </m:ctrlPr>
          </m:sup>
        </m:sSup>
      </m:oMath>
      <w:r>
        <w:rPr>
          <w:rFonts w:eastAsiaTheme="minorEastAsia"/>
        </w:rPr>
        <w:t xml:space="preserve"> bądź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odpowiednio dla kwasów i zasad.  Drugorzędnym czynnikiem, który należy rozpatrywać, dopiero po równaniu wartości stałych jest to stężenie drobiny hydrolizującej(a nie początkowe stężenie związku), tym bardzie roztwór odpowiednio bardziej kwaśny czy zasadowy. Oczywiście dla mocnych kwasów czy zasad, które hydrolizują jak wiemy całkowicie porównywanie stałych jest bez sensu, więc porównuję tylko ilość wodorów lub grup OH w danym związku. Oczywistym, więc jest </w:t>
      </w:r>
      <w:proofErr w:type="gramStart"/>
      <w:r>
        <w:rPr>
          <w:rFonts w:eastAsiaTheme="minorEastAsia"/>
        </w:rPr>
        <w:t>to że</w:t>
      </w:r>
      <w:proofErr w:type="gramEnd"/>
      <w:r>
        <w:rPr>
          <w:rFonts w:eastAsiaTheme="minorEastAsia"/>
        </w:rPr>
        <w:t xml:space="preserve"> 0.1 </w:t>
      </w:r>
      <w:proofErr w:type="gramStart"/>
      <w:r>
        <w:rPr>
          <w:rFonts w:eastAsiaTheme="minorEastAsia"/>
        </w:rPr>
        <w:t>molowy</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Sub>
      </m:oMath>
      <w:r>
        <w:rPr>
          <w:rFonts w:eastAsiaTheme="minorEastAsia"/>
        </w:rPr>
        <w:t xml:space="preserve"> będzie bardziej kwaśny niż 0.1 </w:t>
      </w:r>
      <w:proofErr w:type="gramStart"/>
      <w:r>
        <w:rPr>
          <w:rFonts w:eastAsiaTheme="minorEastAsia"/>
        </w:rPr>
        <w:t>molowy</w:t>
      </w:r>
      <w:proofErr w:type="gramEnd"/>
      <w:r>
        <w:rPr>
          <w:rFonts w:eastAsiaTheme="minorEastAsia"/>
        </w:rPr>
        <w:t xml:space="preserve"> kwas </w:t>
      </w:r>
      <m:oMath>
        <m:r>
          <w:rPr>
            <w:rFonts w:ascii="Cambria Math" w:eastAsiaTheme="minorEastAsia" w:hAnsi="Cambria Math"/>
          </w:rPr>
          <m:t>HCl</m:t>
        </m:r>
      </m:oMath>
      <w:r>
        <w:rPr>
          <w:rFonts w:eastAsiaTheme="minorEastAsia"/>
        </w:rPr>
        <w:t xml:space="preserve">, bo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Sub>
      </m:oMath>
      <w:r>
        <w:rPr>
          <w:rFonts w:eastAsiaTheme="minorEastAsia"/>
        </w:rPr>
        <w:t xml:space="preserve"> ma dwa wodory, a </w:t>
      </w:r>
      <m:oMath>
        <m:r>
          <w:rPr>
            <w:rFonts w:ascii="Cambria Math" w:eastAsiaTheme="minorEastAsia" w:hAnsi="Cambria Math"/>
          </w:rPr>
          <m:t>HCl</m:t>
        </m:r>
      </m:oMath>
      <w:r>
        <w:rPr>
          <w:rFonts w:eastAsiaTheme="minorEastAsia"/>
        </w:rPr>
        <w:t xml:space="preserve"> ma jeden wodór kwaśny.</w:t>
      </w:r>
    </w:p>
    <w:p w:rsidR="00C9668A" w:rsidRDefault="00C9668A" w:rsidP="00C9668A">
      <w:pPr>
        <w:rPr>
          <w:rFonts w:eastAsiaTheme="minorEastAsia"/>
        </w:rPr>
      </w:pPr>
      <w:r>
        <w:rPr>
          <w:rFonts w:eastAsiaTheme="minorEastAsia"/>
        </w:rPr>
        <w:t xml:space="preserve">Wykorzystując powyższą informację mogę porównać grupę </w:t>
      </w:r>
      <w:r>
        <w:rPr>
          <w:rFonts w:eastAsiaTheme="minorEastAsia"/>
          <w:highlight w:val="cyan"/>
        </w:rPr>
        <w:t xml:space="preserve">słabych zasad </w:t>
      </w:r>
      <w:r w:rsidRPr="003C1499">
        <w:rPr>
          <w:rFonts w:eastAsiaTheme="minorEastAsia"/>
        </w:rPr>
        <w:t>oraz</w:t>
      </w:r>
      <w:r w:rsidRPr="00486FCA">
        <w:rPr>
          <w:rFonts w:eastAsiaTheme="minorEastAsia"/>
          <w:highlight w:val="cyan"/>
        </w:rPr>
        <w:t xml:space="preserve"> soli mocnych zasad i słabych kwasów</w:t>
      </w:r>
      <w:r>
        <w:rPr>
          <w:rFonts w:eastAsiaTheme="minorEastAsia"/>
        </w:rPr>
        <w:t>. Najpierw zapisujemy reakcję dysocjacji analizowanych soli na jony, a kolejno rozpatruję, który z tych jonów hydrolizuje dla związków będących soli słabych kwasów i mocnych zasad</w:t>
      </w:r>
    </w:p>
    <w:p w:rsidR="00C9668A" w:rsidRPr="00343F9C" w:rsidRDefault="00C9668A" w:rsidP="00C9668A">
      <w:pPr>
        <w:rPr>
          <w:rFonts w:eastAsiaTheme="minorEastAsia"/>
        </w:rPr>
      </w:pPr>
      <m:oMathPara>
        <m:oMath>
          <m:r>
            <w:rPr>
              <w:rFonts w:ascii="Cambria Math" w:eastAsiaTheme="minorEastAsia" w:hAnsi="Cambria Math"/>
            </w:rPr>
            <m:t>HCOOK:→HCO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m:oMathPara>
    </w:p>
    <w:p w:rsidR="00C9668A" w:rsidRDefault="00C9668A" w:rsidP="00C9668A">
      <w:pPr>
        <w:rPr>
          <w:rFonts w:eastAsiaTheme="minorEastAsia"/>
        </w:rPr>
      </w:pPr>
      <m:oMathPara>
        <m:oMath>
          <m:r>
            <w:rPr>
              <w:rFonts w:ascii="Cambria Math" w:eastAsiaTheme="minorEastAsia" w:hAnsi="Cambria Math"/>
            </w:rPr>
            <m:t xml:space="preserve"> HCO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O⇄HCOOH+O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1.78*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den>
          </m:f>
          <m:r>
            <w:rPr>
              <w:rFonts w:ascii="Cambria Math" w:eastAsiaTheme="minorEastAsia" w:hAnsi="Cambria Math"/>
            </w:rPr>
            <m:t>=5.62*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m:t>
              </m:r>
            </m:sup>
          </m:sSup>
        </m:oMath>
      </m:oMathPara>
    </w:p>
    <w:p w:rsidR="00C9668A" w:rsidRDefault="00C9668A" w:rsidP="00C9668A">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COONa→C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m:oMathPara>
    </w:p>
    <w:p w:rsidR="00C9668A" w:rsidRDefault="00C9668A" w:rsidP="00C9668A">
      <w:pPr>
        <w:rPr>
          <w:rFonts w:eastAsiaTheme="minorEastAsia"/>
        </w:rPr>
      </w:pPr>
      <m:oMathPara>
        <m:oMath>
          <m:r>
            <w:rPr>
              <w:rFonts w:ascii="Cambria Math" w:eastAsiaTheme="minorEastAsia" w:hAnsi="Cambria Math"/>
            </w:rPr>
            <m:t xml:space="preserve">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1.75*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den>
          </m:f>
          <m:r>
            <w:rPr>
              <w:rFonts w:ascii="Cambria Math" w:eastAsiaTheme="minorEastAsia" w:hAnsi="Cambria Math"/>
            </w:rPr>
            <m:t>=5.62*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m:oMathPara>
    </w:p>
    <w:p w:rsidR="00C9668A" w:rsidRDefault="00C9668A" w:rsidP="00C9668A">
      <w:pPr>
        <w:rPr>
          <w:rFonts w:eastAsiaTheme="minorEastAsia"/>
        </w:rPr>
      </w:pPr>
      <m:oMathPara>
        <m:oMath>
          <m:r>
            <w:rPr>
              <w:rFonts w:ascii="Cambria Math" w:eastAsiaTheme="minorEastAsia" w:hAnsi="Cambria Math"/>
            </w:rPr>
            <m:t>NaF→N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m:oMathPara>
    </w:p>
    <w:p w:rsidR="00C9668A" w:rsidRDefault="00C9668A" w:rsidP="00C9668A">
      <w:pPr>
        <w:rPr>
          <w:rFonts w:eastAsiaTheme="minorEastAsia"/>
        </w:rPr>
      </w:pPr>
      <m:oMathPara>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O⇄HF+O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6.31*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den>
          </m:f>
          <m:r>
            <w:rPr>
              <w:rFonts w:ascii="Cambria Math" w:eastAsiaTheme="minorEastAsia" w:hAnsi="Cambria Math"/>
            </w:rPr>
            <m:t>=1.58*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m:t>
              </m:r>
            </m:sup>
          </m:sSup>
          <m:r>
            <w:rPr>
              <w:rFonts w:ascii="Cambria Math" w:eastAsiaTheme="minorEastAsia" w:hAnsi="Cambria Math"/>
            </w:rPr>
            <m:t xml:space="preserve"> </m:t>
          </m:r>
        </m:oMath>
      </m:oMathPara>
    </w:p>
    <w:p w:rsidR="00C9668A" w:rsidRDefault="00C9668A" w:rsidP="00C9668A">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→3N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3-</m:t>
              </m:r>
            </m:sup>
          </m:sSubSup>
        </m:oMath>
      </m:oMathPara>
    </w:p>
    <w:p w:rsidR="00C9668A" w:rsidRPr="00574361" w:rsidRDefault="00C9668A" w:rsidP="00C9668A">
      <w:pPr>
        <w:rPr>
          <w:rFonts w:eastAsiaTheme="minorEastAsia"/>
          <w:highlight w:val="cyan"/>
        </w:rPr>
      </w:pPr>
      <m:oMathPara>
        <m:oMath>
          <m:r>
            <w:rPr>
              <w:rFonts w:ascii="Cambria Math" w:eastAsiaTheme="minorEastAsia" w:hAnsi="Cambria Math"/>
            </w:rPr>
            <w:lastRenderedPageBreak/>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    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3-</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5.13*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den>
          </m:f>
          <m:r>
            <w:rPr>
              <w:rFonts w:ascii="Cambria Math" w:eastAsiaTheme="minorEastAsia" w:hAnsi="Cambria Math"/>
            </w:rPr>
            <m:t>=0.0195</m:t>
          </m:r>
        </m:oMath>
      </m:oMathPara>
    </w:p>
    <w:p w:rsidR="00C9668A" w:rsidRPr="004C3A2E" w:rsidRDefault="00C9668A" w:rsidP="00C9668A">
      <w:pPr>
        <w:rPr>
          <w:rFonts w:eastAsiaTheme="minorEastAsia"/>
        </w:rPr>
      </w:pPr>
      <w:r>
        <w:rPr>
          <w:rFonts w:eastAsiaTheme="minorEastAsia"/>
        </w:rPr>
        <w:t>Do obliczenia wartości stałej dysocjacji zasadowej używam wartości trzeciej stałej dysocjacji kwasowej, gdyż mówi ona o równowadze pomiędzy odpowiednimi jonami fosforanowymi (</w:t>
      </w:r>
      <m:oMath>
        <m:r>
          <w:rPr>
            <w:rFonts w:ascii="Cambria Math" w:eastAsiaTheme="minorEastAsia" w:hAnsi="Cambria Math"/>
          </w:rPr>
          <m:t>HP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up>
            <m:r>
              <w:rPr>
                <w:rFonts w:ascii="Cambria Math" w:eastAsiaTheme="minorEastAsia" w:hAnsi="Cambria Math"/>
                <w:vertAlign w:val="superscript"/>
              </w:rPr>
              <m:t>2-</m:t>
            </m:r>
            <m:ctrlPr>
              <w:rPr>
                <w:rFonts w:ascii="Cambria Math" w:eastAsiaTheme="minorEastAsia" w:hAnsi="Cambria Math"/>
                <w:i/>
                <w:vertAlign w:val="superscript"/>
              </w:rPr>
            </m:ctrlPr>
          </m:sup>
        </m:sSubSup>
      </m:oMath>
      <w:r>
        <w:rPr>
          <w:rFonts w:eastAsiaTheme="minorEastAsia"/>
        </w:rPr>
        <w:t xml:space="preserve"> oraz </w:t>
      </w:r>
      <m:oMath>
        <m:r>
          <w:rPr>
            <w:rFonts w:ascii="Cambria Math" w:eastAsiaTheme="minorEastAsia" w:hAnsi="Cambria Math"/>
          </w:rPr>
          <m:t>P</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up>
            <m:r>
              <w:rPr>
                <w:rFonts w:ascii="Cambria Math" w:eastAsiaTheme="minorEastAsia" w:hAnsi="Cambria Math"/>
                <w:vertAlign w:val="superscript"/>
              </w:rPr>
              <m:t>3-</m:t>
            </m:r>
            <m:ctrlPr>
              <w:rPr>
                <w:rFonts w:ascii="Cambria Math" w:eastAsiaTheme="minorEastAsia" w:hAnsi="Cambria Math"/>
                <w:i/>
                <w:vertAlign w:val="superscript"/>
              </w:rPr>
            </m:ctrlPr>
          </m:sup>
        </m:sSubSup>
      </m:oMath>
      <w:r>
        <w:rPr>
          <w:rFonts w:eastAsiaTheme="minorEastAsia"/>
        </w:rPr>
        <w:t>). W rozpatrywanej grupie jest tez amoniak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w:r>
        <w:rPr>
          <w:rFonts w:eastAsiaTheme="minorEastAsia"/>
        </w:rPr>
        <w:t>), ulega on odwracalnej hydrolizie zasadowej w myśl równania, wartość jego stałej dysocjacji zasadowej możemy odczytać z tablic:</w:t>
      </w:r>
    </w:p>
    <w:p w:rsidR="00C9668A" w:rsidRDefault="00C9668A" w:rsidP="00C9668A">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 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=1.78*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m:oMathPara>
    </w:p>
    <w:p w:rsidR="00C9668A" w:rsidRDefault="00C9668A" w:rsidP="00C9668A">
      <w:pPr>
        <w:rPr>
          <w:rFonts w:eastAsiaTheme="minorEastAsia"/>
        </w:rPr>
      </w:pPr>
      <w:r>
        <w:rPr>
          <w:rFonts w:eastAsiaTheme="minorEastAsia"/>
        </w:rPr>
        <w:t xml:space="preserve">Kolejno związki te segregujemy wedle wzrastającej wartości stałej dysocjacji zasadowej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b</m:t>
            </m:r>
            <m:ctrlPr>
              <w:rPr>
                <w:rFonts w:ascii="Cambria Math" w:eastAsiaTheme="minorEastAsia" w:hAnsi="Cambria Math"/>
                <w:i/>
                <w:vertAlign w:val="subscript"/>
              </w:rPr>
            </m:ctrlPr>
          </m:sub>
        </m:sSub>
      </m:oMath>
      <w:r>
        <w:rPr>
          <w:rFonts w:eastAsiaTheme="minorEastAsia"/>
        </w:rPr>
        <w:t xml:space="preserve"> tzn. im większa wartość tej stałej tym większa jest ilość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a więc tym bardziej wzrasta odczyn zasadowy i tym samym </w:t>
      </w:r>
      <w:proofErr w:type="spellStart"/>
      <w:r>
        <w:rPr>
          <w:rFonts w:eastAsiaTheme="minorEastAsia"/>
        </w:rPr>
        <w:t>pH</w:t>
      </w:r>
      <w:proofErr w:type="spellEnd"/>
      <w:r>
        <w:rPr>
          <w:rFonts w:eastAsiaTheme="minorEastAsia"/>
        </w:rPr>
        <w:t xml:space="preserve"> roztworu</w:t>
      </w:r>
    </w:p>
    <w:p w:rsidR="00C9668A" w:rsidRPr="00474A63" w:rsidRDefault="00C9668A" w:rsidP="00C9668A">
      <w:pPr>
        <w:rPr>
          <w:rFonts w:eastAsiaTheme="minorEastAsia"/>
        </w:rPr>
      </w:pPr>
      <m:oMathPara>
        <m:oMath>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najmniej zasadowe min</m:t>
                  </m:r>
                </m:fName>
                <m:e>
                  <m:r>
                    <w:rPr>
                      <w:rFonts w:ascii="Cambria Math" w:eastAsiaTheme="minorEastAsia" w:hAnsi="Cambria Math"/>
                    </w:rPr>
                    <m:t>pH</m:t>
                  </m:r>
                </m:e>
              </m:func>
            </m:e>
          </m:d>
          <m:r>
            <w:rPr>
              <w:rFonts w:ascii="Cambria Math" w:eastAsiaTheme="minorEastAsia" w:hAnsi="Cambria Math"/>
            </w:rPr>
            <m:t>NaF; HCOOK;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COONa;N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 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 xml:space="preserve"> (</m:t>
          </m:r>
          <m:r>
            <m:rPr>
              <m:nor/>
            </m:rPr>
            <w:rPr>
              <w:rFonts w:ascii="Cambria Math" w:eastAsiaTheme="minorEastAsia" w:hAnsi="Cambria Math"/>
            </w:rPr>
            <m:t>najbardziej zasadowe max</m:t>
          </m:r>
          <m:r>
            <w:rPr>
              <w:rFonts w:ascii="Cambria Math" w:eastAsiaTheme="minorEastAsia" w:hAnsi="Cambria Math"/>
            </w:rPr>
            <m:t xml:space="preserve"> pH)</m:t>
          </m:r>
        </m:oMath>
      </m:oMathPara>
    </w:p>
    <w:p w:rsidR="00C9668A" w:rsidRDefault="00C9668A" w:rsidP="00C9668A">
      <w:pPr>
        <w:rPr>
          <w:rFonts w:eastAsiaTheme="minorEastAsia"/>
        </w:rPr>
      </w:pPr>
      <w:r>
        <w:rPr>
          <w:rFonts w:eastAsiaTheme="minorEastAsia"/>
        </w:rPr>
        <w:t xml:space="preserve">W przypadku, w którym mamy te same wartości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oMath>
      <w:r>
        <w:rPr>
          <w:rFonts w:eastAsiaTheme="minorEastAsia"/>
        </w:rPr>
        <w:t xml:space="preserve"> lub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oMath>
      <w:r>
        <w:rPr>
          <w:rFonts w:eastAsiaTheme="minorEastAsia"/>
        </w:rPr>
        <w:t xml:space="preserve"> a drobiny hydrolizujące różnią się stężeniami grupujemy po stężeniach drobin hydrolizujących.</w:t>
      </w:r>
    </w:p>
    <w:p w:rsidR="00C9668A" w:rsidRDefault="00C9668A" w:rsidP="00C9668A">
      <w:pPr>
        <w:rPr>
          <w:rFonts w:eastAsiaTheme="minorEastAsia"/>
        </w:rPr>
      </w:pPr>
      <w:r>
        <w:rPr>
          <w:rFonts w:eastAsiaTheme="minorEastAsia"/>
        </w:rPr>
        <w:t xml:space="preserve">Natomiast dla </w:t>
      </w:r>
      <w:r w:rsidRPr="00250C9C">
        <w:rPr>
          <w:rFonts w:eastAsiaTheme="minorEastAsia"/>
          <w:highlight w:val="magenta"/>
        </w:rPr>
        <w:t>mocnych zasad</w:t>
      </w:r>
      <w:r>
        <w:rPr>
          <w:rFonts w:eastAsiaTheme="minorEastAsia"/>
        </w:rPr>
        <w:t xml:space="preserve"> można powiedzieć, że im więcej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tym bardziej zasadowy roztwór.</w:t>
      </w:r>
    </w:p>
    <w:p w:rsidR="00C9668A" w:rsidRDefault="00C9668A" w:rsidP="00C9668A">
      <w:pPr>
        <w:rPr>
          <w:rFonts w:eastAsiaTheme="minorEastAsia"/>
        </w:rPr>
      </w:pPr>
      <m:oMathPara>
        <m:oMath>
          <m:r>
            <w:rPr>
              <w:rFonts w:ascii="Cambria Math" w:eastAsiaTheme="minorEastAsia" w:hAnsi="Cambria Math"/>
            </w:rPr>
            <m:t>pH :NaOH&lt;Ba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oMath>
      </m:oMathPara>
    </w:p>
    <w:p w:rsidR="00C9668A" w:rsidRDefault="00C9668A" w:rsidP="00C9668A">
      <w:pPr>
        <w:rPr>
          <w:rFonts w:eastAsiaTheme="minorEastAsia"/>
        </w:rPr>
      </w:pPr>
      <w:r>
        <w:rPr>
          <w:rFonts w:eastAsiaTheme="minorEastAsia"/>
        </w:rPr>
        <w:t xml:space="preserve">Dla </w:t>
      </w:r>
      <w:r w:rsidRPr="00250C9C">
        <w:rPr>
          <w:rFonts w:eastAsiaTheme="minorEastAsia"/>
          <w:highlight w:val="magenta"/>
        </w:rPr>
        <w:t xml:space="preserve">soli mocnych zasad i </w:t>
      </w:r>
      <w:proofErr w:type="spellStart"/>
      <w:r w:rsidRPr="00250C9C">
        <w:rPr>
          <w:rFonts w:eastAsiaTheme="minorEastAsia"/>
          <w:highlight w:val="magenta"/>
        </w:rPr>
        <w:t>niekwasów</w:t>
      </w:r>
      <w:proofErr w:type="spellEnd"/>
      <w:r>
        <w:rPr>
          <w:rFonts w:eastAsiaTheme="minorEastAsia"/>
        </w:rPr>
        <w:t xml:space="preserve"> rozważam dysocjacje i hydrolizę</w:t>
      </w:r>
    </w:p>
    <w:p w:rsidR="00C9668A" w:rsidRPr="00AE155D" w:rsidRDefault="00C9668A" w:rsidP="00C9668A">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ONa→C</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3</m:t>
              </m:r>
            </m:sub>
            <m:sup>
              <m:r>
                <m:rPr>
                  <m:sty m:val="p"/>
                </m:rPr>
                <w:rPr>
                  <w:rFonts w:ascii="Cambria Math" w:eastAsiaTheme="minorEastAsia" w:hAnsi="Cambria Math"/>
                </w:rPr>
                <w:noBreakHyphen/>
              </m:r>
            </m:sup>
          </m:sSubSup>
          <m:r>
            <m:rPr>
              <m:sty m:val="p"/>
            </m:rPr>
            <w:rPr>
              <w:rFonts w:ascii="Cambria Math" w:eastAsiaTheme="minorEastAsia" w:hAnsi="Cambria Math"/>
            </w:rPr>
            <w:noBreakHyphen/>
          </m:r>
          <m:r>
            <m:rPr>
              <m:sty m:val="p"/>
            </m:rPr>
            <w:rPr>
              <w:rFonts w:ascii="Cambria Math" w:eastAsiaTheme="minorEastAsia" w:hAnsi="Cambria Math"/>
            </w:rPr>
            <w:noBreakHyphen/>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m:oMathPara>
    </w:p>
    <w:p w:rsidR="00C9668A" w:rsidRDefault="00C9668A" w:rsidP="00C9668A">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C9668A" w:rsidRDefault="00C9668A" w:rsidP="00C9668A">
      <w:pPr>
        <w:rPr>
          <w:rFonts w:eastAsiaTheme="minorEastAsia"/>
        </w:rPr>
      </w:pPr>
      <w:r>
        <w:rPr>
          <w:rFonts w:eastAsiaTheme="minorEastAsia"/>
        </w:rPr>
        <w:t xml:space="preserve">Wówczas widzę, że stężenie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będzie równe stężeniu użytego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ONa</m:t>
        </m:r>
      </m:oMath>
      <w:r>
        <w:rPr>
          <w:rFonts w:eastAsiaTheme="minorEastAsia"/>
        </w:rPr>
        <w:t xml:space="preserve">, gdyż z jednego metanolanu mamy jeden jon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Grupując otrzymujemy:</w:t>
      </w:r>
    </w:p>
    <w:p w:rsidR="00C9668A" w:rsidRPr="00250C9C" w:rsidRDefault="00C9668A" w:rsidP="00C9668A">
      <w:pPr>
        <w:rPr>
          <w:rFonts w:eastAsiaTheme="minorEastAsia"/>
          <w:b/>
        </w:rPr>
      </w:pPr>
      <m:oMathPara>
        <m:oMath>
          <m:r>
            <w:rPr>
              <w:rFonts w:ascii="Cambria Math" w:eastAsiaTheme="minorEastAsia" w:hAnsi="Cambria Math"/>
            </w:rPr>
            <m:t>NaOH≈C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ONa&lt;Ba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oMath>
      </m:oMathPara>
    </w:p>
    <w:p w:rsidR="00C9668A" w:rsidRDefault="00C9668A" w:rsidP="00C9668A">
      <w:pPr>
        <w:rPr>
          <w:rFonts w:eastAsiaTheme="minorEastAsia"/>
        </w:rPr>
      </w:pPr>
      <w:r>
        <w:rPr>
          <w:rFonts w:eastAsiaTheme="minorEastAsia"/>
        </w:rPr>
        <w:t>W przypadku grupy odwracalnej hydrolizy kwasowej (</w:t>
      </w:r>
      <w:r w:rsidRPr="00203907">
        <w:rPr>
          <w:rFonts w:eastAsiaTheme="minorEastAsia"/>
          <w:highlight w:val="yellow"/>
        </w:rPr>
        <w:t>grupy soli słabych zasad i mocnych kwasów</w:t>
      </w:r>
      <w:r>
        <w:rPr>
          <w:rFonts w:eastAsiaTheme="minorEastAsia"/>
        </w:rPr>
        <w:t xml:space="preserve"> oraz </w:t>
      </w:r>
      <w:r w:rsidRPr="00203907">
        <w:rPr>
          <w:rFonts w:eastAsiaTheme="minorEastAsia"/>
          <w:highlight w:val="yellow"/>
        </w:rPr>
        <w:t>słabych kwasów</w:t>
      </w:r>
      <w:r>
        <w:rPr>
          <w:rFonts w:eastAsiaTheme="minorEastAsia"/>
        </w:rPr>
        <w:t>) należy najpierw wykorzystać stałą dysocjacji kwasowej, a w przypadku takich samych wartości stałych porównywać stężenia hydrolizujących jonów.</w:t>
      </w:r>
    </w:p>
    <w:p w:rsidR="00C9668A" w:rsidRPr="005A27B9" w:rsidRDefault="00C9668A" w:rsidP="00C9668A">
      <w:pPr>
        <w:rPr>
          <w:rFonts w:eastAsiaTheme="minorEastAsia"/>
        </w:rPr>
      </w:pPr>
      <m:oMathPara>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d>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→2N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m:oMathPara>
    </w:p>
    <w:p w:rsidR="00C9668A" w:rsidRPr="005A27B9" w:rsidRDefault="00C9668A" w:rsidP="00C9668A">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C9668A" w:rsidRDefault="00C9668A" w:rsidP="00C9668A">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C9668A" w:rsidRPr="005A27B9" w:rsidRDefault="00C9668A" w:rsidP="00C9668A">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C9668A" w:rsidRDefault="00C9668A" w:rsidP="00C9668A">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Br→N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m:oMathPara>
    </w:p>
    <w:p w:rsidR="00C9668A" w:rsidRPr="005A27B9" w:rsidRDefault="00C9668A" w:rsidP="00C9668A">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C9668A" w:rsidRDefault="00C9668A" w:rsidP="00C9668A">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C9668A" w:rsidRDefault="00C9668A" w:rsidP="00C9668A">
      <w:pPr>
        <w:rPr>
          <w:rFonts w:eastAsiaTheme="minorEastAsia"/>
        </w:rPr>
      </w:pPr>
      <w:r>
        <w:rPr>
          <w:rFonts w:eastAsiaTheme="minorEastAsia"/>
        </w:rPr>
        <w:lastRenderedPageBreak/>
        <w:t xml:space="preserve">W przypadku hydrolizy jonów amonowych reakcja hydrolizy, a więc i wartość stałej dysocjacji kwasowej jest taka sama </w:t>
      </w:r>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sup>
        </m:sSubSup>
        <m:r>
          <w:rPr>
            <w:rFonts w:ascii="Cambria Math" w:eastAsiaTheme="minorEastAsia" w:hAnsi="Cambria Math"/>
          </w:rPr>
          <m:t>=0.562*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oMath>
      <w:r>
        <w:rPr>
          <w:rFonts w:eastAsiaTheme="minorEastAsia"/>
        </w:rPr>
        <w:t>.</w:t>
      </w:r>
    </w:p>
    <w:p w:rsidR="00C9668A" w:rsidRDefault="00C9668A" w:rsidP="00C9668A">
      <w:pPr>
        <w:rPr>
          <w:rFonts w:eastAsiaTheme="minorEastAsia"/>
        </w:rPr>
      </w:pPr>
      <w:r>
        <w:rPr>
          <w:rFonts w:eastAsiaTheme="minorEastAsia"/>
        </w:rPr>
        <w:t xml:space="preserve">Natomiast dla kwasu octowego stała dysocjacji kwasowej tego związku jest równa </w:t>
      </w:r>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 xml:space="preserve">COOH </m:t>
            </m:r>
          </m:sup>
        </m:sSubSup>
        <m:r>
          <w:rPr>
            <w:rFonts w:ascii="Cambria Math" w:eastAsiaTheme="minorEastAsia" w:hAnsi="Cambria Math"/>
          </w:rPr>
          <m:t>=1.75*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m:t>
        </m:r>
      </m:oMath>
      <w:r>
        <w:rPr>
          <w:rFonts w:eastAsiaTheme="minorEastAsia"/>
        </w:rPr>
        <w:t xml:space="preserve"> Porównując uzyskane wartości stałych</w:t>
      </w:r>
      <w:proofErr w:type="gramStart"/>
      <w:r>
        <w:rPr>
          <w:rFonts w:eastAsiaTheme="minorEastAsia"/>
        </w:rPr>
        <w:t>,możemy</w:t>
      </w:r>
      <w:proofErr w:type="gramEnd"/>
      <w:r>
        <w:rPr>
          <w:rFonts w:eastAsiaTheme="minorEastAsia"/>
        </w:rPr>
        <w:t xml:space="preserve"> powiedzieć, że roztwór kwasu octowego będzie kwaśniejszy niż roztwór zawierający jony amonowe, bo </w:t>
      </w:r>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 xml:space="preserve">COOH </m:t>
            </m:r>
          </m:sup>
        </m:sSubSup>
        <m:r>
          <w:rPr>
            <w:rFonts w:ascii="Cambria Math" w:eastAsiaTheme="minorEastAsia" w:hAnsi="Cambria Math"/>
          </w:rPr>
          <m:t>&gt;</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sup>
        </m:sSubSup>
      </m:oMath>
      <w:r>
        <w:rPr>
          <w:rFonts w:eastAsiaTheme="minorEastAsia"/>
        </w:rPr>
        <w:t>. Kolejno dokonujemy porównania związków za</w:t>
      </w:r>
      <w:proofErr w:type="spellStart"/>
      <w:r>
        <w:rPr>
          <w:rFonts w:eastAsiaTheme="minorEastAsia"/>
        </w:rPr>
        <w:t>wierających</w:t>
      </w:r>
      <w:proofErr w:type="spellEnd"/>
      <w:r>
        <w:rPr>
          <w:rFonts w:eastAsiaTheme="minorEastAsia"/>
        </w:rPr>
        <w:t xml:space="preserve"> ugrupowania amonowe, porównując stężenia jonów hydrolizujących dla wszystkich związków widzimy, iż stężenie jonu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xml:space="preserve"> największe jest w </w:t>
      </w: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e>
            </m:d>
            <m:ctrlPr>
              <w:rPr>
                <w:rFonts w:ascii="Cambria Math" w:eastAsiaTheme="minorEastAsia" w:hAnsi="Cambria Math"/>
                <w:i/>
                <w:vertAlign w:val="subscript"/>
              </w:rPr>
            </m:ctrlP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Sub>
      </m:oMath>
      <w:r>
        <w:rPr>
          <w:rFonts w:eastAsiaTheme="minorEastAsia"/>
        </w:rPr>
        <w:t xml:space="preserve"> niż w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vertAlign w:val="subscript"/>
          </w:rPr>
          <m:t>Br</m:t>
        </m:r>
      </m:oMath>
      <w:r>
        <w:rPr>
          <w:rFonts w:eastAsiaTheme="minorEastAsia"/>
        </w:rPr>
        <w:t xml:space="preserve"> i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vertAlign w:val="subscript"/>
          </w:rPr>
          <m:t>Cl</m:t>
        </m:r>
      </m:oMath>
      <w:r>
        <w:rPr>
          <w:rFonts w:eastAsiaTheme="minorEastAsia"/>
        </w:rPr>
        <w:t xml:space="preserve"> </w:t>
      </w:r>
      <w:proofErr w:type="gramStart"/>
      <w:r>
        <w:rPr>
          <w:rFonts w:eastAsiaTheme="minorEastAsia"/>
        </w:rPr>
        <w:t>Możemy więc</w:t>
      </w:r>
      <w:proofErr w:type="gramEnd"/>
      <w:r>
        <w:rPr>
          <w:rFonts w:eastAsiaTheme="minorEastAsia"/>
        </w:rPr>
        <w:t xml:space="preserve"> wyciągnąć wniosek, iż </w:t>
      </w: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e>
            </m:d>
            <m:ctrlPr>
              <w:rPr>
                <w:rFonts w:ascii="Cambria Math" w:eastAsiaTheme="minorEastAsia" w:hAnsi="Cambria Math"/>
                <w:i/>
                <w:vertAlign w:val="subscript"/>
              </w:rPr>
            </m:ctrlP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Sub>
      </m:oMath>
      <w:r>
        <w:rPr>
          <w:rFonts w:eastAsiaTheme="minorEastAsia"/>
        </w:rPr>
        <w:t xml:space="preserve"> będzie bardziej kwasowe niż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vertAlign w:val="subscript"/>
          </w:rPr>
          <m:t>Br</m:t>
        </m:r>
      </m:oMath>
      <w:r>
        <w:rPr>
          <w:rFonts w:eastAsiaTheme="minorEastAsia"/>
        </w:rPr>
        <w:t xml:space="preserve"> i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vertAlign w:val="subscript"/>
          </w:rPr>
          <m:t>Cl</m:t>
        </m:r>
      </m:oMath>
      <w:r>
        <w:rPr>
          <w:rFonts w:eastAsiaTheme="minorEastAsia"/>
        </w:rPr>
        <w:t>,</w:t>
      </w:r>
      <m:oMath>
        <m:r>
          <w:rPr>
            <w:rFonts w:ascii="Cambria Math" w:eastAsiaTheme="minorEastAsia" w:hAnsi="Cambria Math"/>
          </w:rPr>
          <m:t xml:space="preserve"> </m:t>
        </m:r>
      </m:oMath>
      <w:r>
        <w:rPr>
          <w:rFonts w:eastAsiaTheme="minorEastAsia"/>
        </w:rPr>
        <w:t xml:space="preserve">bo ma większe stężenie hydrolizujących jonów.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vertAlign w:val="subscript"/>
          </w:rPr>
          <m:t>Br</m:t>
        </m:r>
      </m:oMath>
      <w:r>
        <w:rPr>
          <w:rFonts w:eastAsiaTheme="minorEastAsia"/>
        </w:rPr>
        <w:t xml:space="preserve"> </w:t>
      </w:r>
      <w:proofErr w:type="gramStart"/>
      <w:r>
        <w:rPr>
          <w:rFonts w:eastAsiaTheme="minorEastAsia"/>
        </w:rPr>
        <w:t>i</w:t>
      </w:r>
      <w:proofErr w:type="gramEnd"/>
      <w:r>
        <w:rPr>
          <w:rFonts w:eastAsiaTheme="minorEastAsia"/>
        </w:rPr>
        <w:t xml:space="preserve">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r>
          <w:rPr>
            <w:rFonts w:ascii="Cambria Math" w:eastAsiaTheme="minorEastAsia" w:hAnsi="Cambria Math"/>
            <w:vertAlign w:val="subscript"/>
          </w:rPr>
          <m:t>Cl</m:t>
        </m:r>
      </m:oMath>
      <w:r>
        <w:rPr>
          <w:rFonts w:eastAsiaTheme="minorEastAsia"/>
        </w:rPr>
        <w:t xml:space="preserve"> mają tą samą stałą i to samo stężenie, a więc ich odczyn również będzie taki sam. Segregując związki tej grupy dostajemy:</w:t>
      </w:r>
    </w:p>
    <w:p w:rsidR="00C9668A" w:rsidRPr="00474A63" w:rsidRDefault="00C9668A" w:rsidP="00C9668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COOH&lt;</m:t>
              </m:r>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d>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&lt;N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 xml:space="preserve">Br </m:t>
          </m:r>
        </m:oMath>
      </m:oMathPara>
    </w:p>
    <w:p w:rsidR="00C9668A" w:rsidRDefault="00C9668A" w:rsidP="00C9668A">
      <w:pPr>
        <w:rPr>
          <w:rFonts w:eastAsiaTheme="minorEastAsia"/>
        </w:rPr>
      </w:pPr>
      <w:r>
        <w:rPr>
          <w:rFonts w:eastAsiaTheme="minorEastAsia"/>
        </w:rPr>
        <w:t xml:space="preserve">W „zielonej” grupie o odczynie około obojętnym i obojętnym używamy metody porównywania stałych dla soli słabych kwasów i słabych zasad, natomiast dla soli mocnych kwasów i mocnych zasad </w:t>
      </w:r>
      <m:oMath>
        <m:r>
          <w:rPr>
            <w:rFonts w:ascii="Cambria Math" w:eastAsiaTheme="minorEastAsia" w:hAnsi="Cambria Math"/>
          </w:rPr>
          <m:t>pH</m:t>
        </m:r>
      </m:oMath>
      <w:r>
        <w:rPr>
          <w:rFonts w:eastAsiaTheme="minorEastAsia"/>
        </w:rPr>
        <w:t xml:space="preserve"> jest dokładnie obojętne</w:t>
      </w:r>
    </w:p>
    <w:p w:rsidR="00C9668A" w:rsidRDefault="00C9668A" w:rsidP="00C9668A">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F→N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oMath>
      </m:oMathPara>
    </w:p>
    <w:p w:rsidR="00C9668A" w:rsidRPr="00E55AF2" w:rsidRDefault="00C9668A" w:rsidP="00C9668A">
      <w:pPr>
        <w:rPr>
          <w:rFonts w:eastAsiaTheme="minorEastAsia"/>
        </w:rPr>
      </w:pPr>
      <w:r>
        <w:rPr>
          <w:rFonts w:eastAsiaTheme="minorEastAsia"/>
        </w:rPr>
        <w:t>Oba jony ulegają hydrolizie w myśl równań:</w:t>
      </w:r>
    </w:p>
    <w:p w:rsidR="00C9668A" w:rsidRPr="00D32CA9" w:rsidRDefault="00C9668A" w:rsidP="00C9668A">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a</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den>
          </m:f>
          <m:r>
            <w:rPr>
              <w:rFonts w:ascii="Cambria Math" w:eastAsiaTheme="minorEastAsia" w:hAnsi="Cambria Math"/>
            </w:rPr>
            <m:t>=</m:t>
          </m:r>
          <m:r>
            <m:rPr>
              <m:sty m:val="bi"/>
            </m:rPr>
            <w:rPr>
              <w:rFonts w:ascii="Cambria Math" w:eastAsiaTheme="minorEastAsia" w:hAnsi="Cambria Math"/>
            </w:rPr>
            <m:t>5.62*</m:t>
          </m:r>
          <m:sSup>
            <m:sSupPr>
              <m:ctrlPr>
                <w:rPr>
                  <w:rFonts w:ascii="Cambria Math" w:eastAsiaTheme="minorEastAsia" w:hAnsi="Cambria Math"/>
                  <w:b/>
                  <w:i/>
                </w:rPr>
              </m:ctrlPr>
            </m:sSupPr>
            <m:e>
              <m:r>
                <m:rPr>
                  <m:sty m:val="bi"/>
                </m:rPr>
                <w:rPr>
                  <w:rFonts w:ascii="Cambria Math" w:eastAsiaTheme="minorEastAsia" w:hAnsi="Cambria Math"/>
                </w:rPr>
                <m:t>10</m:t>
              </m:r>
            </m:e>
            <m:sup>
              <m:r>
                <m:rPr>
                  <m:sty m:val="bi"/>
                </m:rPr>
                <w:rPr>
                  <w:rFonts w:ascii="Cambria Math" w:eastAsiaTheme="minorEastAsia" w:hAnsi="Cambria Math"/>
                </w:rPr>
                <m:t>-10</m:t>
              </m:r>
            </m:sup>
          </m:sSup>
        </m:oMath>
      </m:oMathPara>
    </w:p>
    <w:p w:rsidR="00C9668A" w:rsidRPr="00990F33" w:rsidRDefault="00C9668A" w:rsidP="00C9668A">
      <w:pPr>
        <w:rPr>
          <w:oMath/>
          <w:rFonts w:ascii="Cambria Math" w:eastAsiaTheme="minorEastAsia" w:hAnsi="Cambria Math"/>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O⇄HF+O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en>
          </m:f>
          <m:r>
            <w:rPr>
              <w:rFonts w:ascii="Cambria Math" w:eastAsiaTheme="minorEastAsia" w:hAnsi="Cambria Math"/>
            </w:rPr>
            <m:t>=</m:t>
          </m:r>
          <m:r>
            <m:rPr>
              <m:sty m:val="bi"/>
            </m:rPr>
            <w:rPr>
              <w:rFonts w:ascii="Cambria Math" w:eastAsiaTheme="minorEastAsia" w:hAnsi="Cambria Math"/>
            </w:rPr>
            <m:t>1.58*</m:t>
          </m:r>
          <m:sSup>
            <m:sSupPr>
              <m:ctrlPr>
                <w:rPr>
                  <w:rFonts w:ascii="Cambria Math" w:eastAsiaTheme="minorEastAsia" w:hAnsi="Cambria Math"/>
                  <w:b/>
                  <w:i/>
                </w:rPr>
              </m:ctrlPr>
            </m:sSupPr>
            <m:e>
              <m:r>
                <m:rPr>
                  <m:sty m:val="bi"/>
                </m:rPr>
                <w:rPr>
                  <w:rFonts w:ascii="Cambria Math" w:eastAsiaTheme="minorEastAsia" w:hAnsi="Cambria Math"/>
                </w:rPr>
                <m:t>10</m:t>
              </m:r>
            </m:e>
            <m:sup>
              <m:r>
                <m:rPr>
                  <m:sty m:val="bi"/>
                </m:rPr>
                <w:rPr>
                  <w:rFonts w:ascii="Cambria Math" w:eastAsiaTheme="minorEastAsia" w:hAnsi="Cambria Math"/>
                </w:rPr>
                <m:t>-11</m:t>
              </m:r>
            </m:sup>
          </m:sSup>
        </m:oMath>
      </m:oMathPara>
    </w:p>
    <w:p w:rsidR="00C9668A" w:rsidRDefault="00C9668A" w:rsidP="00C9668A">
      <w:pPr>
        <w:rPr>
          <w:rFonts w:eastAsiaTheme="minorEastAsia"/>
        </w:rPr>
      </w:pPr>
      <w:r>
        <w:t>Czyli dla tego związku</w:t>
      </w:r>
      <w:proofErr w:type="gramStart"/>
      <w:r>
        <w:t xml:space="preserve"> </w:t>
      </w:r>
      <m:oMath>
        <m:sSub>
          <m:sSubPr>
            <m:ctrlPr>
              <w:rPr>
                <w:rFonts w:ascii="Cambria Math" w:hAnsi="Cambria Math"/>
                <w:i/>
              </w:rPr>
            </m:ctrlPr>
          </m:sSubPr>
          <m:e>
            <m:r>
              <w:rPr>
                <w:rFonts w:ascii="Cambria Math" w:hAnsi="Cambria Math"/>
              </w:rPr>
              <m:t>K</m:t>
            </m:r>
          </m:e>
          <m:sub>
            <m:r>
              <w:rPr>
                <w:rFonts w:ascii="Cambria Math" w:hAnsi="Cambria Math"/>
                <w:vertAlign w:val="subscript"/>
              </w:rPr>
              <m:t>A</m:t>
            </m:r>
            <m:ctrlPr>
              <w:rPr>
                <w:rFonts w:ascii="Cambria Math" w:hAnsi="Cambria Math"/>
                <w:i/>
                <w:vertAlign w:val="subscript"/>
              </w:rPr>
            </m:ctrlPr>
          </m:sub>
        </m:sSub>
        <m:r>
          <w:rPr>
            <w:rFonts w:ascii="Cambria Math" w:hAnsi="Cambria Math"/>
          </w:rPr>
          <m:t>&gt;</m:t>
        </m:r>
        <m:sSub>
          <m:sSubPr>
            <m:ctrlPr>
              <w:rPr>
                <w:rFonts w:ascii="Cambria Math" w:hAnsi="Cambria Math"/>
                <w:i/>
              </w:rPr>
            </m:ctrlPr>
          </m:sSubPr>
          <m:e>
            <m:r>
              <w:rPr>
                <w:rFonts w:ascii="Cambria Math" w:hAnsi="Cambria Math"/>
              </w:rPr>
              <m:t>K</m:t>
            </m:r>
          </m:e>
          <m:sub>
            <m:r>
              <w:rPr>
                <w:rFonts w:ascii="Cambria Math" w:hAnsi="Cambria Math"/>
                <w:vertAlign w:val="subscript"/>
              </w:rPr>
              <m:t>B</m:t>
            </m:r>
            <m:ctrlPr>
              <w:rPr>
                <w:rFonts w:ascii="Cambria Math" w:hAnsi="Cambria Math"/>
                <w:i/>
                <w:vertAlign w:val="subscript"/>
              </w:rPr>
            </m:ctrlPr>
          </m:sub>
        </m:sSub>
      </m:oMath>
      <w:r>
        <w:t xml:space="preserve"> ,więc</w:t>
      </w:r>
      <w:proofErr w:type="gramEnd"/>
      <w:r>
        <w:t xml:space="preserve"> </w:t>
      </w:r>
      <m:oMath>
        <m:r>
          <w:rPr>
            <w:rFonts w:ascii="Cambria Math" w:hAnsi="Cambria Math"/>
          </w:rPr>
          <m:t>N</m:t>
        </m:r>
        <m:sSub>
          <m:sSubPr>
            <m:ctrlPr>
              <w:rPr>
                <w:rFonts w:ascii="Cambria Math" w:hAnsi="Cambria Math"/>
                <w:i/>
              </w:rPr>
            </m:ctrlPr>
          </m:sSubPr>
          <m:e>
            <m:r>
              <w:rPr>
                <w:rFonts w:ascii="Cambria Math" w:hAnsi="Cambria Math"/>
              </w:rPr>
              <m:t>H</m:t>
            </m:r>
          </m:e>
          <m:sub>
            <m:r>
              <w:rPr>
                <w:rFonts w:ascii="Cambria Math" w:hAnsi="Cambria Math"/>
                <w:vertAlign w:val="subscript"/>
              </w:rPr>
              <m:t>4</m:t>
            </m:r>
            <m:ctrlPr>
              <w:rPr>
                <w:rFonts w:ascii="Cambria Math" w:hAnsi="Cambria Math"/>
                <w:i/>
                <w:vertAlign w:val="subscript"/>
              </w:rPr>
            </m:ctrlPr>
          </m:sub>
        </m:sSub>
        <m:r>
          <w:rPr>
            <w:rFonts w:ascii="Cambria Math" w:hAnsi="Cambria Math"/>
          </w:rPr>
          <m:t>F</m:t>
        </m:r>
      </m:oMath>
      <w:r>
        <w:t xml:space="preserve"> ma większe właściwości kwasowe niż zasadowe, a więc jego </w:t>
      </w:r>
      <m:oMath>
        <m:r>
          <w:rPr>
            <w:rFonts w:ascii="Cambria Math" w:hAnsi="Cambria Math"/>
          </w:rPr>
          <m:t>pH</m:t>
        </m:r>
      </m:oMath>
      <w:r>
        <w:t xml:space="preserve"> będzie poniżej obojętnego. </w:t>
      </w:r>
      <m:oMath>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vertAlign w:val="subscript"/>
              </w:rPr>
              <m:t>2</m:t>
            </m:r>
            <m:ctrlPr>
              <w:rPr>
                <w:rFonts w:ascii="Cambria Math" w:hAnsi="Cambria Math"/>
                <w:i/>
                <w:vertAlign w:val="subscript"/>
              </w:rPr>
            </m:ctrlPr>
          </m:sub>
        </m:sSub>
        <m:r>
          <w:rPr>
            <w:rFonts w:ascii="Cambria Math" w:hAnsi="Cambria Math"/>
          </w:rPr>
          <m:t>S</m:t>
        </m:r>
        <m:sSub>
          <m:sSubPr>
            <m:ctrlPr>
              <w:rPr>
                <w:rFonts w:ascii="Cambria Math" w:hAnsi="Cambria Math"/>
                <w:i/>
                <w:vertAlign w:val="subscript"/>
              </w:rPr>
            </m:ctrlPr>
          </m:sSubPr>
          <m:e>
            <m:r>
              <w:rPr>
                <w:rFonts w:ascii="Cambria Math" w:hAnsi="Cambria Math"/>
              </w:rPr>
              <m:t>O</m:t>
            </m:r>
            <m:ctrlPr>
              <w:rPr>
                <w:rFonts w:ascii="Cambria Math" w:hAnsi="Cambria Math"/>
                <w:i/>
              </w:rPr>
            </m:ctrlPr>
          </m:e>
          <m:sub>
            <m:r>
              <w:rPr>
                <w:rFonts w:ascii="Cambria Math" w:hAnsi="Cambria Math"/>
                <w:vertAlign w:val="subscript"/>
              </w:rPr>
              <m:t>4</m:t>
            </m:r>
          </m:sub>
        </m:sSub>
        <m:r>
          <w:rPr>
            <w:rFonts w:ascii="Cambria Math" w:hAnsi="Cambria Math"/>
          </w:rPr>
          <m:t xml:space="preserve"> </m:t>
        </m:r>
        <w:proofErr w:type="gramStart"/>
      </m:oMath>
      <w:r>
        <w:t>jest</w:t>
      </w:r>
      <w:proofErr w:type="gramEnd"/>
      <w:r>
        <w:t xml:space="preserve"> solą mocnego kwasu i mocnej zasady, a więc jony powstałe po dysocjacji tego związku nie będą hydrolizować, więc </w:t>
      </w:r>
      <m:oMath>
        <m:r>
          <w:rPr>
            <w:rFonts w:ascii="Cambria Math" w:hAnsi="Cambria Math"/>
          </w:rPr>
          <m:t>pH</m:t>
        </m:r>
      </m:oMath>
      <w:r>
        <w:t xml:space="preserve"> roztworu tego związku będzie obojętne. Etanol natomiast jest związkiem niedysocjującym, a więc również </w:t>
      </w:r>
      <m:oMath>
        <m:r>
          <w:rPr>
            <w:rFonts w:ascii="Cambria Math" w:hAnsi="Cambria Math"/>
          </w:rPr>
          <m:t>pH</m:t>
        </m:r>
      </m:oMath>
      <w:r>
        <w:t xml:space="preserve"> tego związku będzie obojętne</w:t>
      </w:r>
    </w:p>
    <w:p w:rsidR="00C9668A" w:rsidRDefault="00C9668A" w:rsidP="00C9668A">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F;N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m:t>
          </m:r>
        </m:oMath>
      </m:oMathPara>
    </w:p>
    <w:p w:rsidR="00C9668A" w:rsidRDefault="00C9668A" w:rsidP="00C9668A">
      <w:pPr>
        <w:rPr>
          <w:rFonts w:eastAsiaTheme="minorEastAsia"/>
        </w:rPr>
      </w:pPr>
      <w:r>
        <w:rPr>
          <w:rFonts w:eastAsiaTheme="minorEastAsia"/>
        </w:rPr>
        <w:t>Łącząc wszystkie grupy otrzymujemy:</w:t>
      </w:r>
    </w:p>
    <w:p w:rsidR="00C9668A" w:rsidRPr="002B2DD0" w:rsidRDefault="00C9668A" w:rsidP="00C9668A">
      <w:pPr>
        <w:rPr>
          <w:rFonts w:eastAsiaTheme="minorEastAsia"/>
          <w:highlight w:val="cyan"/>
        </w:rPr>
      </w:pPr>
      <m:oMathPara>
        <m:oMath>
          <m:r>
            <m:rPr>
              <m:nor/>
            </m:rPr>
            <w:rPr>
              <w:rFonts w:ascii="Cambria Math" w:eastAsiaTheme="minorEastAsia" w:hAnsi="Cambria Math"/>
            </w:rPr>
            <m:t xml:space="preserve"> </m:t>
          </m:r>
          <m:sSub>
            <m:sSubPr>
              <m:ctrlPr>
                <w:rPr>
                  <w:rFonts w:ascii="Cambria Math" w:eastAsiaTheme="minorEastAsia" w:hAnsi="Cambria Math"/>
                  <w:i/>
                  <w:highlight w:val="red"/>
                </w:rPr>
              </m:ctrlPr>
            </m:sSubPr>
            <m:e>
              <m:r>
                <w:rPr>
                  <w:rFonts w:ascii="Cambria Math" w:eastAsiaTheme="minorEastAsia" w:hAnsi="Cambria Math"/>
                  <w:highlight w:val="red"/>
                </w:rPr>
                <m:t>H</m:t>
              </m:r>
            </m:e>
            <m:sub>
              <m:r>
                <w:rPr>
                  <w:rFonts w:ascii="Cambria Math" w:eastAsiaTheme="minorEastAsia" w:hAnsi="Cambria Math"/>
                  <w:highlight w:val="red"/>
                </w:rPr>
                <m:t>2</m:t>
              </m:r>
            </m:sub>
          </m:sSub>
          <m:r>
            <w:rPr>
              <w:rFonts w:ascii="Cambria Math" w:eastAsiaTheme="minorEastAsia" w:hAnsi="Cambria Math"/>
              <w:highlight w:val="red"/>
            </w:rPr>
            <m:t>S</m:t>
          </m:r>
          <m:sSub>
            <m:sSubPr>
              <m:ctrlPr>
                <w:rPr>
                  <w:rFonts w:ascii="Cambria Math" w:eastAsiaTheme="minorEastAsia" w:hAnsi="Cambria Math"/>
                  <w:i/>
                  <w:highlight w:val="red"/>
                </w:rPr>
              </m:ctrlPr>
            </m:sSubPr>
            <m:e>
              <m:r>
                <w:rPr>
                  <w:rFonts w:ascii="Cambria Math" w:eastAsiaTheme="minorEastAsia" w:hAnsi="Cambria Math"/>
                  <w:highlight w:val="red"/>
                </w:rPr>
                <m:t>O</m:t>
              </m:r>
            </m:e>
            <m:sub>
              <m:r>
                <w:rPr>
                  <w:rFonts w:ascii="Cambria Math" w:eastAsiaTheme="minorEastAsia" w:hAnsi="Cambria Math"/>
                  <w:highlight w:val="red"/>
                </w:rPr>
                <m:t>4</m:t>
              </m:r>
            </m:sub>
          </m:sSub>
          <m:r>
            <w:rPr>
              <w:rFonts w:ascii="Cambria Math" w:eastAsiaTheme="minorEastAsia" w:hAnsi="Cambria Math"/>
              <w:highlight w:val="red"/>
            </w:rPr>
            <m:t>;HCl≈P</m:t>
          </m:r>
          <m:sSub>
            <m:sSubPr>
              <m:ctrlPr>
                <w:rPr>
                  <w:rFonts w:ascii="Cambria Math" w:eastAsiaTheme="minorEastAsia" w:hAnsi="Cambria Math"/>
                  <w:i/>
                  <w:highlight w:val="red"/>
                </w:rPr>
              </m:ctrlPr>
            </m:sSubPr>
            <m:e>
              <m:r>
                <w:rPr>
                  <w:rFonts w:ascii="Cambria Math" w:eastAsiaTheme="minorEastAsia" w:hAnsi="Cambria Math"/>
                  <w:highlight w:val="red"/>
                </w:rPr>
                <m:t>H</m:t>
              </m:r>
            </m:e>
            <m:sub>
              <m:r>
                <w:rPr>
                  <w:rFonts w:ascii="Cambria Math" w:eastAsiaTheme="minorEastAsia" w:hAnsi="Cambria Math"/>
                  <w:highlight w:val="red"/>
                </w:rPr>
                <m:t>4</m:t>
              </m:r>
            </m:sub>
          </m:sSub>
          <m:r>
            <w:rPr>
              <w:rFonts w:ascii="Cambria Math" w:eastAsiaTheme="minorEastAsia" w:hAnsi="Cambria Math"/>
              <w:highlight w:val="red"/>
            </w:rPr>
            <m:t>Cl</m:t>
          </m:r>
          <m:r>
            <w:rPr>
              <w:rFonts w:ascii="Cambria Math" w:eastAsiaTheme="minorEastAsia" w:hAnsi="Cambria Math"/>
            </w:rPr>
            <m:t>;</m:t>
          </m:r>
          <m:r>
            <w:rPr>
              <w:rFonts w:ascii="Cambria Math" w:eastAsiaTheme="minorEastAsia" w:hAnsi="Cambria Math"/>
              <w:highlight w:val="yellow"/>
            </w:rPr>
            <m:t>C</m:t>
          </m:r>
          <m:sSub>
            <m:sSubPr>
              <m:ctrlPr>
                <w:rPr>
                  <w:rFonts w:ascii="Cambria Math" w:eastAsiaTheme="minorEastAsia" w:hAnsi="Cambria Math"/>
                  <w:i/>
                  <w:highlight w:val="yellow"/>
                </w:rPr>
              </m:ctrlPr>
            </m:sSubPr>
            <m:e>
              <m:r>
                <w:rPr>
                  <w:rFonts w:ascii="Cambria Math" w:eastAsiaTheme="minorEastAsia" w:hAnsi="Cambria Math"/>
                  <w:highlight w:val="yellow"/>
                </w:rPr>
                <m:t>H</m:t>
              </m:r>
            </m:e>
            <m:sub>
              <m:r>
                <w:rPr>
                  <w:rFonts w:ascii="Cambria Math" w:eastAsiaTheme="minorEastAsia" w:hAnsi="Cambria Math"/>
                  <w:highlight w:val="yellow"/>
                </w:rPr>
                <m:t>3</m:t>
              </m:r>
            </m:sub>
          </m:sSub>
          <m:r>
            <w:rPr>
              <w:rFonts w:ascii="Cambria Math" w:eastAsiaTheme="minorEastAsia" w:hAnsi="Cambria Math"/>
              <w:highlight w:val="yellow"/>
            </w:rPr>
            <m:t xml:space="preserve">COOH;  </m:t>
          </m:r>
          <m:sSub>
            <m:sSubPr>
              <m:ctrlPr>
                <w:rPr>
                  <w:rFonts w:ascii="Cambria Math" w:eastAsiaTheme="minorEastAsia" w:hAnsi="Cambria Math"/>
                  <w:i/>
                  <w:highlight w:val="yellow"/>
                </w:rPr>
              </m:ctrlPr>
            </m:sSubPr>
            <m:e>
              <m:d>
                <m:dPr>
                  <m:ctrlPr>
                    <w:rPr>
                      <w:rFonts w:ascii="Cambria Math" w:eastAsiaTheme="minorEastAsia" w:hAnsi="Cambria Math"/>
                      <w:i/>
                      <w:highlight w:val="yellow"/>
                    </w:rPr>
                  </m:ctrlPr>
                </m:dPr>
                <m:e>
                  <m:r>
                    <w:rPr>
                      <w:rFonts w:ascii="Cambria Math" w:eastAsiaTheme="minorEastAsia" w:hAnsi="Cambria Math"/>
                      <w:highlight w:val="yellow"/>
                    </w:rPr>
                    <m:t>N</m:t>
                  </m:r>
                  <m:sSub>
                    <m:sSubPr>
                      <m:ctrlPr>
                        <w:rPr>
                          <w:rFonts w:ascii="Cambria Math" w:eastAsiaTheme="minorEastAsia" w:hAnsi="Cambria Math"/>
                          <w:i/>
                          <w:highlight w:val="yellow"/>
                        </w:rPr>
                      </m:ctrlPr>
                    </m:sSubPr>
                    <m:e>
                      <m:r>
                        <w:rPr>
                          <w:rFonts w:ascii="Cambria Math" w:eastAsiaTheme="minorEastAsia" w:hAnsi="Cambria Math"/>
                          <w:highlight w:val="yellow"/>
                        </w:rPr>
                        <m:t>H</m:t>
                      </m:r>
                    </m:e>
                    <m:sub>
                      <m:r>
                        <w:rPr>
                          <w:rFonts w:ascii="Cambria Math" w:eastAsiaTheme="minorEastAsia" w:hAnsi="Cambria Math"/>
                          <w:highlight w:val="yellow"/>
                        </w:rPr>
                        <m:t>4</m:t>
                      </m:r>
                    </m:sub>
                  </m:sSub>
                </m:e>
              </m:d>
            </m:e>
            <m:sub>
              <m:r>
                <w:rPr>
                  <w:rFonts w:ascii="Cambria Math" w:eastAsiaTheme="minorEastAsia" w:hAnsi="Cambria Math"/>
                  <w:highlight w:val="yellow"/>
                </w:rPr>
                <m:t>2</m:t>
              </m:r>
            </m:sub>
          </m:sSub>
          <m:r>
            <w:rPr>
              <w:rFonts w:ascii="Cambria Math" w:eastAsiaTheme="minorEastAsia" w:hAnsi="Cambria Math"/>
              <w:highlight w:val="yellow"/>
            </w:rPr>
            <m:t>S</m:t>
          </m:r>
          <m:sSub>
            <m:sSubPr>
              <m:ctrlPr>
                <w:rPr>
                  <w:rFonts w:ascii="Cambria Math" w:eastAsiaTheme="minorEastAsia" w:hAnsi="Cambria Math"/>
                  <w:i/>
                  <w:highlight w:val="yellow"/>
                </w:rPr>
              </m:ctrlPr>
            </m:sSubPr>
            <m:e>
              <m:r>
                <w:rPr>
                  <w:rFonts w:ascii="Cambria Math" w:eastAsiaTheme="minorEastAsia" w:hAnsi="Cambria Math"/>
                  <w:highlight w:val="yellow"/>
                </w:rPr>
                <m:t>O</m:t>
              </m:r>
            </m:e>
            <m:sub>
              <m:r>
                <w:rPr>
                  <w:rFonts w:ascii="Cambria Math" w:eastAsiaTheme="minorEastAsia" w:hAnsi="Cambria Math"/>
                  <w:highlight w:val="yellow"/>
                </w:rPr>
                <m:t>4</m:t>
              </m:r>
            </m:sub>
          </m:sSub>
          <m:r>
            <w:rPr>
              <w:rFonts w:ascii="Cambria Math" w:eastAsiaTheme="minorEastAsia" w:hAnsi="Cambria Math"/>
              <w:highlight w:val="yellow"/>
            </w:rPr>
            <m:t>;N</m:t>
          </m:r>
          <m:sSub>
            <m:sSubPr>
              <m:ctrlPr>
                <w:rPr>
                  <w:rFonts w:ascii="Cambria Math" w:eastAsiaTheme="minorEastAsia" w:hAnsi="Cambria Math"/>
                  <w:i/>
                  <w:highlight w:val="yellow"/>
                </w:rPr>
              </m:ctrlPr>
            </m:sSubPr>
            <m:e>
              <m:r>
                <w:rPr>
                  <w:rFonts w:ascii="Cambria Math" w:eastAsiaTheme="minorEastAsia" w:hAnsi="Cambria Math"/>
                  <w:highlight w:val="yellow"/>
                </w:rPr>
                <m:t>H</m:t>
              </m:r>
            </m:e>
            <m:sub>
              <m:r>
                <w:rPr>
                  <w:rFonts w:ascii="Cambria Math" w:eastAsiaTheme="minorEastAsia" w:hAnsi="Cambria Math"/>
                  <w:highlight w:val="yellow"/>
                </w:rPr>
                <m:t>4</m:t>
              </m:r>
            </m:sub>
          </m:sSub>
          <m:r>
            <w:rPr>
              <w:rFonts w:ascii="Cambria Math" w:eastAsiaTheme="minorEastAsia" w:hAnsi="Cambria Math"/>
              <w:highlight w:val="yellow"/>
            </w:rPr>
            <m:t>Cl</m:t>
          </m:r>
          <m:r>
            <m:rPr>
              <m:nor/>
            </m:rPr>
            <w:rPr>
              <w:rFonts w:ascii="Cambria Math" w:eastAsiaTheme="minorEastAsia" w:hAnsi="Cambria Math"/>
              <w:highlight w:val="yellow"/>
            </w:rPr>
            <m:t xml:space="preserve"> / </m:t>
          </m:r>
          <m:r>
            <w:rPr>
              <w:rFonts w:ascii="Cambria Math" w:eastAsiaTheme="minorEastAsia" w:hAnsi="Cambria Math"/>
              <w:highlight w:val="yellow"/>
            </w:rPr>
            <m:t>N</m:t>
          </m:r>
          <m:sSub>
            <m:sSubPr>
              <m:ctrlPr>
                <w:rPr>
                  <w:rFonts w:ascii="Cambria Math" w:eastAsiaTheme="minorEastAsia" w:hAnsi="Cambria Math"/>
                  <w:i/>
                  <w:highlight w:val="yellow"/>
                </w:rPr>
              </m:ctrlPr>
            </m:sSubPr>
            <m:e>
              <m:r>
                <w:rPr>
                  <w:rFonts w:ascii="Cambria Math" w:eastAsiaTheme="minorEastAsia" w:hAnsi="Cambria Math"/>
                  <w:highlight w:val="yellow"/>
                </w:rPr>
                <m:t>H</m:t>
              </m:r>
            </m:e>
            <m:sub>
              <m:r>
                <w:rPr>
                  <w:rFonts w:ascii="Cambria Math" w:eastAsiaTheme="minorEastAsia" w:hAnsi="Cambria Math"/>
                  <w:highlight w:val="yellow"/>
                </w:rPr>
                <m:t>4</m:t>
              </m:r>
            </m:sub>
          </m:sSub>
          <m:r>
            <w:rPr>
              <w:rFonts w:ascii="Cambria Math" w:eastAsiaTheme="minorEastAsia" w:hAnsi="Cambria Math"/>
              <w:highlight w:val="yellow"/>
            </w:rPr>
            <m:t>Br</m:t>
          </m:r>
          <m:r>
            <w:rPr>
              <w:rFonts w:ascii="Cambria Math" w:eastAsiaTheme="minorEastAsia" w:hAnsi="Cambria Math"/>
            </w:rPr>
            <m:t>;</m:t>
          </m:r>
          <m:r>
            <w:rPr>
              <w:rFonts w:ascii="Cambria Math" w:eastAsiaTheme="minorEastAsia" w:hAnsi="Cambria Math"/>
              <w:highlight w:val="green"/>
            </w:rPr>
            <m:t>N</m:t>
          </m:r>
          <m:sSub>
            <m:sSubPr>
              <m:ctrlPr>
                <w:rPr>
                  <w:rFonts w:ascii="Cambria Math" w:eastAsiaTheme="minorEastAsia" w:hAnsi="Cambria Math"/>
                  <w:i/>
                  <w:highlight w:val="green"/>
                </w:rPr>
              </m:ctrlPr>
            </m:sSubPr>
            <m:e>
              <m:r>
                <w:rPr>
                  <w:rFonts w:ascii="Cambria Math" w:eastAsiaTheme="minorEastAsia" w:hAnsi="Cambria Math"/>
                  <w:highlight w:val="green"/>
                </w:rPr>
                <m:t>H</m:t>
              </m:r>
            </m:e>
            <m:sub>
              <m:r>
                <w:rPr>
                  <w:rFonts w:ascii="Cambria Math" w:eastAsiaTheme="minorEastAsia" w:hAnsi="Cambria Math"/>
                  <w:highlight w:val="green"/>
                </w:rPr>
                <m:t>4</m:t>
              </m:r>
            </m:sub>
          </m:sSub>
          <m:r>
            <w:rPr>
              <w:rFonts w:ascii="Cambria Math" w:eastAsiaTheme="minorEastAsia" w:hAnsi="Cambria Math"/>
              <w:highlight w:val="green"/>
            </w:rPr>
            <m:t>F;N</m:t>
          </m:r>
          <m:sSub>
            <m:sSubPr>
              <m:ctrlPr>
                <w:rPr>
                  <w:rFonts w:ascii="Cambria Math" w:eastAsiaTheme="minorEastAsia" w:hAnsi="Cambria Math"/>
                  <w:i/>
                  <w:highlight w:val="green"/>
                </w:rPr>
              </m:ctrlPr>
            </m:sSubPr>
            <m:e>
              <m:r>
                <w:rPr>
                  <w:rFonts w:ascii="Cambria Math" w:eastAsiaTheme="minorEastAsia" w:hAnsi="Cambria Math"/>
                  <w:highlight w:val="green"/>
                </w:rPr>
                <m:t>a</m:t>
              </m:r>
            </m:e>
            <m:sub>
              <m:r>
                <w:rPr>
                  <w:rFonts w:ascii="Cambria Math" w:eastAsiaTheme="minorEastAsia" w:hAnsi="Cambria Math"/>
                  <w:highlight w:val="green"/>
                </w:rPr>
                <m:t>2</m:t>
              </m:r>
            </m:sub>
          </m:sSub>
          <m:r>
            <w:rPr>
              <w:rFonts w:ascii="Cambria Math" w:eastAsiaTheme="minorEastAsia" w:hAnsi="Cambria Math"/>
              <w:highlight w:val="green"/>
            </w:rPr>
            <m:t>S</m:t>
          </m:r>
          <m:sSub>
            <m:sSubPr>
              <m:ctrlPr>
                <w:rPr>
                  <w:rFonts w:ascii="Cambria Math" w:eastAsiaTheme="minorEastAsia" w:hAnsi="Cambria Math"/>
                  <w:i/>
                  <w:highlight w:val="green"/>
                </w:rPr>
              </m:ctrlPr>
            </m:sSubPr>
            <m:e>
              <m:r>
                <w:rPr>
                  <w:rFonts w:ascii="Cambria Math" w:eastAsiaTheme="minorEastAsia" w:hAnsi="Cambria Math"/>
                  <w:highlight w:val="green"/>
                </w:rPr>
                <m:t>O</m:t>
              </m:r>
            </m:e>
            <m:sub>
              <m:r>
                <w:rPr>
                  <w:rFonts w:ascii="Cambria Math" w:eastAsiaTheme="minorEastAsia" w:hAnsi="Cambria Math"/>
                  <w:highlight w:val="green"/>
                </w:rPr>
                <m:t>4</m:t>
              </m:r>
            </m:sub>
          </m:sSub>
          <m:r>
            <w:rPr>
              <w:rFonts w:ascii="Cambria Math" w:eastAsiaTheme="minorEastAsia" w:hAnsi="Cambria Math"/>
              <w:highlight w:val="green"/>
            </w:rPr>
            <m:t>≈C</m:t>
          </m:r>
          <m:sSub>
            <m:sSubPr>
              <m:ctrlPr>
                <w:rPr>
                  <w:rFonts w:ascii="Cambria Math" w:eastAsiaTheme="minorEastAsia" w:hAnsi="Cambria Math"/>
                  <w:i/>
                  <w:highlight w:val="green"/>
                </w:rPr>
              </m:ctrlPr>
            </m:sSubPr>
            <m:e>
              <m:r>
                <w:rPr>
                  <w:rFonts w:ascii="Cambria Math" w:eastAsiaTheme="minorEastAsia" w:hAnsi="Cambria Math"/>
                  <w:highlight w:val="green"/>
                </w:rPr>
                <m:t>H</m:t>
              </m:r>
            </m:e>
            <m:sub>
              <m:r>
                <w:rPr>
                  <w:rFonts w:ascii="Cambria Math" w:eastAsiaTheme="minorEastAsia" w:hAnsi="Cambria Math"/>
                  <w:highlight w:val="green"/>
                </w:rPr>
                <m:t>3</m:t>
              </m:r>
            </m:sub>
          </m:sSub>
          <m:r>
            <w:rPr>
              <w:rFonts w:ascii="Cambria Math" w:eastAsiaTheme="minorEastAsia" w:hAnsi="Cambria Math"/>
              <w:highlight w:val="green"/>
            </w:rPr>
            <m:t>C</m:t>
          </m:r>
          <m:sSub>
            <m:sSubPr>
              <m:ctrlPr>
                <w:rPr>
                  <w:rFonts w:ascii="Cambria Math" w:eastAsiaTheme="minorEastAsia" w:hAnsi="Cambria Math"/>
                  <w:i/>
                  <w:highlight w:val="green"/>
                </w:rPr>
              </m:ctrlPr>
            </m:sSubPr>
            <m:e>
              <m:r>
                <w:rPr>
                  <w:rFonts w:ascii="Cambria Math" w:eastAsiaTheme="minorEastAsia" w:hAnsi="Cambria Math"/>
                  <w:highlight w:val="green"/>
                </w:rPr>
                <m:t>H</m:t>
              </m:r>
            </m:e>
            <m:sub>
              <m:r>
                <w:rPr>
                  <w:rFonts w:ascii="Cambria Math" w:eastAsiaTheme="minorEastAsia" w:hAnsi="Cambria Math"/>
                  <w:highlight w:val="green"/>
                </w:rPr>
                <m:t>2</m:t>
              </m:r>
            </m:sub>
          </m:sSub>
          <m:r>
            <w:rPr>
              <w:rFonts w:ascii="Cambria Math" w:eastAsiaTheme="minorEastAsia" w:hAnsi="Cambria Math"/>
              <w:highlight w:val="green"/>
            </w:rPr>
            <m:t>OH</m:t>
          </m:r>
          <m:r>
            <w:rPr>
              <w:rFonts w:ascii="Cambria Math" w:eastAsiaTheme="minorEastAsia" w:hAnsi="Cambria Math"/>
            </w:rPr>
            <m:t>;</m:t>
          </m:r>
          <m:r>
            <w:rPr>
              <w:rFonts w:ascii="Cambria Math" w:eastAsiaTheme="minorEastAsia" w:hAnsi="Cambria Math"/>
              <w:highlight w:val="cyan"/>
            </w:rPr>
            <m:t>NaF; HCOOK; C</m:t>
          </m:r>
          <m:sSub>
            <m:sSubPr>
              <m:ctrlPr>
                <w:rPr>
                  <w:rFonts w:ascii="Cambria Math" w:eastAsiaTheme="minorEastAsia" w:hAnsi="Cambria Math"/>
                  <w:i/>
                  <w:highlight w:val="cyan"/>
                </w:rPr>
              </m:ctrlPr>
            </m:sSubPr>
            <m:e>
              <m:r>
                <w:rPr>
                  <w:rFonts w:ascii="Cambria Math" w:eastAsiaTheme="minorEastAsia" w:hAnsi="Cambria Math"/>
                  <w:highlight w:val="cyan"/>
                </w:rPr>
                <m:t>H</m:t>
              </m:r>
            </m:e>
            <m:sub>
              <m:r>
                <w:rPr>
                  <w:rFonts w:ascii="Cambria Math" w:eastAsiaTheme="minorEastAsia" w:hAnsi="Cambria Math"/>
                  <w:highlight w:val="cyan"/>
                </w:rPr>
                <m:t>3</m:t>
              </m:r>
            </m:sub>
          </m:sSub>
          <m:r>
            <w:rPr>
              <w:rFonts w:ascii="Cambria Math" w:eastAsiaTheme="minorEastAsia" w:hAnsi="Cambria Math"/>
              <w:highlight w:val="cyan"/>
            </w:rPr>
            <m:t>COONa;N</m:t>
          </m:r>
          <m:sSub>
            <m:sSubPr>
              <m:ctrlPr>
                <w:rPr>
                  <w:rFonts w:ascii="Cambria Math" w:eastAsiaTheme="minorEastAsia" w:hAnsi="Cambria Math"/>
                  <w:i/>
                  <w:highlight w:val="cyan"/>
                </w:rPr>
              </m:ctrlPr>
            </m:sSubPr>
            <m:e>
              <m:r>
                <w:rPr>
                  <w:rFonts w:ascii="Cambria Math" w:eastAsiaTheme="minorEastAsia" w:hAnsi="Cambria Math"/>
                  <w:highlight w:val="cyan"/>
                </w:rPr>
                <m:t>H</m:t>
              </m:r>
            </m:e>
            <m:sub>
              <m:r>
                <w:rPr>
                  <w:rFonts w:ascii="Cambria Math" w:eastAsiaTheme="minorEastAsia" w:hAnsi="Cambria Math"/>
                  <w:highlight w:val="cyan"/>
                </w:rPr>
                <m:t>3</m:t>
              </m:r>
            </m:sub>
          </m:sSub>
          <m:r>
            <w:rPr>
              <w:rFonts w:ascii="Cambria Math" w:eastAsiaTheme="minorEastAsia" w:hAnsi="Cambria Math"/>
              <w:highlight w:val="cyan"/>
            </w:rPr>
            <m:t>; N</m:t>
          </m:r>
          <m:sSub>
            <m:sSubPr>
              <m:ctrlPr>
                <w:rPr>
                  <w:rFonts w:ascii="Cambria Math" w:eastAsiaTheme="minorEastAsia" w:hAnsi="Cambria Math"/>
                  <w:i/>
                  <w:highlight w:val="cyan"/>
                </w:rPr>
              </m:ctrlPr>
            </m:sSubPr>
            <m:e>
              <m:r>
                <w:rPr>
                  <w:rFonts w:ascii="Cambria Math" w:eastAsiaTheme="minorEastAsia" w:hAnsi="Cambria Math"/>
                  <w:highlight w:val="cyan"/>
                </w:rPr>
                <m:t>a</m:t>
              </m:r>
            </m:e>
            <m:sub>
              <m:r>
                <w:rPr>
                  <w:rFonts w:ascii="Cambria Math" w:eastAsiaTheme="minorEastAsia" w:hAnsi="Cambria Math"/>
                  <w:highlight w:val="cyan"/>
                </w:rPr>
                <m:t>3</m:t>
              </m:r>
            </m:sub>
          </m:sSub>
          <m:r>
            <w:rPr>
              <w:rFonts w:ascii="Cambria Math" w:eastAsiaTheme="minorEastAsia" w:hAnsi="Cambria Math"/>
              <w:highlight w:val="cyan"/>
            </w:rPr>
            <m:t>P</m:t>
          </m:r>
          <m:sSub>
            <m:sSubPr>
              <m:ctrlPr>
                <w:rPr>
                  <w:rFonts w:ascii="Cambria Math" w:eastAsiaTheme="minorEastAsia" w:hAnsi="Cambria Math"/>
                  <w:i/>
                  <w:highlight w:val="cyan"/>
                </w:rPr>
              </m:ctrlPr>
            </m:sSubPr>
            <m:e>
              <m:r>
                <w:rPr>
                  <w:rFonts w:ascii="Cambria Math" w:eastAsiaTheme="minorEastAsia" w:hAnsi="Cambria Math"/>
                  <w:highlight w:val="cyan"/>
                </w:rPr>
                <m:t>O</m:t>
              </m:r>
            </m:e>
            <m:sub>
              <m:r>
                <w:rPr>
                  <w:rFonts w:ascii="Cambria Math" w:eastAsiaTheme="minorEastAsia" w:hAnsi="Cambria Math"/>
                  <w:highlight w:val="cyan"/>
                </w:rPr>
                <m:t>4</m:t>
              </m:r>
            </m:sub>
          </m:sSub>
          <m:r>
            <w:rPr>
              <w:rFonts w:ascii="Cambria Math" w:eastAsiaTheme="minorEastAsia" w:hAnsi="Cambria Math"/>
            </w:rPr>
            <m:t xml:space="preserve"> ;</m:t>
          </m:r>
          <m:r>
            <w:rPr>
              <w:rFonts w:ascii="Cambria Math" w:eastAsiaTheme="minorEastAsia" w:hAnsi="Cambria Math"/>
              <w:highlight w:val="magenta"/>
            </w:rPr>
            <m:t>NaOH≈C</m:t>
          </m:r>
          <m:sSub>
            <m:sSubPr>
              <m:ctrlPr>
                <w:rPr>
                  <w:rFonts w:ascii="Cambria Math" w:eastAsiaTheme="minorEastAsia" w:hAnsi="Cambria Math"/>
                  <w:i/>
                  <w:highlight w:val="magenta"/>
                </w:rPr>
              </m:ctrlPr>
            </m:sSubPr>
            <m:e>
              <m:r>
                <w:rPr>
                  <w:rFonts w:ascii="Cambria Math" w:eastAsiaTheme="minorEastAsia" w:hAnsi="Cambria Math"/>
                  <w:highlight w:val="magenta"/>
                </w:rPr>
                <m:t>H</m:t>
              </m:r>
            </m:e>
            <m:sub>
              <m:r>
                <w:rPr>
                  <w:rFonts w:ascii="Cambria Math" w:eastAsiaTheme="minorEastAsia" w:hAnsi="Cambria Math"/>
                  <w:highlight w:val="magenta"/>
                </w:rPr>
                <m:t>3</m:t>
              </m:r>
            </m:sub>
          </m:sSub>
          <m:r>
            <w:rPr>
              <w:rFonts w:ascii="Cambria Math" w:eastAsiaTheme="minorEastAsia" w:hAnsi="Cambria Math"/>
              <w:highlight w:val="magenta"/>
            </w:rPr>
            <m:t>ONa&lt;Ba</m:t>
          </m:r>
          <m:sSub>
            <m:sSubPr>
              <m:ctrlPr>
                <w:rPr>
                  <w:rFonts w:ascii="Cambria Math" w:eastAsiaTheme="minorEastAsia" w:hAnsi="Cambria Math"/>
                  <w:i/>
                  <w:highlight w:val="magenta"/>
                </w:rPr>
              </m:ctrlPr>
            </m:sSubPr>
            <m:e>
              <m:d>
                <m:dPr>
                  <m:ctrlPr>
                    <w:rPr>
                      <w:rFonts w:ascii="Cambria Math" w:eastAsiaTheme="minorEastAsia" w:hAnsi="Cambria Math"/>
                      <w:i/>
                      <w:highlight w:val="magenta"/>
                    </w:rPr>
                  </m:ctrlPr>
                </m:dPr>
                <m:e>
                  <m:r>
                    <w:rPr>
                      <w:rFonts w:ascii="Cambria Math" w:eastAsiaTheme="minorEastAsia" w:hAnsi="Cambria Math"/>
                      <w:highlight w:val="magenta"/>
                    </w:rPr>
                    <m:t>OH</m:t>
                  </m:r>
                </m:e>
              </m:d>
            </m:e>
            <m:sub>
              <m:r>
                <w:rPr>
                  <w:rFonts w:ascii="Cambria Math" w:eastAsiaTheme="minorEastAsia" w:hAnsi="Cambria Math"/>
                  <w:highlight w:val="magenta"/>
                </w:rPr>
                <m:t>2</m:t>
              </m:r>
            </m:sub>
          </m:sSub>
        </m:oMath>
      </m:oMathPara>
    </w:p>
    <w:p w:rsidR="00C9668A" w:rsidRPr="00FA73E2" w:rsidRDefault="00C9668A" w:rsidP="00C9668A">
      <w:pPr>
        <w:rPr>
          <w:rFonts w:eastAsiaTheme="minorEastAsia"/>
        </w:rPr>
      </w:pPr>
    </w:p>
    <w:p w:rsidR="00C9668A" w:rsidRDefault="00C9668A" w:rsidP="00C9668A">
      <w:pPr>
        <w:rPr>
          <w:rFonts w:eastAsiaTheme="minorEastAsia"/>
        </w:rPr>
      </w:pPr>
      <w:r>
        <w:rPr>
          <w:rFonts w:eastAsiaTheme="minorEastAsia"/>
        </w:rPr>
        <w:t xml:space="preserve">Zadanie z gatunku soli i kolorków. </w:t>
      </w:r>
    </w:p>
    <w:p w:rsidR="00C9668A" w:rsidRDefault="00C9668A" w:rsidP="00C9668A">
      <w:pPr>
        <w:rPr>
          <w:rFonts w:eastAsiaTheme="minorEastAsia"/>
        </w:rPr>
      </w:pPr>
      <w:r>
        <w:rPr>
          <w:rFonts w:eastAsiaTheme="minorEastAsia"/>
        </w:rPr>
        <w:t xml:space="preserve">Mamy 3 sole trzech różnych kwasów </w:t>
      </w:r>
      <m:oMath>
        <m:r>
          <w:rPr>
            <w:rFonts w:ascii="Cambria Math" w:eastAsiaTheme="minorEastAsia" w:hAnsi="Cambria Math"/>
          </w:rPr>
          <m:t>NaX, NaY, KZ</m:t>
        </m:r>
      </m:oMath>
      <w:r>
        <w:rPr>
          <w:rFonts w:eastAsiaTheme="minorEastAsia"/>
        </w:rPr>
        <w:t xml:space="preserve"> o jednakowych stężeniach. Wiadomo, że roztwór soli kwasu </w:t>
      </w:r>
      <m:oMath>
        <m:r>
          <w:rPr>
            <w:rFonts w:ascii="Cambria Math" w:eastAsiaTheme="minorEastAsia" w:hAnsi="Cambria Math"/>
          </w:rPr>
          <m:t>NaX</m:t>
        </m:r>
      </m:oMath>
      <w:r>
        <w:rPr>
          <w:rFonts w:eastAsiaTheme="minorEastAsia"/>
          <w:b/>
          <w:i/>
        </w:rPr>
        <w:t xml:space="preserve"> </w:t>
      </w:r>
      <w:r>
        <w:rPr>
          <w:rFonts w:eastAsiaTheme="minorEastAsia"/>
        </w:rPr>
        <w:t xml:space="preserve">jest różowy w obecności fenoloftaleiny i niebieski obecności błękitu Nilu; roztwór soli </w:t>
      </w:r>
      <m:oMath>
        <m:r>
          <w:rPr>
            <w:rFonts w:ascii="Cambria Math" w:eastAsiaTheme="minorEastAsia" w:hAnsi="Cambria Math"/>
          </w:rPr>
          <w:lastRenderedPageBreak/>
          <m:t>NaY</m:t>
        </m:r>
      </m:oMath>
      <w:r>
        <w:rPr>
          <w:rFonts w:eastAsiaTheme="minorEastAsia"/>
        </w:rPr>
        <w:t xml:space="preserve"> jest żółty w obecności czerwieni krezolowej, a roztwór </w:t>
      </w:r>
      <m:oMath>
        <m:r>
          <w:rPr>
            <w:rFonts w:ascii="Cambria Math" w:eastAsiaTheme="minorEastAsia" w:hAnsi="Cambria Math"/>
          </w:rPr>
          <m:t>KZ</m:t>
        </m:r>
      </m:oMath>
      <w:r>
        <w:rPr>
          <w:rFonts w:eastAsiaTheme="minorEastAsia"/>
        </w:rPr>
        <w:t xml:space="preserve"> jest czerwony w obecności błękitu Nilu.</w:t>
      </w:r>
    </w:p>
    <w:p w:rsidR="00C9668A" w:rsidRPr="002B1D57" w:rsidRDefault="00C9668A" w:rsidP="00C9668A">
      <w:pPr>
        <w:rPr>
          <w:oMath/>
          <w:rFonts w:ascii="Cambria Math" w:eastAsiaTheme="minorEastAsia" w:hAnsi="Cambria Math"/>
        </w:rPr>
      </w:pPr>
      <w:r>
        <w:rPr>
          <w:rFonts w:eastAsiaTheme="minorEastAsia"/>
        </w:rPr>
        <w:t>Posegreguj kwasy wedle wzrastającej mocy.</w:t>
      </w:r>
      <w:r w:rsidRPr="004F398C">
        <w:rPr>
          <w:rFonts w:eastAsiaTheme="minorEastAsia"/>
          <w:b/>
          <w:i/>
        </w:rPr>
        <w:t xml:space="preserve"> </w:t>
      </w:r>
      <m:oMath>
        <m:r>
          <w:rPr>
            <w:rFonts w:ascii="Cambria Math" w:eastAsiaTheme="minorEastAsia" w:hAnsi="Cambria Math"/>
          </w:rPr>
          <m:t>HX,  HY,  HZ.</m:t>
        </m:r>
      </m:oMath>
    </w:p>
    <w:p w:rsidR="00C9668A" w:rsidRDefault="00C9668A" w:rsidP="00C9668A">
      <w:pPr>
        <w:rPr>
          <w:rFonts w:eastAsiaTheme="minorEastAsia"/>
        </w:rPr>
      </w:pPr>
    </w:p>
    <w:p w:rsidR="00C9668A" w:rsidRDefault="00C9668A" w:rsidP="00C9668A">
      <w:pPr>
        <w:rPr>
          <w:rFonts w:eastAsiaTheme="minorEastAsia"/>
        </w:rPr>
      </w:pPr>
      <w:r>
        <w:rPr>
          <w:rFonts w:eastAsiaTheme="minorEastAsia"/>
          <w:noProof/>
          <w:lang w:eastAsia="pl-PL"/>
        </w:rPr>
        <w:drawing>
          <wp:inline distT="0" distB="0" distL="0" distR="0">
            <wp:extent cx="3344352" cy="1505807"/>
            <wp:effectExtent l="19050" t="0" r="8448" b="0"/>
            <wp:docPr id="416743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3353328" cy="1509848"/>
                    </a:xfrm>
                    <a:prstGeom prst="rect">
                      <a:avLst/>
                    </a:prstGeom>
                    <a:noFill/>
                    <a:ln w="9525">
                      <a:noFill/>
                      <a:miter lim="800000"/>
                      <a:headEnd/>
                      <a:tailEnd/>
                    </a:ln>
                  </pic:spPr>
                </pic:pic>
              </a:graphicData>
            </a:graphic>
          </wp:inline>
        </w:drawing>
      </w:r>
    </w:p>
    <w:p w:rsidR="00C9668A" w:rsidRDefault="00C9668A" w:rsidP="00C9668A">
      <w:pPr>
        <w:rPr>
          <w:rFonts w:eastAsiaTheme="minorEastAsia"/>
        </w:rPr>
      </w:pPr>
      <w:r>
        <w:rPr>
          <w:rFonts w:eastAsiaTheme="minorEastAsia"/>
        </w:rPr>
        <w:t xml:space="preserve">Tutaj wszystkie kationy są kationami pochodzącymi od mocnych zasad, a więc nie hydrolizują. </w:t>
      </w:r>
      <m:oMath>
        <m:r>
          <w:rPr>
            <w:rFonts w:ascii="Cambria Math" w:eastAsiaTheme="minorEastAsia" w:hAnsi="Cambria Math"/>
          </w:rPr>
          <m:t>pH</m:t>
        </m:r>
      </m:oMath>
      <w:r>
        <w:rPr>
          <w:rFonts w:eastAsiaTheme="minorEastAsia"/>
        </w:rPr>
        <w:t xml:space="preserve"> </w:t>
      </w:r>
      <w:proofErr w:type="gramStart"/>
      <w:r>
        <w:rPr>
          <w:rFonts w:eastAsiaTheme="minorEastAsia"/>
        </w:rPr>
        <w:t>determinowane</w:t>
      </w:r>
      <w:proofErr w:type="gramEnd"/>
      <w:r>
        <w:rPr>
          <w:rFonts w:eastAsiaTheme="minorEastAsia"/>
        </w:rPr>
        <w:t xml:space="preserve"> jest tylko przez zasadowe właściwości reszta kwasowa. Im większe </w:t>
      </w:r>
      <m:oMath>
        <m:r>
          <w:rPr>
            <w:rFonts w:ascii="Cambria Math" w:eastAsiaTheme="minorEastAsia" w:hAnsi="Cambria Math"/>
          </w:rPr>
          <m:t>pH</m:t>
        </m:r>
      </m:oMath>
      <w:r>
        <w:rPr>
          <w:rFonts w:eastAsiaTheme="minorEastAsia"/>
        </w:rPr>
        <w:t xml:space="preserve"> tym silniejsza (bardziej zachodzi) hydroliza zasadowa, a więc tym silniejsza zasada. Moc zasad rośnie w kolejności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oMath>
      <w:r>
        <w:rPr>
          <w:rFonts w:eastAsiaTheme="minorEastAsia"/>
        </w:rPr>
        <w:t xml:space="preserve"> tak jak </w:t>
      </w:r>
      <m:oMath>
        <m:r>
          <w:rPr>
            <w:rFonts w:ascii="Cambria Math" w:eastAsiaTheme="minorEastAsia" w:hAnsi="Cambria Math"/>
          </w:rPr>
          <m:t>pH</m:t>
        </m:r>
      </m:oMath>
      <w:r>
        <w:rPr>
          <w:rFonts w:eastAsiaTheme="minorEastAsia"/>
        </w:rPr>
        <w:t xml:space="preserve"> soli. A im silniejsza zasada, tym słabszy sprzężony kwas</w:t>
      </w:r>
      <w:r>
        <w:rPr>
          <w:rFonts w:eastAsiaTheme="minorEastAsia"/>
          <w:noProof/>
          <w:lang w:eastAsia="pl-PL"/>
        </w:rPr>
        <w:t>:</w:t>
      </w:r>
      <w:r>
        <w:rPr>
          <w:rFonts w:eastAsiaTheme="minorEastAsia"/>
          <w:noProof/>
          <w:lang w:eastAsia="pl-PL"/>
        </w:rPr>
        <w:drawing>
          <wp:inline distT="0" distB="0" distL="0" distR="0">
            <wp:extent cx="2580474" cy="1810544"/>
            <wp:effectExtent l="19050" t="0" r="0" b="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srcRect/>
                    <a:stretch>
                      <a:fillRect/>
                    </a:stretch>
                  </pic:blipFill>
                  <pic:spPr bwMode="auto">
                    <a:xfrm>
                      <a:off x="0" y="0"/>
                      <a:ext cx="2581960" cy="1811587"/>
                    </a:xfrm>
                    <a:prstGeom prst="rect">
                      <a:avLst/>
                    </a:prstGeom>
                    <a:noFill/>
                    <a:ln w="9525">
                      <a:noFill/>
                      <a:miter lim="800000"/>
                      <a:headEnd/>
                      <a:tailEnd/>
                    </a:ln>
                  </pic:spPr>
                </pic:pic>
              </a:graphicData>
            </a:graphic>
          </wp:inline>
        </w:drawing>
      </w:r>
    </w:p>
    <w:p w:rsidR="00C9668A" w:rsidRDefault="00C9668A" w:rsidP="00C9668A">
      <w:pPr>
        <w:rPr>
          <w:rFonts w:eastAsiaTheme="minorEastAsia"/>
        </w:rPr>
      </w:pPr>
      <w:r>
        <w:rPr>
          <w:rFonts w:eastAsiaTheme="minorEastAsia"/>
        </w:rPr>
        <w:t xml:space="preserve">Im bardziej kwaśny kwas (mocniejszy) tym słabsza </w:t>
      </w:r>
      <w:proofErr w:type="spellStart"/>
      <w:r>
        <w:rPr>
          <w:rFonts w:eastAsiaTheme="minorEastAsia"/>
        </w:rPr>
        <w:t>sprzezona</w:t>
      </w:r>
      <w:proofErr w:type="spellEnd"/>
      <w:r>
        <w:rPr>
          <w:rFonts w:eastAsiaTheme="minorEastAsia"/>
        </w:rPr>
        <w:t xml:space="preserve"> zasada</w:t>
      </w:r>
    </w:p>
    <w:p w:rsidR="00C9668A" w:rsidRDefault="00C9668A" w:rsidP="00C9668A">
      <w:pPr>
        <w:rPr>
          <w:rFonts w:eastAsiaTheme="minorEastAsia"/>
        </w:rPr>
      </w:pPr>
      <w:r>
        <w:rPr>
          <w:rFonts w:eastAsiaTheme="minorEastAsia"/>
        </w:rPr>
        <w:t>Więc moc kwasów rośnie odwrotnie do mocy zasad:</w:t>
      </w:r>
      <w:r w:rsidRPr="004F398C">
        <w:rPr>
          <w:rFonts w:eastAsiaTheme="minorEastAsia"/>
          <w:b/>
          <w:i/>
        </w:rPr>
        <w:t xml:space="preserve"> </w:t>
      </w:r>
      <m:oMath>
        <m:r>
          <w:rPr>
            <w:rFonts w:ascii="Cambria Math" w:eastAsiaTheme="minorEastAsia" w:hAnsi="Cambria Math"/>
          </w:rPr>
          <m:t>HY, HX, HZ.</m:t>
        </m:r>
      </m:oMath>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58732D"/>
    <w:multiLevelType w:val="hybridMultilevel"/>
    <w:tmpl w:val="B5062326"/>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488B39B3"/>
    <w:multiLevelType w:val="multilevel"/>
    <w:tmpl w:val="710AFDE2"/>
    <w:lvl w:ilvl="0">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4AB71D38"/>
    <w:multiLevelType w:val="hybridMultilevel"/>
    <w:tmpl w:val="6DB4178A"/>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4DBD0561"/>
    <w:multiLevelType w:val="multilevel"/>
    <w:tmpl w:val="21A62380"/>
    <w:lvl w:ilvl="0">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720739AF"/>
    <w:multiLevelType w:val="hybridMultilevel"/>
    <w:tmpl w:val="6DB4178A"/>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C9668A"/>
    <w:rsid w:val="00296F1F"/>
    <w:rsid w:val="00307CF8"/>
    <w:rsid w:val="00400B30"/>
    <w:rsid w:val="00406F56"/>
    <w:rsid w:val="004B3AE5"/>
    <w:rsid w:val="005C132D"/>
    <w:rsid w:val="007412E4"/>
    <w:rsid w:val="00A02340"/>
    <w:rsid w:val="00BB3551"/>
    <w:rsid w:val="00BC4EE7"/>
    <w:rsid w:val="00BC5BC1"/>
    <w:rsid w:val="00BD3B12"/>
    <w:rsid w:val="00C16620"/>
    <w:rsid w:val="00C9668A"/>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C9668A"/>
    <w:rPr>
      <w:kern w:val="0"/>
    </w:rPr>
  </w:style>
  <w:style w:type="paragraph" w:styleId="Nagwek1">
    <w:name w:val="heading 1"/>
    <w:basedOn w:val="Normalny"/>
    <w:next w:val="Normalny"/>
    <w:link w:val="Nagwek1Znak"/>
    <w:uiPriority w:val="9"/>
    <w:qFormat/>
    <w:rsid w:val="00C966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9668A"/>
    <w:rPr>
      <w:rFonts w:asciiTheme="majorHAnsi" w:eastAsiaTheme="majorEastAsia" w:hAnsiTheme="majorHAnsi" w:cstheme="majorBidi"/>
      <w:b/>
      <w:bCs/>
      <w:color w:val="365F91" w:themeColor="accent1" w:themeShade="BF"/>
      <w:kern w:val="0"/>
      <w:sz w:val="28"/>
      <w:szCs w:val="28"/>
    </w:rPr>
  </w:style>
  <w:style w:type="character" w:styleId="Tekstzastpczy">
    <w:name w:val="Placeholder Text"/>
    <w:basedOn w:val="Domylnaczcionkaakapitu"/>
    <w:uiPriority w:val="99"/>
    <w:semiHidden/>
    <w:rsid w:val="00C9668A"/>
    <w:rPr>
      <w:color w:val="808080"/>
    </w:rPr>
  </w:style>
  <w:style w:type="paragraph" w:styleId="Tekstdymka">
    <w:name w:val="Balloon Text"/>
    <w:basedOn w:val="Normalny"/>
    <w:link w:val="TekstdymkaZnak"/>
    <w:uiPriority w:val="99"/>
    <w:semiHidden/>
    <w:unhideWhenUsed/>
    <w:rsid w:val="00C9668A"/>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C9668A"/>
    <w:rPr>
      <w:rFonts w:ascii="Tahoma" w:hAnsi="Tahoma" w:cs="Tahoma"/>
      <w:kern w:val="0"/>
      <w:sz w:val="16"/>
      <w:szCs w:val="16"/>
    </w:rPr>
  </w:style>
  <w:style w:type="table" w:styleId="Tabela-Siatka">
    <w:name w:val="Table Grid"/>
    <w:basedOn w:val="Standardowy"/>
    <w:uiPriority w:val="59"/>
    <w:rsid w:val="00C9668A"/>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kapitzlist">
    <w:name w:val="List Paragraph"/>
    <w:basedOn w:val="Normalny"/>
    <w:uiPriority w:val="34"/>
    <w:qFormat/>
    <w:rsid w:val="00C9668A"/>
    <w:pPr>
      <w:ind w:left="720"/>
      <w:contextualSpacing/>
    </w:pPr>
  </w:style>
  <w:style w:type="character" w:styleId="Hipercze">
    <w:name w:val="Hyperlink"/>
    <w:basedOn w:val="Domylnaczcionkaakapitu"/>
    <w:uiPriority w:val="99"/>
    <w:unhideWhenUsed/>
    <w:rsid w:val="00C9668A"/>
    <w:rPr>
      <w:color w:val="0000FF" w:themeColor="hyperlink"/>
      <w:u w:val="single"/>
    </w:rPr>
  </w:style>
  <w:style w:type="character" w:styleId="UyteHipercze">
    <w:name w:val="FollowedHyperlink"/>
    <w:basedOn w:val="Domylnaczcionkaakapitu"/>
    <w:uiPriority w:val="99"/>
    <w:semiHidden/>
    <w:unhideWhenUsed/>
    <w:rsid w:val="00C9668A"/>
    <w:rPr>
      <w:color w:val="800080" w:themeColor="followedHyperlink"/>
      <w:u w:val="single"/>
    </w:rPr>
  </w:style>
  <w:style w:type="paragraph" w:styleId="Nagwek">
    <w:name w:val="header"/>
    <w:basedOn w:val="Normalny"/>
    <w:link w:val="NagwekZnak"/>
    <w:uiPriority w:val="99"/>
    <w:unhideWhenUsed/>
    <w:rsid w:val="00C9668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C9668A"/>
    <w:rPr>
      <w:kern w:val="0"/>
    </w:rPr>
  </w:style>
  <w:style w:type="paragraph" w:styleId="Stopka">
    <w:name w:val="footer"/>
    <w:basedOn w:val="Normalny"/>
    <w:link w:val="StopkaZnak"/>
    <w:uiPriority w:val="99"/>
    <w:semiHidden/>
    <w:unhideWhenUsed/>
    <w:rsid w:val="00C9668A"/>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C9668A"/>
    <w:rPr>
      <w:kern w:val="0"/>
    </w:rPr>
  </w:style>
  <w:style w:type="paragraph" w:styleId="Tekstprzypisukocowego">
    <w:name w:val="endnote text"/>
    <w:basedOn w:val="Normalny"/>
    <w:link w:val="TekstprzypisukocowegoZnak"/>
    <w:uiPriority w:val="99"/>
    <w:semiHidden/>
    <w:unhideWhenUsed/>
    <w:rsid w:val="00C9668A"/>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C9668A"/>
    <w:rPr>
      <w:kern w:val="0"/>
      <w:sz w:val="20"/>
      <w:szCs w:val="20"/>
    </w:rPr>
  </w:style>
  <w:style w:type="character" w:styleId="Odwoanieprzypisukocowego">
    <w:name w:val="endnote reference"/>
    <w:basedOn w:val="Domylnaczcionkaakapitu"/>
    <w:uiPriority w:val="99"/>
    <w:semiHidden/>
    <w:unhideWhenUsed/>
    <w:rsid w:val="00C9668A"/>
    <w:rPr>
      <w:vertAlign w:val="superscript"/>
    </w:rPr>
  </w:style>
  <w:style w:type="character" w:styleId="Odwoaniedokomentarza">
    <w:name w:val="annotation reference"/>
    <w:basedOn w:val="Domylnaczcionkaakapitu"/>
    <w:uiPriority w:val="99"/>
    <w:semiHidden/>
    <w:unhideWhenUsed/>
    <w:rsid w:val="00C9668A"/>
    <w:rPr>
      <w:sz w:val="16"/>
      <w:szCs w:val="16"/>
    </w:rPr>
  </w:style>
  <w:style w:type="paragraph" w:styleId="Tekstkomentarza">
    <w:name w:val="annotation text"/>
    <w:basedOn w:val="Normalny"/>
    <w:link w:val="TekstkomentarzaZnak"/>
    <w:uiPriority w:val="99"/>
    <w:semiHidden/>
    <w:unhideWhenUsed/>
    <w:rsid w:val="00C9668A"/>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C9668A"/>
    <w:rPr>
      <w:kern w:val="0"/>
      <w:sz w:val="20"/>
      <w:szCs w:val="20"/>
    </w:rPr>
  </w:style>
  <w:style w:type="paragraph" w:styleId="Tematkomentarza">
    <w:name w:val="annotation subject"/>
    <w:basedOn w:val="Tekstkomentarza"/>
    <w:next w:val="Tekstkomentarza"/>
    <w:link w:val="TematkomentarzaZnak"/>
    <w:uiPriority w:val="99"/>
    <w:semiHidden/>
    <w:unhideWhenUsed/>
    <w:rsid w:val="00C9668A"/>
    <w:rPr>
      <w:b/>
      <w:bCs/>
    </w:rPr>
  </w:style>
  <w:style w:type="character" w:customStyle="1" w:styleId="TematkomentarzaZnak">
    <w:name w:val="Temat komentarza Znak"/>
    <w:basedOn w:val="TekstkomentarzaZnak"/>
    <w:link w:val="Tematkomentarza"/>
    <w:uiPriority w:val="99"/>
    <w:semiHidden/>
    <w:rsid w:val="00C9668A"/>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2709</Words>
  <Characters>16259</Characters>
  <Application>Microsoft Office Word</Application>
  <DocSecurity>0</DocSecurity>
  <Lines>135</Lines>
  <Paragraphs>37</Paragraphs>
  <ScaleCrop>false</ScaleCrop>
  <Company>Office07</Company>
  <LinksUpToDate>false</LinksUpToDate>
  <CharactersWithSpaces>18931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2025-08-23T21:33:00Z</dcterms:created>
  <dcterms:modified xsi:type="dcterms:W3CDTF">2025-08-23T21:36:00Z</dcterms:modified>
</cp:coreProperties>
</file>