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Calibri" w:hAnsi="Calibri"/>
          <w:b/>
          <w:color w:val="1F4E79"/>
          <w:sz w:val="19"/>
        </w:rPr>
        <w:t>KARTA PRACY • TECHNIKUM • KLASA 2</w:t>
      </w:r>
    </w:p>
    <w:p>
      <w:pPr>
        <w:keepNext/>
        <w:spacing w:before="0" w:after="60"/>
        <w:jc w:val="left"/>
      </w:pPr>
      <w:r>
        <w:rPr>
          <w:rFonts w:ascii="Calibri" w:hAnsi="Calibri"/>
          <w:b/>
          <w:color w:val="0B2545"/>
          <w:sz w:val="58"/>
        </w:rPr>
        <w:t>HWMonitor i HWiNFO</w:t>
      </w:r>
    </w:p>
    <w:p>
      <w:pPr>
        <w:keepNext/>
        <w:spacing w:after="360"/>
        <w:jc w:val="left"/>
      </w:pPr>
      <w:r>
        <w:rPr>
          <w:rFonts w:ascii="Calibri" w:hAnsi="Calibri"/>
          <w:color w:val="595959"/>
          <w:sz w:val="28"/>
        </w:rPr>
        <w:t>Identyfikacja, monitoring i analiza podzespołów komputera</w:t>
      </w:r>
    </w:p>
    <w:p>
      <w:pPr>
        <w:spacing w:after="280"/>
        <w:pBdr>
          <w:bottom w:val="single" w:sz="14" w:space="1" w:color="9FBAD0"/>
        </w:pBdr>
      </w:pPr>
    </w:p>
    <w:p>
      <w:pPr>
        <w:spacing w:after="100"/>
      </w:pPr>
      <w:r>
        <w:rPr>
          <w:rFonts w:ascii="Calibri" w:hAnsi="Calibri"/>
          <w:b/>
          <w:color w:val="202020"/>
          <w:sz w:val="22"/>
        </w:rPr>
        <w:t xml:space="preserve">Imię i nazwisko: </w:t>
      </w:r>
      <w:r>
        <w:rPr>
          <w:rFonts w:ascii="Calibri" w:hAnsi="Calibri"/>
          <w:color w:val="595959"/>
          <w:sz w:val="22"/>
        </w:rPr>
        <w:t>__________________________________________</w:t>
      </w:r>
    </w:p>
    <w:p>
      <w:pPr>
        <w:spacing w:after="100"/>
      </w:pPr>
      <w:r>
        <w:rPr>
          <w:rFonts w:ascii="Calibri" w:hAnsi="Calibri"/>
          <w:b/>
          <w:color w:val="202020"/>
          <w:sz w:val="22"/>
        </w:rPr>
        <w:t xml:space="preserve">Klasa: </w:t>
      </w:r>
      <w:r>
        <w:rPr>
          <w:rFonts w:ascii="Calibri" w:hAnsi="Calibri"/>
          <w:color w:val="595959"/>
          <w:sz w:val="22"/>
        </w:rPr>
        <w:t>____________________________________________________</w:t>
      </w:r>
    </w:p>
    <w:p>
      <w:pPr>
        <w:spacing w:after="100"/>
      </w:pPr>
      <w:r>
        <w:rPr>
          <w:rFonts w:ascii="Calibri" w:hAnsi="Calibri"/>
          <w:b/>
          <w:color w:val="202020"/>
          <w:sz w:val="22"/>
        </w:rPr>
        <w:t xml:space="preserve">Data: </w:t>
      </w:r>
      <w:r>
        <w:rPr>
          <w:rFonts w:ascii="Calibri" w:hAnsi="Calibri"/>
          <w:color w:val="595959"/>
          <w:sz w:val="22"/>
        </w:rPr>
        <w:t>________________________________________________________</w:t>
      </w:r>
    </w:p>
    <w:p>
      <w:pPr>
        <w:keepLines/>
        <w:spacing w:before="100" w:after="200" w:line="276" w:lineRule="auto"/>
        <w:ind w:left="113" w:right="113"/>
        <w:shd w:val="clear" w:color="auto" w:fill="EEF4F9"/>
        <w:pBdr>
          <w:top w:val="single" w:sz="10" w:space="6" w:color="9FBAD0"/>
          <w:left w:val="single" w:sz="10" w:space="6" w:color="9FBAD0"/>
          <w:bottom w:val="single" w:sz="10" w:space="6" w:color="9FBAD0"/>
          <w:right w:val="single" w:sz="10" w:space="6" w:color="9FBAD0"/>
        </w:pBdr>
      </w:pPr>
      <w:r>
        <w:rPr>
          <w:rFonts w:ascii="Calibri" w:hAnsi="Calibri"/>
          <w:b/>
          <w:color w:val="1F4E79"/>
          <w:sz w:val="21"/>
        </w:rPr>
        <w:t>Najważniejsza zasada</w:t>
        <w:br/>
      </w:r>
      <w:r>
        <w:rPr>
          <w:rFonts w:ascii="Calibri" w:hAnsi="Calibri"/>
          <w:color w:val="202020"/>
          <w:sz w:val="21"/>
        </w:rPr>
        <w:t>Cały efekt pracy — odpowiedzi, źródła, wnioski oraz zrzuty ekranu — musi znajdować się w jednym dokumencie. Ten dokument zostanie wysłany nauczycielowi jako jedyny załącznik.</w:t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Informacje organizacyjne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Forma pracy: indywidualna.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Czas pracy: około 3 godziny lekcyjne, czyli 135 minut.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Pracuj wyłącznie na komputerze wskazanym przez nauczyciela.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Nie musisz podawać numeru stanowiska.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Jeżeli program nie pokazuje danego parametru, wpisz: „brak odczytu w tym komputerze”. Nie zgaduj.</w:t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Bezpieczeństwo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Nie zmieniaj ustawień BIOS-u, napięć, taktowania ani ustawień wentylatorów.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Nie uruchamiaj testów obciążeniowych bez zgody nauczyciela.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Na zrzutach ekranu nie pokazuj numerów seryjnych, adresów MAC, kluczy licencyjnych ani innych zbędnych danych.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Skąd pobrać aplikacje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Programy pobieraj wyłącznie z oficjalnych stron producentów. Jeżeli aplikacje są już przygotowane w pracowni, nie pobieraj ich ponownie.</w:t>
      </w:r>
    </w:p>
    <w:p>
      <w:pPr>
        <w:spacing w:after="100"/>
      </w:pPr>
      <w:r>
        <w:rPr>
          <w:rFonts w:ascii="Calibri" w:hAnsi="Calibri"/>
          <w:b/>
          <w:color w:val="202020"/>
          <w:sz w:val="21"/>
        </w:rPr>
        <w:t xml:space="preserve">HWMonitor — CPUID: </w:t>
      </w:r>
      <w:hyperlink r:id="rId11">
        <w:r>
          <w:rPr>
            <w:color w:val="0563C1"/>
            <w:u w:val="single"/>
            <w:rFonts w:ascii="Calibri" w:hAnsi="Calibri"/>
            <w:sz w:val="22"/>
          </w:rPr>
          <w:t>https://www.cpuid.com/softwares/hwmonitor.html</w:t>
        </w:r>
      </w:hyperlink>
    </w:p>
    <w:p>
      <w:pPr>
        <w:spacing w:after="100"/>
      </w:pPr>
      <w:r>
        <w:rPr>
          <w:rFonts w:ascii="Calibri" w:hAnsi="Calibri"/>
          <w:b/>
          <w:color w:val="202020"/>
          <w:sz w:val="21"/>
        </w:rPr>
        <w:t xml:space="preserve">HWiNFO — oficjalna strona pobierania: </w:t>
      </w:r>
      <w:hyperlink r:id="rId12">
        <w:r>
          <w:rPr>
            <w:color w:val="0563C1"/>
            <w:u w:val="single"/>
            <w:rFonts w:ascii="Calibri" w:hAnsi="Calibri"/>
            <w:sz w:val="22"/>
          </w:rPr>
          <w:t>https://www.hwinfo.com/download/</w:t>
        </w:r>
      </w:hyperlink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W przypadku HWiNFO można wybrać wersję Installer albo Portable. Jeżeli pracownia nie pozwala na instalowanie programów, użyj wersji Portable udostępnionej przez nauczyciela.</w:t>
      </w:r>
    </w:p>
    <w:p>
      <w:pPr>
        <w:keepLines/>
        <w:spacing w:before="100" w:after="200" w:line="276" w:lineRule="auto"/>
        <w:ind w:left="113" w:right="113"/>
        <w:shd w:val="clear" w:color="auto" w:fill="FFF8E8"/>
        <w:pBdr>
          <w:top w:val="single" w:sz="10" w:space="6" w:color="D6B656"/>
          <w:left w:val="single" w:sz="10" w:space="6" w:color="D6B656"/>
          <w:bottom w:val="single" w:sz="10" w:space="6" w:color="D6B656"/>
          <w:right w:val="single" w:sz="10" w:space="6" w:color="D6B656"/>
        </w:pBdr>
      </w:pPr>
      <w:r>
        <w:rPr>
          <w:rFonts w:ascii="Calibri" w:hAnsi="Calibri"/>
          <w:b/>
          <w:color w:val="1F4E79"/>
          <w:sz w:val="21"/>
        </w:rPr>
        <w:t>Uwaga</w:t>
        <w:br/>
      </w:r>
      <w:r>
        <w:rPr>
          <w:rFonts w:ascii="Calibri" w:hAnsi="Calibri"/>
          <w:color w:val="202020"/>
          <w:sz w:val="21"/>
        </w:rPr>
        <w:t>Nie pobieraj aplikacji z przypadkowych stron internetowych i nie instaluj dodatkowych programów bez zgody nauczyciela.</w:t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Przebieg pracy</w:t>
      </w:r>
    </w:p>
    <w:p>
      <w:pPr>
        <w:numPr>
          <w:ilvl w:val="0"/>
          <w:numId w:val="10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Uruchom HWMonitor i HWiNFO oraz zapoznaj się z układem obu programów.</w:t>
      </w:r>
    </w:p>
    <w:p>
      <w:pPr>
        <w:numPr>
          <w:ilvl w:val="0"/>
          <w:numId w:val="10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Odczytaj dane identyfikacyjne i parametry pracy komputera.</w:t>
      </w:r>
    </w:p>
    <w:p>
      <w:pPr>
        <w:numPr>
          <w:ilvl w:val="0"/>
          <w:numId w:val="10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Wklej wymagane zrzuty ekranu bezpośrednio do tego dokumentu.</w:t>
      </w:r>
    </w:p>
    <w:p>
      <w:pPr>
        <w:numPr>
          <w:ilvl w:val="0"/>
          <w:numId w:val="10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Wyszukaj w Internecie informacje o rozpoznanych podzespołach.</w:t>
      </w:r>
    </w:p>
    <w:p>
      <w:pPr>
        <w:numPr>
          <w:ilvl w:val="0"/>
          <w:numId w:val="10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Porównaj dane programów z informacjami znalezionymi online i sformułuj wnioski.</w:t>
      </w:r>
    </w:p>
    <w:p>
      <w:pPr>
        <w:numPr>
          <w:ilvl w:val="0"/>
          <w:numId w:val="10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Zapisz dokument i wyślij go nauczycielowi zgodnie z instrukcją na końcu karty pracy.</w:t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Cele pracy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obsługa programów HWMonitor i HWiNFO;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identyfikacja podstawowych podzespołów komputera;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odczytywanie temperatur, częstotliwości, obciążenia i innych parametrów;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wyszukiwanie i weryfikowanie informacji technicznych;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dokumentowanie pracy oraz przygotowanie poprawnej wiadomości e-mail.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Zadanie 1. HWMonitor — odczyt parametrów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Uruchom HWMonitor. Rozwiń dostępne grupy informacji dotyczące procesora, płyty głównej, karty graficznej oraz dysków. Pozostaw program uruchomiony przez kilka minut podczas zwykłej pracy, na przykład po otwarciu przeglądarki internetowej.</w:t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Wykonaj i zapisz</w:t>
      </w:r>
    </w:p>
    <w:p>
      <w:pPr>
        <w:numPr>
          <w:ilvl w:val="0"/>
          <w:numId w:val="11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Podaj producenta i dokładny model procesora.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Procesor: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numPr>
          <w:ilvl w:val="0"/>
          <w:numId w:val="11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Podaj model płyty głównej.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Płyta główna: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numPr>
          <w:ilvl w:val="0"/>
          <w:numId w:val="11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Podaj model karty graficznej lub układu graficznego.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Karta graficzna / układ graficzny: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numPr>
          <w:ilvl w:val="0"/>
          <w:numId w:val="11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Podaj model oraz pojemność dysku.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Dysk lub dyski: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numPr>
          <w:ilvl w:val="0"/>
          <w:numId w:val="11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Zapisz bieżącą, minimalną i maksymalną temperaturę procesora, jeżeli są dostępne.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Temperatura procesora — bieżąca / minimum / maksimum: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numPr>
          <w:ilvl w:val="0"/>
          <w:numId w:val="11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Zapisz temperaturę karty graficznej oraz dysku, jeżeli program je pokazuje.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Temperatura karty graficznej i dysku: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numPr>
          <w:ilvl w:val="0"/>
          <w:numId w:val="11"/>
        </w:numPr>
        <w:spacing w:after="80"/>
        <w:ind w:left="567" w:hanging="283"/>
      </w:pPr>
      <w:r>
        <w:rPr>
          <w:rFonts w:ascii="Calibri" w:hAnsi="Calibri"/>
          <w:color w:val="202020"/>
          <w:sz w:val="21"/>
        </w:rPr>
        <w:t>Wskaż jeden dodatkowy odczyt z HWMonitor, który uznajesz za interesujący, i wyjaśnij, czego dotyczy.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Dodatkowy odczyt i jego znaczenie: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spacing w:before="100" w:after="200" w:line="264" w:lineRule="auto"/>
        <w:ind w:left="57" w:right="57"/>
        <w:shd w:val="clear" w:color="auto" w:fill="F8FAFC"/>
        <w:pBdr>
          <w:top w:val="single" w:sz="10" w:space="6" w:color="7F9DB9"/>
          <w:left w:val="single" w:sz="10" w:space="6" w:color="7F9DB9"/>
          <w:bottom w:val="single" w:sz="10" w:space="6" w:color="7F9DB9"/>
          <w:right w:val="single" w:sz="10" w:space="6" w:color="7F9DB9"/>
        </w:pBdr>
      </w:pPr>
      <w:r>
        <w:rPr>
          <w:rFonts w:ascii="Calibri" w:hAnsi="Calibri"/>
          <w:b/>
          <w:color w:val="1F4E79"/>
          <w:sz w:val="21"/>
        </w:rPr>
        <w:t>Zrzut ekranu 1 — HWMonitor z rozwiniętymi informacjami o procesorze i czujnikach.</w:t>
        <w:br/>
      </w:r>
      <w:r>
        <w:rPr>
          <w:rFonts w:ascii="Calibri" w:hAnsi="Calibri"/>
          <w:i/>
          <w:color w:val="666666"/>
          <w:sz w:val="20"/>
        </w:rPr>
        <w:t>Wklej zrzut ekranu bezpośrednio w tym miejscu.</w:t>
        <w:br/>
      </w:r>
      <w:r>
        <w:br/>
      </w:r>
      <w:r>
        <w:br/>
      </w:r>
      <w:r>
        <w:br/>
      </w:r>
      <w:r>
        <w:br/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Zadanie 2. HWiNFO — identyfikacja sprzętu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Uruchom HWiNFO. Otwórz podsumowanie sprzętu oraz widok czujników. W razie potrzeby rozwiń odpowiednie gałęzie programu.</w:t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Dane odczytane z HWiNFO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Dokładny model procesora oraz liczba rdzeni i wątków: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Model płyty głównej i zastosowany chipset, jeżeli jest podany: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Pamięć RAM — całkowita pojemność, typ i częstotliwość: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Karta graficzna lub układ graficzny: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Dysk — model, pojemność i interfejs, jeżeli jest podany: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Dwa parametry odczytane z widoku Sensors, które nie były oczywiste w HWMonitor: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spacing w:before="100" w:after="200" w:line="264" w:lineRule="auto"/>
        <w:ind w:left="57" w:right="57"/>
        <w:shd w:val="clear" w:color="auto" w:fill="F8FAFC"/>
        <w:pBdr>
          <w:top w:val="single" w:sz="10" w:space="6" w:color="7F9DB9"/>
          <w:left w:val="single" w:sz="10" w:space="6" w:color="7F9DB9"/>
          <w:bottom w:val="single" w:sz="10" w:space="6" w:color="7F9DB9"/>
          <w:right w:val="single" w:sz="10" w:space="6" w:color="7F9DB9"/>
        </w:pBdr>
      </w:pPr>
      <w:r>
        <w:rPr>
          <w:rFonts w:ascii="Calibri" w:hAnsi="Calibri"/>
          <w:b/>
          <w:color w:val="1F4E79"/>
          <w:sz w:val="21"/>
        </w:rPr>
        <w:t>Zrzut ekranu 2 — HWiNFO: podsumowanie sprzętu.</w:t>
        <w:br/>
      </w:r>
      <w:r>
        <w:rPr>
          <w:rFonts w:ascii="Calibri" w:hAnsi="Calibri"/>
          <w:i/>
          <w:color w:val="666666"/>
          <w:sz w:val="20"/>
        </w:rPr>
        <w:t>Wklej zrzut ekranu bezpośrednio w tym miejscu.</w:t>
        <w:br/>
      </w:r>
      <w:r>
        <w:br/>
      </w:r>
      <w:r>
        <w:br/>
      </w:r>
      <w:r>
        <w:br/>
      </w:r>
      <w:r>
        <w:br/>
      </w:r>
    </w:p>
    <w:p>
      <w:pPr>
        <w:spacing w:before="100" w:after="200" w:line="264" w:lineRule="auto"/>
        <w:ind w:left="57" w:right="57"/>
        <w:shd w:val="clear" w:color="auto" w:fill="F8FAFC"/>
        <w:pBdr>
          <w:top w:val="single" w:sz="10" w:space="6" w:color="7F9DB9"/>
          <w:left w:val="single" w:sz="10" w:space="6" w:color="7F9DB9"/>
          <w:bottom w:val="single" w:sz="10" w:space="6" w:color="7F9DB9"/>
          <w:right w:val="single" w:sz="10" w:space="6" w:color="7F9DB9"/>
        </w:pBdr>
      </w:pPr>
      <w:r>
        <w:rPr>
          <w:rFonts w:ascii="Calibri" w:hAnsi="Calibri"/>
          <w:b/>
          <w:color w:val="1F4E79"/>
          <w:sz w:val="21"/>
        </w:rPr>
        <w:t>Zrzut ekranu 3 — HWiNFO: widok Sensors z temperaturami lub innymi odczytami.</w:t>
        <w:br/>
      </w:r>
      <w:r>
        <w:rPr>
          <w:rFonts w:ascii="Calibri" w:hAnsi="Calibri"/>
          <w:i/>
          <w:color w:val="666666"/>
          <w:sz w:val="20"/>
        </w:rPr>
        <w:t>Wklej zrzut ekranu bezpośrednio w tym miejscu.</w:t>
        <w:br/>
      </w:r>
      <w:r>
        <w:br/>
      </w:r>
      <w:r>
        <w:br/>
      </w:r>
      <w:r>
        <w:br/>
      </w:r>
      <w:r>
        <w:br/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Zadanie 3. Porównanie HWMonitor i HWiNFO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Porównaj dane wyświetlane przez oba programy. Jeżeli program nie pokazuje konkretnego parametru, zaznacz to w odpowiedzi.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Czy oba programy rozpoznały ten sam procesor? Uzasadnij: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Czy oba programy rozpoznały tę samą płytę główną, kartę graficzną i dysk? Uzasadnij: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Który program dostarczył bardziej szczegółowych informacji o sprzęcie? Uzasadnij: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Które parametry zmieniały się podczas pracy komputera i dlaczego?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Wymień jedną różnicę w sposobie prezentowania danych przez HWMonitor i HWiNFO: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Zadanie 4. Wyszukiwanie informacji w Internecie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Na podstawie dokładnych modeli odczytanych z HWiNFO wyszukaj informacje o czterech podzespołach: procesorze, płycie głównej, pamięci RAM oraz karcie graficznej lub dysku. Korzystaj ze stron producentów lub wiarygodnych serwisów technicznych.</w:t>
      </w:r>
    </w:p>
    <w:p>
      <w:pPr>
        <w:keepLines/>
        <w:spacing w:before="100" w:after="200" w:line="276" w:lineRule="auto"/>
        <w:ind w:left="113" w:right="113"/>
        <w:shd w:val="clear" w:color="auto" w:fill="EEF4F9"/>
        <w:pBdr>
          <w:top w:val="single" w:sz="10" w:space="6" w:color="9FBAD0"/>
          <w:left w:val="single" w:sz="10" w:space="6" w:color="9FBAD0"/>
          <w:bottom w:val="single" w:sz="10" w:space="6" w:color="9FBAD0"/>
          <w:right w:val="single" w:sz="10" w:space="6" w:color="9FBAD0"/>
        </w:pBdr>
      </w:pPr>
      <w:r>
        <w:rPr>
          <w:rFonts w:ascii="Calibri" w:hAnsi="Calibri"/>
          <w:b/>
          <w:color w:val="1F4E79"/>
          <w:sz w:val="21"/>
        </w:rPr>
        <w:t>Wymaganie</w:t>
        <w:br/>
      </w:r>
      <w:r>
        <w:rPr>
          <w:rFonts w:ascii="Calibri" w:hAnsi="Calibri"/>
          <w:color w:val="202020"/>
          <w:sz w:val="21"/>
        </w:rPr>
        <w:t>Dla każdego podzespołu podaj adres źródła oraz co najmniej trzy sprawdzalne informacje techniczne. Nie przepisuj ogólnych opisów — dopasuj informacje do dokładnego modelu znalezionego w pracowni.</w:t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4.1. Procesor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Adres lub adresy źródeł: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Trzy informacje techniczne o procesorze: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  <w:r>
        <w:br/>
      </w:r>
      <w:r>
        <w:br/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Porównanie z danymi odczytanymi w programach: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4.2. Płyta główna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Adres lub adresy źródeł: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Trzy informacje techniczne o płycie głównej: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  <w:r>
        <w:br/>
      </w:r>
      <w:r>
        <w:br/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Porównanie z danymi odczytanymi w programach: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4.3. Pamięć RAM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Adres lub adresy źródeł: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Trzy informacje techniczne o pamięci RAM: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  <w:r>
        <w:br/>
      </w:r>
      <w:r>
        <w:br/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Porównanie z danymi odczytanymi w programach: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4.4. Karta graficzna lub dysk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Wybierz kartę graficzną albo dysk — zależnie od tego, który podzespół daje dokładniejsze i łatwiejsze do zweryfikowania wyniki.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Wybrany podzespół: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Adres lub adresy źródeł: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Trzy informacje techniczne o wybranym podzespole: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  <w:r>
        <w:br/>
      </w:r>
      <w:r>
        <w:br/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Porównanie z danymi odczytanymi w programach: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Zadanie 5. Wnioski końcowe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Napisz krótkie podsumowanie. Odnieś się do tego, czego dowiedziałeś się o komputerze, różnic między programami oraz znaczenia monitorowania parametrów pracy.</w:t>
      </w:r>
    </w:p>
    <w:p>
      <w:pPr>
        <w:spacing w:before="60" w:after="160" w:line="276" w:lineRule="auto"/>
        <w:ind w:left="57" w:right="57"/>
        <w:shd w:val="clear" w:color="auto" w:fill="F7F9FB"/>
        <w:pBdr>
          <w:top w:val="single" w:sz="6" w:space="4" w:color="C6D4E1"/>
          <w:left w:val="single" w:sz="6" w:space="4" w:color="C6D4E1"/>
          <w:bottom w:val="single" w:sz="6" w:space="4" w:color="C6D4E1"/>
          <w:right w:val="single" w:sz="6" w:space="4" w:color="C6D4E1"/>
        </w:pBdr>
      </w:pPr>
      <w:r>
        <w:rPr>
          <w:rFonts w:ascii="Calibri" w:hAnsi="Calibri"/>
          <w:b/>
          <w:color w:val="0B2545"/>
          <w:sz w:val="21"/>
        </w:rPr>
        <w:t>Wnioski — około 5–8 zdań:</w:t>
        <w:br/>
      </w:r>
      <w:r>
        <w:rPr>
          <w:rFonts w:ascii="Calibri" w:hAnsi="Calibri"/>
          <w:i/>
          <w:color w:val="666666"/>
          <w:sz w:val="21"/>
        </w:rPr>
        <w:t>Wpisz odpowiedź tutaj.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Zadanie 6. Przygotowanie dokumentu do wysłania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Przed wysłaniem sprawdź, czy cały efekt pracy znajduje się w tym dokumencie. Zrzuty ekranu muszą być wklejone do dokumentu, a nie wysłane jako osobne pliki.</w:t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Nazwa pliku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Zapisz plik według schematu:</w:t>
      </w:r>
    </w:p>
    <w:p>
      <w:pPr>
        <w:keepLines/>
        <w:spacing w:before="100" w:after="200" w:line="276" w:lineRule="auto"/>
        <w:ind w:left="113" w:right="113"/>
        <w:shd w:val="clear" w:color="auto" w:fill="EEF4F9"/>
        <w:pBdr>
          <w:top w:val="single" w:sz="10" w:space="6" w:color="9FBAD0"/>
          <w:left w:val="single" w:sz="10" w:space="6" w:color="9FBAD0"/>
          <w:bottom w:val="single" w:sz="10" w:space="6" w:color="9FBAD0"/>
          <w:right w:val="single" w:sz="10" w:space="6" w:color="9FBAD0"/>
        </w:pBdr>
      </w:pPr>
      <w:r>
        <w:rPr>
          <w:rFonts w:ascii="Calibri" w:hAnsi="Calibri"/>
          <w:b/>
          <w:color w:val="1F4E79"/>
          <w:sz w:val="21"/>
        </w:rPr>
        <w:t>Nazwa pliku</w:t>
        <w:br/>
      </w:r>
      <w:r>
        <w:rPr>
          <w:rFonts w:ascii="Calibri" w:hAnsi="Calibri"/>
          <w:color w:val="202020"/>
          <w:sz w:val="21"/>
        </w:rPr>
        <w:t>Nazwisko_Imie_Klasa_HWMonitor_HWinfo.docx</w:t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Wysyłka wiadomości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Wyślij dokument jako jedyny załącznik na adres:</w:t>
      </w:r>
    </w:p>
    <w:p>
      <w:pPr>
        <w:keepLines/>
        <w:spacing w:before="100" w:after="200" w:line="276" w:lineRule="auto"/>
        <w:ind w:left="113" w:right="113"/>
        <w:shd w:val="clear" w:color="auto" w:fill="EEF4F9"/>
        <w:pBdr>
          <w:top w:val="single" w:sz="10" w:space="6" w:color="9FBAD0"/>
          <w:left w:val="single" w:sz="10" w:space="6" w:color="9FBAD0"/>
          <w:bottom w:val="single" w:sz="10" w:space="6" w:color="9FBAD0"/>
          <w:right w:val="single" w:sz="10" w:space="6" w:color="9FBAD0"/>
        </w:pBdr>
      </w:pPr>
      <w:r>
        <w:rPr>
          <w:rFonts w:ascii="Calibri" w:hAnsi="Calibri"/>
          <w:b/>
          <w:color w:val="1F4E79"/>
          <w:sz w:val="21"/>
        </w:rPr>
        <w:t>Adres nauczyciela</w:t>
        <w:br/>
      </w:r>
      <w:r>
        <w:rPr>
          <w:rFonts w:ascii="Calibri" w:hAnsi="Calibri"/>
          <w:color w:val="202020"/>
          <w:sz w:val="21"/>
        </w:rPr>
        <w:t>tomasz.maka.edu@gmail.com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Temat wiadomości musi być zgodny z podanym schematem:</w:t>
      </w:r>
    </w:p>
    <w:p>
      <w:pPr>
        <w:keepLines/>
        <w:spacing w:before="100" w:after="200" w:line="276" w:lineRule="auto"/>
        <w:ind w:left="113" w:right="113"/>
        <w:shd w:val="clear" w:color="auto" w:fill="EEF4F9"/>
        <w:pBdr>
          <w:top w:val="single" w:sz="10" w:space="6" w:color="9FBAD0"/>
          <w:left w:val="single" w:sz="10" w:space="6" w:color="9FBAD0"/>
          <w:bottom w:val="single" w:sz="10" w:space="6" w:color="9FBAD0"/>
          <w:right w:val="single" w:sz="10" w:space="6" w:color="9FBAD0"/>
        </w:pBdr>
      </w:pPr>
      <w:r>
        <w:rPr>
          <w:rFonts w:ascii="Calibri" w:hAnsi="Calibri"/>
          <w:b/>
          <w:color w:val="1F4E79"/>
          <w:sz w:val="21"/>
        </w:rPr>
        <w:t>Temat wiadomości</w:t>
        <w:br/>
      </w:r>
      <w:r>
        <w:rPr>
          <w:rFonts w:ascii="Calibri" w:hAnsi="Calibri"/>
          <w:color w:val="202020"/>
          <w:sz w:val="21"/>
        </w:rPr>
        <w:t>Nazwisko Imie Klasa ZSEM HWMonitor/HWinfo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Przykład tematu:</w:t>
      </w:r>
    </w:p>
    <w:p>
      <w:pPr>
        <w:spacing w:after="120"/>
      </w:pPr>
      <w:r>
        <w:rPr>
          <w:rFonts w:ascii="Calibri" w:hAnsi="Calibri"/>
          <w:b/>
          <w:color w:val="202020"/>
          <w:sz w:val="22"/>
        </w:rPr>
        <w:t>Kowalski Jan 2i ZSEM HWMonitor/HWinfo</w:t>
      </w:r>
      <w:r>
        <w:rPr>
          <w:rFonts w:ascii="Calibri" w:hAnsi="Calibri"/>
          <w:i w:val="0"/>
          <w:color w:val="202020"/>
          <w:sz w:val="22"/>
        </w:rPr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Treść e-maila może być krótka, ponieważ wszystkie odpowiedzi znajdują się w załączonym dokumencie:</w:t>
      </w:r>
    </w:p>
    <w:p>
      <w:pPr>
        <w:keepLines/>
        <w:spacing w:before="100" w:after="200" w:line="276" w:lineRule="auto"/>
        <w:ind w:left="113" w:right="113"/>
        <w:shd w:val="clear" w:color="auto" w:fill="EEF4F9"/>
        <w:pBdr>
          <w:top w:val="single" w:sz="10" w:space="6" w:color="9FBAD0"/>
          <w:left w:val="single" w:sz="10" w:space="6" w:color="9FBAD0"/>
          <w:bottom w:val="single" w:sz="10" w:space="6" w:color="9FBAD0"/>
          <w:right w:val="single" w:sz="10" w:space="6" w:color="9FBAD0"/>
        </w:pBdr>
      </w:pPr>
      <w:r>
        <w:rPr>
          <w:rFonts w:ascii="Calibri" w:hAnsi="Calibri"/>
          <w:b/>
          <w:color w:val="1F4E79"/>
          <w:sz w:val="21"/>
        </w:rPr>
        <w:t>Przykładowa treść</w:t>
        <w:br/>
      </w:r>
      <w:r>
        <w:rPr>
          <w:rFonts w:ascii="Calibri" w:hAnsi="Calibri"/>
          <w:color w:val="202020"/>
          <w:sz w:val="21"/>
        </w:rPr>
        <w:t>Dzień dobry,</w:t>
        <w:br/>
        <w:br/>
        <w:t>w załączniku przesyłam wykonaną kartę pracy.</w:t>
        <w:br/>
        <w:br/>
        <w:t>Imię i nazwisko</w:t>
        <w:br/>
        <w:t>Klasa</w:t>
      </w:r>
    </w:p>
    <w:p>
      <w:pPr>
        <w:pStyle w:val="Heading2"/>
        <w:keepNext/>
      </w:pPr>
      <w:r>
        <w:rPr>
          <w:rFonts w:ascii="Calibri" w:hAnsi="Calibri"/>
          <w:b/>
          <w:color w:val="1F4E79"/>
          <w:sz w:val="26"/>
        </w:rPr>
        <w:t>Lista kontrolna przed wysłaniem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Wpisałem imię, nazwisko, klasę i datę.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Wykonałem zadania dotyczące HWMonitor i HWiNFO.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Wkleiłem wszystkie wymagane zrzuty ekranu do dokumentu.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Podałem adresy stron internetowych i porównałem dane.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Napisałem wnioski końcowe.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Nadałem plikowi poprawną nazwę.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Temat wiadomości zawiera: Nazwisko Imie Klasa ZSEM HWMonitor/HWinfo.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Dokument jest jedynym załącznikiem wiadomości.</w:t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4"/>
        </w:rPr>
        <w:t>Punktacja</w:t>
      </w:r>
    </w:p>
    <w:p>
      <w:pPr>
        <w:spacing w:after="120"/>
      </w:pPr>
      <w:r>
        <w:rPr>
          <w:rFonts w:ascii="Calibri" w:hAnsi="Calibri"/>
          <w:i w:val="0"/>
          <w:color w:val="202020"/>
          <w:sz w:val="22"/>
        </w:rPr>
        <w:t>Praca jest oceniana w skali 100%: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obsługa HWMonitor i HWiNFO — 20%;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prawidłowa identyfikacja podzespołów — 25%;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wyszukiwanie informacji i podanie źródeł — 25%;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porównanie danych i wnioski — 10%;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kompletność i czytelność zrzutów ekranu — 10%;</w:t>
      </w:r>
    </w:p>
    <w:p>
      <w:pPr>
        <w:pStyle w:val="ListBullet"/>
        <w:spacing w:after="60"/>
      </w:pPr>
      <w:r>
        <w:rPr>
          <w:rFonts w:ascii="Calibri" w:hAnsi="Calibri"/>
          <w:color w:val="202020"/>
          <w:sz w:val="21"/>
        </w:rPr>
        <w:t>poprawne przygotowanie dokumentu i wysłanie wiadomości — 10%.</w:t>
      </w:r>
    </w:p>
    <w:p>
      <w:pPr>
        <w:keepLines/>
        <w:spacing w:before="100" w:after="200" w:line="276" w:lineRule="auto"/>
        <w:ind w:left="113" w:right="113"/>
        <w:shd w:val="clear" w:color="auto" w:fill="EEF4F9"/>
        <w:pBdr>
          <w:top w:val="single" w:sz="10" w:space="6" w:color="9FBAD0"/>
          <w:left w:val="single" w:sz="10" w:space="6" w:color="9FBAD0"/>
          <w:bottom w:val="single" w:sz="10" w:space="6" w:color="9FBAD0"/>
          <w:right w:val="single" w:sz="10" w:space="6" w:color="9FBAD0"/>
        </w:pBdr>
      </w:pPr>
      <w:r>
        <w:rPr>
          <w:rFonts w:ascii="Calibri" w:hAnsi="Calibri"/>
          <w:b/>
          <w:color w:val="1F4E79"/>
          <w:sz w:val="21"/>
        </w:rPr>
        <w:t>Koniec pracy</w:t>
        <w:br/>
      </w:r>
      <w:r>
        <w:rPr>
          <w:rFonts w:ascii="Calibri" w:hAnsi="Calibri"/>
          <w:color w:val="202020"/>
          <w:sz w:val="21"/>
        </w:rPr>
        <w:t>Sprawdź dokument jeszcze raz przed wysłaniem. Ocenie podlega zawartość przesłanego dokumentu, a nie same programy uruchomione na komputerze.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95959"/>
        <w:sz w:val="17"/>
      </w:rPr>
      <w:t xml:space="preserve">Technikum — klasa 2  |  Strona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Calibri" w:hAnsi="Calibri"/>
        <w:color w:val="595959"/>
        <w:sz w:val="17"/>
      </w:rPr>
      <w:t xml:space="preserve"> z </w:t>
    </w:r>
    <w:r>
      <w:rPr>
        <w:rFonts w:ascii="Calibri" w:hAnsi="Calibri"/>
        <w:color w:val="595959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95959"/>
        <w:sz w:val="17"/>
      </w:rPr>
      <w:t>KARTA PRACY  •  HWMonitor i HWiNFO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color w:val="20202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Calibri" w:hAnsi="Calibri"/>
      <w:color w:val="20202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color w:val="20202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puid.com/softwares/hwmonitor.html" TargetMode="External"/><Relationship Id="rId12" Type="http://schemas.openxmlformats.org/officeDocument/2006/relationships/hyperlink" Target="https://www.hwinfo.com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pracy — HWMonitor i HWiNFO</dc:title>
  <dc:subject>Identyfikacja i monitoring podzespołów komputera</dc:subject>
  <dc:creator/>
  <cp:keywords>HWMonitor, HWiNFO, karta pracy, technikum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