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Résumé Studio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动态工作区 Tabs 设计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状态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已实现，待界面验收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负责人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待指定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更新日期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2026-09-22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作者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Codex，依据已确认的实施计划与仓库代码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评审人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待项目维护者确认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相关材料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工作区实现、现有架构规范、AI SDK 共享 Chat 说明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范围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全局 tabs、资源生命周期、后台 AI、本机恢复与验收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摘要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将固定页面导航改为全局已打开页面列表。每个 tab 对应一个资源页面，URL 决定当前页面；Workspace 管理打开顺序，资源 Registry 管理编辑会话与后台任务。同一简历的 Editor、Versions、Export、Interview 共享文档、撤销记录、聊天和 PDF 缓存，跨简历切换保持数据隔离。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首版支持打开、关闭、拖动及键盘排序、关闭其他、关闭全部和本机恢复。沿用现有路由、领域模型、patch 写入路径与服务端鉴权，不新增数据库表。页面可卸载，运行态留在工作区；刷新只恢复页面描述，首次激活时再加载正文。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目标与范围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目标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首版不包含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简历与 Skills 共用可增删的 tab 栏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临时预览 tab 与固定 tab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同资源共享会话，跨资源独立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分屏、多编辑组和通用插件系统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安全关闭、后台生成与状态保留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跨设备同步和持久化编辑草稿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本机恢复与可测试的行为契约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新增数据库表或改变简历领域模型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背景与问题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原先的四个简历入口是固定路由导航，Skills 另有一套 tab 状态。简历会话跟随路由挂载，跨简历切换会丢失撤销和局部页面状态；聊天生命周期依赖可见面板，无法可靠支持后台生成。仅在导航标签上加关闭按钮不足以解决这些问题。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本次边界为已登录用户的单个浏览器工作区。Tab 管页面，URL 管当前页面，资源会话管数据和后台任务。关闭页面不删除资源。WorkspaceProvider 位于 _app，每次实例化 TanStack Store 并通过 Context 注入，服务端请求之间不共享状态。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系统架构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 descr="AppLayout 中的工作区通过路由绑定 ResumeRuntime 与 SkillEditor，运行态保留在 Registry。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图 1. 全局工作区、路由与资源会话的关系。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核心组件与状态归属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组件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职责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状态与输入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生命周期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Workspace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打开、排序、恢复、关闭协调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Zod tab 描述与用户存储键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单用户 _app 实例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WorkspaceTabs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展示、菜单、拖动与键盘交互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路由活动值、查询标题与资源状态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横跨内容区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ResumeRuntime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持有会话、聊天、预览与视图状态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ResumeSession、Chat、PreviewStore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最后一个简历 tab 关闭时释放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SkillEditor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草稿、校验、保存与身份迁移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现有 SkillDraft 与保存中状态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技能 tab 关闭时释放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服务层与仓储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保存、取消、鉴权、终态保护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现有 API 与具体 runId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按请求构造，RLS 隔离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页面与任务生命周期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打开：左侧简历行进入 Editor，章节入口继续传递定位信息；其他页面可由加号菜单打开。导航成功提交后 ensureRouteTab 登记身份，同身份复用。路由预加载不改变列表。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恢复：SSR 与客户端首帧使用空描述列表，挂载后合并本机快照与当前 URL。具体资源 URL 优先；仅首次进入 dashboard 时恢复 lastActiveKey。异常存储降级为当前页面。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激活：资源页从 Registry 获取已有 ResumeRuntime 或 SkillEditor，首次访问才创建。ResumeSessionProvider 注入已有 session。切换不清空撤销、章节、版本选择、草稿或滚动位置。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后台：每份简历持有独立 Chat，面板用 useChat({ chat }) 订阅。请求、回调和 check_fit 始终读取所属 session。普通 PDF 引擎只在活动简历下挂载，一次性测量可在后台完成。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关闭检查：同一简历尚有其他页面时直接关闭页面；最后一个页面先等待已有写入，执行 flush 并确认保存成功。冲突、无效表单或保存失败保留页面并提供返回编辑入口。技能草稿和未发送输入分别确认。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停止与释放：全部目标通过检查后，中断请求并按 runId 取消运行记录，同时递增回调代数，使迟到的测量无效。停止失败保留列表。活动页先导航至右邻居、左邻居或 dashboard，再统一移除并释放缓存与会话。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继续使用：浏览器历史重新进入已关闭页面时重新登记。成功删除资源清理其全部 tabs 和运行态。页面加载失败保留重试及关闭入口；离站提示汇总所有资源的未保存数据、写入与后台任务。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与数据契约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工作区状态契约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字段 / 对象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类型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含义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约束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version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字面量 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本机快照格式版本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未知版本忽略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tabs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TabTarget[]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已打开页面与顺序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按身份去重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lastActiveKey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 | null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首次首页恢复候选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不覆盖资源 URL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resume target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resumeId + view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editor / versions / export / interview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同简历共享 runtime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skill target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skillId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真实技能或 new 草稿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new 单例，保存后原位替换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runtime / draft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领域类型与 Store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正文、撤销、输入、PDF 等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只保存在内存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runId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运行记录标识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开始流时进入消息 metadata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取消和续跑校验使用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接口与不变量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openTab(target)、activateTab(key) 先导航再登记；ensureRouteTab(target) 只处理已提交路由。资源身份为 resumeId + view、skills 单例或 skillId；new 是唯一新建技能草稿。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requestCloseTabs(keys) 统一执行单个与批量关闭。关闭其他和全部先检查所有目标，取消或失败时保留列表。moveTab(key, index) 只变更顺序，不改变活动 URL。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replaceTabTarget(key, target) 原位替换新建技能身份。保存完成时重新检查活动 URL，仅原草稿仍活动时替换 URL。关闭与保存并发时等待完整身份迁移，再关闭新身份。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cancelChatRun({ runId }) 使用已有 server function 鉴权与 RLS。找不到可访问的运行记录返回 NOT_FOUND；已结束或已取消时重复调用安全。仓储只允许 running 转为终态，迟到完成不能覆盖 cancelled。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工作区 schema 与路由映射见 features/workspace/targets.ts；共享聊天实例的参考说明：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AI SDK Chat 实例与 React 订阅。项目实现以当前安装版本及测试结果为准。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一致性、幂等与恢复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URL 是活动页面唯一事实来源，lastActiveKey 只用于首次恢复。文档写入仍采用现有乐观并发 revision 和 patch 路径。批量关闭保证页面列表不被部分移除，但检查过程中已成功保存的内容不会回滚，已经停止的任务也不会因后续取消而重新启动。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场景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一致性保证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失败与恢复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重复打开 / 历史访问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身份去重，URL 提交后登记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导航失败保留旧列表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批量关闭 / 草稿保存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统一守卫后才移除页面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失败保留，可重新尝试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保存后立即重新打开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释放前同步或失效查询缓存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重新加载服务器最新 head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取消 / 迟到 check_fit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runId 绑定，终态不可反转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旧结果不续跑，取消可重试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安全与隐私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工作区以已登录 userId 隔离。切换账号创建新的 Provider；后端仍通过 session cookie、requireUser 与行级权限验证资源归属。客户端 tab 身份不构成访问授权。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localStorage 只保存资源 ID、页面类型、顺序和恢复键。简历正文、技能草稿、聊天输入、撤销栈和生成内容不落入工作区快照。标题由现有查询派生。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不新增服务密钥或 service-role 通道。取消函数经过现有 serve 错误映射及服务层；只允许针对调用方可读取的具体运行记录执行终态更新。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恢复数据通过版本化 Zod schema 校验。损坏、未知版本或不可访问的存储均安全降级。运行记录和测量回调按原资源绑定，避免结果跨简历串写。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关闭 tab 仅释放页面和运行态。资源删除继续走现有删除服务，成功后清理工作区引用。日志不得包含简历内容、聊天正文或 patch 文本；已有服务端保留策略不因本功能改变。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验证与运行准备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检查项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验收标准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验证方式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状态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模型与资源生命周期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共享会话、原位迁移、关闭守卫、释放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Vitest 单元测试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已覆盖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路由与全局栏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混合页面、历史、排序、关闭全部、预加载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Testing Library + 内存路由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已覆盖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后台聊天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跨简历隔离、取消重试、迟到测量无效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可控传输流与服务端测试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已覆盖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静态检查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TypeScript 与 Biome 检查通过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bun run typecheck / lint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已通过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人工界面验收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溢出、拖动、焦点、侧栏与全屏布局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用户手动验收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待验收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发布说明：无新增表，无 build 或部署。全量测试的既有失败见第 11 节，不能将相关测试通过等同于整个仓库全绿。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 备选方案与权衡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方案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收益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取舍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仅给固定导航加关闭按钮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界面改动较少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无法表达多简历页面与会话保留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所有页面长期保持挂载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局部状态自然保留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多个 PDF 引擎和面板持续耗用资源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通用插件式编辑器框架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扩展任意资源类型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首版抽象成本高，边界不必要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有限类型 + 资源 Registry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状态归属清楚，保留原路由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需显式处理关闭与资源释放，采用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后续决策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界面验收：由用户手动检查全局栏宽度、横向溢出、活动项滚入视野、拖动手感、关闭按钮和菜单焦点。未运行浏览器自动化或启动开发服务。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首版范围：固定 tab、临时预览 tab、分屏与跨设备同步均留待后续需求，不预设通用插件体系。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容量策略：已打开资源的运行态保留到最后一个 tab 关闭。暂未设最大打开数或后台淘汰策略，后续依据实际内存表现再决定。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测试基线：当前仓库存在四个既有断言失败，分别涉及 WordDiff 两项配色、ImportService 长度限制和模型 thinking 配置。相关实现未在本次修改，发布前需另行确认预期。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决策与实施结果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采用全局 Workspace、资源 Registry 和 URL 驱动的活动页面。实现已按下列阶段落地，保留原有业务路由与数据边界。静态检查和相关测试用于验证行为，最终界面交互由用户验收；本次不执行 build、部署或数据库迁移。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阶段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落地内容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完成标准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身份、路由映射与版本化恢复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深链接、去重、账号隔离与坏存储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共享 session、草稿与局部状态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跨页面撤销、技能保存身份替换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独立 Chat、取消与 PDF 生命周期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后台归属、终态保护与迟到回调测试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全局栏、关闭流程与交付文档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静态检查、相关测试、DOCX 渲染与人工验收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Résumé Studio | 系统设计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工作区运行态只在当前网页内保留；本机快照不保存简历正文、聊天输入、撤销历史或技能草稿。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ai-sdk.dev/docs/ai-sdk-ui/chatbo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