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7572F2" wp14:paraId="5C1A07E2" wp14:textId="27F5FC4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7572F2" w:rsidR="5A42E4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Miguel Gaona Sánchez    G13</w:t>
      </w:r>
    </w:p>
    <w:p w:rsidR="578A1015" w:rsidP="267572F2" w:rsidRDefault="578A1015" w14:paraId="3E061506" w14:textId="0EB9C5F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7572F2" w:rsidR="578A10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1: </w:t>
      </w:r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 llaves primarias son esos elementos que identifican de forma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unica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algo que este en la tabla, ya sea cosa o no una </w:t>
      </w:r>
      <w:proofErr w:type="gram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cosa..</w:t>
      </w:r>
      <w:proofErr w:type="gramEnd"/>
    </w:p>
    <w:p w:rsidR="7B76BE2C" w:rsidP="267572F2" w:rsidRDefault="7B76BE2C" w14:paraId="3B3E8D39" w14:textId="15F8C8D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llavbes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foraneas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son las que muestran una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relacion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entre los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elemntos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por </w:t>
      </w:r>
      <w:proofErr w:type="gram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ejemplo</w:t>
      </w:r>
      <w:proofErr w:type="gram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vendemos un carro a un cliente, entonces este carro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tendra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como llave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foranea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</w:t>
      </w:r>
      <w:proofErr w:type="gram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numero</w:t>
      </w:r>
      <w:proofErr w:type="gram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proofErr w:type="spellStart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identificacion</w:t>
      </w:r>
      <w:proofErr w:type="spellEnd"/>
      <w:r w:rsidRPr="267572F2" w:rsidR="7B76B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del c</w:t>
      </w:r>
      <w:r w:rsidRPr="267572F2" w:rsidR="18D82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liente para que sepamos que cliente lo compro. </w:t>
      </w:r>
      <w:proofErr w:type="spellStart"/>
      <w:r w:rsidRPr="267572F2" w:rsidR="18D82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Vendrian</w:t>
      </w:r>
      <w:proofErr w:type="spellEnd"/>
      <w:r w:rsidRPr="267572F2" w:rsidR="18D82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siendo muy </w:t>
      </w:r>
      <w:proofErr w:type="spellStart"/>
      <w:r w:rsidRPr="267572F2" w:rsidR="18D82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utiles</w:t>
      </w:r>
      <w:proofErr w:type="spellEnd"/>
      <w:r w:rsidRPr="267572F2" w:rsidR="18D82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</w:t>
      </w:r>
      <w:r w:rsidRPr="267572F2" w:rsidR="03E663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ada una de las llaves ya que la primaria destaca valores </w:t>
      </w:r>
      <w:proofErr w:type="spellStart"/>
      <w:r w:rsidRPr="267572F2" w:rsidR="03E663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unicos</w:t>
      </w:r>
      <w:proofErr w:type="spellEnd"/>
      <w:r w:rsidRPr="267572F2" w:rsidR="03E663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identifican en este caso al carro como el color o la matriculo o al cliente como su nombre o su referencia y la llave </w:t>
      </w:r>
      <w:proofErr w:type="spellStart"/>
      <w:r w:rsidRPr="267572F2" w:rsidR="03E663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foranea</w:t>
      </w:r>
      <w:proofErr w:type="spellEnd"/>
      <w:r w:rsidRPr="267572F2" w:rsidR="03E663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nos sirve para relacionar en este cas</w:t>
      </w:r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como </w:t>
      </w:r>
      <w:proofErr w:type="spellStart"/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identificacion</w:t>
      </w:r>
      <w:proofErr w:type="spellEnd"/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del cliente </w:t>
      </w:r>
      <w:proofErr w:type="spellStart"/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tambien</w:t>
      </w:r>
      <w:proofErr w:type="spellEnd"/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añadimos al carro en un cuadro al lado como llave </w:t>
      </w:r>
      <w:proofErr w:type="spellStart"/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foranea</w:t>
      </w:r>
      <w:proofErr w:type="spellEnd"/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identificar y </w:t>
      </w:r>
      <w:proofErr w:type="spellStart"/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relcionar</w:t>
      </w:r>
      <w:proofErr w:type="spellEnd"/>
    </w:p>
    <w:p w:rsidR="267572F2" w:rsidP="267572F2" w:rsidRDefault="267572F2" w14:paraId="38F9BDEC" w14:textId="5544DFD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BD8C209" w:rsidP="267572F2" w:rsidRDefault="4BD8C209" w14:paraId="05E6DE4B" w14:textId="3518D73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7572F2" w:rsidR="4BD8C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2: </w:t>
      </w:r>
      <w:r w:rsidRPr="267572F2" w:rsidR="667C8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SQL es un lenguaje de </w:t>
      </w:r>
      <w:proofErr w:type="spellStart"/>
      <w:r w:rsidRPr="267572F2" w:rsidR="667C8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programacion</w:t>
      </w:r>
      <w:proofErr w:type="spellEnd"/>
      <w:r w:rsidRPr="267572F2" w:rsidR="667C8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nos permite comunicarnos con las bases de datos, nos da </w:t>
      </w:r>
      <w:proofErr w:type="spellStart"/>
      <w:r w:rsidRPr="267572F2" w:rsidR="667C8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muchisima</w:t>
      </w:r>
      <w:proofErr w:type="spellEnd"/>
      <w:r w:rsidRPr="267572F2" w:rsidR="667C8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facilidad para organizar muchos datos de ma</w:t>
      </w:r>
      <w:r w:rsidRPr="267572F2" w:rsidR="7EDC3E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nera ordenada por medio de tablas que se </w:t>
      </w:r>
      <w:proofErr w:type="spellStart"/>
      <w:r w:rsidRPr="267572F2" w:rsidR="7EDC3E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relacinan</w:t>
      </w:r>
      <w:proofErr w:type="spellEnd"/>
      <w:r w:rsidRPr="267572F2" w:rsidR="7EDC3E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entre </w:t>
      </w:r>
      <w:proofErr w:type="gramStart"/>
      <w:r w:rsidRPr="267572F2" w:rsidR="7EDC3E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</w:t>
      </w:r>
      <w:proofErr w:type="gramEnd"/>
      <w:r w:rsidRPr="267572F2" w:rsidR="7EDC3E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considero muy </w:t>
      </w:r>
      <w:r w:rsidRPr="267572F2" w:rsidR="5FF8A1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importante interactuar con </w:t>
      </w:r>
      <w:proofErr w:type="spellStart"/>
      <w:r w:rsidRPr="267572F2" w:rsidR="5FF8A1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sql</w:t>
      </w:r>
      <w:proofErr w:type="spellEnd"/>
      <w:r w:rsidRPr="267572F2" w:rsidR="5FF8A1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trabajar en bases de datos ya que es una forma muy flexible de trabajo, </w:t>
      </w:r>
      <w:proofErr w:type="spellStart"/>
      <w:r w:rsidRPr="267572F2" w:rsidR="5FF8A1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rapida</w:t>
      </w:r>
      <w:proofErr w:type="spellEnd"/>
      <w:r w:rsidRPr="267572F2" w:rsidR="5FF8A1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</w:t>
      </w:r>
      <w:proofErr w:type="spellStart"/>
      <w:r w:rsidRPr="267572F2" w:rsidR="5FF8A1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eficas</w:t>
      </w:r>
      <w:proofErr w:type="spellEnd"/>
      <w:r w:rsidRPr="267572F2" w:rsidR="5FF8A1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no conozco otra</w:t>
      </w:r>
      <w:r w:rsidRPr="267572F2" w:rsidR="436EB2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67572F2" w:rsidP="267572F2" w:rsidRDefault="267572F2" w14:paraId="6AE35B45" w14:textId="45A1E2A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21FD821" w:rsidP="267572F2" w:rsidRDefault="721FD821" w14:paraId="65B5A693" w14:textId="400D9C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</w:pPr>
      <w:r w:rsidRPr="267572F2" w:rsidR="721FD8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3: </w:t>
      </w:r>
      <w:r w:rsidRPr="267572F2" w:rsidR="206834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INNER JOIN: </w:t>
      </w:r>
      <w:r w:rsidRPr="267572F2" w:rsidR="2068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Un </w:t>
      </w:r>
      <w:proofErr w:type="spellStart"/>
      <w:r w:rsidRPr="267572F2" w:rsidR="2068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Inner</w:t>
      </w:r>
      <w:proofErr w:type="spellEnd"/>
      <w:r w:rsidRPr="267572F2" w:rsidR="2068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</w:t>
      </w:r>
      <w:proofErr w:type="spellStart"/>
      <w:r w:rsidRPr="267572F2" w:rsidR="2068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join</w:t>
      </w:r>
      <w:proofErr w:type="spellEnd"/>
      <w:r w:rsidRPr="267572F2" w:rsidR="2068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en SQL combina filas de varias tablas haciendo coincidir sus valores de columna comunes.</w:t>
      </w:r>
      <w:r w:rsidRPr="267572F2" w:rsidR="2D9AD3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</w:t>
      </w:r>
      <w:r w:rsidRPr="267572F2" w:rsidR="0984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Puede ser perfectamente </w:t>
      </w:r>
      <w:proofErr w:type="spellStart"/>
      <w:r w:rsidRPr="267572F2" w:rsidR="0984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util</w:t>
      </w:r>
      <w:proofErr w:type="spellEnd"/>
      <w:r w:rsidRPr="267572F2" w:rsidR="0984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para vincular los datos de los clientes con los </w:t>
      </w:r>
      <w:proofErr w:type="spellStart"/>
      <w:r w:rsidRPr="267572F2" w:rsidR="0984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articulos</w:t>
      </w:r>
      <w:proofErr w:type="spellEnd"/>
      <w:r w:rsidRPr="267572F2" w:rsidR="0984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o el </w:t>
      </w:r>
      <w:proofErr w:type="gramStart"/>
      <w:r w:rsidRPr="267572F2" w:rsidR="0984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articulo</w:t>
      </w:r>
      <w:proofErr w:type="gramEnd"/>
      <w:r w:rsidRPr="267572F2" w:rsidR="0984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que llevan</w:t>
      </w:r>
    </w:p>
    <w:p w:rsidR="5E3ACF79" w:rsidP="267572F2" w:rsidRDefault="5E3ACF79" w14:paraId="660463DD" w14:textId="4B204D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</w:pPr>
      <w:hyperlink w:anchor=":~:text=Un%20INNER%20JOIN%20en%20SQL,realizado%20al%20menos%20un%20pedido" r:id="R4dd2f3f196f14564">
        <w:r w:rsidRPr="267572F2" w:rsidR="5E3ACF7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D2D2D"/>
            <w:sz w:val="24"/>
            <w:szCs w:val="24"/>
            <w:lang w:val="es-ES"/>
          </w:rPr>
          <w:t>https://learnsql.es/blog/explicacion-de-sql-joins-5-ejemplos-claros-de-inner-join-sql-para-principiantes/#:~:text=Un%20INNER%20JOIN%20en%20SQL,realizado%20al%20menos%20un%20pedido</w:t>
        </w:r>
      </w:hyperlink>
      <w:r w:rsidRPr="267572F2" w:rsidR="5E3AC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.</w:t>
      </w:r>
    </w:p>
    <w:p w:rsidR="19C56617" w:rsidP="267572F2" w:rsidRDefault="19C56617" w14:paraId="3D6523B6" w14:textId="4F59A5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</w:pPr>
      <w:proofErr w:type="spellStart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Left</w:t>
      </w:r>
      <w:proofErr w:type="spellEnd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</w:t>
      </w:r>
      <w:proofErr w:type="spellStart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join</w:t>
      </w:r>
      <w:proofErr w:type="spellEnd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y </w:t>
      </w:r>
      <w:proofErr w:type="spellStart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rigth</w:t>
      </w:r>
      <w:proofErr w:type="spellEnd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: </w:t>
      </w:r>
      <w:proofErr w:type="spellStart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>stas</w:t>
      </w:r>
      <w:proofErr w:type="spellEnd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 xml:space="preserve"> funciones devuelven la cantidad especificada de caracteres más a la izquierda o más a la derecha de una cadena de caracteres.</w:t>
      </w:r>
    </w:p>
    <w:p w:rsidR="19C56617" w:rsidP="267572F2" w:rsidRDefault="19C56617" w14:paraId="0AB1AF1C" w14:textId="132FA9D4">
      <w:p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</w:pPr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 xml:space="preserve">La cantidad se basa en la cantidad de caracteres, no bytes, por lo que los caracteres </w:t>
      </w:r>
      <w:proofErr w:type="spellStart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>multibyte</w:t>
      </w:r>
      <w:proofErr w:type="spellEnd"/>
      <w:r w:rsidRPr="267572F2" w:rsidR="19C56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 xml:space="preserve"> se cuentan como caracteres simples.</w:t>
      </w:r>
    </w:p>
    <w:p w:rsidR="2CF75214" w:rsidP="267572F2" w:rsidRDefault="2CF75214" w14:paraId="307B5EA9" w14:textId="64117C84">
      <w:p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</w:pPr>
      <w:hyperlink w:anchor=":~:text=Estas%20funciones%20devuelven%20la%20cantidad,de%20una%20cadena%20de%20caracteres" r:id="Ra6a2d5f57abc4ad1">
        <w:r w:rsidRPr="267572F2" w:rsidR="2CF7521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716"/>
            <w:sz w:val="24"/>
            <w:szCs w:val="24"/>
            <w:lang w:val="es-ES"/>
          </w:rPr>
          <w:t>https://docs.aws.amazon.com/es_es/clean-rooms/latest/sql-reference/r_LEFT.html#:~:text=Estas%20funciones%20devuelven%20la%20cantidad,de%20una%20cadena%20de%20caracteres</w:t>
        </w:r>
      </w:hyperlink>
      <w:r w:rsidRPr="267572F2" w:rsidR="2CF7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>.</w:t>
      </w:r>
    </w:p>
    <w:p w:rsidR="267572F2" w:rsidP="267572F2" w:rsidRDefault="267572F2" w14:paraId="75194287" w14:textId="10A83A4E">
      <w:p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</w:pPr>
    </w:p>
    <w:p w:rsidR="2CAA3C08" w:rsidP="267572F2" w:rsidRDefault="2CAA3C08" w14:paraId="3CFC9A42" w14:textId="407EABED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</w:pPr>
      <w:r w:rsidRPr="267572F2" w:rsidR="2CAA3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 xml:space="preserve">Full </w:t>
      </w:r>
      <w:proofErr w:type="spellStart"/>
      <w:r w:rsidRPr="267572F2" w:rsidR="2CAA3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>join</w:t>
      </w:r>
      <w:proofErr w:type="spellEnd"/>
      <w:r w:rsidRPr="267572F2" w:rsidR="2CAA3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  <w:t xml:space="preserve">: </w:t>
      </w:r>
      <w:r w:rsidRPr="267572F2" w:rsidR="2CAA3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devuelve un conjunto de resultados que incluye filas de las tablas izquierda y derecha. </w:t>
      </w:r>
      <w:r w:rsidRPr="267572F2" w:rsidR="2CAA3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Cuando no existen filas coincidentes para la fila de la tabla de la izquierda, las columnas de la tabla de la derecha tendrán nulos. </w:t>
      </w:r>
      <w:proofErr w:type="spellStart"/>
      <w:r w:rsidRPr="267572F2" w:rsidR="2CAA3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Podriamos</w:t>
      </w:r>
      <w:proofErr w:type="spellEnd"/>
      <w:r w:rsidRPr="267572F2" w:rsidR="2CAA3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usarlo perfectamente para cuando la tabla se llene, detectarlo y tomar las medidas correspondientes</w:t>
      </w:r>
    </w:p>
    <w:p w:rsidR="2CAA3C08" w:rsidP="267572F2" w:rsidRDefault="2CAA3C08" w14:paraId="77D1374E" w14:textId="625577D9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76458c7274fd4b83">
        <w:r w:rsidRPr="267572F2" w:rsidR="2CAA3C0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353535"/>
            <w:sz w:val="24"/>
            <w:szCs w:val="24"/>
            <w:lang w:val="es-ES"/>
          </w:rPr>
          <w:t>https://keepcoding.io/blog/como-funciona-full-join-en-sql/</w:t>
        </w:r>
      </w:hyperlink>
    </w:p>
    <w:p w:rsidR="3FE20C6C" w:rsidP="267572F2" w:rsidRDefault="3FE20C6C" w14:paraId="4F234EA1" w14:textId="3CE68792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</w:pPr>
      <w:r w:rsidRPr="267572F2" w:rsidR="3FE20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4: </w:t>
      </w:r>
    </w:p>
    <w:p w:rsidR="1A7765E3" w:rsidP="267572F2" w:rsidRDefault="1A7765E3" w14:paraId="6B3C965B" w14:textId="3A79A05A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</w:pPr>
      <w:proofErr w:type="spellStart"/>
      <w:r w:rsidRPr="267572F2" w:rsidR="1A7765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Like</w:t>
      </w:r>
      <w:proofErr w:type="spellEnd"/>
      <w:r w:rsidRPr="267572F2" w:rsidR="1A7765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:</w:t>
      </w:r>
      <w:r w:rsidRPr="267572F2" w:rsidR="3A16BB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</w:t>
      </w:r>
      <w:r w:rsidRPr="267572F2" w:rsidR="05E00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este operador se usa para buscar un </w:t>
      </w:r>
      <w:proofErr w:type="spellStart"/>
      <w:r w:rsidRPr="267572F2" w:rsidR="05E00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patron</w:t>
      </w:r>
      <w:proofErr w:type="spellEnd"/>
      <w:r w:rsidRPr="267572F2" w:rsidR="05E00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especificado en una columna, </w:t>
      </w:r>
      <w:proofErr w:type="spell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tambien</w:t>
      </w:r>
      <w:proofErr w:type="spell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distingue entre </w:t>
      </w:r>
      <w:proofErr w:type="spell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mayusculas</w:t>
      </w:r>
      <w:proofErr w:type="spell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y </w:t>
      </w:r>
      <w:proofErr w:type="spell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minusculas</w:t>
      </w:r>
      <w:proofErr w:type="spell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, me parece muy </w:t>
      </w:r>
      <w:proofErr w:type="spell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util</w:t>
      </w:r>
      <w:proofErr w:type="spell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por esto </w:t>
      </w:r>
      <w:proofErr w:type="gram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ultimo</w:t>
      </w:r>
      <w:proofErr w:type="gram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en parte</w:t>
      </w:r>
    </w:p>
    <w:p w:rsidR="15D60054" w:rsidP="267572F2" w:rsidRDefault="15D60054" w14:paraId="6C0CD4DA" w14:textId="524E930A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</w:pPr>
      <w:proofErr w:type="spellStart"/>
      <w:r w:rsidRPr="267572F2" w:rsidR="15D600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Delete</w:t>
      </w:r>
      <w:proofErr w:type="spellEnd"/>
      <w:r w:rsidRPr="267572F2" w:rsidR="15D600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:</w:t>
      </w:r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elimina registros en las tablas o en una sola tabla, muy </w:t>
      </w:r>
      <w:proofErr w:type="spell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util</w:t>
      </w:r>
      <w:proofErr w:type="spell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para eliminar lo que no sirve</w:t>
      </w:r>
    </w:p>
    <w:p w:rsidR="15D60054" w:rsidP="267572F2" w:rsidRDefault="15D60054" w14:paraId="1AF81914" w14:textId="3D021F2F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</w:pPr>
      <w:proofErr w:type="spellStart"/>
      <w:r w:rsidRPr="267572F2" w:rsidR="15D600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Update</w:t>
      </w:r>
      <w:proofErr w:type="spellEnd"/>
      <w:r w:rsidRPr="267572F2" w:rsidR="15D600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:</w:t>
      </w:r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es </w:t>
      </w:r>
      <w:proofErr w:type="gram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mas</w:t>
      </w:r>
      <w:proofErr w:type="gram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que todo para actualizar los registros de la tabla, muy </w:t>
      </w:r>
      <w:proofErr w:type="spell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util</w:t>
      </w:r>
      <w:proofErr w:type="spell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realmente para que la tabla avance con los datos y no simplemente se quede estancada </w:t>
      </w:r>
      <w:proofErr w:type="spellStart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opsoleta</w:t>
      </w:r>
      <w:proofErr w:type="spellEnd"/>
      <w:r w:rsidRPr="267572F2" w:rsidR="15D60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</w:t>
      </w:r>
    </w:p>
    <w:p w:rsidR="46D54722" w:rsidP="267572F2" w:rsidRDefault="46D54722" w14:paraId="5F81A05F" w14:textId="078116E0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</w:pPr>
      <w:proofErr w:type="spellStart"/>
      <w:r w:rsidRPr="267572F2" w:rsidR="46D547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Join</w:t>
      </w:r>
      <w:proofErr w:type="spellEnd"/>
      <w:r w:rsidRPr="267572F2" w:rsidR="46D547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:</w:t>
      </w:r>
      <w:r w:rsidRPr="267572F2" w:rsidR="46D54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sumamente importante ya que </w:t>
      </w:r>
      <w:proofErr w:type="spellStart"/>
      <w:r w:rsidRPr="267572F2" w:rsidR="46D54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convina</w:t>
      </w:r>
      <w:proofErr w:type="spellEnd"/>
      <w:r w:rsidRPr="267572F2" w:rsidR="46D54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tablas </w:t>
      </w:r>
      <w:proofErr w:type="spellStart"/>
      <w:r w:rsidRPr="267572F2" w:rsidR="46D54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basandose</w:t>
      </w:r>
      <w:proofErr w:type="spellEnd"/>
      <w:r w:rsidRPr="267572F2" w:rsidR="46D54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en una </w:t>
      </w:r>
      <w:proofErr w:type="spellStart"/>
      <w:r w:rsidRPr="267572F2" w:rsidR="46D54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condicion</w:t>
      </w:r>
      <w:proofErr w:type="spellEnd"/>
    </w:p>
    <w:p w:rsidR="1A31A2F9" w:rsidP="267572F2" w:rsidRDefault="1A31A2F9" w14:paraId="1A6795EE" w14:textId="793ACCB6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</w:pPr>
      <w:proofErr w:type="spellStart"/>
      <w:r w:rsidRPr="267572F2" w:rsidR="1A31A2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Distinc</w:t>
      </w:r>
      <w:proofErr w:type="spellEnd"/>
      <w:r w:rsidRPr="267572F2" w:rsidR="1A31A2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>:</w:t>
      </w:r>
      <w:r w:rsidRPr="267572F2" w:rsidR="1A31A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val="es-ES"/>
        </w:rPr>
        <w:t xml:space="preserve"> </w:t>
      </w:r>
      <w:r w:rsidRPr="267572F2" w:rsidR="1A31A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>se usa para seleccionar valores únicos de una columna en una consulta</w:t>
      </w:r>
      <w:r w:rsidRPr="267572F2" w:rsidR="1A31A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>. Es muy provechoso cuando deseamos eliminar duplicados y obtener una lista distinta de valores en una columna específica.</w:t>
      </w:r>
    </w:p>
    <w:p w:rsidR="1A31A2F9" w:rsidP="267572F2" w:rsidRDefault="1A31A2F9" w14:paraId="73639852" w14:textId="6FDA8FE1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</w:pPr>
      <w:proofErr w:type="spellStart"/>
      <w:r w:rsidRPr="267572F2" w:rsidR="1A31A2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>Exist</w:t>
      </w:r>
      <w:proofErr w:type="spellEnd"/>
      <w:r w:rsidRPr="267572F2" w:rsidR="1A31A2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>:</w:t>
      </w:r>
      <w:r w:rsidRPr="267572F2" w:rsidR="1A31A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 xml:space="preserve"> verifica entonces si existen ti</w:t>
      </w:r>
      <w:r w:rsidRPr="267572F2" w:rsidR="4F60C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>pos de columnas o filas</w:t>
      </w:r>
    </w:p>
    <w:p w:rsidR="1FE2A763" w:rsidP="267572F2" w:rsidRDefault="1FE2A763" w14:paraId="7FAFCCED" w14:textId="3A4E4091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proofErr w:type="spellStart"/>
      <w:r w:rsidRPr="267572F2" w:rsidR="1FE2A7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>Lock</w:t>
      </w:r>
      <w:proofErr w:type="spellEnd"/>
      <w:r w:rsidRPr="267572F2" w:rsidR="1FE2A7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 xml:space="preserve"> </w:t>
      </w:r>
      <w:r w:rsidRPr="267572F2" w:rsidR="1FE2A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 xml:space="preserve">Table: </w:t>
      </w:r>
      <w:r w:rsidRPr="267572F2" w:rsidR="1FE2A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>impide que procesos de aplicación simultáneos utilicen o cambien una tabla</w:t>
      </w:r>
      <w:r w:rsidRPr="267572F2" w:rsidR="1FE2A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. El bloqueo se libera cuando la unidad de trabajo que emite la sentencia LOCK TABLE se confirma o se termina. Asegura que otros usuarios no la modifiquen</w:t>
      </w:r>
    </w:p>
    <w:p w:rsidR="63FAFEF3" w:rsidP="267572F2" w:rsidRDefault="63FAFEF3" w14:paraId="7DB6CBCC" w14:textId="21BB6879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</w:pPr>
      <w:proofErr w:type="spellStart"/>
      <w:r w:rsidRPr="267572F2" w:rsidR="63FAFE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All</w:t>
      </w:r>
      <w:proofErr w:type="spellEnd"/>
      <w:r w:rsidRPr="267572F2" w:rsidR="63FAF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 xml:space="preserve">: </w:t>
      </w:r>
      <w:r w:rsidRPr="267572F2" w:rsidR="63FAF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>Es un operador de comparación.</w:t>
      </w:r>
      <w:r w:rsidRPr="267572F2" w:rsidR="63FAF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 xml:space="preserve"> Importante porque </w:t>
      </w:r>
      <w:r w:rsidRPr="267572F2" w:rsidR="63FAF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>Es una subconsulta que devuelve un conjunto de resultados de una columna</w:t>
      </w:r>
      <w:r w:rsidRPr="267572F2" w:rsidR="63FAF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 xml:space="preserve">. </w:t>
      </w:r>
    </w:p>
    <w:p w:rsidR="74E23C0A" w:rsidP="267572F2" w:rsidRDefault="74E23C0A" w14:paraId="223AEFA2" w14:textId="4C1FCCC5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67572F2" w:rsidR="74E23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</w:t>
      </w:r>
      <w:r w:rsidRPr="267572F2" w:rsidR="5F6F22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oalesce</w:t>
      </w:r>
      <w:r w:rsidRPr="267572F2" w:rsidR="74E23C0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 w:rsidRPr="267572F2" w:rsidR="74E23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s-ES"/>
        </w:rPr>
        <w:t>devuelve la primera expresión no nula de una lista de expresiones</w:t>
      </w:r>
      <w:r w:rsidRPr="267572F2" w:rsidR="74E23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 xml:space="preserve">. Si todos los valores de la lista son NULL, la función devuelve </w:t>
      </w:r>
      <w:proofErr w:type="spellStart"/>
      <w:r w:rsidRPr="267572F2" w:rsidR="74E23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>null</w:t>
      </w:r>
      <w:proofErr w:type="spellEnd"/>
      <w:r w:rsidRPr="267572F2" w:rsidR="74E23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s-ES"/>
        </w:rPr>
        <w:t>.</w:t>
      </w:r>
    </w:p>
    <w:p w:rsidR="267572F2" w:rsidP="267572F2" w:rsidRDefault="267572F2" w14:paraId="06725278" w14:textId="4336787D">
      <w:pPr>
        <w:shd w:val="clear" w:color="auto" w:fill="FFFFFF" w:themeFill="background1"/>
        <w:spacing w:before="240" w:beforeAutospacing="off" w:after="24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</w:pPr>
    </w:p>
    <w:p w:rsidR="267572F2" w:rsidP="267572F2" w:rsidRDefault="267572F2" w14:paraId="4814964F" w14:textId="7B469246">
      <w:pPr>
        <w:shd w:val="clear" w:color="auto" w:fill="FFFFFF" w:themeFill="background1"/>
        <w:spacing w:before="240" w:beforeAutospacing="off" w:after="24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716"/>
          <w:sz w:val="24"/>
          <w:szCs w:val="24"/>
          <w:lang w:val="es-ES"/>
        </w:rPr>
      </w:pPr>
    </w:p>
    <w:p w:rsidR="267572F2" w:rsidP="267572F2" w:rsidRDefault="267572F2" w14:paraId="171ABAE2" w14:textId="4B2C0E5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D2D2D"/>
          <w:sz w:val="27"/>
          <w:szCs w:val="27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E710D"/>
    <w:rsid w:val="015A51F6"/>
    <w:rsid w:val="0168AEB2"/>
    <w:rsid w:val="02925A5C"/>
    <w:rsid w:val="03E6636E"/>
    <w:rsid w:val="05E0083A"/>
    <w:rsid w:val="098470F6"/>
    <w:rsid w:val="1233E329"/>
    <w:rsid w:val="135A861C"/>
    <w:rsid w:val="15D60054"/>
    <w:rsid w:val="16A86B5F"/>
    <w:rsid w:val="16DCEB93"/>
    <w:rsid w:val="177344D3"/>
    <w:rsid w:val="1818BE1C"/>
    <w:rsid w:val="18D82D41"/>
    <w:rsid w:val="19C56617"/>
    <w:rsid w:val="1A31A2F9"/>
    <w:rsid w:val="1A7765E3"/>
    <w:rsid w:val="1AEE710D"/>
    <w:rsid w:val="1FE2A763"/>
    <w:rsid w:val="2062658B"/>
    <w:rsid w:val="20683455"/>
    <w:rsid w:val="2173062E"/>
    <w:rsid w:val="23A6A244"/>
    <w:rsid w:val="267572F2"/>
    <w:rsid w:val="26A3F152"/>
    <w:rsid w:val="2BD8E4B7"/>
    <w:rsid w:val="2C29331F"/>
    <w:rsid w:val="2CAA3C08"/>
    <w:rsid w:val="2CF75214"/>
    <w:rsid w:val="2D9AD318"/>
    <w:rsid w:val="32609422"/>
    <w:rsid w:val="3A16BBB4"/>
    <w:rsid w:val="3EAD34CE"/>
    <w:rsid w:val="3F1379A4"/>
    <w:rsid w:val="3FE20C6C"/>
    <w:rsid w:val="416ED02E"/>
    <w:rsid w:val="4198E1F2"/>
    <w:rsid w:val="436EB20F"/>
    <w:rsid w:val="4592DB41"/>
    <w:rsid w:val="46D54722"/>
    <w:rsid w:val="486EF64C"/>
    <w:rsid w:val="48705F91"/>
    <w:rsid w:val="4A7D5B81"/>
    <w:rsid w:val="4B2DB555"/>
    <w:rsid w:val="4BD8C209"/>
    <w:rsid w:val="4E5BF928"/>
    <w:rsid w:val="4F60CA5D"/>
    <w:rsid w:val="556F88C1"/>
    <w:rsid w:val="576139D8"/>
    <w:rsid w:val="578A1015"/>
    <w:rsid w:val="59BBCBC2"/>
    <w:rsid w:val="5A3CF2E1"/>
    <w:rsid w:val="5A42E46D"/>
    <w:rsid w:val="5AECEE90"/>
    <w:rsid w:val="5C36373C"/>
    <w:rsid w:val="5D25B048"/>
    <w:rsid w:val="5E3ACF79"/>
    <w:rsid w:val="5F6F2286"/>
    <w:rsid w:val="5FF8A1B9"/>
    <w:rsid w:val="6108DE88"/>
    <w:rsid w:val="61399CEF"/>
    <w:rsid w:val="61975E31"/>
    <w:rsid w:val="63FAFEF3"/>
    <w:rsid w:val="667C8B7E"/>
    <w:rsid w:val="66EED2B8"/>
    <w:rsid w:val="672B4857"/>
    <w:rsid w:val="69EDC8CD"/>
    <w:rsid w:val="6A8B78C9"/>
    <w:rsid w:val="6D675647"/>
    <w:rsid w:val="6EF957E7"/>
    <w:rsid w:val="70311F46"/>
    <w:rsid w:val="721FD821"/>
    <w:rsid w:val="7227AC64"/>
    <w:rsid w:val="736E886D"/>
    <w:rsid w:val="74E23C0A"/>
    <w:rsid w:val="755D9C45"/>
    <w:rsid w:val="780DFFC5"/>
    <w:rsid w:val="785A3122"/>
    <w:rsid w:val="7A32F61E"/>
    <w:rsid w:val="7B07EB41"/>
    <w:rsid w:val="7B76BE2C"/>
    <w:rsid w:val="7EDC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710D"/>
  <w15:chartTrackingRefBased/>
  <w15:docId w15:val="{DEC86CE6-950D-4343-BCF7-366708C2E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67572F2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sql.es/blog/explicacion-de-sql-joins-5-ejemplos-claros-de-inner-join-sql-para-principiantes/" TargetMode="External" Id="R4dd2f3f196f14564" /><Relationship Type="http://schemas.openxmlformats.org/officeDocument/2006/relationships/hyperlink" Target="https://docs.aws.amazon.com/es_es/clean-rooms/latest/sql-reference/r_LEFT.html" TargetMode="External" Id="Ra6a2d5f57abc4ad1" /><Relationship Type="http://schemas.openxmlformats.org/officeDocument/2006/relationships/hyperlink" Target="https://keepcoding.io/blog/como-funciona-full-join-en-sql/" TargetMode="External" Id="R76458c7274fd4b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2024-11-06T00:34:29.6945203Z</dcterms:created>
  <dcterms:modified xsi:type="dcterms:W3CDTF">2024-11-06T01:49:58.6597850Z</dcterms:modified>
  <dc:creator>TuAbuela .</dc:creator>
  <lastModifiedBy>TuAbuela .</lastModifiedBy>
</coreProperties>
</file>