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79A2" w14:textId="77777777" w:rsidR="00F976A1" w:rsidRPr="003423AA" w:rsidRDefault="00F976A1" w:rsidP="00F976A1">
      <w:pPr>
        <w:tabs>
          <w:tab w:val="left" w:pos="3864"/>
        </w:tabs>
        <w:spacing w:line="480" w:lineRule="auto"/>
        <w:jc w:val="center"/>
        <w:rPr>
          <w:lang w:val="es-CR"/>
        </w:rPr>
      </w:pPr>
      <w:r w:rsidRPr="003423AA">
        <w:rPr>
          <w:noProof/>
          <w:lang w:val="es-CR"/>
        </w:rPr>
        <w:drawing>
          <wp:inline distT="114300" distB="114300" distL="114300" distR="114300" wp14:anchorId="3F590258" wp14:editId="54BBB652">
            <wp:extent cx="2416013" cy="1183353"/>
            <wp:effectExtent l="0" t="0" r="0" b="0"/>
            <wp:docPr id="1" name="image1.png" descr="Imagen que contiene botella, firmar, naranja, pla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botella, firmar, naranja, plato&#10;&#10;Descripción generada automáticamente"/>
                    <pic:cNvPicPr preferRelativeResize="0"/>
                  </pic:nvPicPr>
                  <pic:blipFill>
                    <a:blip r:embed="rId8"/>
                    <a:srcRect/>
                    <a:stretch>
                      <a:fillRect/>
                    </a:stretch>
                  </pic:blipFill>
                  <pic:spPr>
                    <a:xfrm>
                      <a:off x="0" y="0"/>
                      <a:ext cx="2416013" cy="1183353"/>
                    </a:xfrm>
                    <a:prstGeom prst="rect">
                      <a:avLst/>
                    </a:prstGeom>
                    <a:ln/>
                  </pic:spPr>
                </pic:pic>
              </a:graphicData>
            </a:graphic>
          </wp:inline>
        </w:drawing>
      </w:r>
    </w:p>
    <w:p w14:paraId="18790D9A" w14:textId="77777777" w:rsidR="00F976A1" w:rsidRPr="003423AA" w:rsidRDefault="00F976A1" w:rsidP="00F976A1">
      <w:pPr>
        <w:spacing w:line="480" w:lineRule="auto"/>
        <w:rPr>
          <w:lang w:val="es-CR"/>
        </w:rPr>
      </w:pPr>
    </w:p>
    <w:p w14:paraId="100C2BC1" w14:textId="77777777" w:rsidR="00AB1A60" w:rsidRDefault="00AB1A60" w:rsidP="00F976A1">
      <w:pPr>
        <w:spacing w:line="480" w:lineRule="auto"/>
        <w:jc w:val="center"/>
        <w:rPr>
          <w:lang w:val="es-CR"/>
        </w:rPr>
      </w:pPr>
      <w:r w:rsidRPr="00AB1A60">
        <w:rPr>
          <w:lang w:val="es-CR"/>
        </w:rPr>
        <w:t>Diseño de Software y Documentación de Arquitectura</w:t>
      </w:r>
    </w:p>
    <w:p w14:paraId="104495A8" w14:textId="7D301BF1" w:rsidR="00F976A1" w:rsidRPr="003423AA" w:rsidRDefault="00AB1A60" w:rsidP="00F976A1">
      <w:pPr>
        <w:spacing w:line="480" w:lineRule="auto"/>
        <w:jc w:val="center"/>
        <w:rPr>
          <w:lang w:val="es-CR"/>
        </w:rPr>
      </w:pPr>
      <w:proofErr w:type="spellStart"/>
      <w:r>
        <w:rPr>
          <w:lang w:val="es-CR"/>
        </w:rPr>
        <w:t>Movix</w:t>
      </w:r>
      <w:proofErr w:type="spellEnd"/>
    </w:p>
    <w:p w14:paraId="2DB13F39" w14:textId="522C6033" w:rsidR="00F976A1" w:rsidRPr="003423AA" w:rsidRDefault="00AE55DE" w:rsidP="00F976A1">
      <w:pPr>
        <w:spacing w:line="480" w:lineRule="auto"/>
        <w:jc w:val="center"/>
        <w:rPr>
          <w:lang w:val="es-CR"/>
        </w:rPr>
      </w:pPr>
      <w:r w:rsidRPr="00AE55DE">
        <w:rPr>
          <w:lang w:val="es-CR"/>
        </w:rPr>
        <w:t>Plataforma Digital de Gestión de Transporte Asistido</w:t>
      </w:r>
      <w:r w:rsidR="00F976A1" w:rsidRPr="003423AA">
        <w:rPr>
          <w:lang w:val="es-CR"/>
        </w:rPr>
        <w:t xml:space="preserve"> </w:t>
      </w:r>
    </w:p>
    <w:p w14:paraId="630F384B" w14:textId="77777777" w:rsidR="00AE55DE" w:rsidRDefault="00AE55DE" w:rsidP="00F976A1">
      <w:pPr>
        <w:spacing w:line="480" w:lineRule="auto"/>
        <w:jc w:val="center"/>
        <w:rPr>
          <w:lang w:val="es-CR"/>
        </w:rPr>
      </w:pPr>
    </w:p>
    <w:p w14:paraId="03D335DE" w14:textId="0B73584D" w:rsidR="00F976A1" w:rsidRPr="003423AA" w:rsidRDefault="00F976A1" w:rsidP="00F976A1">
      <w:pPr>
        <w:spacing w:line="480" w:lineRule="auto"/>
        <w:jc w:val="center"/>
        <w:rPr>
          <w:lang w:val="es-CR"/>
        </w:rPr>
      </w:pPr>
      <w:proofErr w:type="spellStart"/>
      <w:r w:rsidRPr="003423AA">
        <w:rPr>
          <w:lang w:val="es-CR"/>
        </w:rPr>
        <w:t>Design</w:t>
      </w:r>
      <w:proofErr w:type="spellEnd"/>
      <w:r w:rsidRPr="003423AA">
        <w:rPr>
          <w:lang w:val="es-CR"/>
        </w:rPr>
        <w:t xml:space="preserve"> Nexus</w:t>
      </w:r>
    </w:p>
    <w:p w14:paraId="58C6360D" w14:textId="121B6DF0" w:rsidR="00F976A1" w:rsidRPr="003423AA" w:rsidRDefault="00F976A1" w:rsidP="00F976A1">
      <w:pPr>
        <w:spacing w:line="480" w:lineRule="auto"/>
        <w:jc w:val="center"/>
        <w:rPr>
          <w:lang w:val="es-CR"/>
        </w:rPr>
      </w:pPr>
      <w:r w:rsidRPr="003423AA">
        <w:rPr>
          <w:lang w:val="es-CR"/>
        </w:rPr>
        <w:t xml:space="preserve">Marco Vinicio </w:t>
      </w:r>
      <w:r w:rsidR="0001499E">
        <w:rPr>
          <w:lang w:val="es-CR"/>
        </w:rPr>
        <w:t>Rodríguez</w:t>
      </w:r>
      <w:r w:rsidRPr="003423AA">
        <w:rPr>
          <w:lang w:val="es-CR"/>
        </w:rPr>
        <w:t xml:space="preserve"> Vargas</w:t>
      </w:r>
    </w:p>
    <w:p w14:paraId="47147799" w14:textId="77777777" w:rsidR="00F976A1" w:rsidRPr="003423AA" w:rsidRDefault="00F976A1" w:rsidP="00F976A1">
      <w:pPr>
        <w:spacing w:line="480" w:lineRule="auto"/>
        <w:jc w:val="center"/>
        <w:rPr>
          <w:lang w:val="es-CR"/>
        </w:rPr>
      </w:pPr>
      <w:r w:rsidRPr="003423AA">
        <w:rPr>
          <w:lang w:val="es-CR"/>
        </w:rPr>
        <w:t>Tomás Azofeifa Quesada</w:t>
      </w:r>
    </w:p>
    <w:p w14:paraId="773D117B" w14:textId="77777777" w:rsidR="00F976A1" w:rsidRPr="003423AA" w:rsidRDefault="00F976A1" w:rsidP="00F976A1">
      <w:pPr>
        <w:spacing w:line="480" w:lineRule="auto"/>
        <w:jc w:val="center"/>
        <w:rPr>
          <w:lang w:val="es-CR"/>
        </w:rPr>
      </w:pPr>
      <w:r w:rsidRPr="003423AA">
        <w:rPr>
          <w:lang w:val="es-CR"/>
        </w:rPr>
        <w:t>Josue David Montero Madrigal</w:t>
      </w:r>
    </w:p>
    <w:p w14:paraId="7CD480E9" w14:textId="77777777" w:rsidR="00F976A1" w:rsidRPr="003423AA" w:rsidRDefault="00F976A1" w:rsidP="00F976A1">
      <w:pPr>
        <w:spacing w:line="480" w:lineRule="auto"/>
        <w:jc w:val="center"/>
        <w:rPr>
          <w:lang w:val="es-CR"/>
        </w:rPr>
      </w:pPr>
      <w:r w:rsidRPr="003423AA">
        <w:rPr>
          <w:lang w:val="es-CR"/>
        </w:rPr>
        <w:t xml:space="preserve"> </w:t>
      </w:r>
    </w:p>
    <w:p w14:paraId="7F6253C4" w14:textId="77777777" w:rsidR="00F976A1" w:rsidRPr="003423AA" w:rsidRDefault="00F976A1" w:rsidP="00F976A1">
      <w:pPr>
        <w:spacing w:line="480" w:lineRule="auto"/>
        <w:jc w:val="center"/>
        <w:rPr>
          <w:lang w:val="es-CR"/>
        </w:rPr>
      </w:pPr>
    </w:p>
    <w:p w14:paraId="7A348068" w14:textId="77777777" w:rsidR="00F976A1" w:rsidRPr="003423AA" w:rsidRDefault="00F976A1" w:rsidP="00F976A1">
      <w:pPr>
        <w:spacing w:line="480" w:lineRule="auto"/>
        <w:jc w:val="center"/>
        <w:rPr>
          <w:lang w:val="es-CR"/>
        </w:rPr>
      </w:pPr>
    </w:p>
    <w:p w14:paraId="4B2F1FE0" w14:textId="77777777" w:rsidR="00F976A1" w:rsidRPr="003423AA" w:rsidRDefault="00F976A1" w:rsidP="00F976A1">
      <w:pPr>
        <w:spacing w:line="480" w:lineRule="auto"/>
        <w:jc w:val="center"/>
        <w:rPr>
          <w:lang w:val="es-CR"/>
        </w:rPr>
      </w:pPr>
      <w:r w:rsidRPr="003423AA">
        <w:rPr>
          <w:lang w:val="es-CR"/>
        </w:rPr>
        <w:t>Universidad CENFOTEC</w:t>
      </w:r>
    </w:p>
    <w:p w14:paraId="69E6A538" w14:textId="77777777" w:rsidR="00F976A1" w:rsidRPr="003423AA" w:rsidRDefault="00F976A1" w:rsidP="00F976A1">
      <w:pPr>
        <w:spacing w:line="480" w:lineRule="auto"/>
        <w:jc w:val="center"/>
        <w:rPr>
          <w:lang w:val="es-CR"/>
        </w:rPr>
      </w:pPr>
      <w:r w:rsidRPr="003423AA">
        <w:rPr>
          <w:lang w:val="es-CR"/>
        </w:rPr>
        <w:t>Diseño de Sistemas de Software</w:t>
      </w:r>
    </w:p>
    <w:p w14:paraId="505D552C" w14:textId="77777777" w:rsidR="00F976A1" w:rsidRPr="003423AA" w:rsidRDefault="00F976A1" w:rsidP="00F976A1">
      <w:pPr>
        <w:spacing w:line="480" w:lineRule="auto"/>
        <w:jc w:val="center"/>
        <w:rPr>
          <w:lang w:val="es-CR"/>
        </w:rPr>
      </w:pPr>
      <w:r w:rsidRPr="003423AA">
        <w:rPr>
          <w:lang w:val="es-CR"/>
        </w:rPr>
        <w:t>Prof. Kevin Andres Hernandez Rostran</w:t>
      </w:r>
    </w:p>
    <w:p w14:paraId="0B964E93" w14:textId="74D34555" w:rsidR="007C779C" w:rsidRPr="003423AA" w:rsidRDefault="00F976A1" w:rsidP="00F976A1">
      <w:pPr>
        <w:jc w:val="center"/>
        <w:rPr>
          <w:lang w:val="es-CR"/>
        </w:rPr>
      </w:pPr>
      <w:r w:rsidRPr="003423AA">
        <w:rPr>
          <w:lang w:val="es-CR"/>
        </w:rPr>
        <w:t>Fecha: 29 de junio, 2026</w:t>
      </w:r>
      <w:r w:rsidRPr="003423AA">
        <w:rPr>
          <w:lang w:val="es-CR"/>
        </w:rPr>
        <w:br w:type="page"/>
      </w:r>
    </w:p>
    <w:p w14:paraId="205111DB" w14:textId="77777777" w:rsidR="007C779C" w:rsidRPr="003423AA" w:rsidRDefault="00000000">
      <w:pPr>
        <w:pStyle w:val="Heading1"/>
        <w:rPr>
          <w:lang w:val="es-CR"/>
        </w:rPr>
      </w:pPr>
      <w:bookmarkStart w:id="0" w:name="_Toc234616649"/>
      <w:r w:rsidRPr="003423AA">
        <w:rPr>
          <w:lang w:val="es-CR"/>
        </w:rPr>
        <w:lastRenderedPageBreak/>
        <w:t>Bitácora de Cambios</w:t>
      </w:r>
      <w:bookmarkEnd w:id="0"/>
    </w:p>
    <w:tbl>
      <w:tblPr>
        <w:tblStyle w:val="TableGrid"/>
        <w:tblW w:w="0" w:type="auto"/>
        <w:jc w:val="center"/>
        <w:tblLook w:val="04A0" w:firstRow="1" w:lastRow="0" w:firstColumn="1" w:lastColumn="0" w:noHBand="0" w:noVBand="1"/>
      </w:tblPr>
      <w:tblGrid>
        <w:gridCol w:w="1930"/>
        <w:gridCol w:w="1930"/>
        <w:gridCol w:w="1930"/>
        <w:gridCol w:w="1930"/>
        <w:gridCol w:w="1930"/>
      </w:tblGrid>
      <w:tr w:rsidR="007C779C" w:rsidRPr="003423AA" w14:paraId="0267403B" w14:textId="77777777">
        <w:trPr>
          <w:tblHeader/>
          <w:jc w:val="center"/>
        </w:trPr>
        <w:tc>
          <w:tcPr>
            <w:tcW w:w="1930" w:type="dxa"/>
            <w:shd w:val="clear" w:color="auto" w:fill="D9EAF7"/>
            <w:tcMar>
              <w:top w:w="80" w:type="dxa"/>
              <w:left w:w="80" w:type="dxa"/>
              <w:bottom w:w="80" w:type="dxa"/>
              <w:right w:w="80" w:type="dxa"/>
            </w:tcMar>
            <w:vAlign w:val="center"/>
          </w:tcPr>
          <w:p w14:paraId="6126B7BA" w14:textId="77777777" w:rsidR="007C779C" w:rsidRPr="003423AA" w:rsidRDefault="00000000">
            <w:pPr>
              <w:spacing w:after="0"/>
              <w:rPr>
                <w:lang w:val="es-CR"/>
              </w:rPr>
            </w:pPr>
            <w:r w:rsidRPr="003423AA">
              <w:rPr>
                <w:b/>
                <w:lang w:val="es-CR"/>
              </w:rPr>
              <w:t>Versión</w:t>
            </w:r>
          </w:p>
        </w:tc>
        <w:tc>
          <w:tcPr>
            <w:tcW w:w="1930" w:type="dxa"/>
            <w:shd w:val="clear" w:color="auto" w:fill="D9EAF7"/>
            <w:tcMar>
              <w:top w:w="80" w:type="dxa"/>
              <w:left w:w="80" w:type="dxa"/>
              <w:bottom w:w="80" w:type="dxa"/>
              <w:right w:w="80" w:type="dxa"/>
            </w:tcMar>
            <w:vAlign w:val="center"/>
          </w:tcPr>
          <w:p w14:paraId="25634B1D" w14:textId="77777777" w:rsidR="007C779C" w:rsidRPr="003423AA" w:rsidRDefault="00000000">
            <w:pPr>
              <w:spacing w:after="0"/>
              <w:rPr>
                <w:lang w:val="es-CR"/>
              </w:rPr>
            </w:pPr>
            <w:r w:rsidRPr="003423AA">
              <w:rPr>
                <w:b/>
                <w:lang w:val="es-CR"/>
              </w:rPr>
              <w:t>Fecha</w:t>
            </w:r>
          </w:p>
        </w:tc>
        <w:tc>
          <w:tcPr>
            <w:tcW w:w="1930" w:type="dxa"/>
            <w:shd w:val="clear" w:color="auto" w:fill="D9EAF7"/>
            <w:tcMar>
              <w:top w:w="80" w:type="dxa"/>
              <w:left w:w="80" w:type="dxa"/>
              <w:bottom w:w="80" w:type="dxa"/>
              <w:right w:w="80" w:type="dxa"/>
            </w:tcMar>
            <w:vAlign w:val="center"/>
          </w:tcPr>
          <w:p w14:paraId="6D456AA1" w14:textId="77777777" w:rsidR="007C779C" w:rsidRPr="003423AA" w:rsidRDefault="00000000">
            <w:pPr>
              <w:spacing w:after="0"/>
              <w:rPr>
                <w:lang w:val="es-CR"/>
              </w:rPr>
            </w:pPr>
            <w:r w:rsidRPr="003423AA">
              <w:rPr>
                <w:b/>
                <w:lang w:val="es-CR"/>
              </w:rPr>
              <w:t>Autor</w:t>
            </w:r>
          </w:p>
        </w:tc>
        <w:tc>
          <w:tcPr>
            <w:tcW w:w="1930" w:type="dxa"/>
            <w:shd w:val="clear" w:color="auto" w:fill="D9EAF7"/>
            <w:tcMar>
              <w:top w:w="80" w:type="dxa"/>
              <w:left w:w="80" w:type="dxa"/>
              <w:bottom w:w="80" w:type="dxa"/>
              <w:right w:w="80" w:type="dxa"/>
            </w:tcMar>
            <w:vAlign w:val="center"/>
          </w:tcPr>
          <w:p w14:paraId="1B188D30" w14:textId="77777777" w:rsidR="007C779C" w:rsidRPr="003423AA" w:rsidRDefault="00000000">
            <w:pPr>
              <w:spacing w:after="0"/>
              <w:rPr>
                <w:lang w:val="es-CR"/>
              </w:rPr>
            </w:pPr>
            <w:r w:rsidRPr="003423AA">
              <w:rPr>
                <w:b/>
                <w:lang w:val="es-CR"/>
              </w:rPr>
              <w:t>Cambio realizado</w:t>
            </w:r>
          </w:p>
        </w:tc>
        <w:tc>
          <w:tcPr>
            <w:tcW w:w="1930" w:type="dxa"/>
            <w:shd w:val="clear" w:color="auto" w:fill="D9EAF7"/>
            <w:tcMar>
              <w:top w:w="80" w:type="dxa"/>
              <w:left w:w="80" w:type="dxa"/>
              <w:bottom w:w="80" w:type="dxa"/>
              <w:right w:w="80" w:type="dxa"/>
            </w:tcMar>
            <w:vAlign w:val="center"/>
          </w:tcPr>
          <w:p w14:paraId="17ED3718" w14:textId="77777777" w:rsidR="007C779C" w:rsidRPr="003423AA" w:rsidRDefault="00000000">
            <w:pPr>
              <w:spacing w:after="0"/>
              <w:rPr>
                <w:lang w:val="es-CR"/>
              </w:rPr>
            </w:pPr>
            <w:r w:rsidRPr="003423AA">
              <w:rPr>
                <w:b/>
                <w:lang w:val="es-CR"/>
              </w:rPr>
              <w:t>Secciones afectadas</w:t>
            </w:r>
          </w:p>
        </w:tc>
      </w:tr>
      <w:tr w:rsidR="007C779C" w:rsidRPr="003423AA" w14:paraId="666DC84D" w14:textId="77777777">
        <w:trPr>
          <w:jc w:val="center"/>
        </w:trPr>
        <w:tc>
          <w:tcPr>
            <w:tcW w:w="1930" w:type="dxa"/>
            <w:tcMar>
              <w:top w:w="80" w:type="dxa"/>
              <w:left w:w="80" w:type="dxa"/>
              <w:bottom w:w="80" w:type="dxa"/>
              <w:right w:w="80" w:type="dxa"/>
            </w:tcMar>
          </w:tcPr>
          <w:p w14:paraId="4E17C6DD" w14:textId="650C9C61" w:rsidR="007C779C" w:rsidRPr="003423AA" w:rsidRDefault="003423AA">
            <w:pPr>
              <w:spacing w:after="0"/>
              <w:rPr>
                <w:lang w:val="es-CR"/>
              </w:rPr>
            </w:pPr>
            <w:r>
              <w:rPr>
                <w:lang w:val="es-CR"/>
              </w:rPr>
              <w:t>0</w:t>
            </w:r>
            <w:r w:rsidRPr="003423AA">
              <w:rPr>
                <w:lang w:val="es-CR"/>
              </w:rPr>
              <w:t>.1</w:t>
            </w:r>
          </w:p>
        </w:tc>
        <w:tc>
          <w:tcPr>
            <w:tcW w:w="1930" w:type="dxa"/>
            <w:tcMar>
              <w:top w:w="80" w:type="dxa"/>
              <w:left w:w="80" w:type="dxa"/>
              <w:bottom w:w="80" w:type="dxa"/>
              <w:right w:w="80" w:type="dxa"/>
            </w:tcMar>
          </w:tcPr>
          <w:p w14:paraId="0134E54E" w14:textId="77777777" w:rsidR="007C779C" w:rsidRPr="003423AA" w:rsidRDefault="00000000">
            <w:pPr>
              <w:spacing w:after="0"/>
              <w:rPr>
                <w:lang w:val="es-CR"/>
              </w:rPr>
            </w:pPr>
            <w:r w:rsidRPr="003423AA">
              <w:rPr>
                <w:lang w:val="es-CR"/>
              </w:rPr>
              <w:t>29/06/2026</w:t>
            </w:r>
          </w:p>
        </w:tc>
        <w:tc>
          <w:tcPr>
            <w:tcW w:w="1930" w:type="dxa"/>
            <w:tcMar>
              <w:top w:w="80" w:type="dxa"/>
              <w:left w:w="80" w:type="dxa"/>
              <w:bottom w:w="80" w:type="dxa"/>
              <w:right w:w="80" w:type="dxa"/>
            </w:tcMar>
          </w:tcPr>
          <w:p w14:paraId="654DA3B8" w14:textId="37E72ADD" w:rsidR="007C779C" w:rsidRPr="003423AA" w:rsidRDefault="00F976A1">
            <w:pPr>
              <w:spacing w:after="0"/>
            </w:pPr>
            <w:r w:rsidRPr="003423AA">
              <w:t>Design Nexus</w:t>
            </w:r>
          </w:p>
        </w:tc>
        <w:tc>
          <w:tcPr>
            <w:tcW w:w="1930" w:type="dxa"/>
            <w:tcMar>
              <w:top w:w="80" w:type="dxa"/>
              <w:left w:w="80" w:type="dxa"/>
              <w:bottom w:w="80" w:type="dxa"/>
              <w:right w:w="80" w:type="dxa"/>
            </w:tcMar>
          </w:tcPr>
          <w:p w14:paraId="6E8EC77F" w14:textId="44A19BB6" w:rsidR="007C779C" w:rsidRPr="003423AA" w:rsidRDefault="00000000">
            <w:pPr>
              <w:spacing w:after="0"/>
              <w:rPr>
                <w:lang w:val="es-CR"/>
              </w:rPr>
            </w:pPr>
            <w:r w:rsidRPr="003423AA">
              <w:rPr>
                <w:lang w:val="es-CR"/>
              </w:rPr>
              <w:t xml:space="preserve">Creación del documento base alineado </w:t>
            </w:r>
            <w:r w:rsidR="00F976A1" w:rsidRPr="003423AA">
              <w:rPr>
                <w:lang w:val="es-CR"/>
              </w:rPr>
              <w:t>con</w:t>
            </w:r>
            <w:r w:rsidRPr="003423AA">
              <w:rPr>
                <w:lang w:val="es-CR"/>
              </w:rPr>
              <w:t xml:space="preserve"> </w:t>
            </w:r>
            <w:r w:rsidR="00F976A1" w:rsidRPr="003423AA">
              <w:rPr>
                <w:lang w:val="es-CR"/>
              </w:rPr>
              <w:t xml:space="preserve">el </w:t>
            </w:r>
            <w:r w:rsidRPr="003423AA">
              <w:rPr>
                <w:lang w:val="es-CR"/>
              </w:rPr>
              <w:t xml:space="preserve">arc42. Se </w:t>
            </w:r>
            <w:r w:rsidR="00F976A1" w:rsidRPr="003423AA">
              <w:rPr>
                <w:lang w:val="es-CR"/>
              </w:rPr>
              <w:t>completan la definición y la</w:t>
            </w:r>
            <w:r w:rsidRPr="003423AA">
              <w:rPr>
                <w:lang w:val="es-CR"/>
              </w:rPr>
              <w:t xml:space="preserve"> justificación del estilo arquitectónico macro seleccionado: </w:t>
            </w:r>
            <w:r w:rsidR="00F976A1" w:rsidRPr="003423AA">
              <w:rPr>
                <w:lang w:val="es-CR"/>
              </w:rPr>
              <w:t>microservicios</w:t>
            </w:r>
            <w:r w:rsidRPr="003423AA">
              <w:rPr>
                <w:lang w:val="es-CR"/>
              </w:rPr>
              <w:t>.</w:t>
            </w:r>
          </w:p>
        </w:tc>
        <w:tc>
          <w:tcPr>
            <w:tcW w:w="1930" w:type="dxa"/>
            <w:tcMar>
              <w:top w:w="80" w:type="dxa"/>
              <w:left w:w="80" w:type="dxa"/>
              <w:bottom w:w="80" w:type="dxa"/>
              <w:right w:w="80" w:type="dxa"/>
            </w:tcMar>
          </w:tcPr>
          <w:p w14:paraId="76884FE4" w14:textId="77777777" w:rsidR="007C779C" w:rsidRPr="003423AA" w:rsidRDefault="00000000">
            <w:pPr>
              <w:spacing w:after="0"/>
              <w:rPr>
                <w:lang w:val="es-CR"/>
              </w:rPr>
            </w:pPr>
            <w:r w:rsidRPr="003423AA">
              <w:rPr>
                <w:lang w:val="es-CR"/>
              </w:rPr>
              <w:t>Portada, Índice, 1-12, 4 y 9</w:t>
            </w:r>
          </w:p>
        </w:tc>
      </w:tr>
      <w:tr w:rsidR="0008591D" w:rsidRPr="0008591D" w14:paraId="5B49BB08" w14:textId="77777777">
        <w:trPr>
          <w:jc w:val="center"/>
        </w:trPr>
        <w:tc>
          <w:tcPr>
            <w:tcW w:w="1930" w:type="dxa"/>
            <w:tcMar>
              <w:top w:w="80" w:type="dxa"/>
              <w:left w:w="80" w:type="dxa"/>
              <w:bottom w:w="80" w:type="dxa"/>
              <w:right w:w="80" w:type="dxa"/>
            </w:tcMar>
          </w:tcPr>
          <w:p w14:paraId="2ABCBEDF" w14:textId="3D9372F2" w:rsidR="0008591D" w:rsidRDefault="0008591D" w:rsidP="0008591D">
            <w:pPr>
              <w:spacing w:after="0"/>
              <w:rPr>
                <w:lang w:val="es-CR"/>
              </w:rPr>
            </w:pPr>
            <w:r>
              <w:rPr>
                <w:lang w:val="es-CR"/>
              </w:rPr>
              <w:t>0.2</w:t>
            </w:r>
          </w:p>
        </w:tc>
        <w:tc>
          <w:tcPr>
            <w:tcW w:w="1930" w:type="dxa"/>
            <w:tcMar>
              <w:top w:w="80" w:type="dxa"/>
              <w:left w:w="80" w:type="dxa"/>
              <w:bottom w:w="80" w:type="dxa"/>
              <w:right w:w="80" w:type="dxa"/>
            </w:tcMar>
          </w:tcPr>
          <w:p w14:paraId="25F33B58" w14:textId="399959E7" w:rsidR="0008591D" w:rsidRPr="003423AA" w:rsidRDefault="004238EB" w:rsidP="0008591D">
            <w:pPr>
              <w:spacing w:after="0"/>
              <w:rPr>
                <w:lang w:val="es-CR"/>
              </w:rPr>
            </w:pPr>
            <w:r>
              <w:rPr>
                <w:lang w:val="es-CR"/>
              </w:rPr>
              <w:t>0</w:t>
            </w:r>
            <w:r w:rsidR="0008591D">
              <w:rPr>
                <w:lang w:val="es-CR"/>
              </w:rPr>
              <w:t>6</w:t>
            </w:r>
            <w:r w:rsidR="0008591D" w:rsidRPr="003423AA">
              <w:rPr>
                <w:lang w:val="es-CR"/>
              </w:rPr>
              <w:t>/0</w:t>
            </w:r>
            <w:r w:rsidR="0008591D">
              <w:rPr>
                <w:lang w:val="es-CR"/>
              </w:rPr>
              <w:t>7</w:t>
            </w:r>
            <w:r w:rsidR="0008591D" w:rsidRPr="003423AA">
              <w:rPr>
                <w:lang w:val="es-CR"/>
              </w:rPr>
              <w:t>/2026</w:t>
            </w:r>
          </w:p>
        </w:tc>
        <w:tc>
          <w:tcPr>
            <w:tcW w:w="1930" w:type="dxa"/>
            <w:tcMar>
              <w:top w:w="80" w:type="dxa"/>
              <w:left w:w="80" w:type="dxa"/>
              <w:bottom w:w="80" w:type="dxa"/>
              <w:right w:w="80" w:type="dxa"/>
            </w:tcMar>
          </w:tcPr>
          <w:p w14:paraId="7F3859A2" w14:textId="5104E8C1" w:rsidR="0008591D" w:rsidRPr="003423AA" w:rsidRDefault="0008591D" w:rsidP="0008591D">
            <w:pPr>
              <w:spacing w:after="0"/>
            </w:pPr>
            <w:r w:rsidRPr="003423AA">
              <w:t>Design Nexus</w:t>
            </w:r>
          </w:p>
        </w:tc>
        <w:tc>
          <w:tcPr>
            <w:tcW w:w="1930" w:type="dxa"/>
            <w:tcMar>
              <w:top w:w="80" w:type="dxa"/>
              <w:left w:w="80" w:type="dxa"/>
              <w:bottom w:w="80" w:type="dxa"/>
              <w:right w:w="80" w:type="dxa"/>
            </w:tcMar>
          </w:tcPr>
          <w:p w14:paraId="2FD3A4AC" w14:textId="736C7DE5" w:rsidR="0008591D" w:rsidRPr="0008591D" w:rsidRDefault="0008591D" w:rsidP="0008591D">
            <w:pPr>
              <w:spacing w:after="0"/>
              <w:rPr>
                <w:lang w:val="es-CR"/>
              </w:rPr>
            </w:pPr>
            <w:r w:rsidRPr="0008591D">
              <w:rPr>
                <w:lang w:val="es-CR"/>
              </w:rPr>
              <w:t>Diseñ</w:t>
            </w:r>
            <w:r>
              <w:rPr>
                <w:lang w:val="es-CR"/>
              </w:rPr>
              <w:t>o</w:t>
            </w:r>
            <w:r w:rsidRPr="0008591D">
              <w:rPr>
                <w:lang w:val="es-CR"/>
              </w:rPr>
              <w:t xml:space="preserve"> </w:t>
            </w:r>
            <w:r>
              <w:rPr>
                <w:lang w:val="es-CR"/>
              </w:rPr>
              <w:t>d</w:t>
            </w:r>
            <w:r w:rsidRPr="0008591D">
              <w:rPr>
                <w:lang w:val="es-CR"/>
              </w:rPr>
              <w:t xml:space="preserve">el modelo C4 Nivel </w:t>
            </w:r>
            <w:r>
              <w:rPr>
                <w:lang w:val="es-CR"/>
              </w:rPr>
              <w:t xml:space="preserve">1 y </w:t>
            </w:r>
            <w:r w:rsidRPr="0008591D">
              <w:rPr>
                <w:lang w:val="es-CR"/>
              </w:rPr>
              <w:t>2</w:t>
            </w:r>
            <w:r>
              <w:rPr>
                <w:lang w:val="es-CR"/>
              </w:rPr>
              <w:t>. Se trabajo en la</w:t>
            </w:r>
            <w:r w:rsidRPr="0008591D">
              <w:rPr>
                <w:lang w:val="es-CR"/>
              </w:rPr>
              <w:t xml:space="preserve"> Estrategia de Persistencia de Datos</w:t>
            </w:r>
          </w:p>
        </w:tc>
        <w:tc>
          <w:tcPr>
            <w:tcW w:w="1930" w:type="dxa"/>
            <w:tcMar>
              <w:top w:w="80" w:type="dxa"/>
              <w:left w:w="80" w:type="dxa"/>
              <w:bottom w:w="80" w:type="dxa"/>
              <w:right w:w="80" w:type="dxa"/>
            </w:tcMar>
          </w:tcPr>
          <w:p w14:paraId="65612808" w14:textId="30C79507" w:rsidR="0008591D" w:rsidRPr="003423AA" w:rsidRDefault="0008591D" w:rsidP="0008591D">
            <w:pPr>
              <w:spacing w:after="0"/>
              <w:rPr>
                <w:lang w:val="es-CR"/>
              </w:rPr>
            </w:pPr>
            <w:r>
              <w:rPr>
                <w:lang w:val="es-CR"/>
              </w:rPr>
              <w:t>Capítulos 3 y 5</w:t>
            </w:r>
          </w:p>
        </w:tc>
      </w:tr>
      <w:tr w:rsidR="004238EB" w:rsidRPr="004238EB" w14:paraId="643E2ECD" w14:textId="77777777">
        <w:trPr>
          <w:jc w:val="center"/>
        </w:trPr>
        <w:tc>
          <w:tcPr>
            <w:tcW w:w="1930" w:type="dxa"/>
            <w:tcMar>
              <w:top w:w="80" w:type="dxa"/>
              <w:left w:w="80" w:type="dxa"/>
              <w:bottom w:w="80" w:type="dxa"/>
              <w:right w:w="80" w:type="dxa"/>
            </w:tcMar>
          </w:tcPr>
          <w:p w14:paraId="45546069" w14:textId="0A249CA0" w:rsidR="004238EB" w:rsidRDefault="004238EB" w:rsidP="0008591D">
            <w:pPr>
              <w:spacing w:after="0"/>
              <w:rPr>
                <w:lang w:val="es-CR"/>
              </w:rPr>
            </w:pPr>
            <w:r>
              <w:rPr>
                <w:lang w:val="es-CR"/>
              </w:rPr>
              <w:t>0.3</w:t>
            </w:r>
          </w:p>
        </w:tc>
        <w:tc>
          <w:tcPr>
            <w:tcW w:w="1930" w:type="dxa"/>
            <w:tcMar>
              <w:top w:w="80" w:type="dxa"/>
              <w:left w:w="80" w:type="dxa"/>
              <w:bottom w:w="80" w:type="dxa"/>
              <w:right w:w="80" w:type="dxa"/>
            </w:tcMar>
          </w:tcPr>
          <w:p w14:paraId="51038412" w14:textId="4A889C5F" w:rsidR="004238EB" w:rsidRDefault="004238EB" w:rsidP="0008591D">
            <w:pPr>
              <w:spacing w:after="0"/>
              <w:rPr>
                <w:lang w:val="es-CR"/>
              </w:rPr>
            </w:pPr>
            <w:r>
              <w:rPr>
                <w:lang w:val="es-CR"/>
              </w:rPr>
              <w:t>10/07/2026</w:t>
            </w:r>
          </w:p>
        </w:tc>
        <w:tc>
          <w:tcPr>
            <w:tcW w:w="1930" w:type="dxa"/>
            <w:tcMar>
              <w:top w:w="80" w:type="dxa"/>
              <w:left w:w="80" w:type="dxa"/>
              <w:bottom w:w="80" w:type="dxa"/>
              <w:right w:w="80" w:type="dxa"/>
            </w:tcMar>
          </w:tcPr>
          <w:p w14:paraId="0EEE7DE9" w14:textId="73CBACA9" w:rsidR="004238EB" w:rsidRPr="003423AA" w:rsidRDefault="004238EB" w:rsidP="0008591D">
            <w:pPr>
              <w:spacing w:after="0"/>
            </w:pPr>
            <w:r>
              <w:t>Design Nexus</w:t>
            </w:r>
          </w:p>
        </w:tc>
        <w:tc>
          <w:tcPr>
            <w:tcW w:w="1930" w:type="dxa"/>
            <w:tcMar>
              <w:top w:w="80" w:type="dxa"/>
              <w:left w:w="80" w:type="dxa"/>
              <w:bottom w:w="80" w:type="dxa"/>
              <w:right w:w="80" w:type="dxa"/>
            </w:tcMar>
          </w:tcPr>
          <w:p w14:paraId="6E60FF2D" w14:textId="3912D943" w:rsidR="004238EB" w:rsidRPr="0008591D" w:rsidRDefault="004238EB" w:rsidP="0008591D">
            <w:pPr>
              <w:spacing w:after="0"/>
              <w:rPr>
                <w:lang w:val="es-CR"/>
              </w:rPr>
            </w:pPr>
            <w:r>
              <w:rPr>
                <w:lang w:val="es-CR"/>
              </w:rPr>
              <w:t>Estrategia de Persistencia de Datos</w:t>
            </w:r>
            <w:r w:rsidR="00093D9C">
              <w:rPr>
                <w:lang w:val="es-CR"/>
              </w:rPr>
              <w:t xml:space="preserve">. </w:t>
            </w:r>
            <w:r w:rsidR="00DC2630" w:rsidRPr="00DC2630">
              <w:rPr>
                <w:lang w:val="es-CR"/>
              </w:rPr>
              <w:t>ADR-003: Adopción de una arquitectura de persistencia políglota distribuida</w:t>
            </w:r>
          </w:p>
        </w:tc>
        <w:tc>
          <w:tcPr>
            <w:tcW w:w="1930" w:type="dxa"/>
            <w:tcMar>
              <w:top w:w="80" w:type="dxa"/>
              <w:left w:w="80" w:type="dxa"/>
              <w:bottom w:w="80" w:type="dxa"/>
              <w:right w:w="80" w:type="dxa"/>
            </w:tcMar>
          </w:tcPr>
          <w:p w14:paraId="1A2A4FA5" w14:textId="2AD665E7" w:rsidR="004238EB" w:rsidRDefault="004238EB" w:rsidP="0008591D">
            <w:pPr>
              <w:spacing w:after="0"/>
              <w:rPr>
                <w:lang w:val="es-CR"/>
              </w:rPr>
            </w:pPr>
            <w:r>
              <w:rPr>
                <w:lang w:val="es-CR"/>
              </w:rPr>
              <w:t>Capítulo 8</w:t>
            </w:r>
            <w:r w:rsidR="00DC2630">
              <w:rPr>
                <w:lang w:val="es-CR"/>
              </w:rPr>
              <w:t xml:space="preserve"> y 9</w:t>
            </w:r>
          </w:p>
        </w:tc>
      </w:tr>
    </w:tbl>
    <w:p w14:paraId="1CAA1029" w14:textId="77777777" w:rsidR="007C779C" w:rsidRPr="003423AA" w:rsidRDefault="00000000">
      <w:pPr>
        <w:rPr>
          <w:lang w:val="es-CR"/>
        </w:rPr>
      </w:pPr>
      <w:r w:rsidRPr="003423AA">
        <w:rPr>
          <w:lang w:val="es-CR"/>
        </w:rPr>
        <w:br w:type="page"/>
      </w:r>
    </w:p>
    <w:p w14:paraId="29EC140F" w14:textId="31E643B2" w:rsidR="00F5337B" w:rsidRPr="00F5337B" w:rsidRDefault="00F5337B" w:rsidP="00F5337B">
      <w:pPr>
        <w:spacing w:after="200" w:line="276" w:lineRule="auto"/>
        <w:rPr>
          <w:lang w:val="es-CR"/>
        </w:rPr>
      </w:pPr>
      <w:proofErr w:type="spellStart"/>
      <w:r>
        <w:rPr>
          <w:color w:val="0F4761"/>
          <w:sz w:val="36"/>
          <w:szCs w:val="36"/>
        </w:rPr>
        <w:lastRenderedPageBreak/>
        <w:t>Índice</w:t>
      </w:r>
      <w:proofErr w:type="spellEnd"/>
    </w:p>
    <w:p w14:paraId="60CA428A" w14:textId="77777777" w:rsidR="00F5337B" w:rsidRDefault="00F5337B" w:rsidP="00F5337B"/>
    <w:sdt>
      <w:sdtPr>
        <w:rPr>
          <w:rFonts w:ascii="Aptos" w:eastAsia="Aptos" w:hAnsi="Aptos" w:cstheme="minorBidi"/>
          <w:b w:val="0"/>
          <w:bCs w:val="0"/>
          <w:color w:val="auto"/>
          <w:sz w:val="21"/>
          <w:szCs w:val="22"/>
          <w:lang w:val="es-ES"/>
        </w:rPr>
        <w:id w:val="1959603874"/>
        <w:docPartObj>
          <w:docPartGallery w:val="Table of Contents"/>
          <w:docPartUnique/>
        </w:docPartObj>
      </w:sdtPr>
      <w:sdtContent>
        <w:p w14:paraId="45B84907" w14:textId="42CFD68E" w:rsidR="0008591D" w:rsidRDefault="0008591D">
          <w:pPr>
            <w:pStyle w:val="TOCHeading"/>
          </w:pPr>
          <w:r>
            <w:rPr>
              <w:lang w:val="es-ES"/>
            </w:rPr>
            <w:t>Tabla de contenido</w:t>
          </w:r>
        </w:p>
        <w:p w14:paraId="62FEDB11" w14:textId="1134ABF2" w:rsidR="000F11CA" w:rsidRDefault="0008591D">
          <w:pPr>
            <w:pStyle w:val="TOC1"/>
            <w:tabs>
              <w:tab w:val="right" w:leader="dot" w:pos="963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616649" w:history="1">
            <w:r w:rsidR="000F11CA" w:rsidRPr="000E0B3F">
              <w:rPr>
                <w:rStyle w:val="Hyperlink"/>
                <w:noProof/>
                <w:lang w:val="es-CR"/>
              </w:rPr>
              <w:t>Bitácora de Cambios</w:t>
            </w:r>
            <w:r w:rsidR="000F11CA">
              <w:rPr>
                <w:noProof/>
                <w:webHidden/>
              </w:rPr>
              <w:tab/>
            </w:r>
            <w:r w:rsidR="000F11CA">
              <w:rPr>
                <w:noProof/>
                <w:webHidden/>
              </w:rPr>
              <w:fldChar w:fldCharType="begin"/>
            </w:r>
            <w:r w:rsidR="000F11CA">
              <w:rPr>
                <w:noProof/>
                <w:webHidden/>
              </w:rPr>
              <w:instrText xml:space="preserve"> PAGEREF _Toc234616649 \h </w:instrText>
            </w:r>
            <w:r w:rsidR="000F11CA">
              <w:rPr>
                <w:noProof/>
                <w:webHidden/>
              </w:rPr>
            </w:r>
            <w:r w:rsidR="000F11CA">
              <w:rPr>
                <w:noProof/>
                <w:webHidden/>
              </w:rPr>
              <w:fldChar w:fldCharType="separate"/>
            </w:r>
            <w:r w:rsidR="000F11CA">
              <w:rPr>
                <w:noProof/>
                <w:webHidden/>
              </w:rPr>
              <w:t>2</w:t>
            </w:r>
            <w:r w:rsidR="000F11CA">
              <w:rPr>
                <w:noProof/>
                <w:webHidden/>
              </w:rPr>
              <w:fldChar w:fldCharType="end"/>
            </w:r>
          </w:hyperlink>
        </w:p>
        <w:p w14:paraId="66271887" w14:textId="39A1B214"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50" w:history="1">
            <w:r w:rsidRPr="000E0B3F">
              <w:rPr>
                <w:rStyle w:val="Hyperlink"/>
                <w:noProof/>
                <w:lang w:val="es-CR"/>
              </w:rPr>
              <w:t>1. Introducción y Objetivos</w:t>
            </w:r>
            <w:r>
              <w:rPr>
                <w:noProof/>
                <w:webHidden/>
              </w:rPr>
              <w:tab/>
            </w:r>
            <w:r>
              <w:rPr>
                <w:noProof/>
                <w:webHidden/>
              </w:rPr>
              <w:fldChar w:fldCharType="begin"/>
            </w:r>
            <w:r>
              <w:rPr>
                <w:noProof/>
                <w:webHidden/>
              </w:rPr>
              <w:instrText xml:space="preserve"> PAGEREF _Toc234616650 \h </w:instrText>
            </w:r>
            <w:r>
              <w:rPr>
                <w:noProof/>
                <w:webHidden/>
              </w:rPr>
            </w:r>
            <w:r>
              <w:rPr>
                <w:noProof/>
                <w:webHidden/>
              </w:rPr>
              <w:fldChar w:fldCharType="separate"/>
            </w:r>
            <w:r>
              <w:rPr>
                <w:noProof/>
                <w:webHidden/>
              </w:rPr>
              <w:t>5</w:t>
            </w:r>
            <w:r>
              <w:rPr>
                <w:noProof/>
                <w:webHidden/>
              </w:rPr>
              <w:fldChar w:fldCharType="end"/>
            </w:r>
          </w:hyperlink>
        </w:p>
        <w:p w14:paraId="04E4EED4" w14:textId="389E1206"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51" w:history="1">
            <w:r w:rsidRPr="000E0B3F">
              <w:rPr>
                <w:rStyle w:val="Hyperlink"/>
                <w:noProof/>
                <w:lang w:val="es-CR"/>
              </w:rPr>
              <w:t>1.1 Resumen de requisitos</w:t>
            </w:r>
            <w:r>
              <w:rPr>
                <w:noProof/>
                <w:webHidden/>
              </w:rPr>
              <w:tab/>
            </w:r>
            <w:r>
              <w:rPr>
                <w:noProof/>
                <w:webHidden/>
              </w:rPr>
              <w:fldChar w:fldCharType="begin"/>
            </w:r>
            <w:r>
              <w:rPr>
                <w:noProof/>
                <w:webHidden/>
              </w:rPr>
              <w:instrText xml:space="preserve"> PAGEREF _Toc234616651 \h </w:instrText>
            </w:r>
            <w:r>
              <w:rPr>
                <w:noProof/>
                <w:webHidden/>
              </w:rPr>
            </w:r>
            <w:r>
              <w:rPr>
                <w:noProof/>
                <w:webHidden/>
              </w:rPr>
              <w:fldChar w:fldCharType="separate"/>
            </w:r>
            <w:r>
              <w:rPr>
                <w:noProof/>
                <w:webHidden/>
              </w:rPr>
              <w:t>5</w:t>
            </w:r>
            <w:r>
              <w:rPr>
                <w:noProof/>
                <w:webHidden/>
              </w:rPr>
              <w:fldChar w:fldCharType="end"/>
            </w:r>
          </w:hyperlink>
        </w:p>
        <w:p w14:paraId="5DAAF130" w14:textId="0EA4D6FC"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52" w:history="1">
            <w:r w:rsidRPr="000E0B3F">
              <w:rPr>
                <w:rStyle w:val="Hyperlink"/>
                <w:noProof/>
                <w:lang w:val="es-CR"/>
              </w:rPr>
              <w:t>1.2 Objetivos de calidad principales</w:t>
            </w:r>
            <w:r>
              <w:rPr>
                <w:noProof/>
                <w:webHidden/>
              </w:rPr>
              <w:tab/>
            </w:r>
            <w:r>
              <w:rPr>
                <w:noProof/>
                <w:webHidden/>
              </w:rPr>
              <w:fldChar w:fldCharType="begin"/>
            </w:r>
            <w:r>
              <w:rPr>
                <w:noProof/>
                <w:webHidden/>
              </w:rPr>
              <w:instrText xml:space="preserve"> PAGEREF _Toc234616652 \h </w:instrText>
            </w:r>
            <w:r>
              <w:rPr>
                <w:noProof/>
                <w:webHidden/>
              </w:rPr>
            </w:r>
            <w:r>
              <w:rPr>
                <w:noProof/>
                <w:webHidden/>
              </w:rPr>
              <w:fldChar w:fldCharType="separate"/>
            </w:r>
            <w:r>
              <w:rPr>
                <w:noProof/>
                <w:webHidden/>
              </w:rPr>
              <w:t>5</w:t>
            </w:r>
            <w:r>
              <w:rPr>
                <w:noProof/>
                <w:webHidden/>
              </w:rPr>
              <w:fldChar w:fldCharType="end"/>
            </w:r>
          </w:hyperlink>
        </w:p>
        <w:p w14:paraId="01F3A4CB" w14:textId="54D32039"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53" w:history="1">
            <w:r w:rsidRPr="000E0B3F">
              <w:rPr>
                <w:rStyle w:val="Hyperlink"/>
                <w:noProof/>
                <w:lang w:val="es-CR"/>
              </w:rPr>
              <w:t>1.3 Stakeholders principales</w:t>
            </w:r>
            <w:r>
              <w:rPr>
                <w:noProof/>
                <w:webHidden/>
              </w:rPr>
              <w:tab/>
            </w:r>
            <w:r>
              <w:rPr>
                <w:noProof/>
                <w:webHidden/>
              </w:rPr>
              <w:fldChar w:fldCharType="begin"/>
            </w:r>
            <w:r>
              <w:rPr>
                <w:noProof/>
                <w:webHidden/>
              </w:rPr>
              <w:instrText xml:space="preserve"> PAGEREF _Toc234616653 \h </w:instrText>
            </w:r>
            <w:r>
              <w:rPr>
                <w:noProof/>
                <w:webHidden/>
              </w:rPr>
            </w:r>
            <w:r>
              <w:rPr>
                <w:noProof/>
                <w:webHidden/>
              </w:rPr>
              <w:fldChar w:fldCharType="separate"/>
            </w:r>
            <w:r>
              <w:rPr>
                <w:noProof/>
                <w:webHidden/>
              </w:rPr>
              <w:t>5</w:t>
            </w:r>
            <w:r>
              <w:rPr>
                <w:noProof/>
                <w:webHidden/>
              </w:rPr>
              <w:fldChar w:fldCharType="end"/>
            </w:r>
          </w:hyperlink>
        </w:p>
        <w:p w14:paraId="7B05B7DD" w14:textId="77C71928"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54" w:history="1">
            <w:r w:rsidRPr="000E0B3F">
              <w:rPr>
                <w:rStyle w:val="Hyperlink"/>
                <w:noProof/>
                <w:lang w:val="es-CR"/>
              </w:rPr>
              <w:t>2. Restricciones</w:t>
            </w:r>
            <w:r>
              <w:rPr>
                <w:noProof/>
                <w:webHidden/>
              </w:rPr>
              <w:tab/>
            </w:r>
            <w:r>
              <w:rPr>
                <w:noProof/>
                <w:webHidden/>
              </w:rPr>
              <w:fldChar w:fldCharType="begin"/>
            </w:r>
            <w:r>
              <w:rPr>
                <w:noProof/>
                <w:webHidden/>
              </w:rPr>
              <w:instrText xml:space="preserve"> PAGEREF _Toc234616654 \h </w:instrText>
            </w:r>
            <w:r>
              <w:rPr>
                <w:noProof/>
                <w:webHidden/>
              </w:rPr>
            </w:r>
            <w:r>
              <w:rPr>
                <w:noProof/>
                <w:webHidden/>
              </w:rPr>
              <w:fldChar w:fldCharType="separate"/>
            </w:r>
            <w:r>
              <w:rPr>
                <w:noProof/>
                <w:webHidden/>
              </w:rPr>
              <w:t>6</w:t>
            </w:r>
            <w:r>
              <w:rPr>
                <w:noProof/>
                <w:webHidden/>
              </w:rPr>
              <w:fldChar w:fldCharType="end"/>
            </w:r>
          </w:hyperlink>
        </w:p>
        <w:p w14:paraId="256B9B5D" w14:textId="71C48E0A"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55" w:history="1">
            <w:r w:rsidRPr="000E0B3F">
              <w:rPr>
                <w:rStyle w:val="Hyperlink"/>
                <w:noProof/>
                <w:lang w:val="es-CR"/>
              </w:rPr>
              <w:t>3. Contexto y Alcance</w:t>
            </w:r>
            <w:r>
              <w:rPr>
                <w:noProof/>
                <w:webHidden/>
              </w:rPr>
              <w:tab/>
            </w:r>
            <w:r>
              <w:rPr>
                <w:noProof/>
                <w:webHidden/>
              </w:rPr>
              <w:fldChar w:fldCharType="begin"/>
            </w:r>
            <w:r>
              <w:rPr>
                <w:noProof/>
                <w:webHidden/>
              </w:rPr>
              <w:instrText xml:space="preserve"> PAGEREF _Toc234616655 \h </w:instrText>
            </w:r>
            <w:r>
              <w:rPr>
                <w:noProof/>
                <w:webHidden/>
              </w:rPr>
            </w:r>
            <w:r>
              <w:rPr>
                <w:noProof/>
                <w:webHidden/>
              </w:rPr>
              <w:fldChar w:fldCharType="separate"/>
            </w:r>
            <w:r>
              <w:rPr>
                <w:noProof/>
                <w:webHidden/>
              </w:rPr>
              <w:t>6</w:t>
            </w:r>
            <w:r>
              <w:rPr>
                <w:noProof/>
                <w:webHidden/>
              </w:rPr>
              <w:fldChar w:fldCharType="end"/>
            </w:r>
          </w:hyperlink>
        </w:p>
        <w:p w14:paraId="2C3415EE" w14:textId="7718B436"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56" w:history="1">
            <w:r w:rsidRPr="000E0B3F">
              <w:rPr>
                <w:rStyle w:val="Hyperlink"/>
                <w:noProof/>
                <w:lang w:val="es-CR"/>
              </w:rPr>
              <w:t>3.1 Contexto de negocio</w:t>
            </w:r>
            <w:r>
              <w:rPr>
                <w:noProof/>
                <w:webHidden/>
              </w:rPr>
              <w:tab/>
            </w:r>
            <w:r>
              <w:rPr>
                <w:noProof/>
                <w:webHidden/>
              </w:rPr>
              <w:fldChar w:fldCharType="begin"/>
            </w:r>
            <w:r>
              <w:rPr>
                <w:noProof/>
                <w:webHidden/>
              </w:rPr>
              <w:instrText xml:space="preserve"> PAGEREF _Toc234616656 \h </w:instrText>
            </w:r>
            <w:r>
              <w:rPr>
                <w:noProof/>
                <w:webHidden/>
              </w:rPr>
            </w:r>
            <w:r>
              <w:rPr>
                <w:noProof/>
                <w:webHidden/>
              </w:rPr>
              <w:fldChar w:fldCharType="separate"/>
            </w:r>
            <w:r>
              <w:rPr>
                <w:noProof/>
                <w:webHidden/>
              </w:rPr>
              <w:t>6</w:t>
            </w:r>
            <w:r>
              <w:rPr>
                <w:noProof/>
                <w:webHidden/>
              </w:rPr>
              <w:fldChar w:fldCharType="end"/>
            </w:r>
          </w:hyperlink>
        </w:p>
        <w:p w14:paraId="653A0873" w14:textId="1ACBC42E"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57" w:history="1">
            <w:r w:rsidRPr="000E0B3F">
              <w:rPr>
                <w:rStyle w:val="Hyperlink"/>
                <w:noProof/>
                <w:lang w:val="es-CR"/>
              </w:rPr>
              <w:t>3.1.1 Descripción</w:t>
            </w:r>
            <w:r>
              <w:rPr>
                <w:noProof/>
                <w:webHidden/>
              </w:rPr>
              <w:tab/>
            </w:r>
            <w:r>
              <w:rPr>
                <w:noProof/>
                <w:webHidden/>
              </w:rPr>
              <w:fldChar w:fldCharType="begin"/>
            </w:r>
            <w:r>
              <w:rPr>
                <w:noProof/>
                <w:webHidden/>
              </w:rPr>
              <w:instrText xml:space="preserve"> PAGEREF _Toc234616657 \h </w:instrText>
            </w:r>
            <w:r>
              <w:rPr>
                <w:noProof/>
                <w:webHidden/>
              </w:rPr>
            </w:r>
            <w:r>
              <w:rPr>
                <w:noProof/>
                <w:webHidden/>
              </w:rPr>
              <w:fldChar w:fldCharType="separate"/>
            </w:r>
            <w:r>
              <w:rPr>
                <w:noProof/>
                <w:webHidden/>
              </w:rPr>
              <w:t>6</w:t>
            </w:r>
            <w:r>
              <w:rPr>
                <w:noProof/>
                <w:webHidden/>
              </w:rPr>
              <w:fldChar w:fldCharType="end"/>
            </w:r>
          </w:hyperlink>
        </w:p>
        <w:p w14:paraId="7E631E6E" w14:textId="102836F7"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58" w:history="1">
            <w:r w:rsidRPr="000E0B3F">
              <w:rPr>
                <w:rStyle w:val="Hyperlink"/>
                <w:noProof/>
                <w:lang w:val="es-CR"/>
              </w:rPr>
              <w:t>3.1.2 Actores y Sistemas Externos</w:t>
            </w:r>
            <w:r>
              <w:rPr>
                <w:noProof/>
                <w:webHidden/>
              </w:rPr>
              <w:tab/>
            </w:r>
            <w:r>
              <w:rPr>
                <w:noProof/>
                <w:webHidden/>
              </w:rPr>
              <w:fldChar w:fldCharType="begin"/>
            </w:r>
            <w:r>
              <w:rPr>
                <w:noProof/>
                <w:webHidden/>
              </w:rPr>
              <w:instrText xml:space="preserve"> PAGEREF _Toc234616658 \h </w:instrText>
            </w:r>
            <w:r>
              <w:rPr>
                <w:noProof/>
                <w:webHidden/>
              </w:rPr>
            </w:r>
            <w:r>
              <w:rPr>
                <w:noProof/>
                <w:webHidden/>
              </w:rPr>
              <w:fldChar w:fldCharType="separate"/>
            </w:r>
            <w:r>
              <w:rPr>
                <w:noProof/>
                <w:webHidden/>
              </w:rPr>
              <w:t>7</w:t>
            </w:r>
            <w:r>
              <w:rPr>
                <w:noProof/>
                <w:webHidden/>
              </w:rPr>
              <w:fldChar w:fldCharType="end"/>
            </w:r>
          </w:hyperlink>
        </w:p>
        <w:p w14:paraId="3B936F6D" w14:textId="08037551"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59" w:history="1">
            <w:r w:rsidRPr="000E0B3F">
              <w:rPr>
                <w:rStyle w:val="Hyperlink"/>
                <w:noProof/>
              </w:rPr>
              <w:t>3.1.3 Diagrama C4 Nivel 1</w:t>
            </w:r>
            <w:r>
              <w:rPr>
                <w:noProof/>
                <w:webHidden/>
              </w:rPr>
              <w:tab/>
            </w:r>
            <w:r>
              <w:rPr>
                <w:noProof/>
                <w:webHidden/>
              </w:rPr>
              <w:fldChar w:fldCharType="begin"/>
            </w:r>
            <w:r>
              <w:rPr>
                <w:noProof/>
                <w:webHidden/>
              </w:rPr>
              <w:instrText xml:space="preserve"> PAGEREF _Toc234616659 \h </w:instrText>
            </w:r>
            <w:r>
              <w:rPr>
                <w:noProof/>
                <w:webHidden/>
              </w:rPr>
            </w:r>
            <w:r>
              <w:rPr>
                <w:noProof/>
                <w:webHidden/>
              </w:rPr>
              <w:fldChar w:fldCharType="separate"/>
            </w:r>
            <w:r>
              <w:rPr>
                <w:noProof/>
                <w:webHidden/>
              </w:rPr>
              <w:t>8</w:t>
            </w:r>
            <w:r>
              <w:rPr>
                <w:noProof/>
                <w:webHidden/>
              </w:rPr>
              <w:fldChar w:fldCharType="end"/>
            </w:r>
          </w:hyperlink>
        </w:p>
        <w:p w14:paraId="2226800B" w14:textId="4536946B"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60" w:history="1">
            <w:r w:rsidRPr="000E0B3F">
              <w:rPr>
                <w:rStyle w:val="Hyperlink"/>
                <w:noProof/>
                <w:lang w:val="es-CR"/>
              </w:rPr>
              <w:t>3.1.4 Análisis</w:t>
            </w:r>
            <w:r>
              <w:rPr>
                <w:noProof/>
                <w:webHidden/>
              </w:rPr>
              <w:tab/>
            </w:r>
            <w:r>
              <w:rPr>
                <w:noProof/>
                <w:webHidden/>
              </w:rPr>
              <w:fldChar w:fldCharType="begin"/>
            </w:r>
            <w:r>
              <w:rPr>
                <w:noProof/>
                <w:webHidden/>
              </w:rPr>
              <w:instrText xml:space="preserve"> PAGEREF _Toc234616660 \h </w:instrText>
            </w:r>
            <w:r>
              <w:rPr>
                <w:noProof/>
                <w:webHidden/>
              </w:rPr>
            </w:r>
            <w:r>
              <w:rPr>
                <w:noProof/>
                <w:webHidden/>
              </w:rPr>
              <w:fldChar w:fldCharType="separate"/>
            </w:r>
            <w:r>
              <w:rPr>
                <w:noProof/>
                <w:webHidden/>
              </w:rPr>
              <w:t>8</w:t>
            </w:r>
            <w:r>
              <w:rPr>
                <w:noProof/>
                <w:webHidden/>
              </w:rPr>
              <w:fldChar w:fldCharType="end"/>
            </w:r>
          </w:hyperlink>
        </w:p>
        <w:p w14:paraId="3A0AD880" w14:textId="4E309BB3"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61" w:history="1">
            <w:r w:rsidRPr="000E0B3F">
              <w:rPr>
                <w:rStyle w:val="Hyperlink"/>
                <w:noProof/>
                <w:lang w:val="es-CR"/>
              </w:rPr>
              <w:t>3.2 Contexto técnico</w:t>
            </w:r>
            <w:r>
              <w:rPr>
                <w:noProof/>
                <w:webHidden/>
              </w:rPr>
              <w:tab/>
            </w:r>
            <w:r>
              <w:rPr>
                <w:noProof/>
                <w:webHidden/>
              </w:rPr>
              <w:fldChar w:fldCharType="begin"/>
            </w:r>
            <w:r>
              <w:rPr>
                <w:noProof/>
                <w:webHidden/>
              </w:rPr>
              <w:instrText xml:space="preserve"> PAGEREF _Toc234616661 \h </w:instrText>
            </w:r>
            <w:r>
              <w:rPr>
                <w:noProof/>
                <w:webHidden/>
              </w:rPr>
            </w:r>
            <w:r>
              <w:rPr>
                <w:noProof/>
                <w:webHidden/>
              </w:rPr>
              <w:fldChar w:fldCharType="separate"/>
            </w:r>
            <w:r>
              <w:rPr>
                <w:noProof/>
                <w:webHidden/>
              </w:rPr>
              <w:t>9</w:t>
            </w:r>
            <w:r>
              <w:rPr>
                <w:noProof/>
                <w:webHidden/>
              </w:rPr>
              <w:fldChar w:fldCharType="end"/>
            </w:r>
          </w:hyperlink>
        </w:p>
        <w:p w14:paraId="4D206A4F" w14:textId="4B391CF8"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62" w:history="1">
            <w:r w:rsidRPr="000E0B3F">
              <w:rPr>
                <w:rStyle w:val="Hyperlink"/>
                <w:noProof/>
                <w:lang w:val="es-CR"/>
              </w:rPr>
              <w:t>4. Estrategia de Solución</w:t>
            </w:r>
            <w:r>
              <w:rPr>
                <w:noProof/>
                <w:webHidden/>
              </w:rPr>
              <w:tab/>
            </w:r>
            <w:r>
              <w:rPr>
                <w:noProof/>
                <w:webHidden/>
              </w:rPr>
              <w:fldChar w:fldCharType="begin"/>
            </w:r>
            <w:r>
              <w:rPr>
                <w:noProof/>
                <w:webHidden/>
              </w:rPr>
              <w:instrText xml:space="preserve"> PAGEREF _Toc234616662 \h </w:instrText>
            </w:r>
            <w:r>
              <w:rPr>
                <w:noProof/>
                <w:webHidden/>
              </w:rPr>
            </w:r>
            <w:r>
              <w:rPr>
                <w:noProof/>
                <w:webHidden/>
              </w:rPr>
              <w:fldChar w:fldCharType="separate"/>
            </w:r>
            <w:r>
              <w:rPr>
                <w:noProof/>
                <w:webHidden/>
              </w:rPr>
              <w:t>10</w:t>
            </w:r>
            <w:r>
              <w:rPr>
                <w:noProof/>
                <w:webHidden/>
              </w:rPr>
              <w:fldChar w:fldCharType="end"/>
            </w:r>
          </w:hyperlink>
        </w:p>
        <w:p w14:paraId="6F9B414C" w14:textId="09085634"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63" w:history="1">
            <w:r w:rsidRPr="000E0B3F">
              <w:rPr>
                <w:rStyle w:val="Hyperlink"/>
                <w:noProof/>
                <w:lang w:val="es-CR"/>
              </w:rPr>
              <w:t>4.1 Estilo arquitectónico macro seleccionado</w:t>
            </w:r>
            <w:r>
              <w:rPr>
                <w:noProof/>
                <w:webHidden/>
              </w:rPr>
              <w:tab/>
            </w:r>
            <w:r>
              <w:rPr>
                <w:noProof/>
                <w:webHidden/>
              </w:rPr>
              <w:fldChar w:fldCharType="begin"/>
            </w:r>
            <w:r>
              <w:rPr>
                <w:noProof/>
                <w:webHidden/>
              </w:rPr>
              <w:instrText xml:space="preserve"> PAGEREF _Toc234616663 \h </w:instrText>
            </w:r>
            <w:r>
              <w:rPr>
                <w:noProof/>
                <w:webHidden/>
              </w:rPr>
            </w:r>
            <w:r>
              <w:rPr>
                <w:noProof/>
                <w:webHidden/>
              </w:rPr>
              <w:fldChar w:fldCharType="separate"/>
            </w:r>
            <w:r>
              <w:rPr>
                <w:noProof/>
                <w:webHidden/>
              </w:rPr>
              <w:t>10</w:t>
            </w:r>
            <w:r>
              <w:rPr>
                <w:noProof/>
                <w:webHidden/>
              </w:rPr>
              <w:fldChar w:fldCharType="end"/>
            </w:r>
          </w:hyperlink>
        </w:p>
        <w:p w14:paraId="3224F054" w14:textId="653EB456"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64" w:history="1">
            <w:r w:rsidRPr="000E0B3F">
              <w:rPr>
                <w:rStyle w:val="Hyperlink"/>
                <w:noProof/>
                <w:lang w:val="es-CR"/>
              </w:rPr>
              <w:t>4.2 Definición del estilo arquitectónico</w:t>
            </w:r>
            <w:r>
              <w:rPr>
                <w:noProof/>
                <w:webHidden/>
              </w:rPr>
              <w:tab/>
            </w:r>
            <w:r>
              <w:rPr>
                <w:noProof/>
                <w:webHidden/>
              </w:rPr>
              <w:fldChar w:fldCharType="begin"/>
            </w:r>
            <w:r>
              <w:rPr>
                <w:noProof/>
                <w:webHidden/>
              </w:rPr>
              <w:instrText xml:space="preserve"> PAGEREF _Toc234616664 \h </w:instrText>
            </w:r>
            <w:r>
              <w:rPr>
                <w:noProof/>
                <w:webHidden/>
              </w:rPr>
            </w:r>
            <w:r>
              <w:rPr>
                <w:noProof/>
                <w:webHidden/>
              </w:rPr>
              <w:fldChar w:fldCharType="separate"/>
            </w:r>
            <w:r>
              <w:rPr>
                <w:noProof/>
                <w:webHidden/>
              </w:rPr>
              <w:t>10</w:t>
            </w:r>
            <w:r>
              <w:rPr>
                <w:noProof/>
                <w:webHidden/>
              </w:rPr>
              <w:fldChar w:fldCharType="end"/>
            </w:r>
          </w:hyperlink>
        </w:p>
        <w:p w14:paraId="4E2499C3" w14:textId="5CFE18A0"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65" w:history="1">
            <w:r w:rsidRPr="000E0B3F">
              <w:rPr>
                <w:rStyle w:val="Hyperlink"/>
                <w:noProof/>
                <w:lang w:val="es-CR"/>
              </w:rPr>
              <w:t>4.3 Justificación de la selección</w:t>
            </w:r>
            <w:r>
              <w:rPr>
                <w:noProof/>
                <w:webHidden/>
              </w:rPr>
              <w:tab/>
            </w:r>
            <w:r>
              <w:rPr>
                <w:noProof/>
                <w:webHidden/>
              </w:rPr>
              <w:fldChar w:fldCharType="begin"/>
            </w:r>
            <w:r>
              <w:rPr>
                <w:noProof/>
                <w:webHidden/>
              </w:rPr>
              <w:instrText xml:space="preserve"> PAGEREF _Toc234616665 \h </w:instrText>
            </w:r>
            <w:r>
              <w:rPr>
                <w:noProof/>
                <w:webHidden/>
              </w:rPr>
            </w:r>
            <w:r>
              <w:rPr>
                <w:noProof/>
                <w:webHidden/>
              </w:rPr>
              <w:fldChar w:fldCharType="separate"/>
            </w:r>
            <w:r>
              <w:rPr>
                <w:noProof/>
                <w:webHidden/>
              </w:rPr>
              <w:t>11</w:t>
            </w:r>
            <w:r>
              <w:rPr>
                <w:noProof/>
                <w:webHidden/>
              </w:rPr>
              <w:fldChar w:fldCharType="end"/>
            </w:r>
          </w:hyperlink>
        </w:p>
        <w:p w14:paraId="6D2BA01C" w14:textId="721D5466"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66" w:history="1">
            <w:r w:rsidRPr="000E0B3F">
              <w:rPr>
                <w:rStyle w:val="Hyperlink"/>
                <w:noProof/>
                <w:lang w:val="es-CR"/>
              </w:rPr>
              <w:t>4.3.1 Alineación con los módulos de negocio</w:t>
            </w:r>
            <w:r>
              <w:rPr>
                <w:noProof/>
                <w:webHidden/>
              </w:rPr>
              <w:tab/>
            </w:r>
            <w:r>
              <w:rPr>
                <w:noProof/>
                <w:webHidden/>
              </w:rPr>
              <w:fldChar w:fldCharType="begin"/>
            </w:r>
            <w:r>
              <w:rPr>
                <w:noProof/>
                <w:webHidden/>
              </w:rPr>
              <w:instrText xml:space="preserve"> PAGEREF _Toc234616666 \h </w:instrText>
            </w:r>
            <w:r>
              <w:rPr>
                <w:noProof/>
                <w:webHidden/>
              </w:rPr>
            </w:r>
            <w:r>
              <w:rPr>
                <w:noProof/>
                <w:webHidden/>
              </w:rPr>
              <w:fldChar w:fldCharType="separate"/>
            </w:r>
            <w:r>
              <w:rPr>
                <w:noProof/>
                <w:webHidden/>
              </w:rPr>
              <w:t>11</w:t>
            </w:r>
            <w:r>
              <w:rPr>
                <w:noProof/>
                <w:webHidden/>
              </w:rPr>
              <w:fldChar w:fldCharType="end"/>
            </w:r>
          </w:hyperlink>
        </w:p>
        <w:p w14:paraId="3DAA3CF2" w14:textId="132CEF81"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67" w:history="1">
            <w:r w:rsidRPr="000E0B3F">
              <w:rPr>
                <w:rStyle w:val="Hyperlink"/>
                <w:noProof/>
                <w:lang w:val="es-CR"/>
              </w:rPr>
              <w:t>4.3.2 Alineación con el modelo SaaS multioperador</w:t>
            </w:r>
            <w:r>
              <w:rPr>
                <w:noProof/>
                <w:webHidden/>
              </w:rPr>
              <w:tab/>
            </w:r>
            <w:r>
              <w:rPr>
                <w:noProof/>
                <w:webHidden/>
              </w:rPr>
              <w:fldChar w:fldCharType="begin"/>
            </w:r>
            <w:r>
              <w:rPr>
                <w:noProof/>
                <w:webHidden/>
              </w:rPr>
              <w:instrText xml:space="preserve"> PAGEREF _Toc234616667 \h </w:instrText>
            </w:r>
            <w:r>
              <w:rPr>
                <w:noProof/>
                <w:webHidden/>
              </w:rPr>
            </w:r>
            <w:r>
              <w:rPr>
                <w:noProof/>
                <w:webHidden/>
              </w:rPr>
              <w:fldChar w:fldCharType="separate"/>
            </w:r>
            <w:r>
              <w:rPr>
                <w:noProof/>
                <w:webHidden/>
              </w:rPr>
              <w:t>11</w:t>
            </w:r>
            <w:r>
              <w:rPr>
                <w:noProof/>
                <w:webHidden/>
              </w:rPr>
              <w:fldChar w:fldCharType="end"/>
            </w:r>
          </w:hyperlink>
        </w:p>
        <w:p w14:paraId="46F0E39C" w14:textId="41965690"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68" w:history="1">
            <w:r w:rsidRPr="000E0B3F">
              <w:rPr>
                <w:rStyle w:val="Hyperlink"/>
                <w:noProof/>
                <w:lang w:val="es-CR"/>
              </w:rPr>
              <w:t>4.3.3 Escalabilidad según demanda real</w:t>
            </w:r>
            <w:r>
              <w:rPr>
                <w:noProof/>
                <w:webHidden/>
              </w:rPr>
              <w:tab/>
            </w:r>
            <w:r>
              <w:rPr>
                <w:noProof/>
                <w:webHidden/>
              </w:rPr>
              <w:fldChar w:fldCharType="begin"/>
            </w:r>
            <w:r>
              <w:rPr>
                <w:noProof/>
                <w:webHidden/>
              </w:rPr>
              <w:instrText xml:space="preserve"> PAGEREF _Toc234616668 \h </w:instrText>
            </w:r>
            <w:r>
              <w:rPr>
                <w:noProof/>
                <w:webHidden/>
              </w:rPr>
            </w:r>
            <w:r>
              <w:rPr>
                <w:noProof/>
                <w:webHidden/>
              </w:rPr>
              <w:fldChar w:fldCharType="separate"/>
            </w:r>
            <w:r>
              <w:rPr>
                <w:noProof/>
                <w:webHidden/>
              </w:rPr>
              <w:t>11</w:t>
            </w:r>
            <w:r>
              <w:rPr>
                <w:noProof/>
                <w:webHidden/>
              </w:rPr>
              <w:fldChar w:fldCharType="end"/>
            </w:r>
          </w:hyperlink>
        </w:p>
        <w:p w14:paraId="2258AD64" w14:textId="3A8CB90A"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69" w:history="1">
            <w:r w:rsidRPr="000E0B3F">
              <w:rPr>
                <w:rStyle w:val="Hyperlink"/>
                <w:noProof/>
                <w:lang w:val="es-CR"/>
              </w:rPr>
              <w:t>4.3.4 Disponibilidad y continuidad operativa</w:t>
            </w:r>
            <w:r>
              <w:rPr>
                <w:noProof/>
                <w:webHidden/>
              </w:rPr>
              <w:tab/>
            </w:r>
            <w:r>
              <w:rPr>
                <w:noProof/>
                <w:webHidden/>
              </w:rPr>
              <w:fldChar w:fldCharType="begin"/>
            </w:r>
            <w:r>
              <w:rPr>
                <w:noProof/>
                <w:webHidden/>
              </w:rPr>
              <w:instrText xml:space="preserve"> PAGEREF _Toc234616669 \h </w:instrText>
            </w:r>
            <w:r>
              <w:rPr>
                <w:noProof/>
                <w:webHidden/>
              </w:rPr>
            </w:r>
            <w:r>
              <w:rPr>
                <w:noProof/>
                <w:webHidden/>
              </w:rPr>
              <w:fldChar w:fldCharType="separate"/>
            </w:r>
            <w:r>
              <w:rPr>
                <w:noProof/>
                <w:webHidden/>
              </w:rPr>
              <w:t>11</w:t>
            </w:r>
            <w:r>
              <w:rPr>
                <w:noProof/>
                <w:webHidden/>
              </w:rPr>
              <w:fldChar w:fldCharType="end"/>
            </w:r>
          </w:hyperlink>
        </w:p>
        <w:p w14:paraId="3F00A760" w14:textId="70E6146F"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0" w:history="1">
            <w:r w:rsidRPr="000E0B3F">
              <w:rPr>
                <w:rStyle w:val="Hyperlink"/>
                <w:noProof/>
                <w:lang w:val="es-CR"/>
              </w:rPr>
              <w:t>4.3.5 Seguridad, trazabilidad y cumplimiento</w:t>
            </w:r>
            <w:r>
              <w:rPr>
                <w:noProof/>
                <w:webHidden/>
              </w:rPr>
              <w:tab/>
            </w:r>
            <w:r>
              <w:rPr>
                <w:noProof/>
                <w:webHidden/>
              </w:rPr>
              <w:fldChar w:fldCharType="begin"/>
            </w:r>
            <w:r>
              <w:rPr>
                <w:noProof/>
                <w:webHidden/>
              </w:rPr>
              <w:instrText xml:space="preserve"> PAGEREF _Toc234616670 \h </w:instrText>
            </w:r>
            <w:r>
              <w:rPr>
                <w:noProof/>
                <w:webHidden/>
              </w:rPr>
            </w:r>
            <w:r>
              <w:rPr>
                <w:noProof/>
                <w:webHidden/>
              </w:rPr>
              <w:fldChar w:fldCharType="separate"/>
            </w:r>
            <w:r>
              <w:rPr>
                <w:noProof/>
                <w:webHidden/>
              </w:rPr>
              <w:t>11</w:t>
            </w:r>
            <w:r>
              <w:rPr>
                <w:noProof/>
                <w:webHidden/>
              </w:rPr>
              <w:fldChar w:fldCharType="end"/>
            </w:r>
          </w:hyperlink>
        </w:p>
        <w:p w14:paraId="1721E3BF" w14:textId="45BCD8FF"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1" w:history="1">
            <w:r w:rsidRPr="000E0B3F">
              <w:rPr>
                <w:rStyle w:val="Hyperlink"/>
                <w:noProof/>
                <w:lang w:val="es-CR"/>
              </w:rPr>
              <w:t>4.3.6 Evolución futura del producto</w:t>
            </w:r>
            <w:r>
              <w:rPr>
                <w:noProof/>
                <w:webHidden/>
              </w:rPr>
              <w:tab/>
            </w:r>
            <w:r>
              <w:rPr>
                <w:noProof/>
                <w:webHidden/>
              </w:rPr>
              <w:fldChar w:fldCharType="begin"/>
            </w:r>
            <w:r>
              <w:rPr>
                <w:noProof/>
                <w:webHidden/>
              </w:rPr>
              <w:instrText xml:space="preserve"> PAGEREF _Toc234616671 \h </w:instrText>
            </w:r>
            <w:r>
              <w:rPr>
                <w:noProof/>
                <w:webHidden/>
              </w:rPr>
            </w:r>
            <w:r>
              <w:rPr>
                <w:noProof/>
                <w:webHidden/>
              </w:rPr>
              <w:fldChar w:fldCharType="separate"/>
            </w:r>
            <w:r>
              <w:rPr>
                <w:noProof/>
                <w:webHidden/>
              </w:rPr>
              <w:t>12</w:t>
            </w:r>
            <w:r>
              <w:rPr>
                <w:noProof/>
                <w:webHidden/>
              </w:rPr>
              <w:fldChar w:fldCharType="end"/>
            </w:r>
          </w:hyperlink>
        </w:p>
        <w:p w14:paraId="0A2AD003" w14:textId="67FA08C6"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72" w:history="1">
            <w:r w:rsidRPr="000E0B3F">
              <w:rPr>
                <w:rStyle w:val="Hyperlink"/>
                <w:noProof/>
                <w:lang w:val="es-CR"/>
              </w:rPr>
              <w:t>5. Vista de Bloques de Construcción</w:t>
            </w:r>
            <w:r>
              <w:rPr>
                <w:noProof/>
                <w:webHidden/>
              </w:rPr>
              <w:tab/>
            </w:r>
            <w:r>
              <w:rPr>
                <w:noProof/>
                <w:webHidden/>
              </w:rPr>
              <w:fldChar w:fldCharType="begin"/>
            </w:r>
            <w:r>
              <w:rPr>
                <w:noProof/>
                <w:webHidden/>
              </w:rPr>
              <w:instrText xml:space="preserve"> PAGEREF _Toc234616672 \h </w:instrText>
            </w:r>
            <w:r>
              <w:rPr>
                <w:noProof/>
                <w:webHidden/>
              </w:rPr>
            </w:r>
            <w:r>
              <w:rPr>
                <w:noProof/>
                <w:webHidden/>
              </w:rPr>
              <w:fldChar w:fldCharType="separate"/>
            </w:r>
            <w:r>
              <w:rPr>
                <w:noProof/>
                <w:webHidden/>
              </w:rPr>
              <w:t>12</w:t>
            </w:r>
            <w:r>
              <w:rPr>
                <w:noProof/>
                <w:webHidden/>
              </w:rPr>
              <w:fldChar w:fldCharType="end"/>
            </w:r>
          </w:hyperlink>
        </w:p>
        <w:p w14:paraId="277AAA5B" w14:textId="7CD22D64"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73" w:history="1">
            <w:r w:rsidRPr="000E0B3F">
              <w:rPr>
                <w:rStyle w:val="Hyperlink"/>
                <w:noProof/>
              </w:rPr>
              <w:t>5.1 Diagrama C4 Nivel 2 – Contenedores</w:t>
            </w:r>
            <w:r>
              <w:rPr>
                <w:noProof/>
                <w:webHidden/>
              </w:rPr>
              <w:tab/>
            </w:r>
            <w:r>
              <w:rPr>
                <w:noProof/>
                <w:webHidden/>
              </w:rPr>
              <w:fldChar w:fldCharType="begin"/>
            </w:r>
            <w:r>
              <w:rPr>
                <w:noProof/>
                <w:webHidden/>
              </w:rPr>
              <w:instrText xml:space="preserve"> PAGEREF _Toc234616673 \h </w:instrText>
            </w:r>
            <w:r>
              <w:rPr>
                <w:noProof/>
                <w:webHidden/>
              </w:rPr>
            </w:r>
            <w:r>
              <w:rPr>
                <w:noProof/>
                <w:webHidden/>
              </w:rPr>
              <w:fldChar w:fldCharType="separate"/>
            </w:r>
            <w:r>
              <w:rPr>
                <w:noProof/>
                <w:webHidden/>
              </w:rPr>
              <w:t>13</w:t>
            </w:r>
            <w:r>
              <w:rPr>
                <w:noProof/>
                <w:webHidden/>
              </w:rPr>
              <w:fldChar w:fldCharType="end"/>
            </w:r>
          </w:hyperlink>
        </w:p>
        <w:p w14:paraId="27E61F6E" w14:textId="58CA2CFB"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74" w:history="1">
            <w:r w:rsidRPr="000E0B3F">
              <w:rPr>
                <w:rStyle w:val="Hyperlink"/>
                <w:noProof/>
                <w:lang w:val="es-CR"/>
              </w:rPr>
              <w:t>5.2 Descripción de Contenedores</w:t>
            </w:r>
            <w:r>
              <w:rPr>
                <w:noProof/>
                <w:webHidden/>
              </w:rPr>
              <w:tab/>
            </w:r>
            <w:r>
              <w:rPr>
                <w:noProof/>
                <w:webHidden/>
              </w:rPr>
              <w:fldChar w:fldCharType="begin"/>
            </w:r>
            <w:r>
              <w:rPr>
                <w:noProof/>
                <w:webHidden/>
              </w:rPr>
              <w:instrText xml:space="preserve"> PAGEREF _Toc234616674 \h </w:instrText>
            </w:r>
            <w:r>
              <w:rPr>
                <w:noProof/>
                <w:webHidden/>
              </w:rPr>
            </w:r>
            <w:r>
              <w:rPr>
                <w:noProof/>
                <w:webHidden/>
              </w:rPr>
              <w:fldChar w:fldCharType="separate"/>
            </w:r>
            <w:r>
              <w:rPr>
                <w:noProof/>
                <w:webHidden/>
              </w:rPr>
              <w:t>14</w:t>
            </w:r>
            <w:r>
              <w:rPr>
                <w:noProof/>
                <w:webHidden/>
              </w:rPr>
              <w:fldChar w:fldCharType="end"/>
            </w:r>
          </w:hyperlink>
        </w:p>
        <w:p w14:paraId="4250858B" w14:textId="4BD76A37"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5" w:history="1">
            <w:r w:rsidRPr="000E0B3F">
              <w:rPr>
                <w:rStyle w:val="Hyperlink"/>
                <w:noProof/>
                <w:lang w:val="es-CR"/>
              </w:rPr>
              <w:t>5.2.1 Aplicación Web</w:t>
            </w:r>
            <w:r>
              <w:rPr>
                <w:noProof/>
                <w:webHidden/>
              </w:rPr>
              <w:tab/>
            </w:r>
            <w:r>
              <w:rPr>
                <w:noProof/>
                <w:webHidden/>
              </w:rPr>
              <w:fldChar w:fldCharType="begin"/>
            </w:r>
            <w:r>
              <w:rPr>
                <w:noProof/>
                <w:webHidden/>
              </w:rPr>
              <w:instrText xml:space="preserve"> PAGEREF _Toc234616675 \h </w:instrText>
            </w:r>
            <w:r>
              <w:rPr>
                <w:noProof/>
                <w:webHidden/>
              </w:rPr>
            </w:r>
            <w:r>
              <w:rPr>
                <w:noProof/>
                <w:webHidden/>
              </w:rPr>
              <w:fldChar w:fldCharType="separate"/>
            </w:r>
            <w:r>
              <w:rPr>
                <w:noProof/>
                <w:webHidden/>
              </w:rPr>
              <w:t>14</w:t>
            </w:r>
            <w:r>
              <w:rPr>
                <w:noProof/>
                <w:webHidden/>
              </w:rPr>
              <w:fldChar w:fldCharType="end"/>
            </w:r>
          </w:hyperlink>
        </w:p>
        <w:p w14:paraId="26200362" w14:textId="402DAD3E"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6" w:history="1">
            <w:r w:rsidRPr="000E0B3F">
              <w:rPr>
                <w:rStyle w:val="Hyperlink"/>
                <w:noProof/>
                <w:lang w:val="es-CR"/>
              </w:rPr>
              <w:t>5.2.2 Aplicación Móvil</w:t>
            </w:r>
            <w:r>
              <w:rPr>
                <w:noProof/>
                <w:webHidden/>
              </w:rPr>
              <w:tab/>
            </w:r>
            <w:r>
              <w:rPr>
                <w:noProof/>
                <w:webHidden/>
              </w:rPr>
              <w:fldChar w:fldCharType="begin"/>
            </w:r>
            <w:r>
              <w:rPr>
                <w:noProof/>
                <w:webHidden/>
              </w:rPr>
              <w:instrText xml:space="preserve"> PAGEREF _Toc234616676 \h </w:instrText>
            </w:r>
            <w:r>
              <w:rPr>
                <w:noProof/>
                <w:webHidden/>
              </w:rPr>
            </w:r>
            <w:r>
              <w:rPr>
                <w:noProof/>
                <w:webHidden/>
              </w:rPr>
              <w:fldChar w:fldCharType="separate"/>
            </w:r>
            <w:r>
              <w:rPr>
                <w:noProof/>
                <w:webHidden/>
              </w:rPr>
              <w:t>14</w:t>
            </w:r>
            <w:r>
              <w:rPr>
                <w:noProof/>
                <w:webHidden/>
              </w:rPr>
              <w:fldChar w:fldCharType="end"/>
            </w:r>
          </w:hyperlink>
        </w:p>
        <w:p w14:paraId="352E90EE" w14:textId="6CA3387A"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7" w:history="1">
            <w:r w:rsidRPr="000E0B3F">
              <w:rPr>
                <w:rStyle w:val="Hyperlink"/>
                <w:noProof/>
                <w:lang w:val="es-CR"/>
              </w:rPr>
              <w:t>5.2.3 API Gateway</w:t>
            </w:r>
            <w:r>
              <w:rPr>
                <w:noProof/>
                <w:webHidden/>
              </w:rPr>
              <w:tab/>
            </w:r>
            <w:r>
              <w:rPr>
                <w:noProof/>
                <w:webHidden/>
              </w:rPr>
              <w:fldChar w:fldCharType="begin"/>
            </w:r>
            <w:r>
              <w:rPr>
                <w:noProof/>
                <w:webHidden/>
              </w:rPr>
              <w:instrText xml:space="preserve"> PAGEREF _Toc234616677 \h </w:instrText>
            </w:r>
            <w:r>
              <w:rPr>
                <w:noProof/>
                <w:webHidden/>
              </w:rPr>
            </w:r>
            <w:r>
              <w:rPr>
                <w:noProof/>
                <w:webHidden/>
              </w:rPr>
              <w:fldChar w:fldCharType="separate"/>
            </w:r>
            <w:r>
              <w:rPr>
                <w:noProof/>
                <w:webHidden/>
              </w:rPr>
              <w:t>14</w:t>
            </w:r>
            <w:r>
              <w:rPr>
                <w:noProof/>
                <w:webHidden/>
              </w:rPr>
              <w:fldChar w:fldCharType="end"/>
            </w:r>
          </w:hyperlink>
        </w:p>
        <w:p w14:paraId="567ADB7E" w14:textId="2F00629A"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8" w:history="1">
            <w:r w:rsidRPr="000E0B3F">
              <w:rPr>
                <w:rStyle w:val="Hyperlink"/>
                <w:noProof/>
                <w:lang w:val="es-CR"/>
              </w:rPr>
              <w:t>5.2.4 Servicio Principal</w:t>
            </w:r>
            <w:r>
              <w:rPr>
                <w:noProof/>
                <w:webHidden/>
              </w:rPr>
              <w:tab/>
            </w:r>
            <w:r>
              <w:rPr>
                <w:noProof/>
                <w:webHidden/>
              </w:rPr>
              <w:fldChar w:fldCharType="begin"/>
            </w:r>
            <w:r>
              <w:rPr>
                <w:noProof/>
                <w:webHidden/>
              </w:rPr>
              <w:instrText xml:space="preserve"> PAGEREF _Toc234616678 \h </w:instrText>
            </w:r>
            <w:r>
              <w:rPr>
                <w:noProof/>
                <w:webHidden/>
              </w:rPr>
            </w:r>
            <w:r>
              <w:rPr>
                <w:noProof/>
                <w:webHidden/>
              </w:rPr>
              <w:fldChar w:fldCharType="separate"/>
            </w:r>
            <w:r>
              <w:rPr>
                <w:noProof/>
                <w:webHidden/>
              </w:rPr>
              <w:t>14</w:t>
            </w:r>
            <w:r>
              <w:rPr>
                <w:noProof/>
                <w:webHidden/>
              </w:rPr>
              <w:fldChar w:fldCharType="end"/>
            </w:r>
          </w:hyperlink>
        </w:p>
        <w:p w14:paraId="4243533B" w14:textId="1952241A"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79" w:history="1">
            <w:r w:rsidRPr="000E0B3F">
              <w:rPr>
                <w:rStyle w:val="Hyperlink"/>
                <w:noProof/>
                <w:lang w:val="es-CR"/>
              </w:rPr>
              <w:t>5.2.5 Servicio de Operaciones</w:t>
            </w:r>
            <w:r>
              <w:rPr>
                <w:noProof/>
                <w:webHidden/>
              </w:rPr>
              <w:tab/>
            </w:r>
            <w:r>
              <w:rPr>
                <w:noProof/>
                <w:webHidden/>
              </w:rPr>
              <w:fldChar w:fldCharType="begin"/>
            </w:r>
            <w:r>
              <w:rPr>
                <w:noProof/>
                <w:webHidden/>
              </w:rPr>
              <w:instrText xml:space="preserve"> PAGEREF _Toc234616679 \h </w:instrText>
            </w:r>
            <w:r>
              <w:rPr>
                <w:noProof/>
                <w:webHidden/>
              </w:rPr>
            </w:r>
            <w:r>
              <w:rPr>
                <w:noProof/>
                <w:webHidden/>
              </w:rPr>
              <w:fldChar w:fldCharType="separate"/>
            </w:r>
            <w:r>
              <w:rPr>
                <w:noProof/>
                <w:webHidden/>
              </w:rPr>
              <w:t>15</w:t>
            </w:r>
            <w:r>
              <w:rPr>
                <w:noProof/>
                <w:webHidden/>
              </w:rPr>
              <w:fldChar w:fldCharType="end"/>
            </w:r>
          </w:hyperlink>
        </w:p>
        <w:p w14:paraId="2BDCCBD6" w14:textId="48AE8D59"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80" w:history="1">
            <w:r w:rsidRPr="000E0B3F">
              <w:rPr>
                <w:rStyle w:val="Hyperlink"/>
                <w:noProof/>
                <w:lang w:val="es-CR"/>
              </w:rPr>
              <w:t>5.3 Comunicación entre Contenedores</w:t>
            </w:r>
            <w:r>
              <w:rPr>
                <w:noProof/>
                <w:webHidden/>
              </w:rPr>
              <w:tab/>
            </w:r>
            <w:r>
              <w:rPr>
                <w:noProof/>
                <w:webHidden/>
              </w:rPr>
              <w:fldChar w:fldCharType="begin"/>
            </w:r>
            <w:r>
              <w:rPr>
                <w:noProof/>
                <w:webHidden/>
              </w:rPr>
              <w:instrText xml:space="preserve"> PAGEREF _Toc234616680 \h </w:instrText>
            </w:r>
            <w:r>
              <w:rPr>
                <w:noProof/>
                <w:webHidden/>
              </w:rPr>
            </w:r>
            <w:r>
              <w:rPr>
                <w:noProof/>
                <w:webHidden/>
              </w:rPr>
              <w:fldChar w:fldCharType="separate"/>
            </w:r>
            <w:r>
              <w:rPr>
                <w:noProof/>
                <w:webHidden/>
              </w:rPr>
              <w:t>15</w:t>
            </w:r>
            <w:r>
              <w:rPr>
                <w:noProof/>
                <w:webHidden/>
              </w:rPr>
              <w:fldChar w:fldCharType="end"/>
            </w:r>
          </w:hyperlink>
        </w:p>
        <w:p w14:paraId="50849C92" w14:textId="76922909"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81" w:history="1">
            <w:r w:rsidRPr="000E0B3F">
              <w:rPr>
                <w:rStyle w:val="Hyperlink"/>
                <w:noProof/>
                <w:lang w:val="es-CR"/>
              </w:rPr>
              <w:t>6. Vista de Ejecución</w:t>
            </w:r>
            <w:r>
              <w:rPr>
                <w:noProof/>
                <w:webHidden/>
              </w:rPr>
              <w:tab/>
            </w:r>
            <w:r>
              <w:rPr>
                <w:noProof/>
                <w:webHidden/>
              </w:rPr>
              <w:fldChar w:fldCharType="begin"/>
            </w:r>
            <w:r>
              <w:rPr>
                <w:noProof/>
                <w:webHidden/>
              </w:rPr>
              <w:instrText xml:space="preserve"> PAGEREF _Toc234616681 \h </w:instrText>
            </w:r>
            <w:r>
              <w:rPr>
                <w:noProof/>
                <w:webHidden/>
              </w:rPr>
            </w:r>
            <w:r>
              <w:rPr>
                <w:noProof/>
                <w:webHidden/>
              </w:rPr>
              <w:fldChar w:fldCharType="separate"/>
            </w:r>
            <w:r>
              <w:rPr>
                <w:noProof/>
                <w:webHidden/>
              </w:rPr>
              <w:t>15</w:t>
            </w:r>
            <w:r>
              <w:rPr>
                <w:noProof/>
                <w:webHidden/>
              </w:rPr>
              <w:fldChar w:fldCharType="end"/>
            </w:r>
          </w:hyperlink>
        </w:p>
        <w:p w14:paraId="0A775FFD" w14:textId="28087FEA"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82" w:history="1">
            <w:r w:rsidRPr="000E0B3F">
              <w:rPr>
                <w:rStyle w:val="Hyperlink"/>
                <w:noProof/>
                <w:lang w:val="es-CR"/>
              </w:rPr>
              <w:t>7. Vista de Despliegue</w:t>
            </w:r>
            <w:r>
              <w:rPr>
                <w:noProof/>
                <w:webHidden/>
              </w:rPr>
              <w:tab/>
            </w:r>
            <w:r>
              <w:rPr>
                <w:noProof/>
                <w:webHidden/>
              </w:rPr>
              <w:fldChar w:fldCharType="begin"/>
            </w:r>
            <w:r>
              <w:rPr>
                <w:noProof/>
                <w:webHidden/>
              </w:rPr>
              <w:instrText xml:space="preserve"> PAGEREF _Toc234616682 \h </w:instrText>
            </w:r>
            <w:r>
              <w:rPr>
                <w:noProof/>
                <w:webHidden/>
              </w:rPr>
            </w:r>
            <w:r>
              <w:rPr>
                <w:noProof/>
                <w:webHidden/>
              </w:rPr>
              <w:fldChar w:fldCharType="separate"/>
            </w:r>
            <w:r>
              <w:rPr>
                <w:noProof/>
                <w:webHidden/>
              </w:rPr>
              <w:t>16</w:t>
            </w:r>
            <w:r>
              <w:rPr>
                <w:noProof/>
                <w:webHidden/>
              </w:rPr>
              <w:fldChar w:fldCharType="end"/>
            </w:r>
          </w:hyperlink>
        </w:p>
        <w:p w14:paraId="20AA234F" w14:textId="09E05C20"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83" w:history="1">
            <w:r w:rsidRPr="000E0B3F">
              <w:rPr>
                <w:rStyle w:val="Hyperlink"/>
                <w:noProof/>
                <w:lang w:val="es-CR"/>
              </w:rPr>
              <w:t>8. Conceptos Transversales</w:t>
            </w:r>
            <w:r>
              <w:rPr>
                <w:noProof/>
                <w:webHidden/>
              </w:rPr>
              <w:tab/>
            </w:r>
            <w:r>
              <w:rPr>
                <w:noProof/>
                <w:webHidden/>
              </w:rPr>
              <w:fldChar w:fldCharType="begin"/>
            </w:r>
            <w:r>
              <w:rPr>
                <w:noProof/>
                <w:webHidden/>
              </w:rPr>
              <w:instrText xml:space="preserve"> PAGEREF _Toc234616683 \h </w:instrText>
            </w:r>
            <w:r>
              <w:rPr>
                <w:noProof/>
                <w:webHidden/>
              </w:rPr>
            </w:r>
            <w:r>
              <w:rPr>
                <w:noProof/>
                <w:webHidden/>
              </w:rPr>
              <w:fldChar w:fldCharType="separate"/>
            </w:r>
            <w:r>
              <w:rPr>
                <w:noProof/>
                <w:webHidden/>
              </w:rPr>
              <w:t>16</w:t>
            </w:r>
            <w:r>
              <w:rPr>
                <w:noProof/>
                <w:webHidden/>
              </w:rPr>
              <w:fldChar w:fldCharType="end"/>
            </w:r>
          </w:hyperlink>
        </w:p>
        <w:p w14:paraId="3A196298" w14:textId="12A1F2E3"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84" w:history="1">
            <w:r w:rsidRPr="000E0B3F">
              <w:rPr>
                <w:rStyle w:val="Hyperlink"/>
                <w:noProof/>
                <w:lang w:val="es-US"/>
              </w:rPr>
              <w:t>8.1 Estrategia de Persistencia de Datos</w:t>
            </w:r>
            <w:r>
              <w:rPr>
                <w:noProof/>
                <w:webHidden/>
              </w:rPr>
              <w:tab/>
            </w:r>
            <w:r>
              <w:rPr>
                <w:noProof/>
                <w:webHidden/>
              </w:rPr>
              <w:fldChar w:fldCharType="begin"/>
            </w:r>
            <w:r>
              <w:rPr>
                <w:noProof/>
                <w:webHidden/>
              </w:rPr>
              <w:instrText xml:space="preserve"> PAGEREF _Toc234616684 \h </w:instrText>
            </w:r>
            <w:r>
              <w:rPr>
                <w:noProof/>
                <w:webHidden/>
              </w:rPr>
            </w:r>
            <w:r>
              <w:rPr>
                <w:noProof/>
                <w:webHidden/>
              </w:rPr>
              <w:fldChar w:fldCharType="separate"/>
            </w:r>
            <w:r>
              <w:rPr>
                <w:noProof/>
                <w:webHidden/>
              </w:rPr>
              <w:t>16</w:t>
            </w:r>
            <w:r>
              <w:rPr>
                <w:noProof/>
                <w:webHidden/>
              </w:rPr>
              <w:fldChar w:fldCharType="end"/>
            </w:r>
          </w:hyperlink>
        </w:p>
        <w:p w14:paraId="7AE83356" w14:textId="2AE4D80D"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85" w:history="1">
            <w:r w:rsidRPr="000E0B3F">
              <w:rPr>
                <w:rStyle w:val="Hyperlink"/>
                <w:noProof/>
                <w:lang w:val="es-US"/>
              </w:rPr>
              <w:t>8.1.1 Principio arquitectónico</w:t>
            </w:r>
            <w:r>
              <w:rPr>
                <w:noProof/>
                <w:webHidden/>
              </w:rPr>
              <w:tab/>
            </w:r>
            <w:r>
              <w:rPr>
                <w:noProof/>
                <w:webHidden/>
              </w:rPr>
              <w:fldChar w:fldCharType="begin"/>
            </w:r>
            <w:r>
              <w:rPr>
                <w:noProof/>
                <w:webHidden/>
              </w:rPr>
              <w:instrText xml:space="preserve"> PAGEREF _Toc234616685 \h </w:instrText>
            </w:r>
            <w:r>
              <w:rPr>
                <w:noProof/>
                <w:webHidden/>
              </w:rPr>
            </w:r>
            <w:r>
              <w:rPr>
                <w:noProof/>
                <w:webHidden/>
              </w:rPr>
              <w:fldChar w:fldCharType="separate"/>
            </w:r>
            <w:r>
              <w:rPr>
                <w:noProof/>
                <w:webHidden/>
              </w:rPr>
              <w:t>16</w:t>
            </w:r>
            <w:r>
              <w:rPr>
                <w:noProof/>
                <w:webHidden/>
              </w:rPr>
              <w:fldChar w:fldCharType="end"/>
            </w:r>
          </w:hyperlink>
        </w:p>
        <w:p w14:paraId="39066D71" w14:textId="66838CF0"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86" w:history="1">
            <w:r w:rsidRPr="000E0B3F">
              <w:rPr>
                <w:rStyle w:val="Hyperlink"/>
                <w:noProof/>
              </w:rPr>
              <w:t>8.1.2 Topología de persistencia propuesta</w:t>
            </w:r>
            <w:r>
              <w:rPr>
                <w:noProof/>
                <w:webHidden/>
              </w:rPr>
              <w:tab/>
            </w:r>
            <w:r>
              <w:rPr>
                <w:noProof/>
                <w:webHidden/>
              </w:rPr>
              <w:fldChar w:fldCharType="begin"/>
            </w:r>
            <w:r>
              <w:rPr>
                <w:noProof/>
                <w:webHidden/>
              </w:rPr>
              <w:instrText xml:space="preserve"> PAGEREF _Toc234616686 \h </w:instrText>
            </w:r>
            <w:r>
              <w:rPr>
                <w:noProof/>
                <w:webHidden/>
              </w:rPr>
            </w:r>
            <w:r>
              <w:rPr>
                <w:noProof/>
                <w:webHidden/>
              </w:rPr>
              <w:fldChar w:fldCharType="separate"/>
            </w:r>
            <w:r>
              <w:rPr>
                <w:noProof/>
                <w:webHidden/>
              </w:rPr>
              <w:t>16</w:t>
            </w:r>
            <w:r>
              <w:rPr>
                <w:noProof/>
                <w:webHidden/>
              </w:rPr>
              <w:fldChar w:fldCharType="end"/>
            </w:r>
          </w:hyperlink>
        </w:p>
        <w:p w14:paraId="46A163FD" w14:textId="4C40A286"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87" w:history="1">
            <w:r w:rsidRPr="000E0B3F">
              <w:rPr>
                <w:rStyle w:val="Hyperlink"/>
                <w:noProof/>
                <w:lang w:val="es-US"/>
              </w:rPr>
              <w:t>8.1.3 Reglas de propiedad y acceso a los datos</w:t>
            </w:r>
            <w:r>
              <w:rPr>
                <w:noProof/>
                <w:webHidden/>
              </w:rPr>
              <w:tab/>
            </w:r>
            <w:r>
              <w:rPr>
                <w:noProof/>
                <w:webHidden/>
              </w:rPr>
              <w:fldChar w:fldCharType="begin"/>
            </w:r>
            <w:r>
              <w:rPr>
                <w:noProof/>
                <w:webHidden/>
              </w:rPr>
              <w:instrText xml:space="preserve"> PAGEREF _Toc234616687 \h </w:instrText>
            </w:r>
            <w:r>
              <w:rPr>
                <w:noProof/>
                <w:webHidden/>
              </w:rPr>
            </w:r>
            <w:r>
              <w:rPr>
                <w:noProof/>
                <w:webHidden/>
              </w:rPr>
              <w:fldChar w:fldCharType="separate"/>
            </w:r>
            <w:r>
              <w:rPr>
                <w:noProof/>
                <w:webHidden/>
              </w:rPr>
              <w:t>17</w:t>
            </w:r>
            <w:r>
              <w:rPr>
                <w:noProof/>
                <w:webHidden/>
              </w:rPr>
              <w:fldChar w:fldCharType="end"/>
            </w:r>
          </w:hyperlink>
        </w:p>
        <w:p w14:paraId="3885B5E1" w14:textId="4C9F352E"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88" w:history="1">
            <w:r w:rsidRPr="000E0B3F">
              <w:rPr>
                <w:rStyle w:val="Hyperlink"/>
                <w:noProof/>
                <w:lang w:val="es-US"/>
              </w:rPr>
              <w:t>8.1.4 Estrategia SaaS multioperador y aislamiento de datos</w:t>
            </w:r>
            <w:r>
              <w:rPr>
                <w:noProof/>
                <w:webHidden/>
              </w:rPr>
              <w:tab/>
            </w:r>
            <w:r>
              <w:rPr>
                <w:noProof/>
                <w:webHidden/>
              </w:rPr>
              <w:fldChar w:fldCharType="begin"/>
            </w:r>
            <w:r>
              <w:rPr>
                <w:noProof/>
                <w:webHidden/>
              </w:rPr>
              <w:instrText xml:space="preserve"> PAGEREF _Toc234616688 \h </w:instrText>
            </w:r>
            <w:r>
              <w:rPr>
                <w:noProof/>
                <w:webHidden/>
              </w:rPr>
            </w:r>
            <w:r>
              <w:rPr>
                <w:noProof/>
                <w:webHidden/>
              </w:rPr>
              <w:fldChar w:fldCharType="separate"/>
            </w:r>
            <w:r>
              <w:rPr>
                <w:noProof/>
                <w:webHidden/>
              </w:rPr>
              <w:t>17</w:t>
            </w:r>
            <w:r>
              <w:rPr>
                <w:noProof/>
                <w:webHidden/>
              </w:rPr>
              <w:fldChar w:fldCharType="end"/>
            </w:r>
          </w:hyperlink>
        </w:p>
        <w:p w14:paraId="7C9F51D3" w14:textId="1D531985"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89" w:history="1">
            <w:r w:rsidRPr="000E0B3F">
              <w:rPr>
                <w:rStyle w:val="Hyperlink"/>
                <w:noProof/>
                <w:lang w:val="es-US"/>
              </w:rPr>
              <w:t>8.1.5 Consistencia, transacciones y comunicación entre servicios</w:t>
            </w:r>
            <w:r>
              <w:rPr>
                <w:noProof/>
                <w:webHidden/>
              </w:rPr>
              <w:tab/>
            </w:r>
            <w:r>
              <w:rPr>
                <w:noProof/>
                <w:webHidden/>
              </w:rPr>
              <w:fldChar w:fldCharType="begin"/>
            </w:r>
            <w:r>
              <w:rPr>
                <w:noProof/>
                <w:webHidden/>
              </w:rPr>
              <w:instrText xml:space="preserve"> PAGEREF _Toc234616689 \h </w:instrText>
            </w:r>
            <w:r>
              <w:rPr>
                <w:noProof/>
                <w:webHidden/>
              </w:rPr>
            </w:r>
            <w:r>
              <w:rPr>
                <w:noProof/>
                <w:webHidden/>
              </w:rPr>
              <w:fldChar w:fldCharType="separate"/>
            </w:r>
            <w:r>
              <w:rPr>
                <w:noProof/>
                <w:webHidden/>
              </w:rPr>
              <w:t>18</w:t>
            </w:r>
            <w:r>
              <w:rPr>
                <w:noProof/>
                <w:webHidden/>
              </w:rPr>
              <w:fldChar w:fldCharType="end"/>
            </w:r>
          </w:hyperlink>
        </w:p>
        <w:p w14:paraId="07130ABC" w14:textId="54999BAD"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90" w:history="1">
            <w:r w:rsidRPr="000E0B3F">
              <w:rPr>
                <w:rStyle w:val="Hyperlink"/>
                <w:noProof/>
                <w:lang w:val="es-US"/>
              </w:rPr>
              <w:t>8.1.6 Sincronización y operación offline</w:t>
            </w:r>
            <w:r>
              <w:rPr>
                <w:noProof/>
                <w:webHidden/>
              </w:rPr>
              <w:tab/>
            </w:r>
            <w:r>
              <w:rPr>
                <w:noProof/>
                <w:webHidden/>
              </w:rPr>
              <w:fldChar w:fldCharType="begin"/>
            </w:r>
            <w:r>
              <w:rPr>
                <w:noProof/>
                <w:webHidden/>
              </w:rPr>
              <w:instrText xml:space="preserve"> PAGEREF _Toc234616690 \h </w:instrText>
            </w:r>
            <w:r>
              <w:rPr>
                <w:noProof/>
                <w:webHidden/>
              </w:rPr>
            </w:r>
            <w:r>
              <w:rPr>
                <w:noProof/>
                <w:webHidden/>
              </w:rPr>
              <w:fldChar w:fldCharType="separate"/>
            </w:r>
            <w:r>
              <w:rPr>
                <w:noProof/>
                <w:webHidden/>
              </w:rPr>
              <w:t>18</w:t>
            </w:r>
            <w:r>
              <w:rPr>
                <w:noProof/>
                <w:webHidden/>
              </w:rPr>
              <w:fldChar w:fldCharType="end"/>
            </w:r>
          </w:hyperlink>
        </w:p>
        <w:p w14:paraId="008F842D" w14:textId="33D5C529"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91" w:history="1">
            <w:r w:rsidRPr="000E0B3F">
              <w:rPr>
                <w:rStyle w:val="Hyperlink"/>
                <w:noProof/>
                <w:lang w:val="es-US"/>
              </w:rPr>
              <w:t>8.1.7 Auditoría, trazabilidad y datos sensibles</w:t>
            </w:r>
            <w:r>
              <w:rPr>
                <w:noProof/>
                <w:webHidden/>
              </w:rPr>
              <w:tab/>
            </w:r>
            <w:r>
              <w:rPr>
                <w:noProof/>
                <w:webHidden/>
              </w:rPr>
              <w:fldChar w:fldCharType="begin"/>
            </w:r>
            <w:r>
              <w:rPr>
                <w:noProof/>
                <w:webHidden/>
              </w:rPr>
              <w:instrText xml:space="preserve"> PAGEREF _Toc234616691 \h </w:instrText>
            </w:r>
            <w:r>
              <w:rPr>
                <w:noProof/>
                <w:webHidden/>
              </w:rPr>
            </w:r>
            <w:r>
              <w:rPr>
                <w:noProof/>
                <w:webHidden/>
              </w:rPr>
              <w:fldChar w:fldCharType="separate"/>
            </w:r>
            <w:r>
              <w:rPr>
                <w:noProof/>
                <w:webHidden/>
              </w:rPr>
              <w:t>19</w:t>
            </w:r>
            <w:r>
              <w:rPr>
                <w:noProof/>
                <w:webHidden/>
              </w:rPr>
              <w:fldChar w:fldCharType="end"/>
            </w:r>
          </w:hyperlink>
        </w:p>
        <w:p w14:paraId="1CCE5677" w14:textId="41FDBD20"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92" w:history="1">
            <w:r w:rsidRPr="000E0B3F">
              <w:rPr>
                <w:rStyle w:val="Hyperlink"/>
                <w:noProof/>
                <w:lang w:val="es-US"/>
              </w:rPr>
              <w:t>8.1.8 Disponibilidad, respaldo y recuperación</w:t>
            </w:r>
            <w:r>
              <w:rPr>
                <w:noProof/>
                <w:webHidden/>
              </w:rPr>
              <w:tab/>
            </w:r>
            <w:r>
              <w:rPr>
                <w:noProof/>
                <w:webHidden/>
              </w:rPr>
              <w:fldChar w:fldCharType="begin"/>
            </w:r>
            <w:r>
              <w:rPr>
                <w:noProof/>
                <w:webHidden/>
              </w:rPr>
              <w:instrText xml:space="preserve"> PAGEREF _Toc234616692 \h </w:instrText>
            </w:r>
            <w:r>
              <w:rPr>
                <w:noProof/>
                <w:webHidden/>
              </w:rPr>
            </w:r>
            <w:r>
              <w:rPr>
                <w:noProof/>
                <w:webHidden/>
              </w:rPr>
              <w:fldChar w:fldCharType="separate"/>
            </w:r>
            <w:r>
              <w:rPr>
                <w:noProof/>
                <w:webHidden/>
              </w:rPr>
              <w:t>19</w:t>
            </w:r>
            <w:r>
              <w:rPr>
                <w:noProof/>
                <w:webHidden/>
              </w:rPr>
              <w:fldChar w:fldCharType="end"/>
            </w:r>
          </w:hyperlink>
        </w:p>
        <w:p w14:paraId="32D7DBD7" w14:textId="37467736"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93" w:history="1">
            <w:r w:rsidRPr="000E0B3F">
              <w:rPr>
                <w:rStyle w:val="Hyperlink"/>
                <w:noProof/>
                <w:lang w:val="es-US"/>
              </w:rPr>
              <w:t>8.1.9 Escalabilidad y evolución</w:t>
            </w:r>
            <w:r>
              <w:rPr>
                <w:noProof/>
                <w:webHidden/>
              </w:rPr>
              <w:tab/>
            </w:r>
            <w:r>
              <w:rPr>
                <w:noProof/>
                <w:webHidden/>
              </w:rPr>
              <w:fldChar w:fldCharType="begin"/>
            </w:r>
            <w:r>
              <w:rPr>
                <w:noProof/>
                <w:webHidden/>
              </w:rPr>
              <w:instrText xml:space="preserve"> PAGEREF _Toc234616693 \h </w:instrText>
            </w:r>
            <w:r>
              <w:rPr>
                <w:noProof/>
                <w:webHidden/>
              </w:rPr>
            </w:r>
            <w:r>
              <w:rPr>
                <w:noProof/>
                <w:webHidden/>
              </w:rPr>
              <w:fldChar w:fldCharType="separate"/>
            </w:r>
            <w:r>
              <w:rPr>
                <w:noProof/>
                <w:webHidden/>
              </w:rPr>
              <w:t>19</w:t>
            </w:r>
            <w:r>
              <w:rPr>
                <w:noProof/>
                <w:webHidden/>
              </w:rPr>
              <w:fldChar w:fldCharType="end"/>
            </w:r>
          </w:hyperlink>
        </w:p>
        <w:p w14:paraId="1E198676" w14:textId="442F84D9" w:rsidR="000F11CA" w:rsidRDefault="000F11CA">
          <w:pPr>
            <w:pStyle w:val="TOC3"/>
            <w:tabs>
              <w:tab w:val="right" w:leader="dot" w:pos="9638"/>
            </w:tabs>
            <w:rPr>
              <w:rFonts w:asciiTheme="minorHAnsi" w:eastAsiaTheme="minorEastAsia" w:hAnsiTheme="minorHAnsi"/>
              <w:noProof/>
              <w:kern w:val="2"/>
              <w:sz w:val="24"/>
              <w:szCs w:val="24"/>
              <w14:ligatures w14:val="standardContextual"/>
            </w:rPr>
          </w:pPr>
          <w:hyperlink w:anchor="_Toc234616694" w:history="1">
            <w:r w:rsidRPr="000E0B3F">
              <w:rPr>
                <w:rStyle w:val="Hyperlink"/>
                <w:noProof/>
                <w:lang w:val="es-US"/>
              </w:rPr>
              <w:t>8.1.10 Consultas transversales y reportes</w:t>
            </w:r>
            <w:r>
              <w:rPr>
                <w:noProof/>
                <w:webHidden/>
              </w:rPr>
              <w:tab/>
            </w:r>
            <w:r>
              <w:rPr>
                <w:noProof/>
                <w:webHidden/>
              </w:rPr>
              <w:fldChar w:fldCharType="begin"/>
            </w:r>
            <w:r>
              <w:rPr>
                <w:noProof/>
                <w:webHidden/>
              </w:rPr>
              <w:instrText xml:space="preserve"> PAGEREF _Toc234616694 \h </w:instrText>
            </w:r>
            <w:r>
              <w:rPr>
                <w:noProof/>
                <w:webHidden/>
              </w:rPr>
            </w:r>
            <w:r>
              <w:rPr>
                <w:noProof/>
                <w:webHidden/>
              </w:rPr>
              <w:fldChar w:fldCharType="separate"/>
            </w:r>
            <w:r>
              <w:rPr>
                <w:noProof/>
                <w:webHidden/>
              </w:rPr>
              <w:t>20</w:t>
            </w:r>
            <w:r>
              <w:rPr>
                <w:noProof/>
                <w:webHidden/>
              </w:rPr>
              <w:fldChar w:fldCharType="end"/>
            </w:r>
          </w:hyperlink>
        </w:p>
        <w:p w14:paraId="5448134D" w14:textId="4E027D0E"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95" w:history="1">
            <w:r w:rsidRPr="000E0B3F">
              <w:rPr>
                <w:rStyle w:val="Hyperlink"/>
                <w:noProof/>
                <w:lang w:val="es-CR"/>
              </w:rPr>
              <w:t>9. Decisiones Arquitectónicas</w:t>
            </w:r>
            <w:r>
              <w:rPr>
                <w:noProof/>
                <w:webHidden/>
              </w:rPr>
              <w:tab/>
            </w:r>
            <w:r>
              <w:rPr>
                <w:noProof/>
                <w:webHidden/>
              </w:rPr>
              <w:fldChar w:fldCharType="begin"/>
            </w:r>
            <w:r>
              <w:rPr>
                <w:noProof/>
                <w:webHidden/>
              </w:rPr>
              <w:instrText xml:space="preserve"> PAGEREF _Toc234616695 \h </w:instrText>
            </w:r>
            <w:r>
              <w:rPr>
                <w:noProof/>
                <w:webHidden/>
              </w:rPr>
            </w:r>
            <w:r>
              <w:rPr>
                <w:noProof/>
                <w:webHidden/>
              </w:rPr>
              <w:fldChar w:fldCharType="separate"/>
            </w:r>
            <w:r>
              <w:rPr>
                <w:noProof/>
                <w:webHidden/>
              </w:rPr>
              <w:t>21</w:t>
            </w:r>
            <w:r>
              <w:rPr>
                <w:noProof/>
                <w:webHidden/>
              </w:rPr>
              <w:fldChar w:fldCharType="end"/>
            </w:r>
          </w:hyperlink>
        </w:p>
        <w:p w14:paraId="6C195C88" w14:textId="02B5CE88"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96" w:history="1">
            <w:r w:rsidRPr="000E0B3F">
              <w:rPr>
                <w:rStyle w:val="Hyperlink"/>
                <w:noProof/>
                <w:lang w:val="es-CR"/>
              </w:rPr>
              <w:t>9.1 AD-001: Selección de microservicios como estilo arquitectónico macro</w:t>
            </w:r>
            <w:r>
              <w:rPr>
                <w:noProof/>
                <w:webHidden/>
              </w:rPr>
              <w:tab/>
            </w:r>
            <w:r>
              <w:rPr>
                <w:noProof/>
                <w:webHidden/>
              </w:rPr>
              <w:fldChar w:fldCharType="begin"/>
            </w:r>
            <w:r>
              <w:rPr>
                <w:noProof/>
                <w:webHidden/>
              </w:rPr>
              <w:instrText xml:space="preserve"> PAGEREF _Toc234616696 \h </w:instrText>
            </w:r>
            <w:r>
              <w:rPr>
                <w:noProof/>
                <w:webHidden/>
              </w:rPr>
            </w:r>
            <w:r>
              <w:rPr>
                <w:noProof/>
                <w:webHidden/>
              </w:rPr>
              <w:fldChar w:fldCharType="separate"/>
            </w:r>
            <w:r>
              <w:rPr>
                <w:noProof/>
                <w:webHidden/>
              </w:rPr>
              <w:t>21</w:t>
            </w:r>
            <w:r>
              <w:rPr>
                <w:noProof/>
                <w:webHidden/>
              </w:rPr>
              <w:fldChar w:fldCharType="end"/>
            </w:r>
          </w:hyperlink>
        </w:p>
        <w:p w14:paraId="23FFB09D" w14:textId="6831121B"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97" w:history="1">
            <w:r w:rsidRPr="000E0B3F">
              <w:rPr>
                <w:rStyle w:val="Hyperlink"/>
                <w:noProof/>
                <w:lang w:val="es-CR"/>
              </w:rPr>
              <w:t>9.2 AD-002: Adopción de modelo SaaS multioperador con aislamiento de datos por operador</w:t>
            </w:r>
            <w:r>
              <w:rPr>
                <w:noProof/>
                <w:webHidden/>
              </w:rPr>
              <w:tab/>
            </w:r>
            <w:r>
              <w:rPr>
                <w:noProof/>
                <w:webHidden/>
              </w:rPr>
              <w:fldChar w:fldCharType="begin"/>
            </w:r>
            <w:r>
              <w:rPr>
                <w:noProof/>
                <w:webHidden/>
              </w:rPr>
              <w:instrText xml:space="preserve"> PAGEREF _Toc234616697 \h </w:instrText>
            </w:r>
            <w:r>
              <w:rPr>
                <w:noProof/>
                <w:webHidden/>
              </w:rPr>
            </w:r>
            <w:r>
              <w:rPr>
                <w:noProof/>
                <w:webHidden/>
              </w:rPr>
              <w:fldChar w:fldCharType="separate"/>
            </w:r>
            <w:r>
              <w:rPr>
                <w:noProof/>
                <w:webHidden/>
              </w:rPr>
              <w:t>22</w:t>
            </w:r>
            <w:r>
              <w:rPr>
                <w:noProof/>
                <w:webHidden/>
              </w:rPr>
              <w:fldChar w:fldCharType="end"/>
            </w:r>
          </w:hyperlink>
        </w:p>
        <w:p w14:paraId="23273D65" w14:textId="6BA4879E" w:rsidR="000F11CA" w:rsidRDefault="000F11CA">
          <w:pPr>
            <w:pStyle w:val="TOC2"/>
            <w:tabs>
              <w:tab w:val="right" w:leader="dot" w:pos="9638"/>
            </w:tabs>
            <w:rPr>
              <w:rFonts w:asciiTheme="minorHAnsi" w:eastAsiaTheme="minorEastAsia" w:hAnsiTheme="minorHAnsi"/>
              <w:noProof/>
              <w:kern w:val="2"/>
              <w:sz w:val="24"/>
              <w:szCs w:val="24"/>
              <w14:ligatures w14:val="standardContextual"/>
            </w:rPr>
          </w:pPr>
          <w:hyperlink w:anchor="_Toc234616698" w:history="1">
            <w:r w:rsidRPr="000E0B3F">
              <w:rPr>
                <w:rStyle w:val="Hyperlink"/>
                <w:noProof/>
                <w:lang w:val="es-CR"/>
              </w:rPr>
              <w:t>9.3 AD-003: Adopción de una arquitectura de persistencia políglota distribuida</w:t>
            </w:r>
            <w:r>
              <w:rPr>
                <w:noProof/>
                <w:webHidden/>
              </w:rPr>
              <w:tab/>
            </w:r>
            <w:r>
              <w:rPr>
                <w:noProof/>
                <w:webHidden/>
              </w:rPr>
              <w:fldChar w:fldCharType="begin"/>
            </w:r>
            <w:r>
              <w:rPr>
                <w:noProof/>
                <w:webHidden/>
              </w:rPr>
              <w:instrText xml:space="preserve"> PAGEREF _Toc234616698 \h </w:instrText>
            </w:r>
            <w:r>
              <w:rPr>
                <w:noProof/>
                <w:webHidden/>
              </w:rPr>
            </w:r>
            <w:r>
              <w:rPr>
                <w:noProof/>
                <w:webHidden/>
              </w:rPr>
              <w:fldChar w:fldCharType="separate"/>
            </w:r>
            <w:r>
              <w:rPr>
                <w:noProof/>
                <w:webHidden/>
              </w:rPr>
              <w:t>23</w:t>
            </w:r>
            <w:r>
              <w:rPr>
                <w:noProof/>
                <w:webHidden/>
              </w:rPr>
              <w:fldChar w:fldCharType="end"/>
            </w:r>
          </w:hyperlink>
        </w:p>
        <w:p w14:paraId="336B14AC" w14:textId="1BB637DF"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699" w:history="1">
            <w:r w:rsidRPr="000E0B3F">
              <w:rPr>
                <w:rStyle w:val="Hyperlink"/>
                <w:noProof/>
                <w:lang w:val="es-CR"/>
              </w:rPr>
              <w:t>10. Requerimientos de Calidad</w:t>
            </w:r>
            <w:r>
              <w:rPr>
                <w:noProof/>
                <w:webHidden/>
              </w:rPr>
              <w:tab/>
            </w:r>
            <w:r>
              <w:rPr>
                <w:noProof/>
                <w:webHidden/>
              </w:rPr>
              <w:fldChar w:fldCharType="begin"/>
            </w:r>
            <w:r>
              <w:rPr>
                <w:noProof/>
                <w:webHidden/>
              </w:rPr>
              <w:instrText xml:space="preserve"> PAGEREF _Toc234616699 \h </w:instrText>
            </w:r>
            <w:r>
              <w:rPr>
                <w:noProof/>
                <w:webHidden/>
              </w:rPr>
            </w:r>
            <w:r>
              <w:rPr>
                <w:noProof/>
                <w:webHidden/>
              </w:rPr>
              <w:fldChar w:fldCharType="separate"/>
            </w:r>
            <w:r>
              <w:rPr>
                <w:noProof/>
                <w:webHidden/>
              </w:rPr>
              <w:t>27</w:t>
            </w:r>
            <w:r>
              <w:rPr>
                <w:noProof/>
                <w:webHidden/>
              </w:rPr>
              <w:fldChar w:fldCharType="end"/>
            </w:r>
          </w:hyperlink>
        </w:p>
        <w:p w14:paraId="2E04E12E" w14:textId="29928D73"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700" w:history="1">
            <w:r w:rsidRPr="000E0B3F">
              <w:rPr>
                <w:rStyle w:val="Hyperlink"/>
                <w:noProof/>
                <w:lang w:val="es-CR"/>
              </w:rPr>
              <w:t>11. Riesgos y Deuda Técnica</w:t>
            </w:r>
            <w:r>
              <w:rPr>
                <w:noProof/>
                <w:webHidden/>
              </w:rPr>
              <w:tab/>
            </w:r>
            <w:r>
              <w:rPr>
                <w:noProof/>
                <w:webHidden/>
              </w:rPr>
              <w:fldChar w:fldCharType="begin"/>
            </w:r>
            <w:r>
              <w:rPr>
                <w:noProof/>
                <w:webHidden/>
              </w:rPr>
              <w:instrText xml:space="preserve"> PAGEREF _Toc234616700 \h </w:instrText>
            </w:r>
            <w:r>
              <w:rPr>
                <w:noProof/>
                <w:webHidden/>
              </w:rPr>
            </w:r>
            <w:r>
              <w:rPr>
                <w:noProof/>
                <w:webHidden/>
              </w:rPr>
              <w:fldChar w:fldCharType="separate"/>
            </w:r>
            <w:r>
              <w:rPr>
                <w:noProof/>
                <w:webHidden/>
              </w:rPr>
              <w:t>27</w:t>
            </w:r>
            <w:r>
              <w:rPr>
                <w:noProof/>
                <w:webHidden/>
              </w:rPr>
              <w:fldChar w:fldCharType="end"/>
            </w:r>
          </w:hyperlink>
        </w:p>
        <w:p w14:paraId="0C3F5B42" w14:textId="7123E591" w:rsidR="000F11CA" w:rsidRDefault="000F11CA">
          <w:pPr>
            <w:pStyle w:val="TOC1"/>
            <w:tabs>
              <w:tab w:val="right" w:leader="dot" w:pos="9638"/>
            </w:tabs>
            <w:rPr>
              <w:rFonts w:asciiTheme="minorHAnsi" w:eastAsiaTheme="minorEastAsia" w:hAnsiTheme="minorHAnsi"/>
              <w:noProof/>
              <w:kern w:val="2"/>
              <w:sz w:val="24"/>
              <w:szCs w:val="24"/>
              <w14:ligatures w14:val="standardContextual"/>
            </w:rPr>
          </w:pPr>
          <w:hyperlink w:anchor="_Toc234616701" w:history="1">
            <w:r w:rsidRPr="000E0B3F">
              <w:rPr>
                <w:rStyle w:val="Hyperlink"/>
                <w:noProof/>
                <w:lang w:val="es-CR"/>
              </w:rPr>
              <w:t>12. Glossary / Glosario</w:t>
            </w:r>
            <w:r>
              <w:rPr>
                <w:noProof/>
                <w:webHidden/>
              </w:rPr>
              <w:tab/>
            </w:r>
            <w:r>
              <w:rPr>
                <w:noProof/>
                <w:webHidden/>
              </w:rPr>
              <w:fldChar w:fldCharType="begin"/>
            </w:r>
            <w:r>
              <w:rPr>
                <w:noProof/>
                <w:webHidden/>
              </w:rPr>
              <w:instrText xml:space="preserve"> PAGEREF _Toc234616701 \h </w:instrText>
            </w:r>
            <w:r>
              <w:rPr>
                <w:noProof/>
                <w:webHidden/>
              </w:rPr>
            </w:r>
            <w:r>
              <w:rPr>
                <w:noProof/>
                <w:webHidden/>
              </w:rPr>
              <w:fldChar w:fldCharType="separate"/>
            </w:r>
            <w:r>
              <w:rPr>
                <w:noProof/>
                <w:webHidden/>
              </w:rPr>
              <w:t>28</w:t>
            </w:r>
            <w:r>
              <w:rPr>
                <w:noProof/>
                <w:webHidden/>
              </w:rPr>
              <w:fldChar w:fldCharType="end"/>
            </w:r>
          </w:hyperlink>
        </w:p>
        <w:p w14:paraId="49D66277" w14:textId="759CB9A2" w:rsidR="0008591D" w:rsidRDefault="0008591D">
          <w:r>
            <w:rPr>
              <w:b/>
              <w:bCs/>
              <w:lang w:val="es-ES"/>
            </w:rPr>
            <w:fldChar w:fldCharType="end"/>
          </w:r>
        </w:p>
      </w:sdtContent>
    </w:sdt>
    <w:p w14:paraId="42343A57" w14:textId="01705A36" w:rsidR="007C779C" w:rsidRPr="003423AA" w:rsidRDefault="00000000" w:rsidP="00F5337B">
      <w:pPr>
        <w:rPr>
          <w:lang w:val="es-CR"/>
        </w:rPr>
      </w:pPr>
      <w:r w:rsidRPr="003423AA">
        <w:rPr>
          <w:lang w:val="es-CR"/>
        </w:rPr>
        <w:br w:type="page"/>
      </w:r>
    </w:p>
    <w:p w14:paraId="68AF022E" w14:textId="21450935" w:rsidR="007C779C" w:rsidRPr="003423AA" w:rsidRDefault="00000000">
      <w:pPr>
        <w:pStyle w:val="Heading1"/>
        <w:rPr>
          <w:lang w:val="es-CR"/>
        </w:rPr>
      </w:pPr>
      <w:bookmarkStart w:id="1" w:name="_Toc234616650"/>
      <w:r w:rsidRPr="003423AA">
        <w:rPr>
          <w:lang w:val="es-CR"/>
        </w:rPr>
        <w:lastRenderedPageBreak/>
        <w:t>1. Introducción y Objetivos</w:t>
      </w:r>
      <w:bookmarkEnd w:id="1"/>
    </w:p>
    <w:p w14:paraId="1CF3921A" w14:textId="54B6249B" w:rsidR="007C779C" w:rsidRPr="003423AA" w:rsidRDefault="00000000">
      <w:pPr>
        <w:rPr>
          <w:lang w:val="es-CR"/>
        </w:rPr>
      </w:pPr>
      <w:r w:rsidRPr="003423AA">
        <w:rPr>
          <w:b/>
          <w:lang w:val="es-CR"/>
        </w:rPr>
        <w:t xml:space="preserve">Estado de la sección: </w:t>
      </w:r>
      <w:r w:rsidR="00F5337B">
        <w:rPr>
          <w:lang w:val="es-CR"/>
        </w:rPr>
        <w:t>parcialmente</w:t>
      </w:r>
      <w:r w:rsidRPr="003423AA">
        <w:rPr>
          <w:lang w:val="es-CR"/>
        </w:rPr>
        <w:t xml:space="preserve"> completada con base en el RFP del proyecto. Se utiliza únicamente como contexto para la decisión arquitectónica solicitada.</w:t>
      </w:r>
    </w:p>
    <w:p w14:paraId="4738BECB" w14:textId="77777777" w:rsidR="007C779C" w:rsidRPr="003423AA" w:rsidRDefault="00000000">
      <w:pPr>
        <w:pStyle w:val="Heading2"/>
        <w:rPr>
          <w:lang w:val="es-CR"/>
        </w:rPr>
      </w:pPr>
      <w:bookmarkStart w:id="2" w:name="_Toc234616651"/>
      <w:r w:rsidRPr="003423AA">
        <w:rPr>
          <w:lang w:val="es-CR"/>
        </w:rPr>
        <w:t>1.1 Resumen de requisitos</w:t>
      </w:r>
      <w:bookmarkEnd w:id="2"/>
    </w:p>
    <w:p w14:paraId="66FC594C" w14:textId="2C796BEC" w:rsidR="007C779C" w:rsidRPr="003423AA" w:rsidRDefault="00000000">
      <w:pPr>
        <w:rPr>
          <w:lang w:val="es-CR"/>
        </w:rPr>
      </w:pPr>
      <w:proofErr w:type="spellStart"/>
      <w:r w:rsidRPr="003423AA">
        <w:rPr>
          <w:lang w:val="es-CR"/>
        </w:rPr>
        <w:t>Movix</w:t>
      </w:r>
      <w:proofErr w:type="spellEnd"/>
      <w:r w:rsidRPr="003423AA">
        <w:rPr>
          <w:lang w:val="es-CR"/>
        </w:rPr>
        <w:t xml:space="preserve"> es una plataforma digital de gestión de transporte asistido orientada a operadores que brindan servicios de transporte escolar, turismo grupal y transporte de mascotas. El producto se concibe como una solución SaaS accesible desde dispositivos móviles y navegadores web, </w:t>
      </w:r>
      <w:r w:rsidR="00F5337B">
        <w:rPr>
          <w:lang w:val="es-CR"/>
        </w:rPr>
        <w:t>capaz de</w:t>
      </w:r>
      <w:r w:rsidRPr="003423AA">
        <w:rPr>
          <w:lang w:val="es-CR"/>
        </w:rPr>
        <w:t xml:space="preserve"> operar en distintos países, zonas horarias, idiomas y contextos normativos.</w:t>
      </w:r>
    </w:p>
    <w:p w14:paraId="79FA937F" w14:textId="06DD25D2" w:rsidR="007C779C" w:rsidRPr="003423AA" w:rsidRDefault="00000000">
      <w:pPr>
        <w:rPr>
          <w:lang w:val="es-CR"/>
        </w:rPr>
      </w:pPr>
      <w:r w:rsidRPr="003423AA">
        <w:rPr>
          <w:lang w:val="es-CR"/>
        </w:rPr>
        <w:t xml:space="preserve">La plataforma debe permitir </w:t>
      </w:r>
      <w:r w:rsidR="00F5337B">
        <w:rPr>
          <w:lang w:val="es-CR"/>
        </w:rPr>
        <w:t>la gestión de pasajeros, rutas, choferes, operadores, solicitudes especiales, incidentes, confirmaciones de abordaje y de</w:t>
      </w:r>
      <w:r w:rsidRPr="003423AA">
        <w:rPr>
          <w:lang w:val="es-CR"/>
        </w:rPr>
        <w:t xml:space="preserve"> entrega, notificaciones, monitoreo en tiempo real y perfiles médicos o veterinarios de emergencia.</w:t>
      </w:r>
    </w:p>
    <w:p w14:paraId="1CF955A4" w14:textId="77777777" w:rsidR="007C779C" w:rsidRPr="003423AA" w:rsidRDefault="00000000">
      <w:pPr>
        <w:pStyle w:val="Heading2"/>
        <w:rPr>
          <w:lang w:val="es-CR"/>
        </w:rPr>
      </w:pPr>
      <w:bookmarkStart w:id="3" w:name="_Toc234616652"/>
      <w:r w:rsidRPr="003423AA">
        <w:rPr>
          <w:lang w:val="es-CR"/>
        </w:rPr>
        <w:t>1.2 Objetivos de calidad principales</w:t>
      </w:r>
      <w:bookmarkEnd w:id="3"/>
    </w:p>
    <w:tbl>
      <w:tblPr>
        <w:tblStyle w:val="TableGrid"/>
        <w:tblW w:w="0" w:type="auto"/>
        <w:jc w:val="center"/>
        <w:tblLook w:val="04A0" w:firstRow="1" w:lastRow="0" w:firstColumn="1" w:lastColumn="0" w:noHBand="0" w:noVBand="1"/>
      </w:tblPr>
      <w:tblGrid>
        <w:gridCol w:w="3216"/>
        <w:gridCol w:w="3216"/>
        <w:gridCol w:w="3216"/>
      </w:tblGrid>
      <w:tr w:rsidR="007C779C" w:rsidRPr="003423AA" w14:paraId="00A3A62A" w14:textId="77777777">
        <w:trPr>
          <w:tblHeader/>
          <w:jc w:val="center"/>
        </w:trPr>
        <w:tc>
          <w:tcPr>
            <w:tcW w:w="3216" w:type="dxa"/>
            <w:shd w:val="clear" w:color="auto" w:fill="D9EAF7"/>
            <w:tcMar>
              <w:top w:w="80" w:type="dxa"/>
              <w:left w:w="80" w:type="dxa"/>
              <w:bottom w:w="80" w:type="dxa"/>
              <w:right w:w="80" w:type="dxa"/>
            </w:tcMar>
            <w:vAlign w:val="center"/>
          </w:tcPr>
          <w:p w14:paraId="24573AA3" w14:textId="77777777" w:rsidR="007C779C" w:rsidRPr="003423AA" w:rsidRDefault="00000000">
            <w:pPr>
              <w:spacing w:after="0"/>
              <w:rPr>
                <w:lang w:val="es-CR"/>
              </w:rPr>
            </w:pPr>
            <w:r w:rsidRPr="003423AA">
              <w:rPr>
                <w:b/>
                <w:lang w:val="es-CR"/>
              </w:rPr>
              <w:t>Objetivo de calidad</w:t>
            </w:r>
          </w:p>
        </w:tc>
        <w:tc>
          <w:tcPr>
            <w:tcW w:w="3216" w:type="dxa"/>
            <w:shd w:val="clear" w:color="auto" w:fill="D9EAF7"/>
            <w:tcMar>
              <w:top w:w="80" w:type="dxa"/>
              <w:left w:w="80" w:type="dxa"/>
              <w:bottom w:w="80" w:type="dxa"/>
              <w:right w:w="80" w:type="dxa"/>
            </w:tcMar>
            <w:vAlign w:val="center"/>
          </w:tcPr>
          <w:p w14:paraId="417152AF" w14:textId="77777777" w:rsidR="007C779C" w:rsidRPr="003423AA" w:rsidRDefault="00000000">
            <w:pPr>
              <w:spacing w:after="0"/>
              <w:rPr>
                <w:lang w:val="es-CR"/>
              </w:rPr>
            </w:pPr>
            <w:r w:rsidRPr="003423AA">
              <w:rPr>
                <w:b/>
                <w:lang w:val="es-CR"/>
              </w:rPr>
              <w:t>Prioridad</w:t>
            </w:r>
          </w:p>
        </w:tc>
        <w:tc>
          <w:tcPr>
            <w:tcW w:w="3216" w:type="dxa"/>
            <w:shd w:val="clear" w:color="auto" w:fill="D9EAF7"/>
            <w:tcMar>
              <w:top w:w="80" w:type="dxa"/>
              <w:left w:w="80" w:type="dxa"/>
              <w:bottom w:w="80" w:type="dxa"/>
              <w:right w:w="80" w:type="dxa"/>
            </w:tcMar>
            <w:vAlign w:val="center"/>
          </w:tcPr>
          <w:p w14:paraId="337DEAC0" w14:textId="77777777" w:rsidR="007C779C" w:rsidRPr="003423AA" w:rsidRDefault="00000000">
            <w:pPr>
              <w:spacing w:after="0"/>
              <w:rPr>
                <w:lang w:val="es-CR"/>
              </w:rPr>
            </w:pPr>
            <w:r w:rsidRPr="003423AA">
              <w:rPr>
                <w:b/>
                <w:lang w:val="es-CR"/>
              </w:rPr>
              <w:t>Motivo dentro del negocio</w:t>
            </w:r>
          </w:p>
        </w:tc>
      </w:tr>
      <w:tr w:rsidR="007C779C" w:rsidRPr="000A3632" w14:paraId="385B89BF" w14:textId="77777777">
        <w:trPr>
          <w:jc w:val="center"/>
        </w:trPr>
        <w:tc>
          <w:tcPr>
            <w:tcW w:w="3216" w:type="dxa"/>
            <w:tcMar>
              <w:top w:w="80" w:type="dxa"/>
              <w:left w:w="80" w:type="dxa"/>
              <w:bottom w:w="80" w:type="dxa"/>
              <w:right w:w="80" w:type="dxa"/>
            </w:tcMar>
          </w:tcPr>
          <w:p w14:paraId="212A47A4" w14:textId="77777777" w:rsidR="007C779C" w:rsidRPr="003423AA" w:rsidRDefault="00000000">
            <w:pPr>
              <w:spacing w:after="0"/>
              <w:rPr>
                <w:lang w:val="es-CR"/>
              </w:rPr>
            </w:pPr>
            <w:r w:rsidRPr="003423AA">
              <w:rPr>
                <w:lang w:val="es-CR"/>
              </w:rPr>
              <w:t>Escalabilidad</w:t>
            </w:r>
          </w:p>
        </w:tc>
        <w:tc>
          <w:tcPr>
            <w:tcW w:w="3216" w:type="dxa"/>
            <w:tcMar>
              <w:top w:w="80" w:type="dxa"/>
              <w:left w:w="80" w:type="dxa"/>
              <w:bottom w:w="80" w:type="dxa"/>
              <w:right w:w="80" w:type="dxa"/>
            </w:tcMar>
          </w:tcPr>
          <w:p w14:paraId="6E0B22C3"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3C41836C" w14:textId="4CE3CD5B" w:rsidR="007C779C" w:rsidRPr="003423AA" w:rsidRDefault="00000000">
            <w:pPr>
              <w:spacing w:after="0"/>
              <w:rPr>
                <w:lang w:val="es-CR"/>
              </w:rPr>
            </w:pPr>
            <w:r w:rsidRPr="003423AA">
              <w:rPr>
                <w:lang w:val="es-CR"/>
              </w:rPr>
              <w:t xml:space="preserve">La demanda varía </w:t>
            </w:r>
            <w:r w:rsidR="00F5337B">
              <w:rPr>
                <w:lang w:val="es-CR"/>
              </w:rPr>
              <w:t>según los horarios escolares, las regiones y la</w:t>
            </w:r>
            <w:r w:rsidRPr="003423AA">
              <w:rPr>
                <w:lang w:val="es-CR"/>
              </w:rPr>
              <w:t xml:space="preserve"> cantidad de operadores activos.</w:t>
            </w:r>
          </w:p>
        </w:tc>
      </w:tr>
      <w:tr w:rsidR="007C779C" w:rsidRPr="000A3632" w14:paraId="1D2EEF40" w14:textId="77777777">
        <w:trPr>
          <w:jc w:val="center"/>
        </w:trPr>
        <w:tc>
          <w:tcPr>
            <w:tcW w:w="3216" w:type="dxa"/>
            <w:tcMar>
              <w:top w:w="80" w:type="dxa"/>
              <w:left w:w="80" w:type="dxa"/>
              <w:bottom w:w="80" w:type="dxa"/>
              <w:right w:w="80" w:type="dxa"/>
            </w:tcMar>
          </w:tcPr>
          <w:p w14:paraId="2AC0311D" w14:textId="77777777" w:rsidR="007C779C" w:rsidRPr="003423AA" w:rsidRDefault="00000000">
            <w:pPr>
              <w:spacing w:after="0"/>
              <w:rPr>
                <w:lang w:val="es-CR"/>
              </w:rPr>
            </w:pPr>
            <w:r w:rsidRPr="003423AA">
              <w:rPr>
                <w:lang w:val="es-CR"/>
              </w:rPr>
              <w:t>Disponibilidad</w:t>
            </w:r>
          </w:p>
        </w:tc>
        <w:tc>
          <w:tcPr>
            <w:tcW w:w="3216" w:type="dxa"/>
            <w:tcMar>
              <w:top w:w="80" w:type="dxa"/>
              <w:left w:w="80" w:type="dxa"/>
              <w:bottom w:w="80" w:type="dxa"/>
              <w:right w:w="80" w:type="dxa"/>
            </w:tcMar>
          </w:tcPr>
          <w:p w14:paraId="2A28FF60"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01D9D78D" w14:textId="6300C380" w:rsidR="007C779C" w:rsidRPr="003423AA" w:rsidRDefault="00000000">
            <w:pPr>
              <w:spacing w:after="0"/>
              <w:rPr>
                <w:lang w:val="es-CR"/>
              </w:rPr>
            </w:pPr>
            <w:r w:rsidRPr="003423AA">
              <w:rPr>
                <w:lang w:val="es-CR"/>
              </w:rPr>
              <w:t xml:space="preserve">La plataforma debe operar 24/7 para usuarios </w:t>
            </w:r>
            <w:r w:rsidR="00F5337B">
              <w:rPr>
                <w:lang w:val="es-CR"/>
              </w:rPr>
              <w:t>de</w:t>
            </w:r>
            <w:r w:rsidRPr="003423AA">
              <w:rPr>
                <w:lang w:val="es-CR"/>
              </w:rPr>
              <w:t xml:space="preserve"> distintas zonas horarias.</w:t>
            </w:r>
          </w:p>
        </w:tc>
      </w:tr>
      <w:tr w:rsidR="007C779C" w:rsidRPr="000A3632" w14:paraId="04A2F50F" w14:textId="77777777">
        <w:trPr>
          <w:jc w:val="center"/>
        </w:trPr>
        <w:tc>
          <w:tcPr>
            <w:tcW w:w="3216" w:type="dxa"/>
            <w:tcMar>
              <w:top w:w="80" w:type="dxa"/>
              <w:left w:w="80" w:type="dxa"/>
              <w:bottom w:w="80" w:type="dxa"/>
              <w:right w:w="80" w:type="dxa"/>
            </w:tcMar>
          </w:tcPr>
          <w:p w14:paraId="2C9D387B" w14:textId="77777777" w:rsidR="007C779C" w:rsidRPr="003423AA" w:rsidRDefault="00000000">
            <w:pPr>
              <w:spacing w:after="0"/>
              <w:rPr>
                <w:lang w:val="es-CR"/>
              </w:rPr>
            </w:pPr>
            <w:r w:rsidRPr="003423AA">
              <w:rPr>
                <w:lang w:val="es-CR"/>
              </w:rPr>
              <w:t>Seguridad</w:t>
            </w:r>
          </w:p>
        </w:tc>
        <w:tc>
          <w:tcPr>
            <w:tcW w:w="3216" w:type="dxa"/>
            <w:tcMar>
              <w:top w:w="80" w:type="dxa"/>
              <w:left w:w="80" w:type="dxa"/>
              <w:bottom w:w="80" w:type="dxa"/>
              <w:right w:w="80" w:type="dxa"/>
            </w:tcMar>
          </w:tcPr>
          <w:p w14:paraId="268C8314"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778D592C" w14:textId="77777777" w:rsidR="007C779C" w:rsidRPr="003423AA" w:rsidRDefault="00000000">
            <w:pPr>
              <w:spacing w:after="0"/>
              <w:rPr>
                <w:lang w:val="es-CR"/>
              </w:rPr>
            </w:pPr>
            <w:r w:rsidRPr="003423AA">
              <w:rPr>
                <w:lang w:val="es-CR"/>
              </w:rPr>
              <w:t>Se manejan datos sensibles de menores, mascotas, ubicación, perfiles médicos y autorizaciones.</w:t>
            </w:r>
          </w:p>
        </w:tc>
      </w:tr>
      <w:tr w:rsidR="007C779C" w:rsidRPr="000A3632" w14:paraId="6CC4585E" w14:textId="77777777">
        <w:trPr>
          <w:jc w:val="center"/>
        </w:trPr>
        <w:tc>
          <w:tcPr>
            <w:tcW w:w="3216" w:type="dxa"/>
            <w:tcMar>
              <w:top w:w="80" w:type="dxa"/>
              <w:left w:w="80" w:type="dxa"/>
              <w:bottom w:w="80" w:type="dxa"/>
              <w:right w:w="80" w:type="dxa"/>
            </w:tcMar>
          </w:tcPr>
          <w:p w14:paraId="7A9FEE87" w14:textId="77777777" w:rsidR="007C779C" w:rsidRPr="003423AA" w:rsidRDefault="00000000">
            <w:pPr>
              <w:spacing w:after="0"/>
              <w:rPr>
                <w:lang w:val="es-CR"/>
              </w:rPr>
            </w:pPr>
            <w:r w:rsidRPr="003423AA">
              <w:rPr>
                <w:lang w:val="es-CR"/>
              </w:rPr>
              <w:t>Trazabilidad</w:t>
            </w:r>
          </w:p>
        </w:tc>
        <w:tc>
          <w:tcPr>
            <w:tcW w:w="3216" w:type="dxa"/>
            <w:tcMar>
              <w:top w:w="80" w:type="dxa"/>
              <w:left w:w="80" w:type="dxa"/>
              <w:bottom w:w="80" w:type="dxa"/>
              <w:right w:w="80" w:type="dxa"/>
            </w:tcMar>
          </w:tcPr>
          <w:p w14:paraId="648EA614"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4F8642FA" w14:textId="01CD03A4" w:rsidR="007C779C" w:rsidRPr="003423AA" w:rsidRDefault="00000000">
            <w:pPr>
              <w:spacing w:after="0"/>
              <w:rPr>
                <w:lang w:val="es-CR"/>
              </w:rPr>
            </w:pPr>
            <w:r w:rsidRPr="003423AA">
              <w:rPr>
                <w:lang w:val="es-CR"/>
              </w:rPr>
              <w:t xml:space="preserve">El sistema debe permitir reconstruir </w:t>
            </w:r>
            <w:r w:rsidR="00F5337B">
              <w:rPr>
                <w:lang w:val="es-CR"/>
              </w:rPr>
              <w:t xml:space="preserve">los abordajes, las entregas, los incidentes, los cambios y las </w:t>
            </w:r>
            <w:r w:rsidRPr="003423AA">
              <w:rPr>
                <w:lang w:val="es-CR"/>
              </w:rPr>
              <w:t>decisiones tomadas.</w:t>
            </w:r>
          </w:p>
        </w:tc>
      </w:tr>
      <w:tr w:rsidR="007C779C" w:rsidRPr="000A3632" w14:paraId="137FA017" w14:textId="77777777">
        <w:trPr>
          <w:jc w:val="center"/>
        </w:trPr>
        <w:tc>
          <w:tcPr>
            <w:tcW w:w="3216" w:type="dxa"/>
            <w:tcMar>
              <w:top w:w="80" w:type="dxa"/>
              <w:left w:w="80" w:type="dxa"/>
              <w:bottom w:w="80" w:type="dxa"/>
              <w:right w:w="80" w:type="dxa"/>
            </w:tcMar>
          </w:tcPr>
          <w:p w14:paraId="437F0F66" w14:textId="77777777" w:rsidR="007C779C" w:rsidRPr="003423AA" w:rsidRDefault="00000000">
            <w:pPr>
              <w:spacing w:after="0"/>
              <w:rPr>
                <w:lang w:val="es-CR"/>
              </w:rPr>
            </w:pPr>
            <w:r w:rsidRPr="003423AA">
              <w:rPr>
                <w:lang w:val="es-CR"/>
              </w:rPr>
              <w:t>Usabilidad</w:t>
            </w:r>
          </w:p>
        </w:tc>
        <w:tc>
          <w:tcPr>
            <w:tcW w:w="3216" w:type="dxa"/>
            <w:tcMar>
              <w:top w:w="80" w:type="dxa"/>
              <w:left w:w="80" w:type="dxa"/>
              <w:bottom w:w="80" w:type="dxa"/>
              <w:right w:w="80" w:type="dxa"/>
            </w:tcMar>
          </w:tcPr>
          <w:p w14:paraId="7C7EA2A1"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2131EDE1" w14:textId="77777777" w:rsidR="007C779C" w:rsidRPr="003423AA" w:rsidRDefault="00000000">
            <w:pPr>
              <w:spacing w:after="0"/>
              <w:rPr>
                <w:lang w:val="es-CR"/>
              </w:rPr>
            </w:pPr>
            <w:r w:rsidRPr="003423AA">
              <w:rPr>
                <w:lang w:val="es-CR"/>
              </w:rPr>
              <w:t>Los usuarios incluyen choferes, padres, turistas y dueños de mascotas, no necesariamente expertos en tecnología.</w:t>
            </w:r>
          </w:p>
        </w:tc>
      </w:tr>
    </w:tbl>
    <w:p w14:paraId="222D538C" w14:textId="77777777" w:rsidR="007C779C" w:rsidRPr="003423AA" w:rsidRDefault="00000000">
      <w:pPr>
        <w:pStyle w:val="Heading2"/>
        <w:rPr>
          <w:lang w:val="es-CR"/>
        </w:rPr>
      </w:pPr>
      <w:bookmarkStart w:id="4" w:name="_Toc234616653"/>
      <w:r w:rsidRPr="003423AA">
        <w:rPr>
          <w:lang w:val="es-CR"/>
        </w:rPr>
        <w:t xml:space="preserve">1.3 </w:t>
      </w:r>
      <w:proofErr w:type="spellStart"/>
      <w:r w:rsidRPr="003423AA">
        <w:rPr>
          <w:lang w:val="es-CR"/>
        </w:rPr>
        <w:t>Stakeholders</w:t>
      </w:r>
      <w:proofErr w:type="spellEnd"/>
      <w:r w:rsidRPr="003423AA">
        <w:rPr>
          <w:lang w:val="es-CR"/>
        </w:rPr>
        <w:t xml:space="preserve"> principales</w:t>
      </w:r>
      <w:bookmarkEnd w:id="4"/>
    </w:p>
    <w:tbl>
      <w:tblPr>
        <w:tblStyle w:val="TableGrid"/>
        <w:tblW w:w="0" w:type="auto"/>
        <w:jc w:val="center"/>
        <w:tblLook w:val="04A0" w:firstRow="1" w:lastRow="0" w:firstColumn="1" w:lastColumn="0" w:noHBand="0" w:noVBand="1"/>
      </w:tblPr>
      <w:tblGrid>
        <w:gridCol w:w="3216"/>
        <w:gridCol w:w="3216"/>
        <w:gridCol w:w="3216"/>
      </w:tblGrid>
      <w:tr w:rsidR="007C779C" w:rsidRPr="003423AA" w14:paraId="187CF91F" w14:textId="77777777">
        <w:trPr>
          <w:tblHeader/>
          <w:jc w:val="center"/>
        </w:trPr>
        <w:tc>
          <w:tcPr>
            <w:tcW w:w="3216" w:type="dxa"/>
            <w:shd w:val="clear" w:color="auto" w:fill="D9EAF7"/>
            <w:tcMar>
              <w:top w:w="80" w:type="dxa"/>
              <w:left w:w="80" w:type="dxa"/>
              <w:bottom w:w="80" w:type="dxa"/>
              <w:right w:w="80" w:type="dxa"/>
            </w:tcMar>
            <w:vAlign w:val="center"/>
          </w:tcPr>
          <w:p w14:paraId="3FEAD662" w14:textId="77777777" w:rsidR="007C779C" w:rsidRPr="003423AA" w:rsidRDefault="00000000">
            <w:pPr>
              <w:spacing w:after="0"/>
              <w:rPr>
                <w:lang w:val="es-CR"/>
              </w:rPr>
            </w:pPr>
            <w:r w:rsidRPr="003423AA">
              <w:rPr>
                <w:b/>
                <w:lang w:val="es-CR"/>
              </w:rPr>
              <w:t>Stakeholder</w:t>
            </w:r>
          </w:p>
        </w:tc>
        <w:tc>
          <w:tcPr>
            <w:tcW w:w="3216" w:type="dxa"/>
            <w:shd w:val="clear" w:color="auto" w:fill="D9EAF7"/>
            <w:tcMar>
              <w:top w:w="80" w:type="dxa"/>
              <w:left w:w="80" w:type="dxa"/>
              <w:bottom w:w="80" w:type="dxa"/>
              <w:right w:w="80" w:type="dxa"/>
            </w:tcMar>
            <w:vAlign w:val="center"/>
          </w:tcPr>
          <w:p w14:paraId="2F2F541B" w14:textId="77777777" w:rsidR="007C779C" w:rsidRPr="003423AA" w:rsidRDefault="00000000">
            <w:pPr>
              <w:spacing w:after="0"/>
              <w:rPr>
                <w:lang w:val="es-CR"/>
              </w:rPr>
            </w:pPr>
            <w:r w:rsidRPr="003423AA">
              <w:rPr>
                <w:b/>
                <w:lang w:val="es-CR"/>
              </w:rPr>
              <w:t>Rol en el sistema</w:t>
            </w:r>
          </w:p>
        </w:tc>
        <w:tc>
          <w:tcPr>
            <w:tcW w:w="3216" w:type="dxa"/>
            <w:shd w:val="clear" w:color="auto" w:fill="D9EAF7"/>
            <w:tcMar>
              <w:top w:w="80" w:type="dxa"/>
              <w:left w:w="80" w:type="dxa"/>
              <w:bottom w:w="80" w:type="dxa"/>
              <w:right w:w="80" w:type="dxa"/>
            </w:tcMar>
            <w:vAlign w:val="center"/>
          </w:tcPr>
          <w:p w14:paraId="45BA55DE" w14:textId="77777777" w:rsidR="007C779C" w:rsidRPr="003423AA" w:rsidRDefault="00000000">
            <w:pPr>
              <w:spacing w:after="0"/>
              <w:rPr>
                <w:lang w:val="es-CR"/>
              </w:rPr>
            </w:pPr>
            <w:r w:rsidRPr="003423AA">
              <w:rPr>
                <w:b/>
                <w:lang w:val="es-CR"/>
              </w:rPr>
              <w:t>Expectativa arquitectónica</w:t>
            </w:r>
          </w:p>
        </w:tc>
      </w:tr>
      <w:tr w:rsidR="007C779C" w:rsidRPr="000A3632" w14:paraId="1BE4AC63" w14:textId="77777777">
        <w:trPr>
          <w:jc w:val="center"/>
        </w:trPr>
        <w:tc>
          <w:tcPr>
            <w:tcW w:w="3216" w:type="dxa"/>
            <w:tcMar>
              <w:top w:w="80" w:type="dxa"/>
              <w:left w:w="80" w:type="dxa"/>
              <w:bottom w:w="80" w:type="dxa"/>
              <w:right w:w="80" w:type="dxa"/>
            </w:tcMar>
          </w:tcPr>
          <w:p w14:paraId="0D6DDB14" w14:textId="77777777" w:rsidR="007C779C" w:rsidRPr="003423AA" w:rsidRDefault="00000000">
            <w:pPr>
              <w:spacing w:after="0"/>
              <w:rPr>
                <w:lang w:val="es-CR"/>
              </w:rPr>
            </w:pPr>
            <w:r w:rsidRPr="003423AA">
              <w:rPr>
                <w:lang w:val="es-CR"/>
              </w:rPr>
              <w:t>Administrador</w:t>
            </w:r>
          </w:p>
        </w:tc>
        <w:tc>
          <w:tcPr>
            <w:tcW w:w="3216" w:type="dxa"/>
            <w:tcMar>
              <w:top w:w="80" w:type="dxa"/>
              <w:left w:w="80" w:type="dxa"/>
              <w:bottom w:w="80" w:type="dxa"/>
              <w:right w:w="80" w:type="dxa"/>
            </w:tcMar>
          </w:tcPr>
          <w:p w14:paraId="4A7A4650" w14:textId="77777777" w:rsidR="007C779C" w:rsidRPr="003423AA" w:rsidRDefault="00000000">
            <w:pPr>
              <w:spacing w:after="0"/>
              <w:rPr>
                <w:lang w:val="es-CR"/>
              </w:rPr>
            </w:pPr>
            <w:r w:rsidRPr="003423AA">
              <w:rPr>
                <w:lang w:val="es-CR"/>
              </w:rPr>
              <w:t>Responsable operativo del operador de transporte.</w:t>
            </w:r>
          </w:p>
        </w:tc>
        <w:tc>
          <w:tcPr>
            <w:tcW w:w="3216" w:type="dxa"/>
            <w:tcMar>
              <w:top w:w="80" w:type="dxa"/>
              <w:left w:w="80" w:type="dxa"/>
              <w:bottom w:w="80" w:type="dxa"/>
              <w:right w:w="80" w:type="dxa"/>
            </w:tcMar>
          </w:tcPr>
          <w:p w14:paraId="4FE83FCE" w14:textId="77777777" w:rsidR="007C779C" w:rsidRPr="003423AA" w:rsidRDefault="00000000">
            <w:pPr>
              <w:spacing w:after="0"/>
              <w:rPr>
                <w:lang w:val="es-CR"/>
              </w:rPr>
            </w:pPr>
            <w:r w:rsidRPr="003423AA">
              <w:rPr>
                <w:lang w:val="es-CR"/>
              </w:rPr>
              <w:t>Gestión segura, trazabilidad, control de rutas, usuarios, choferes y solicitudes.</w:t>
            </w:r>
          </w:p>
        </w:tc>
      </w:tr>
      <w:tr w:rsidR="007C779C" w:rsidRPr="000A3632" w14:paraId="2AD59D39" w14:textId="77777777">
        <w:trPr>
          <w:jc w:val="center"/>
        </w:trPr>
        <w:tc>
          <w:tcPr>
            <w:tcW w:w="3216" w:type="dxa"/>
            <w:tcMar>
              <w:top w:w="80" w:type="dxa"/>
              <w:left w:w="80" w:type="dxa"/>
              <w:bottom w:w="80" w:type="dxa"/>
              <w:right w:w="80" w:type="dxa"/>
            </w:tcMar>
          </w:tcPr>
          <w:p w14:paraId="2EB610AE" w14:textId="77777777" w:rsidR="007C779C" w:rsidRPr="003423AA" w:rsidRDefault="00000000">
            <w:pPr>
              <w:spacing w:after="0"/>
              <w:rPr>
                <w:lang w:val="es-CR"/>
              </w:rPr>
            </w:pPr>
            <w:r w:rsidRPr="003423AA">
              <w:rPr>
                <w:lang w:val="es-CR"/>
              </w:rPr>
              <w:lastRenderedPageBreak/>
              <w:t>Chofer</w:t>
            </w:r>
          </w:p>
        </w:tc>
        <w:tc>
          <w:tcPr>
            <w:tcW w:w="3216" w:type="dxa"/>
            <w:tcMar>
              <w:top w:w="80" w:type="dxa"/>
              <w:left w:w="80" w:type="dxa"/>
              <w:bottom w:w="80" w:type="dxa"/>
              <w:right w:w="80" w:type="dxa"/>
            </w:tcMar>
          </w:tcPr>
          <w:p w14:paraId="19AABE54" w14:textId="77777777" w:rsidR="007C779C" w:rsidRPr="003423AA" w:rsidRDefault="00000000">
            <w:pPr>
              <w:spacing w:after="0"/>
              <w:rPr>
                <w:lang w:val="es-CR"/>
              </w:rPr>
            </w:pPr>
            <w:r w:rsidRPr="003423AA">
              <w:rPr>
                <w:lang w:val="es-CR"/>
              </w:rPr>
              <w:t>Actor operativo durante la ruta.</w:t>
            </w:r>
          </w:p>
        </w:tc>
        <w:tc>
          <w:tcPr>
            <w:tcW w:w="3216" w:type="dxa"/>
            <w:tcMar>
              <w:top w:w="80" w:type="dxa"/>
              <w:left w:w="80" w:type="dxa"/>
              <w:bottom w:w="80" w:type="dxa"/>
              <w:right w:w="80" w:type="dxa"/>
            </w:tcMar>
          </w:tcPr>
          <w:p w14:paraId="46544B32" w14:textId="1D8C0ABE" w:rsidR="007C779C" w:rsidRPr="003423AA" w:rsidRDefault="00000000">
            <w:pPr>
              <w:spacing w:after="0"/>
              <w:rPr>
                <w:lang w:val="es-CR"/>
              </w:rPr>
            </w:pPr>
            <w:r w:rsidRPr="003423AA">
              <w:rPr>
                <w:lang w:val="es-CR"/>
              </w:rPr>
              <w:t xml:space="preserve">Aplicación rápida, confiable, usable en campo y con acceso oportuno a </w:t>
            </w:r>
            <w:r w:rsidR="00F5337B">
              <w:rPr>
                <w:lang w:val="es-CR"/>
              </w:rPr>
              <w:t xml:space="preserve">la </w:t>
            </w:r>
            <w:r w:rsidRPr="003423AA">
              <w:rPr>
                <w:lang w:val="es-CR"/>
              </w:rPr>
              <w:t>información relevante.</w:t>
            </w:r>
          </w:p>
        </w:tc>
      </w:tr>
      <w:tr w:rsidR="007C779C" w:rsidRPr="000A3632" w14:paraId="273BD125" w14:textId="77777777">
        <w:trPr>
          <w:jc w:val="center"/>
        </w:trPr>
        <w:tc>
          <w:tcPr>
            <w:tcW w:w="3216" w:type="dxa"/>
            <w:tcMar>
              <w:top w:w="80" w:type="dxa"/>
              <w:left w:w="80" w:type="dxa"/>
              <w:bottom w:w="80" w:type="dxa"/>
              <w:right w:w="80" w:type="dxa"/>
            </w:tcMar>
          </w:tcPr>
          <w:p w14:paraId="5FFD684D" w14:textId="77777777" w:rsidR="007C779C" w:rsidRPr="003423AA" w:rsidRDefault="00000000">
            <w:pPr>
              <w:spacing w:after="0"/>
              <w:rPr>
                <w:lang w:val="es-CR"/>
              </w:rPr>
            </w:pPr>
            <w:r w:rsidRPr="003423AA">
              <w:rPr>
                <w:lang w:val="es-CR"/>
              </w:rPr>
              <w:t>Cliente</w:t>
            </w:r>
          </w:p>
        </w:tc>
        <w:tc>
          <w:tcPr>
            <w:tcW w:w="3216" w:type="dxa"/>
            <w:tcMar>
              <w:top w:w="80" w:type="dxa"/>
              <w:left w:w="80" w:type="dxa"/>
              <w:bottom w:w="80" w:type="dxa"/>
              <w:right w:w="80" w:type="dxa"/>
            </w:tcMar>
          </w:tcPr>
          <w:p w14:paraId="17972E96" w14:textId="01831A13" w:rsidR="007C779C" w:rsidRPr="003423AA" w:rsidRDefault="00000000">
            <w:pPr>
              <w:spacing w:after="0"/>
              <w:rPr>
                <w:lang w:val="es-CR"/>
              </w:rPr>
            </w:pPr>
            <w:r w:rsidRPr="003423AA">
              <w:rPr>
                <w:lang w:val="es-CR"/>
              </w:rPr>
              <w:t xml:space="preserve">Usuario final que consulta y gestiona </w:t>
            </w:r>
            <w:r w:rsidR="00F5337B">
              <w:rPr>
                <w:lang w:val="es-CR"/>
              </w:rPr>
              <w:t>a los pasajeros a su</w:t>
            </w:r>
            <w:r w:rsidRPr="003423AA">
              <w:rPr>
                <w:lang w:val="es-CR"/>
              </w:rPr>
              <w:t xml:space="preserve"> cargo.</w:t>
            </w:r>
          </w:p>
        </w:tc>
        <w:tc>
          <w:tcPr>
            <w:tcW w:w="3216" w:type="dxa"/>
            <w:tcMar>
              <w:top w:w="80" w:type="dxa"/>
              <w:left w:w="80" w:type="dxa"/>
              <w:bottom w:w="80" w:type="dxa"/>
              <w:right w:w="80" w:type="dxa"/>
            </w:tcMar>
          </w:tcPr>
          <w:p w14:paraId="1DE2F774" w14:textId="77777777" w:rsidR="007C779C" w:rsidRPr="003423AA" w:rsidRDefault="00000000">
            <w:pPr>
              <w:spacing w:after="0"/>
              <w:rPr>
                <w:lang w:val="es-CR"/>
              </w:rPr>
            </w:pPr>
            <w:r w:rsidRPr="003423AA">
              <w:rPr>
                <w:lang w:val="es-CR"/>
              </w:rPr>
              <w:t>Seguimiento claro, notificaciones oportunas y seguridad de sus datos.</w:t>
            </w:r>
          </w:p>
        </w:tc>
      </w:tr>
      <w:tr w:rsidR="007C779C" w:rsidRPr="000A3632" w14:paraId="1A3F1547" w14:textId="77777777">
        <w:trPr>
          <w:jc w:val="center"/>
        </w:trPr>
        <w:tc>
          <w:tcPr>
            <w:tcW w:w="3216" w:type="dxa"/>
            <w:tcMar>
              <w:top w:w="80" w:type="dxa"/>
              <w:left w:w="80" w:type="dxa"/>
              <w:bottom w:w="80" w:type="dxa"/>
              <w:right w:w="80" w:type="dxa"/>
            </w:tcMar>
          </w:tcPr>
          <w:p w14:paraId="3CD32E2A" w14:textId="77777777" w:rsidR="007C779C" w:rsidRPr="003423AA" w:rsidRDefault="00000000">
            <w:pPr>
              <w:spacing w:after="0"/>
              <w:rPr>
                <w:lang w:val="es-CR"/>
              </w:rPr>
            </w:pPr>
            <w:r w:rsidRPr="003423AA">
              <w:rPr>
                <w:lang w:val="es-CR"/>
              </w:rPr>
              <w:t>Operador</w:t>
            </w:r>
          </w:p>
        </w:tc>
        <w:tc>
          <w:tcPr>
            <w:tcW w:w="3216" w:type="dxa"/>
            <w:tcMar>
              <w:top w:w="80" w:type="dxa"/>
              <w:left w:w="80" w:type="dxa"/>
              <w:bottom w:w="80" w:type="dxa"/>
              <w:right w:w="80" w:type="dxa"/>
            </w:tcMar>
          </w:tcPr>
          <w:p w14:paraId="0C9EE42B" w14:textId="77777777" w:rsidR="007C779C" w:rsidRPr="003423AA" w:rsidRDefault="00000000">
            <w:pPr>
              <w:spacing w:after="0"/>
              <w:rPr>
                <w:lang w:val="es-CR"/>
              </w:rPr>
            </w:pPr>
            <w:r w:rsidRPr="003423AA">
              <w:rPr>
                <w:lang w:val="es-CR"/>
              </w:rPr>
              <w:t xml:space="preserve">Empresa o persona que adopta </w:t>
            </w:r>
            <w:proofErr w:type="spellStart"/>
            <w:r w:rsidRPr="003423AA">
              <w:rPr>
                <w:lang w:val="es-CR"/>
              </w:rPr>
              <w:t>Movix</w:t>
            </w:r>
            <w:proofErr w:type="spellEnd"/>
            <w:r w:rsidRPr="003423AA">
              <w:rPr>
                <w:lang w:val="es-CR"/>
              </w:rPr>
              <w:t xml:space="preserve"> como SaaS.</w:t>
            </w:r>
          </w:p>
        </w:tc>
        <w:tc>
          <w:tcPr>
            <w:tcW w:w="3216" w:type="dxa"/>
            <w:tcMar>
              <w:top w:w="80" w:type="dxa"/>
              <w:left w:w="80" w:type="dxa"/>
              <w:bottom w:w="80" w:type="dxa"/>
              <w:right w:w="80" w:type="dxa"/>
            </w:tcMar>
          </w:tcPr>
          <w:p w14:paraId="46A3F01B" w14:textId="77777777" w:rsidR="007C779C" w:rsidRPr="003423AA" w:rsidRDefault="00000000">
            <w:pPr>
              <w:spacing w:after="0"/>
              <w:rPr>
                <w:lang w:val="es-CR"/>
              </w:rPr>
            </w:pPr>
            <w:r w:rsidRPr="003423AA">
              <w:rPr>
                <w:lang w:val="es-CR"/>
              </w:rPr>
              <w:t>Aislamiento de datos, configuración propia, escalabilidad y costo proporcional al uso.</w:t>
            </w:r>
          </w:p>
        </w:tc>
      </w:tr>
      <w:tr w:rsidR="007C779C" w:rsidRPr="000A3632" w14:paraId="66269BD7" w14:textId="77777777">
        <w:trPr>
          <w:jc w:val="center"/>
        </w:trPr>
        <w:tc>
          <w:tcPr>
            <w:tcW w:w="3216" w:type="dxa"/>
            <w:tcMar>
              <w:top w:w="80" w:type="dxa"/>
              <w:left w:w="80" w:type="dxa"/>
              <w:bottom w:w="80" w:type="dxa"/>
              <w:right w:w="80" w:type="dxa"/>
            </w:tcMar>
          </w:tcPr>
          <w:p w14:paraId="011FF3A1" w14:textId="77777777" w:rsidR="007C779C" w:rsidRPr="003423AA" w:rsidRDefault="00000000">
            <w:pPr>
              <w:spacing w:after="0"/>
              <w:rPr>
                <w:lang w:val="es-CR"/>
              </w:rPr>
            </w:pPr>
            <w:proofErr w:type="spellStart"/>
            <w:r w:rsidRPr="003423AA">
              <w:rPr>
                <w:lang w:val="es-CR"/>
              </w:rPr>
              <w:t>ServiSoluciones</w:t>
            </w:r>
            <w:proofErr w:type="spellEnd"/>
            <w:r w:rsidRPr="003423AA">
              <w:rPr>
                <w:lang w:val="es-CR"/>
              </w:rPr>
              <w:t xml:space="preserve"> Centroamérica S.A.</w:t>
            </w:r>
          </w:p>
        </w:tc>
        <w:tc>
          <w:tcPr>
            <w:tcW w:w="3216" w:type="dxa"/>
            <w:tcMar>
              <w:top w:w="80" w:type="dxa"/>
              <w:left w:w="80" w:type="dxa"/>
              <w:bottom w:w="80" w:type="dxa"/>
              <w:right w:w="80" w:type="dxa"/>
            </w:tcMar>
          </w:tcPr>
          <w:p w14:paraId="41D208C2" w14:textId="77777777" w:rsidR="007C779C" w:rsidRPr="003423AA" w:rsidRDefault="00000000">
            <w:pPr>
              <w:spacing w:after="0"/>
              <w:rPr>
                <w:lang w:val="es-CR"/>
              </w:rPr>
            </w:pPr>
            <w:r w:rsidRPr="003423AA">
              <w:rPr>
                <w:lang w:val="es-CR"/>
              </w:rPr>
              <w:t>Empresa solicitante del producto.</w:t>
            </w:r>
          </w:p>
        </w:tc>
        <w:tc>
          <w:tcPr>
            <w:tcW w:w="3216" w:type="dxa"/>
            <w:tcMar>
              <w:top w:w="80" w:type="dxa"/>
              <w:left w:w="80" w:type="dxa"/>
              <w:bottom w:w="80" w:type="dxa"/>
              <w:right w:w="80" w:type="dxa"/>
            </w:tcMar>
          </w:tcPr>
          <w:p w14:paraId="31A6C6D5" w14:textId="77777777" w:rsidR="007C779C" w:rsidRPr="003423AA" w:rsidRDefault="00000000">
            <w:pPr>
              <w:spacing w:after="0"/>
              <w:rPr>
                <w:lang w:val="es-CR"/>
              </w:rPr>
            </w:pPr>
            <w:r w:rsidRPr="003423AA">
              <w:rPr>
                <w:lang w:val="es-CR"/>
              </w:rPr>
              <w:t>Producto escalable, comercializable, mantenible y adaptable a nuevos mercados.</w:t>
            </w:r>
          </w:p>
        </w:tc>
      </w:tr>
    </w:tbl>
    <w:p w14:paraId="7235655D" w14:textId="2080E91A" w:rsidR="007C779C" w:rsidRPr="003423AA" w:rsidRDefault="00000000">
      <w:pPr>
        <w:pStyle w:val="Heading1"/>
        <w:rPr>
          <w:lang w:val="es-CR"/>
        </w:rPr>
      </w:pPr>
      <w:bookmarkStart w:id="5" w:name="_Toc234616654"/>
      <w:r w:rsidRPr="003423AA">
        <w:rPr>
          <w:lang w:val="es-CR"/>
        </w:rPr>
        <w:t>2. Restricciones</w:t>
      </w:r>
      <w:bookmarkEnd w:id="5"/>
    </w:p>
    <w:p w14:paraId="057E8DF6" w14:textId="47136C80" w:rsidR="007C779C" w:rsidRPr="003423AA" w:rsidRDefault="00000000">
      <w:pPr>
        <w:rPr>
          <w:lang w:val="es-CR"/>
        </w:rPr>
      </w:pPr>
      <w:r w:rsidRPr="003423AA">
        <w:rPr>
          <w:b/>
          <w:lang w:val="es-CR"/>
        </w:rPr>
        <w:t xml:space="preserve">Estado de la sección: </w:t>
      </w:r>
      <w:r w:rsidR="00F5337B">
        <w:rPr>
          <w:lang w:val="es-CR"/>
        </w:rPr>
        <w:t>parcialmente</w:t>
      </w:r>
      <w:r w:rsidRPr="003423AA">
        <w:rPr>
          <w:lang w:val="es-CR"/>
        </w:rPr>
        <w:t xml:space="preserve"> completada con restricciones explícitas del RFP. Debe revisarse en etapas posteriores</w:t>
      </w:r>
      <w:r w:rsidR="0001499E">
        <w:rPr>
          <w:lang w:val="es-CR"/>
        </w:rPr>
        <w:t xml:space="preserve">, cuando se definan la tecnología, el proveedor de </w:t>
      </w:r>
      <w:proofErr w:type="spellStart"/>
      <w:r w:rsidR="0001499E">
        <w:rPr>
          <w:lang w:val="es-CR"/>
        </w:rPr>
        <w:t>cloud</w:t>
      </w:r>
      <w:proofErr w:type="spellEnd"/>
      <w:r w:rsidR="0001499E">
        <w:rPr>
          <w:lang w:val="es-CR"/>
        </w:rPr>
        <w:t xml:space="preserve"> y las regulaciones de</w:t>
      </w:r>
      <w:r w:rsidRPr="003423AA">
        <w:rPr>
          <w:lang w:val="es-CR"/>
        </w:rPr>
        <w:t xml:space="preserve"> destino.</w:t>
      </w:r>
    </w:p>
    <w:p w14:paraId="6318BC81" w14:textId="77777777" w:rsidR="007C779C" w:rsidRPr="003423AA" w:rsidRDefault="00000000">
      <w:pPr>
        <w:pStyle w:val="ListBullet"/>
        <w:spacing w:after="40"/>
        <w:rPr>
          <w:lang w:val="es-CR"/>
        </w:rPr>
      </w:pPr>
      <w:r w:rsidRPr="003423AA">
        <w:rPr>
          <w:lang w:val="es-CR"/>
        </w:rPr>
        <w:t>La solución debe operar como un servicio en la nube bajo un modelo SaaS.</w:t>
      </w:r>
    </w:p>
    <w:p w14:paraId="47048C29" w14:textId="51435BB7" w:rsidR="007C779C" w:rsidRPr="003423AA" w:rsidRDefault="00000000">
      <w:pPr>
        <w:pStyle w:val="ListBullet"/>
        <w:spacing w:after="40"/>
        <w:rPr>
          <w:lang w:val="es-CR"/>
        </w:rPr>
      </w:pPr>
      <w:r w:rsidRPr="003423AA">
        <w:rPr>
          <w:lang w:val="es-CR"/>
        </w:rPr>
        <w:t xml:space="preserve">La plataforma debe poder ser adoptada por operadores </w:t>
      </w:r>
      <w:r w:rsidR="00F5337B">
        <w:rPr>
          <w:lang w:val="es-CR"/>
        </w:rPr>
        <w:t>de todos los tamaños</w:t>
      </w:r>
      <w:r w:rsidRPr="003423AA">
        <w:rPr>
          <w:lang w:val="es-CR"/>
        </w:rPr>
        <w:t>, con configuraciones propias.</w:t>
      </w:r>
    </w:p>
    <w:p w14:paraId="1481DEEF" w14:textId="5ECF5851" w:rsidR="007C779C" w:rsidRPr="003423AA" w:rsidRDefault="00000000">
      <w:pPr>
        <w:pStyle w:val="ListBullet"/>
        <w:spacing w:after="40"/>
        <w:rPr>
          <w:lang w:val="es-CR"/>
        </w:rPr>
      </w:pPr>
      <w:r w:rsidRPr="003423AA">
        <w:rPr>
          <w:lang w:val="es-CR"/>
        </w:rPr>
        <w:t xml:space="preserve">El sistema debe escalar automáticamente en momentos de alta demanda y reducir </w:t>
      </w:r>
      <w:r w:rsidR="00F5337B">
        <w:rPr>
          <w:lang w:val="es-CR"/>
        </w:rPr>
        <w:t xml:space="preserve">el </w:t>
      </w:r>
      <w:r w:rsidRPr="003423AA">
        <w:rPr>
          <w:lang w:val="es-CR"/>
        </w:rPr>
        <w:t xml:space="preserve">consumo cuando la demanda </w:t>
      </w:r>
      <w:r w:rsidR="00F5337B">
        <w:rPr>
          <w:lang w:val="es-CR"/>
        </w:rPr>
        <w:t xml:space="preserve">es </w:t>
      </w:r>
      <w:r w:rsidRPr="003423AA">
        <w:rPr>
          <w:lang w:val="es-CR"/>
        </w:rPr>
        <w:t>baja.</w:t>
      </w:r>
    </w:p>
    <w:p w14:paraId="555228BA" w14:textId="77777777" w:rsidR="007C779C" w:rsidRPr="003423AA" w:rsidRDefault="00000000">
      <w:pPr>
        <w:pStyle w:val="ListBullet"/>
        <w:spacing w:after="40"/>
        <w:rPr>
          <w:lang w:val="es-CR"/>
        </w:rPr>
      </w:pPr>
      <w:r w:rsidRPr="003423AA">
        <w:rPr>
          <w:lang w:val="es-CR"/>
        </w:rPr>
        <w:t>La solución debe soportar múltiples regiones, idiomas, zonas horarias y normativas locales.</w:t>
      </w:r>
    </w:p>
    <w:p w14:paraId="4BF1405C" w14:textId="77777777" w:rsidR="007C779C" w:rsidRPr="003423AA" w:rsidRDefault="00000000">
      <w:pPr>
        <w:pStyle w:val="ListBullet"/>
        <w:spacing w:after="40"/>
        <w:rPr>
          <w:lang w:val="es-CR"/>
        </w:rPr>
      </w:pPr>
      <w:r w:rsidRPr="003423AA">
        <w:rPr>
          <w:lang w:val="es-CR"/>
        </w:rPr>
        <w:t>El sistema debe funcionar 24/7, sin depender de una única ventana global de mantenimiento.</w:t>
      </w:r>
    </w:p>
    <w:p w14:paraId="013EECA2" w14:textId="74A7A770" w:rsidR="007C779C" w:rsidRPr="003423AA" w:rsidRDefault="00000000">
      <w:pPr>
        <w:pStyle w:val="ListBullet"/>
        <w:spacing w:after="40"/>
        <w:rPr>
          <w:lang w:val="es-CR"/>
        </w:rPr>
      </w:pPr>
      <w:r w:rsidRPr="003423AA">
        <w:rPr>
          <w:lang w:val="es-CR"/>
        </w:rPr>
        <w:t xml:space="preserve">La autenticación debe </w:t>
      </w:r>
      <w:r w:rsidR="00F5337B">
        <w:rPr>
          <w:lang w:val="es-CR"/>
        </w:rPr>
        <w:t>basarse</w:t>
      </w:r>
      <w:r w:rsidRPr="003423AA">
        <w:rPr>
          <w:lang w:val="es-CR"/>
        </w:rPr>
        <w:t xml:space="preserve"> en un servicio externo especializado en identidad y </w:t>
      </w:r>
      <w:r w:rsidR="00F5337B">
        <w:rPr>
          <w:lang w:val="es-CR"/>
        </w:rPr>
        <w:t>en la seguridad de las</w:t>
      </w:r>
      <w:r w:rsidRPr="003423AA">
        <w:rPr>
          <w:lang w:val="es-CR"/>
        </w:rPr>
        <w:t xml:space="preserve"> credenciales.</w:t>
      </w:r>
    </w:p>
    <w:p w14:paraId="6608A2D8" w14:textId="77777777" w:rsidR="007C779C" w:rsidRPr="003423AA" w:rsidRDefault="00000000">
      <w:pPr>
        <w:pStyle w:val="ListBullet"/>
        <w:spacing w:after="40"/>
        <w:rPr>
          <w:lang w:val="es-CR"/>
        </w:rPr>
      </w:pPr>
      <w:r w:rsidRPr="003423AA">
        <w:rPr>
          <w:lang w:val="es-CR"/>
        </w:rPr>
        <w:t>La separación de datos entre operadores debe ser estricta.</w:t>
      </w:r>
    </w:p>
    <w:p w14:paraId="745C27CF" w14:textId="4D2A8728" w:rsidR="007C779C" w:rsidRPr="003423AA" w:rsidRDefault="00000000">
      <w:pPr>
        <w:pStyle w:val="ListBullet"/>
        <w:spacing w:after="40"/>
        <w:rPr>
          <w:lang w:val="es-CR"/>
        </w:rPr>
      </w:pPr>
      <w:r w:rsidRPr="003423AA">
        <w:rPr>
          <w:lang w:val="es-CR"/>
        </w:rPr>
        <w:t xml:space="preserve">Los eventos críticos, como entregas e incidentes, deben conservar </w:t>
      </w:r>
      <w:r w:rsidR="00F5337B">
        <w:rPr>
          <w:lang w:val="es-CR"/>
        </w:rPr>
        <w:t>la trazabilidad y no ser modificables por los</w:t>
      </w:r>
      <w:r w:rsidRPr="003423AA">
        <w:rPr>
          <w:lang w:val="es-CR"/>
        </w:rPr>
        <w:t xml:space="preserve"> usuarios finales.</w:t>
      </w:r>
    </w:p>
    <w:p w14:paraId="0E7038B9" w14:textId="6ACD8613" w:rsidR="007C779C" w:rsidRPr="003423AA" w:rsidRDefault="00000000">
      <w:pPr>
        <w:pStyle w:val="Heading1"/>
        <w:rPr>
          <w:lang w:val="es-CR"/>
        </w:rPr>
      </w:pPr>
      <w:bookmarkStart w:id="6" w:name="_Toc234616655"/>
      <w:r w:rsidRPr="003423AA">
        <w:rPr>
          <w:lang w:val="es-CR"/>
        </w:rPr>
        <w:t>3. Contexto y Alcance</w:t>
      </w:r>
      <w:bookmarkEnd w:id="6"/>
    </w:p>
    <w:p w14:paraId="409914D2" w14:textId="77777777" w:rsidR="00EF1D97" w:rsidRPr="00EF1D97" w:rsidRDefault="00EF1D97" w:rsidP="00EF1D97">
      <w:pPr>
        <w:pStyle w:val="Heading2"/>
        <w:rPr>
          <w:lang w:val="es-CR"/>
        </w:rPr>
      </w:pPr>
      <w:bookmarkStart w:id="7" w:name="_Toc234616656"/>
      <w:r w:rsidRPr="00EF1D97">
        <w:rPr>
          <w:lang w:val="es-CR"/>
        </w:rPr>
        <w:t>3.1 Contexto de negocio</w:t>
      </w:r>
      <w:bookmarkEnd w:id="7"/>
    </w:p>
    <w:p w14:paraId="4BC098E6" w14:textId="77777777" w:rsidR="00EF1D97" w:rsidRPr="00EF1D97" w:rsidRDefault="00EF1D97" w:rsidP="00EF1D97">
      <w:pPr>
        <w:pStyle w:val="Heading3"/>
        <w:rPr>
          <w:lang w:val="es-CR"/>
        </w:rPr>
      </w:pPr>
      <w:bookmarkStart w:id="8" w:name="_heading=h.gghebd5qnp51" w:colFirst="0" w:colLast="0"/>
      <w:bookmarkStart w:id="9" w:name="_Toc234616657"/>
      <w:bookmarkEnd w:id="8"/>
      <w:r w:rsidRPr="00EF1D97">
        <w:rPr>
          <w:lang w:val="es-CR"/>
        </w:rPr>
        <w:t>3.1.1 Descripción</w:t>
      </w:r>
      <w:bookmarkEnd w:id="9"/>
    </w:p>
    <w:p w14:paraId="36B69CE0" w14:textId="25D4BD78" w:rsidR="00EF1D97" w:rsidRPr="00EF1D97" w:rsidRDefault="00EF1D97" w:rsidP="00EF1D97">
      <w:pPr>
        <w:rPr>
          <w:lang w:val="es-CR"/>
        </w:rPr>
      </w:pPr>
      <w:proofErr w:type="spellStart"/>
      <w:r w:rsidRPr="00EF1D97">
        <w:rPr>
          <w:lang w:val="es-CR"/>
        </w:rPr>
        <w:t>Movix</w:t>
      </w:r>
      <w:proofErr w:type="spellEnd"/>
      <w:r w:rsidRPr="00EF1D97">
        <w:rPr>
          <w:lang w:val="es-CR"/>
        </w:rPr>
        <w:t xml:space="preserve"> es una plataforma diseñada para apoyar a </w:t>
      </w:r>
      <w:r w:rsidR="00E07804">
        <w:rPr>
          <w:lang w:val="es-CR"/>
        </w:rPr>
        <w:t xml:space="preserve">los </w:t>
      </w:r>
      <w:r w:rsidRPr="00EF1D97">
        <w:rPr>
          <w:lang w:val="es-CR"/>
        </w:rPr>
        <w:t xml:space="preserve">operadores de transporte asistido en la </w:t>
      </w:r>
      <w:r w:rsidR="0001499E">
        <w:rPr>
          <w:lang w:val="es-CR"/>
        </w:rPr>
        <w:t>gestión</w:t>
      </w:r>
      <w:r w:rsidRPr="00EF1D97">
        <w:rPr>
          <w:lang w:val="es-CR"/>
        </w:rPr>
        <w:t xml:space="preserve"> integral de sus operaciones. La solución está orientada a tres dominios de negocio: transporte escolar, transporte turístico y transporte de mascotas, </w:t>
      </w:r>
      <w:r w:rsidR="00921D6D">
        <w:rPr>
          <w:lang w:val="es-CR"/>
        </w:rPr>
        <w:t>y ofrece una plataforma única para la gestión de rutas, pasajeros, choferes, vehículos y el</w:t>
      </w:r>
      <w:r w:rsidRPr="00EF1D97">
        <w:rPr>
          <w:lang w:val="es-CR"/>
        </w:rPr>
        <w:t xml:space="preserve"> monitoreo en tiempo real.</w:t>
      </w:r>
    </w:p>
    <w:p w14:paraId="097489C0" w14:textId="3795A239" w:rsidR="00EF1D97" w:rsidRPr="00425E80" w:rsidRDefault="00425E80" w:rsidP="00EF1D97">
      <w:pPr>
        <w:rPr>
          <w:lang w:val="es-US"/>
        </w:rPr>
      </w:pPr>
      <w:r w:rsidRPr="00425E80">
        <w:rPr>
          <w:lang w:val="es-US"/>
        </w:rPr>
        <w:lastRenderedPageBreak/>
        <w:t xml:space="preserve">Desde la perspectiva del negocio, </w:t>
      </w:r>
      <w:proofErr w:type="spellStart"/>
      <w:r w:rsidRPr="00425E80">
        <w:rPr>
          <w:lang w:val="es-US"/>
        </w:rPr>
        <w:t>Movix</w:t>
      </w:r>
      <w:proofErr w:type="spellEnd"/>
      <w:r w:rsidRPr="00425E80">
        <w:rPr>
          <w:lang w:val="es-US"/>
        </w:rPr>
        <w:t xml:space="preserve"> busca mejorar la seguridad, </w:t>
      </w:r>
      <w:r>
        <w:rPr>
          <w:lang w:val="es-US"/>
        </w:rPr>
        <w:t>la trazabilidad y la</w:t>
      </w:r>
      <w:r w:rsidRPr="00425E80">
        <w:rPr>
          <w:lang w:val="es-US"/>
        </w:rPr>
        <w:t xml:space="preserve"> eficiencia operativa del servicio de transporte mediante la digitalización de procesos que tradicionalmente se realizan de forma manual. La plataforma permite mantener una comunicación continua entre operadores, choferes y clientes, proporcionando información actualizada sobre el estado de las rutas, confirmaciones de abordaje y </w:t>
      </w:r>
      <w:r>
        <w:rPr>
          <w:lang w:val="es-US"/>
        </w:rPr>
        <w:t xml:space="preserve">de </w:t>
      </w:r>
      <w:r w:rsidRPr="00425E80">
        <w:rPr>
          <w:lang w:val="es-US"/>
        </w:rPr>
        <w:t xml:space="preserve">entrega, reportes de incidentes y </w:t>
      </w:r>
      <w:r>
        <w:rPr>
          <w:lang w:val="es-US"/>
        </w:rPr>
        <w:t xml:space="preserve">la </w:t>
      </w:r>
      <w:r w:rsidRPr="00425E80">
        <w:rPr>
          <w:lang w:val="es-US"/>
        </w:rPr>
        <w:t>atención de solicitudes especiales.</w:t>
      </w:r>
    </w:p>
    <w:p w14:paraId="56D5474A" w14:textId="245B27A8" w:rsidR="00EF1D97" w:rsidRPr="00EF1D97" w:rsidRDefault="00EF1D97" w:rsidP="00EF1D97">
      <w:pPr>
        <w:rPr>
          <w:lang w:val="es-CR"/>
        </w:rPr>
      </w:pPr>
      <w:r w:rsidRPr="00EF1D97">
        <w:rPr>
          <w:lang w:val="es-CR"/>
        </w:rPr>
        <w:t xml:space="preserve">La plataforma está diseñada para que múltiples operadores puedan utilizar la misma infraestructura tecnológica de forma aislada y segura, </w:t>
      </w:r>
      <w:r w:rsidR="00B85B1A">
        <w:rPr>
          <w:lang w:val="es-CR"/>
        </w:rPr>
        <w:t xml:space="preserve">lo que </w:t>
      </w:r>
      <w:r w:rsidR="00E07804">
        <w:rPr>
          <w:lang w:val="es-CR"/>
        </w:rPr>
        <w:t>facilita su adopción por parte de</w:t>
      </w:r>
      <w:r w:rsidRPr="00EF1D97">
        <w:rPr>
          <w:lang w:val="es-CR"/>
        </w:rPr>
        <w:t xml:space="preserve"> organizaciones de diferentes tamaños sin requerir infraestructura propia. Esta característica facilita la escalabilidad del servicio y permite incorporar nuevos operadores, usuarios y regiones geográficas</w:t>
      </w:r>
      <w:r w:rsidR="00B85B1A">
        <w:rPr>
          <w:lang w:val="es-CR"/>
        </w:rPr>
        <w:t>, manteniendo un modelo de administración centralizado</w:t>
      </w:r>
      <w:r w:rsidRPr="00EF1D97">
        <w:rPr>
          <w:lang w:val="es-CR"/>
        </w:rPr>
        <w:t>.</w:t>
      </w:r>
    </w:p>
    <w:p w14:paraId="4F1CD918" w14:textId="77777777" w:rsidR="00EF1D97" w:rsidRPr="00EF1D97" w:rsidRDefault="00EF1D97" w:rsidP="00EF1D97">
      <w:pPr>
        <w:pStyle w:val="Heading3"/>
        <w:rPr>
          <w:lang w:val="es-CR"/>
        </w:rPr>
      </w:pPr>
      <w:bookmarkStart w:id="10" w:name="_heading=h.fsjdrohj37tk" w:colFirst="0" w:colLast="0"/>
      <w:bookmarkStart w:id="11" w:name="_Toc234616658"/>
      <w:bookmarkEnd w:id="10"/>
      <w:r w:rsidRPr="00EF1D97">
        <w:rPr>
          <w:lang w:val="es-CR"/>
        </w:rPr>
        <w:t>3.1.2 Actores y Sistemas Externos</w:t>
      </w:r>
      <w:bookmarkEnd w:id="11"/>
    </w:p>
    <w:p w14:paraId="20C1472F" w14:textId="77777777" w:rsidR="00EF1D97" w:rsidRPr="00EF1D97" w:rsidRDefault="00EF1D97" w:rsidP="00EF1D97">
      <w:pPr>
        <w:rPr>
          <w:lang w:val="es-CR"/>
        </w:rPr>
      </w:pPr>
      <w:proofErr w:type="spellStart"/>
      <w:r w:rsidRPr="00EF1D97">
        <w:rPr>
          <w:lang w:val="es-CR"/>
        </w:rPr>
        <w:t>Movix</w:t>
      </w:r>
      <w:proofErr w:type="spellEnd"/>
      <w:r w:rsidRPr="00EF1D97">
        <w:rPr>
          <w:lang w:val="es-CR"/>
        </w:rPr>
        <w:t xml:space="preserve"> se ubica entre los operadores de transporte asistido, los choferes, los administradores y los clientes finales. Su propósito es coordinar la operación diaria de rutas, pasajeros, notificaciones, incidentes y confirmaciones de entrega.</w:t>
      </w:r>
    </w:p>
    <w:tbl>
      <w:tblPr>
        <w:tblW w:w="96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16"/>
        <w:gridCol w:w="3216"/>
        <w:gridCol w:w="3216"/>
      </w:tblGrid>
      <w:tr w:rsidR="00EF1D97" w14:paraId="22260E9A" w14:textId="77777777" w:rsidTr="00BE74AF">
        <w:trPr>
          <w:tblHeader/>
          <w:jc w:val="center"/>
        </w:trPr>
        <w:tc>
          <w:tcPr>
            <w:tcW w:w="3216" w:type="dxa"/>
            <w:shd w:val="clear" w:color="auto" w:fill="D9EAF7"/>
            <w:tcMar>
              <w:top w:w="80" w:type="dxa"/>
              <w:left w:w="80" w:type="dxa"/>
              <w:bottom w:w="80" w:type="dxa"/>
              <w:right w:w="80" w:type="dxa"/>
            </w:tcMar>
            <w:vAlign w:val="center"/>
          </w:tcPr>
          <w:p w14:paraId="31D4AB45" w14:textId="77777777" w:rsidR="00EF1D97" w:rsidRDefault="00EF1D97" w:rsidP="00BE74AF">
            <w:r>
              <w:rPr>
                <w:b/>
                <w:bCs/>
              </w:rPr>
              <w:t xml:space="preserve">Elemento </w:t>
            </w:r>
            <w:proofErr w:type="spellStart"/>
            <w:r>
              <w:rPr>
                <w:b/>
                <w:bCs/>
              </w:rPr>
              <w:t>externo</w:t>
            </w:r>
            <w:proofErr w:type="spellEnd"/>
          </w:p>
        </w:tc>
        <w:tc>
          <w:tcPr>
            <w:tcW w:w="3216" w:type="dxa"/>
            <w:shd w:val="clear" w:color="auto" w:fill="D9EAF7"/>
            <w:tcMar>
              <w:top w:w="80" w:type="dxa"/>
              <w:left w:w="80" w:type="dxa"/>
              <w:bottom w:w="80" w:type="dxa"/>
              <w:right w:w="80" w:type="dxa"/>
            </w:tcMar>
            <w:vAlign w:val="center"/>
          </w:tcPr>
          <w:p w14:paraId="46BB3DB3" w14:textId="77777777" w:rsidR="00EF1D97" w:rsidRDefault="00EF1D97" w:rsidP="00BE74AF">
            <w:proofErr w:type="spellStart"/>
            <w:r>
              <w:rPr>
                <w:b/>
                <w:bCs/>
              </w:rPr>
              <w:t>Relación</w:t>
            </w:r>
            <w:proofErr w:type="spellEnd"/>
            <w:r>
              <w:rPr>
                <w:b/>
                <w:bCs/>
              </w:rPr>
              <w:t xml:space="preserve"> con </w:t>
            </w:r>
            <w:proofErr w:type="spellStart"/>
            <w:r>
              <w:rPr>
                <w:b/>
                <w:bCs/>
              </w:rPr>
              <w:t>Movix</w:t>
            </w:r>
            <w:proofErr w:type="spellEnd"/>
          </w:p>
        </w:tc>
        <w:tc>
          <w:tcPr>
            <w:tcW w:w="3216" w:type="dxa"/>
            <w:shd w:val="clear" w:color="auto" w:fill="D9EAF7"/>
            <w:tcMar>
              <w:top w:w="80" w:type="dxa"/>
              <w:left w:w="80" w:type="dxa"/>
              <w:bottom w:w="80" w:type="dxa"/>
              <w:right w:w="80" w:type="dxa"/>
            </w:tcMar>
            <w:vAlign w:val="center"/>
          </w:tcPr>
          <w:p w14:paraId="183AC862" w14:textId="77777777" w:rsidR="00EF1D97" w:rsidRDefault="00EF1D97" w:rsidP="00BE74AF">
            <w:r>
              <w:rPr>
                <w:b/>
                <w:bCs/>
              </w:rPr>
              <w:t xml:space="preserve">Tipo de </w:t>
            </w:r>
            <w:proofErr w:type="spellStart"/>
            <w:r>
              <w:rPr>
                <w:b/>
                <w:bCs/>
              </w:rPr>
              <w:t>interacción</w:t>
            </w:r>
            <w:proofErr w:type="spellEnd"/>
          </w:p>
        </w:tc>
      </w:tr>
      <w:tr w:rsidR="00EF1D97" w14:paraId="53DFF05E" w14:textId="77777777" w:rsidTr="00BE74AF">
        <w:trPr>
          <w:jc w:val="center"/>
        </w:trPr>
        <w:tc>
          <w:tcPr>
            <w:tcW w:w="3216" w:type="dxa"/>
            <w:tcMar>
              <w:top w:w="80" w:type="dxa"/>
              <w:left w:w="80" w:type="dxa"/>
              <w:bottom w:w="80" w:type="dxa"/>
              <w:right w:w="80" w:type="dxa"/>
            </w:tcMar>
          </w:tcPr>
          <w:p w14:paraId="290AE9DC" w14:textId="77777777" w:rsidR="00EF1D97" w:rsidRDefault="00EF1D97" w:rsidP="00BE74AF">
            <w:proofErr w:type="spellStart"/>
            <w:r>
              <w:t>Operadores</w:t>
            </w:r>
            <w:proofErr w:type="spellEnd"/>
            <w:r>
              <w:t xml:space="preserve"> de </w:t>
            </w:r>
            <w:proofErr w:type="spellStart"/>
            <w:r>
              <w:t>transporte</w:t>
            </w:r>
            <w:proofErr w:type="spellEnd"/>
          </w:p>
        </w:tc>
        <w:tc>
          <w:tcPr>
            <w:tcW w:w="3216" w:type="dxa"/>
            <w:tcMar>
              <w:top w:w="80" w:type="dxa"/>
              <w:left w:w="80" w:type="dxa"/>
              <w:bottom w:w="80" w:type="dxa"/>
              <w:right w:w="80" w:type="dxa"/>
            </w:tcMar>
          </w:tcPr>
          <w:p w14:paraId="22BA7471" w14:textId="77777777" w:rsidR="00EF1D97" w:rsidRPr="00EF1D97" w:rsidRDefault="00EF1D97" w:rsidP="00BE74AF">
            <w:pPr>
              <w:rPr>
                <w:lang w:val="es-CR"/>
              </w:rPr>
            </w:pPr>
            <w:r w:rsidRPr="00EF1D97">
              <w:rPr>
                <w:lang w:val="es-CR"/>
              </w:rPr>
              <w:t>Configuran y administran sus servicios en la plataforma.</w:t>
            </w:r>
          </w:p>
        </w:tc>
        <w:tc>
          <w:tcPr>
            <w:tcW w:w="3216" w:type="dxa"/>
            <w:tcMar>
              <w:top w:w="80" w:type="dxa"/>
              <w:left w:w="80" w:type="dxa"/>
              <w:bottom w:w="80" w:type="dxa"/>
              <w:right w:w="80" w:type="dxa"/>
            </w:tcMar>
          </w:tcPr>
          <w:p w14:paraId="6611CC85" w14:textId="77777777" w:rsidR="00EF1D97" w:rsidRDefault="00EF1D97" w:rsidP="00BE74AF">
            <w:proofErr w:type="spellStart"/>
            <w:r>
              <w:t>Gestión</w:t>
            </w:r>
            <w:proofErr w:type="spellEnd"/>
            <w:r>
              <w:t xml:space="preserve"> </w:t>
            </w:r>
            <w:proofErr w:type="spellStart"/>
            <w:r>
              <w:t>administrativa</w:t>
            </w:r>
            <w:proofErr w:type="spellEnd"/>
            <w:r>
              <w:t xml:space="preserve"> y </w:t>
            </w:r>
            <w:proofErr w:type="spellStart"/>
            <w:r>
              <w:t>operacional</w:t>
            </w:r>
            <w:proofErr w:type="spellEnd"/>
            <w:r>
              <w:t>.</w:t>
            </w:r>
          </w:p>
        </w:tc>
      </w:tr>
      <w:tr w:rsidR="00EF1D97" w14:paraId="4052CC80" w14:textId="77777777" w:rsidTr="00BE74AF">
        <w:trPr>
          <w:jc w:val="center"/>
        </w:trPr>
        <w:tc>
          <w:tcPr>
            <w:tcW w:w="3216" w:type="dxa"/>
            <w:tcMar>
              <w:top w:w="80" w:type="dxa"/>
              <w:left w:w="80" w:type="dxa"/>
              <w:bottom w:w="80" w:type="dxa"/>
              <w:right w:w="80" w:type="dxa"/>
            </w:tcMar>
          </w:tcPr>
          <w:p w14:paraId="51152F1F" w14:textId="77777777" w:rsidR="00EF1D97" w:rsidRDefault="00EF1D97" w:rsidP="00BE74AF">
            <w:proofErr w:type="spellStart"/>
            <w:r>
              <w:t>Choferes</w:t>
            </w:r>
            <w:proofErr w:type="spellEnd"/>
          </w:p>
        </w:tc>
        <w:tc>
          <w:tcPr>
            <w:tcW w:w="3216" w:type="dxa"/>
            <w:tcMar>
              <w:top w:w="80" w:type="dxa"/>
              <w:left w:w="80" w:type="dxa"/>
              <w:bottom w:w="80" w:type="dxa"/>
              <w:right w:w="80" w:type="dxa"/>
            </w:tcMar>
          </w:tcPr>
          <w:p w14:paraId="34BDA476" w14:textId="77777777" w:rsidR="00EF1D97" w:rsidRPr="00EF1D97" w:rsidRDefault="00EF1D97" w:rsidP="00BE74AF">
            <w:pPr>
              <w:rPr>
                <w:lang w:val="es-CR"/>
              </w:rPr>
            </w:pPr>
            <w:r w:rsidRPr="00EF1D97">
              <w:rPr>
                <w:lang w:val="es-CR"/>
              </w:rPr>
              <w:t>Ejecutan rutas, reportan ubicaciones, abordajes, entregas e incidentes.</w:t>
            </w:r>
          </w:p>
        </w:tc>
        <w:tc>
          <w:tcPr>
            <w:tcW w:w="3216" w:type="dxa"/>
            <w:tcMar>
              <w:top w:w="80" w:type="dxa"/>
              <w:left w:w="80" w:type="dxa"/>
              <w:bottom w:w="80" w:type="dxa"/>
              <w:right w:w="80" w:type="dxa"/>
            </w:tcMar>
          </w:tcPr>
          <w:p w14:paraId="6A5B016E" w14:textId="77777777" w:rsidR="00EF1D97" w:rsidRDefault="00EF1D97" w:rsidP="00BE74AF">
            <w:proofErr w:type="spellStart"/>
            <w:r>
              <w:t>Aplicación</w:t>
            </w:r>
            <w:proofErr w:type="spellEnd"/>
            <w:r>
              <w:t xml:space="preserve"> </w:t>
            </w:r>
            <w:proofErr w:type="spellStart"/>
            <w:r>
              <w:t>móvil</w:t>
            </w:r>
            <w:proofErr w:type="spellEnd"/>
            <w:r>
              <w:t xml:space="preserve"> </w:t>
            </w:r>
            <w:proofErr w:type="spellStart"/>
            <w:r>
              <w:t>operacional</w:t>
            </w:r>
            <w:proofErr w:type="spellEnd"/>
            <w:r>
              <w:t>.</w:t>
            </w:r>
          </w:p>
        </w:tc>
      </w:tr>
      <w:tr w:rsidR="00EF1D97" w14:paraId="436952A0" w14:textId="77777777" w:rsidTr="00BE74AF">
        <w:trPr>
          <w:jc w:val="center"/>
        </w:trPr>
        <w:tc>
          <w:tcPr>
            <w:tcW w:w="3216" w:type="dxa"/>
            <w:tcMar>
              <w:top w:w="80" w:type="dxa"/>
              <w:left w:w="80" w:type="dxa"/>
              <w:bottom w:w="80" w:type="dxa"/>
              <w:right w:w="80" w:type="dxa"/>
            </w:tcMar>
          </w:tcPr>
          <w:p w14:paraId="437C27C9" w14:textId="77777777" w:rsidR="00EF1D97" w:rsidRDefault="00EF1D97" w:rsidP="00BE74AF">
            <w:proofErr w:type="spellStart"/>
            <w:r>
              <w:t>Clientes</w:t>
            </w:r>
            <w:proofErr w:type="spellEnd"/>
          </w:p>
        </w:tc>
        <w:tc>
          <w:tcPr>
            <w:tcW w:w="3216" w:type="dxa"/>
            <w:tcMar>
              <w:top w:w="80" w:type="dxa"/>
              <w:left w:w="80" w:type="dxa"/>
              <w:bottom w:w="80" w:type="dxa"/>
              <w:right w:w="80" w:type="dxa"/>
            </w:tcMar>
          </w:tcPr>
          <w:p w14:paraId="0D0F2955" w14:textId="77777777" w:rsidR="00EF1D97" w:rsidRPr="00EF1D97" w:rsidRDefault="00EF1D97" w:rsidP="00BE74AF">
            <w:pPr>
              <w:rPr>
                <w:lang w:val="es-CR"/>
              </w:rPr>
            </w:pPr>
            <w:r w:rsidRPr="00EF1D97">
              <w:rPr>
                <w:lang w:val="es-CR"/>
              </w:rPr>
              <w:t>Consultan la ubicación, reciben notificaciones y envían solicitudes especiales.</w:t>
            </w:r>
          </w:p>
        </w:tc>
        <w:tc>
          <w:tcPr>
            <w:tcW w:w="3216" w:type="dxa"/>
            <w:tcMar>
              <w:top w:w="80" w:type="dxa"/>
              <w:left w:w="80" w:type="dxa"/>
              <w:bottom w:w="80" w:type="dxa"/>
              <w:right w:w="80" w:type="dxa"/>
            </w:tcMar>
          </w:tcPr>
          <w:p w14:paraId="19B15728" w14:textId="77777777" w:rsidR="00EF1D97" w:rsidRDefault="00EF1D97" w:rsidP="00BE74AF">
            <w:proofErr w:type="spellStart"/>
            <w:r>
              <w:t>Aplicación</w:t>
            </w:r>
            <w:proofErr w:type="spellEnd"/>
            <w:r>
              <w:t xml:space="preserve"> </w:t>
            </w:r>
            <w:proofErr w:type="spellStart"/>
            <w:r>
              <w:t>móvil</w:t>
            </w:r>
            <w:proofErr w:type="spellEnd"/>
            <w:r>
              <w:t xml:space="preserve"> o web.</w:t>
            </w:r>
          </w:p>
        </w:tc>
      </w:tr>
      <w:tr w:rsidR="00EF1D97" w14:paraId="49A71401" w14:textId="77777777" w:rsidTr="00BE74AF">
        <w:trPr>
          <w:jc w:val="center"/>
        </w:trPr>
        <w:tc>
          <w:tcPr>
            <w:tcW w:w="3216" w:type="dxa"/>
            <w:tcMar>
              <w:top w:w="80" w:type="dxa"/>
              <w:left w:w="80" w:type="dxa"/>
              <w:bottom w:w="80" w:type="dxa"/>
              <w:right w:w="80" w:type="dxa"/>
            </w:tcMar>
          </w:tcPr>
          <w:p w14:paraId="3A93ADB3" w14:textId="77777777" w:rsidR="00EF1D97" w:rsidRDefault="00EF1D97" w:rsidP="00BE74AF">
            <w:proofErr w:type="spellStart"/>
            <w:r>
              <w:t>Proveedor</w:t>
            </w:r>
            <w:proofErr w:type="spellEnd"/>
            <w:r>
              <w:t xml:space="preserve"> </w:t>
            </w:r>
            <w:proofErr w:type="spellStart"/>
            <w:r>
              <w:t>externo</w:t>
            </w:r>
            <w:proofErr w:type="spellEnd"/>
            <w:r>
              <w:t xml:space="preserve"> de </w:t>
            </w:r>
            <w:proofErr w:type="spellStart"/>
            <w:r>
              <w:t>identidad</w:t>
            </w:r>
            <w:proofErr w:type="spellEnd"/>
          </w:p>
        </w:tc>
        <w:tc>
          <w:tcPr>
            <w:tcW w:w="3216" w:type="dxa"/>
            <w:tcMar>
              <w:top w:w="80" w:type="dxa"/>
              <w:left w:w="80" w:type="dxa"/>
              <w:bottom w:w="80" w:type="dxa"/>
              <w:right w:w="80" w:type="dxa"/>
            </w:tcMar>
          </w:tcPr>
          <w:p w14:paraId="4E7B833E" w14:textId="77777777" w:rsidR="00EF1D97" w:rsidRDefault="00EF1D97" w:rsidP="00BE74AF">
            <w:proofErr w:type="spellStart"/>
            <w:r>
              <w:t>Gestiona</w:t>
            </w:r>
            <w:proofErr w:type="spellEnd"/>
            <w:r>
              <w:t xml:space="preserve"> </w:t>
            </w:r>
            <w:proofErr w:type="spellStart"/>
            <w:r>
              <w:t>autenticación</w:t>
            </w:r>
            <w:proofErr w:type="spellEnd"/>
            <w:r>
              <w:t xml:space="preserve"> y </w:t>
            </w:r>
            <w:proofErr w:type="spellStart"/>
            <w:r>
              <w:t>credenciales</w:t>
            </w:r>
            <w:proofErr w:type="spellEnd"/>
            <w:r>
              <w:t>.</w:t>
            </w:r>
          </w:p>
        </w:tc>
        <w:tc>
          <w:tcPr>
            <w:tcW w:w="3216" w:type="dxa"/>
            <w:tcMar>
              <w:top w:w="80" w:type="dxa"/>
              <w:left w:w="80" w:type="dxa"/>
              <w:bottom w:w="80" w:type="dxa"/>
              <w:right w:w="80" w:type="dxa"/>
            </w:tcMar>
          </w:tcPr>
          <w:p w14:paraId="7366CBD8" w14:textId="77777777" w:rsidR="00EF1D97" w:rsidRDefault="00EF1D97" w:rsidP="00BE74AF">
            <w:proofErr w:type="spellStart"/>
            <w:r>
              <w:t>Integración</w:t>
            </w:r>
            <w:proofErr w:type="spellEnd"/>
            <w:r>
              <w:t xml:space="preserve"> </w:t>
            </w:r>
            <w:proofErr w:type="spellStart"/>
            <w:r>
              <w:t>técnica</w:t>
            </w:r>
            <w:proofErr w:type="spellEnd"/>
            <w:r>
              <w:t xml:space="preserve"> externa.</w:t>
            </w:r>
          </w:p>
        </w:tc>
      </w:tr>
      <w:tr w:rsidR="00EF1D97" w:rsidRPr="000A3632" w14:paraId="59BFD600" w14:textId="77777777" w:rsidTr="00BE74AF">
        <w:trPr>
          <w:jc w:val="center"/>
        </w:trPr>
        <w:tc>
          <w:tcPr>
            <w:tcW w:w="3216" w:type="dxa"/>
            <w:tcMar>
              <w:top w:w="80" w:type="dxa"/>
              <w:left w:w="80" w:type="dxa"/>
              <w:bottom w:w="80" w:type="dxa"/>
              <w:right w:w="80" w:type="dxa"/>
            </w:tcMar>
          </w:tcPr>
          <w:p w14:paraId="29B751FE" w14:textId="77777777" w:rsidR="00EF1D97" w:rsidRDefault="00EF1D97" w:rsidP="00BE74AF">
            <w:proofErr w:type="spellStart"/>
            <w:r>
              <w:t>Servicios</w:t>
            </w:r>
            <w:proofErr w:type="spellEnd"/>
            <w:r>
              <w:t xml:space="preserve"> de </w:t>
            </w:r>
            <w:proofErr w:type="spellStart"/>
            <w:r>
              <w:t>mapas</w:t>
            </w:r>
            <w:proofErr w:type="spellEnd"/>
            <w:r>
              <w:t>/</w:t>
            </w:r>
            <w:proofErr w:type="spellStart"/>
            <w:r>
              <w:t>geolocalización</w:t>
            </w:r>
            <w:proofErr w:type="spellEnd"/>
          </w:p>
        </w:tc>
        <w:tc>
          <w:tcPr>
            <w:tcW w:w="3216" w:type="dxa"/>
            <w:tcMar>
              <w:top w:w="80" w:type="dxa"/>
              <w:left w:w="80" w:type="dxa"/>
              <w:bottom w:w="80" w:type="dxa"/>
              <w:right w:w="80" w:type="dxa"/>
            </w:tcMar>
          </w:tcPr>
          <w:p w14:paraId="78D138C3" w14:textId="25EF31DA" w:rsidR="00EF1D97" w:rsidRPr="00EF1D97" w:rsidRDefault="00EF1D97" w:rsidP="00BE74AF">
            <w:pPr>
              <w:rPr>
                <w:lang w:val="es-CR"/>
              </w:rPr>
            </w:pPr>
            <w:r w:rsidRPr="00EF1D97">
              <w:rPr>
                <w:lang w:val="es-CR"/>
              </w:rPr>
              <w:t xml:space="preserve">Permiten la visualización y </w:t>
            </w:r>
            <w:r w:rsidR="00B85B1A">
              <w:rPr>
                <w:lang w:val="es-CR"/>
              </w:rPr>
              <w:t xml:space="preserve">el </w:t>
            </w:r>
            <w:r w:rsidRPr="00EF1D97">
              <w:rPr>
                <w:lang w:val="es-CR"/>
              </w:rPr>
              <w:t>cálculo de rutas.</w:t>
            </w:r>
          </w:p>
        </w:tc>
        <w:tc>
          <w:tcPr>
            <w:tcW w:w="3216" w:type="dxa"/>
            <w:tcMar>
              <w:top w:w="80" w:type="dxa"/>
              <w:left w:w="80" w:type="dxa"/>
              <w:bottom w:w="80" w:type="dxa"/>
              <w:right w:w="80" w:type="dxa"/>
            </w:tcMar>
          </w:tcPr>
          <w:p w14:paraId="0D7B9996" w14:textId="77777777" w:rsidR="00EF1D97" w:rsidRPr="00EF1D97" w:rsidRDefault="00EF1D97" w:rsidP="00BE74AF">
            <w:pPr>
              <w:rPr>
                <w:lang w:val="es-CR"/>
              </w:rPr>
            </w:pPr>
            <w:r w:rsidRPr="00EF1D97">
              <w:rPr>
                <w:lang w:val="es-CR"/>
              </w:rPr>
              <w:t>Integración técnica externa pendiente de selección.</w:t>
            </w:r>
          </w:p>
        </w:tc>
      </w:tr>
    </w:tbl>
    <w:p w14:paraId="2F8194EB" w14:textId="77777777" w:rsidR="00EF1D97" w:rsidRPr="00EF1D97" w:rsidRDefault="00EF1D97" w:rsidP="00EF1D97">
      <w:pPr>
        <w:rPr>
          <w:lang w:val="es-CR"/>
        </w:rPr>
      </w:pPr>
    </w:p>
    <w:p w14:paraId="193AC9D3" w14:textId="77777777" w:rsidR="00EF1D97" w:rsidRDefault="00EF1D97" w:rsidP="00EF1D97">
      <w:pPr>
        <w:pStyle w:val="Heading3"/>
      </w:pPr>
      <w:bookmarkStart w:id="12" w:name="_heading=h.qifjxt1kpn7" w:colFirst="0" w:colLast="0"/>
      <w:bookmarkStart w:id="13" w:name="_Toc234616659"/>
      <w:bookmarkEnd w:id="12"/>
      <w:r>
        <w:lastRenderedPageBreak/>
        <w:t xml:space="preserve">3.1.3 </w:t>
      </w:r>
      <w:proofErr w:type="spellStart"/>
      <w:r>
        <w:t>Diagrama</w:t>
      </w:r>
      <w:proofErr w:type="spellEnd"/>
      <w:r>
        <w:t xml:space="preserve"> C4 Nivel 1</w:t>
      </w:r>
      <w:bookmarkEnd w:id="13"/>
      <w:r>
        <w:t xml:space="preserve"> </w:t>
      </w:r>
    </w:p>
    <w:p w14:paraId="7F5D5DF1" w14:textId="77777777" w:rsidR="00EF1D97" w:rsidRDefault="00EF1D97" w:rsidP="00EF1D97">
      <w:r>
        <w:rPr>
          <w:noProof/>
        </w:rPr>
        <w:drawing>
          <wp:inline distT="114300" distB="114300" distL="114300" distR="114300" wp14:anchorId="6BA54910" wp14:editId="3EF0CC5F">
            <wp:extent cx="6126480" cy="67945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6126480" cy="6794500"/>
                    </a:xfrm>
                    <a:prstGeom prst="rect">
                      <a:avLst/>
                    </a:prstGeom>
                    <a:ln/>
                  </pic:spPr>
                </pic:pic>
              </a:graphicData>
            </a:graphic>
          </wp:inline>
        </w:drawing>
      </w:r>
    </w:p>
    <w:p w14:paraId="3BE9F2E4" w14:textId="77777777" w:rsidR="00EF1D97" w:rsidRPr="00EF1D97" w:rsidRDefault="00EF1D97" w:rsidP="00EF1D97">
      <w:pPr>
        <w:pStyle w:val="Heading3"/>
        <w:rPr>
          <w:lang w:val="es-CR"/>
        </w:rPr>
      </w:pPr>
      <w:bookmarkStart w:id="14" w:name="_heading=h.q1565otzyixc" w:colFirst="0" w:colLast="0"/>
      <w:bookmarkStart w:id="15" w:name="_Toc234616660"/>
      <w:bookmarkEnd w:id="14"/>
      <w:r w:rsidRPr="00EF1D97">
        <w:rPr>
          <w:lang w:val="es-CR"/>
        </w:rPr>
        <w:t>3.1.4 Análisis</w:t>
      </w:r>
      <w:bookmarkEnd w:id="15"/>
      <w:r w:rsidRPr="00EF1D97">
        <w:rPr>
          <w:lang w:val="es-CR"/>
        </w:rPr>
        <w:t xml:space="preserve"> </w:t>
      </w:r>
    </w:p>
    <w:p w14:paraId="1917F6E9" w14:textId="37E8EA2D" w:rsidR="00EF1D97" w:rsidRPr="00EF1D97" w:rsidRDefault="00EF1D97" w:rsidP="00EF1D97">
      <w:pPr>
        <w:spacing w:before="240" w:after="240"/>
        <w:rPr>
          <w:lang w:val="es-CR"/>
        </w:rPr>
      </w:pPr>
      <w:r w:rsidRPr="00EF1D97">
        <w:rPr>
          <w:lang w:val="es-CR"/>
        </w:rPr>
        <w:t xml:space="preserve">El contexto de negocio de </w:t>
      </w:r>
      <w:proofErr w:type="spellStart"/>
      <w:r w:rsidRPr="00EF1D97">
        <w:rPr>
          <w:lang w:val="es-CR"/>
        </w:rPr>
        <w:t>Movix</w:t>
      </w:r>
      <w:proofErr w:type="spellEnd"/>
      <w:r w:rsidRPr="00EF1D97">
        <w:rPr>
          <w:lang w:val="es-CR"/>
        </w:rPr>
        <w:t xml:space="preserve"> refleja la interacción entre los actores involucrados en la prestación del servicio de transporte asistido y la plataforma que soporta su operación. La solución fue concebida para centralizar la administración de procesos que tradicionalmente se realizan de forma manual, permitiendo que operadores, choferes y clientes trabajen </w:t>
      </w:r>
      <w:r w:rsidR="00DA639E">
        <w:rPr>
          <w:lang w:val="es-CR"/>
        </w:rPr>
        <w:t>con</w:t>
      </w:r>
      <w:r w:rsidRPr="00EF1D97">
        <w:rPr>
          <w:lang w:val="es-CR"/>
        </w:rPr>
        <w:t xml:space="preserve"> una misma fuente de información </w:t>
      </w:r>
      <w:r w:rsidR="00E07804">
        <w:rPr>
          <w:lang w:val="es-CR"/>
        </w:rPr>
        <w:t>a lo largo de</w:t>
      </w:r>
      <w:r w:rsidRPr="00EF1D97">
        <w:rPr>
          <w:lang w:val="es-CR"/>
        </w:rPr>
        <w:t xml:space="preserve"> todo el ciclo del servicio.</w:t>
      </w:r>
    </w:p>
    <w:p w14:paraId="47681991" w14:textId="07706543" w:rsidR="00EF1D97" w:rsidRPr="00EF1D97" w:rsidRDefault="00EF1D97" w:rsidP="00EF1D97">
      <w:pPr>
        <w:spacing w:before="240" w:after="240"/>
        <w:rPr>
          <w:lang w:val="es-CR"/>
        </w:rPr>
      </w:pPr>
      <w:r w:rsidRPr="00EF1D97">
        <w:rPr>
          <w:lang w:val="es-CR"/>
        </w:rPr>
        <w:lastRenderedPageBreak/>
        <w:t xml:space="preserve">Cada actor </w:t>
      </w:r>
      <w:r w:rsidR="00DA639E">
        <w:rPr>
          <w:lang w:val="es-CR"/>
        </w:rPr>
        <w:t>asume</w:t>
      </w:r>
      <w:r w:rsidRPr="00EF1D97">
        <w:rPr>
          <w:lang w:val="es-CR"/>
        </w:rPr>
        <w:t xml:space="preserve"> responsabilidades claramente definidas. El Administrador planifica y supervisa la operación, gestionando recursos como rutas, vehículos, choferes y pasajeros. El Chofer </w:t>
      </w:r>
      <w:r w:rsidR="001F51B3">
        <w:rPr>
          <w:lang w:val="es-CR"/>
        </w:rPr>
        <w:t>realiza</w:t>
      </w:r>
      <w:r w:rsidRPr="00EF1D97">
        <w:rPr>
          <w:lang w:val="es-CR"/>
        </w:rPr>
        <w:t xml:space="preserve"> las actividades operativas durante el recorrido</w:t>
      </w:r>
      <w:r w:rsidR="00DA639E">
        <w:rPr>
          <w:lang w:val="es-CR"/>
        </w:rPr>
        <w:t xml:space="preserve"> y registra</w:t>
      </w:r>
      <w:r w:rsidRPr="00EF1D97">
        <w:rPr>
          <w:lang w:val="es-CR"/>
        </w:rPr>
        <w:t xml:space="preserve"> </w:t>
      </w:r>
      <w:r w:rsidR="00912891">
        <w:rPr>
          <w:lang w:val="es-CR"/>
        </w:rPr>
        <w:t>los abordajes, las entregas y los</w:t>
      </w:r>
      <w:r w:rsidRPr="00EF1D97">
        <w:rPr>
          <w:lang w:val="es-CR"/>
        </w:rPr>
        <w:t xml:space="preserve"> incidentes. Por su parte, el Cliente </w:t>
      </w:r>
      <w:r w:rsidR="00DA639E">
        <w:rPr>
          <w:lang w:val="es-CR"/>
        </w:rPr>
        <w:t>desempeña</w:t>
      </w:r>
      <w:r w:rsidRPr="00EF1D97">
        <w:rPr>
          <w:lang w:val="es-CR"/>
        </w:rPr>
        <w:t xml:space="preserve"> un rol de seguimiento y comunicación, consultando el estado de los pasajeros, recibiendo notificaciones y realizando solicitudes relacionadas con el servicio.</w:t>
      </w:r>
    </w:p>
    <w:p w14:paraId="7FA9B01B" w14:textId="193CE998" w:rsidR="00EF1D97" w:rsidRPr="00EF1D97" w:rsidRDefault="00EF1D97" w:rsidP="00EF1D97">
      <w:pPr>
        <w:spacing w:before="240" w:after="240"/>
        <w:rPr>
          <w:lang w:val="es-CR"/>
        </w:rPr>
      </w:pPr>
      <w:r w:rsidRPr="00EF1D97">
        <w:rPr>
          <w:lang w:val="es-CR"/>
        </w:rPr>
        <w:t xml:space="preserve">Desde la perspectiva del negocio, </w:t>
      </w:r>
      <w:proofErr w:type="spellStart"/>
      <w:r w:rsidRPr="00EF1D97">
        <w:rPr>
          <w:lang w:val="es-CR"/>
        </w:rPr>
        <w:t>Movix</w:t>
      </w:r>
      <w:proofErr w:type="spellEnd"/>
      <w:r w:rsidRPr="00EF1D97">
        <w:rPr>
          <w:lang w:val="es-CR"/>
        </w:rPr>
        <w:t xml:space="preserve"> también depende de organizaciones externas que proveen capacidades complementarias indispensables para la operación, como la autenticación de usuarios, la geolocalización de vehículos y el envío de notificaciones. Sin embargo, estas funciones no </w:t>
      </w:r>
      <w:r w:rsidR="00BB7C99">
        <w:rPr>
          <w:lang w:val="es-CR"/>
        </w:rPr>
        <w:t>constituyen el valor principal de la plataforma, sino que sirven</w:t>
      </w:r>
      <w:r w:rsidRPr="00EF1D97">
        <w:rPr>
          <w:lang w:val="es-CR"/>
        </w:rPr>
        <w:t xml:space="preserve"> como servicios de apoyo que permiten ofrecer una experiencia más segura y eficiente.</w:t>
      </w:r>
    </w:p>
    <w:p w14:paraId="2BD5F33F" w14:textId="6B1A14DE" w:rsidR="00EF1D97" w:rsidRPr="00EF1D97" w:rsidRDefault="00EF1D97" w:rsidP="00EF1D97">
      <w:pPr>
        <w:spacing w:before="240" w:after="240"/>
        <w:rPr>
          <w:lang w:val="es-CR"/>
        </w:rPr>
      </w:pPr>
      <w:r w:rsidRPr="00EF1D97">
        <w:rPr>
          <w:lang w:val="es-CR"/>
        </w:rPr>
        <w:t xml:space="preserve">En conjunto, el diagrama evidencia que </w:t>
      </w:r>
      <w:proofErr w:type="spellStart"/>
      <w:r w:rsidRPr="00EF1D97">
        <w:rPr>
          <w:lang w:val="es-CR"/>
        </w:rPr>
        <w:t>Movix</w:t>
      </w:r>
      <w:proofErr w:type="spellEnd"/>
      <w:r w:rsidRPr="00EF1D97">
        <w:rPr>
          <w:lang w:val="es-CR"/>
        </w:rPr>
        <w:t xml:space="preserve"> </w:t>
      </w:r>
      <w:r w:rsidR="00BB7C99">
        <w:rPr>
          <w:lang w:val="es-CR"/>
        </w:rPr>
        <w:t>actúa como el núcleo de coordinación de</w:t>
      </w:r>
      <w:r w:rsidRPr="00EF1D97">
        <w:rPr>
          <w:lang w:val="es-CR"/>
        </w:rPr>
        <w:t xml:space="preserve"> todos los participantes del proceso de transporte, facilitando la trazabilidad de la operación y mejorando la comunicación entre las partes involucradas.</w:t>
      </w:r>
    </w:p>
    <w:p w14:paraId="49E1800B" w14:textId="77777777" w:rsidR="00EF1D97" w:rsidRPr="00EF1D97" w:rsidRDefault="00EF1D97" w:rsidP="00EF1D97">
      <w:pPr>
        <w:pStyle w:val="Heading2"/>
        <w:rPr>
          <w:lang w:val="es-CR"/>
        </w:rPr>
      </w:pPr>
      <w:bookmarkStart w:id="16" w:name="_heading=h.5t7ts7ti71ba" w:colFirst="0" w:colLast="0"/>
      <w:bookmarkStart w:id="17" w:name="_Toc234616661"/>
      <w:bookmarkEnd w:id="16"/>
      <w:r w:rsidRPr="00EF1D97">
        <w:rPr>
          <w:lang w:val="es-CR"/>
        </w:rPr>
        <w:t>3.2 Contexto técnico</w:t>
      </w:r>
      <w:bookmarkEnd w:id="17"/>
    </w:p>
    <w:p w14:paraId="6AF9FCC3" w14:textId="4F6B0FE6"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Desde la perspectiva técnica, </w:t>
      </w:r>
      <w:proofErr w:type="spellStart"/>
      <w:r w:rsidRPr="00EF1D97">
        <w:rPr>
          <w:lang w:val="es-CR"/>
        </w:rPr>
        <w:t>Movix</w:t>
      </w:r>
      <w:proofErr w:type="spellEnd"/>
      <w:r w:rsidRPr="00EF1D97">
        <w:rPr>
          <w:lang w:val="es-CR"/>
        </w:rPr>
        <w:t xml:space="preserve"> se implementa mediante una arquitectura basada en microservicios</w:t>
      </w:r>
      <w:r w:rsidR="00BB7C99">
        <w:rPr>
          <w:lang w:val="es-CR"/>
        </w:rPr>
        <w:t>, desplegada sobre infraestructura en la nube, lo que permite</w:t>
      </w:r>
      <w:r w:rsidRPr="00EF1D97">
        <w:rPr>
          <w:lang w:val="es-CR"/>
        </w:rPr>
        <w:t xml:space="preserve"> desacoplar las principales capacidades del negocio y favorecer la escalabilidad, </w:t>
      </w:r>
      <w:r w:rsidR="00912891">
        <w:rPr>
          <w:lang w:val="es-CR"/>
        </w:rPr>
        <w:t>la disponibilidad y la</w:t>
      </w:r>
      <w:r w:rsidRPr="00EF1D97">
        <w:rPr>
          <w:lang w:val="es-CR"/>
        </w:rPr>
        <w:t xml:space="preserve"> mantenibilidad de la plataforma. Esta decisión responde a la necesidad de </w:t>
      </w:r>
      <w:r w:rsidR="00BB7C99">
        <w:rPr>
          <w:lang w:val="es-CR"/>
        </w:rPr>
        <w:t>respaldar un producto SaaS capaz de atender a múltiples operadores de transporte simultáneamente</w:t>
      </w:r>
      <w:r w:rsidRPr="00EF1D97">
        <w:rPr>
          <w:lang w:val="es-CR"/>
        </w:rPr>
        <w:t>, manteniendo el aislamiento de la información y permitiendo que cada componente evolucione de forma independiente.</w:t>
      </w:r>
    </w:p>
    <w:p w14:paraId="1362ABB8" w14:textId="7D5618EB"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El acceso al sistema se realiza </w:t>
      </w:r>
      <w:r w:rsidR="00BB7C99">
        <w:rPr>
          <w:lang w:val="es-CR"/>
        </w:rPr>
        <w:t>mediante</w:t>
      </w:r>
      <w:r w:rsidRPr="00EF1D97">
        <w:rPr>
          <w:lang w:val="es-CR"/>
        </w:rPr>
        <w:t xml:space="preserve"> dos aplicaciones cliente. La aplicación web está orientada principalmente a los administradores de cada operador y concentra las funciones relacionadas con la configuración de rutas, </w:t>
      </w:r>
      <w:r w:rsidR="00BB7C99">
        <w:rPr>
          <w:lang w:val="es-CR"/>
        </w:rPr>
        <w:t xml:space="preserve">la gestión de usuarios, la administración de vehículos, choferes y pasajeros, y el </w:t>
      </w:r>
      <w:r w:rsidRPr="00EF1D97">
        <w:rPr>
          <w:lang w:val="es-CR"/>
        </w:rPr>
        <w:t xml:space="preserve">monitoreo general de la operación. Por otra parte, la aplicación móvil es utilizada por choferes y clientes, </w:t>
      </w:r>
      <w:r w:rsidR="00BB7C99">
        <w:rPr>
          <w:lang w:val="es-CR"/>
        </w:rPr>
        <w:t>lo que permite</w:t>
      </w:r>
      <w:r w:rsidRPr="00EF1D97">
        <w:rPr>
          <w:lang w:val="es-CR"/>
        </w:rPr>
        <w:t xml:space="preserve"> registrar abordajes y entregas, consultar </w:t>
      </w:r>
      <w:r w:rsidR="00E07804">
        <w:rPr>
          <w:lang w:val="es-CR"/>
        </w:rPr>
        <w:t>en tiempo real la ubicación de los vehículos</w:t>
      </w:r>
      <w:r w:rsidRPr="00EF1D97">
        <w:rPr>
          <w:lang w:val="es-CR"/>
        </w:rPr>
        <w:t xml:space="preserve">, recibir notificaciones y gestionar solicitudes especiales desde cualquier </w:t>
      </w:r>
      <w:r w:rsidR="00E07804">
        <w:rPr>
          <w:lang w:val="es-CR"/>
        </w:rPr>
        <w:t>lugar</w:t>
      </w:r>
      <w:r w:rsidRPr="00EF1D97">
        <w:rPr>
          <w:lang w:val="es-CR"/>
        </w:rPr>
        <w:t>.</w:t>
      </w:r>
    </w:p>
    <w:p w14:paraId="4B627474" w14:textId="139F023D"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Todas las solicitudes generadas por las aplicaciones </w:t>
      </w:r>
      <w:r w:rsidR="00BB7C99">
        <w:rPr>
          <w:lang w:val="es-CR"/>
        </w:rPr>
        <w:t>se dirigen inicialmente a un API Gateway, el único punto</w:t>
      </w:r>
      <w:r w:rsidRPr="00EF1D97">
        <w:rPr>
          <w:lang w:val="es-CR"/>
        </w:rPr>
        <w:t xml:space="preserve"> de entrada a la plataforma. Este componente centraliza responsabilidades transversales</w:t>
      </w:r>
      <w:r w:rsidR="00BB7C99">
        <w:rPr>
          <w:lang w:val="es-CR"/>
        </w:rPr>
        <w:t>, como la autenticación, la autorización, la validación de solicitudes, el control de acceso por operador (</w:t>
      </w:r>
      <w:proofErr w:type="spellStart"/>
      <w:r w:rsidR="00BB7C99">
        <w:rPr>
          <w:lang w:val="es-CR"/>
        </w:rPr>
        <w:t>multi-tenancy</w:t>
      </w:r>
      <w:proofErr w:type="spellEnd"/>
      <w:r w:rsidR="00BB7C99">
        <w:rPr>
          <w:lang w:val="es-CR"/>
        </w:rPr>
        <w:t>), la limitación del tráfico y el enrutamiento a</w:t>
      </w:r>
      <w:r w:rsidRPr="00EF1D97">
        <w:rPr>
          <w:lang w:val="es-CR"/>
        </w:rPr>
        <w:t xml:space="preserve"> los microservicios correspondientes. De esta manera, las aplicaciones cliente permanecen desacopladas de la estructura interna de la solución y la incorporación de nuevos servicios no afecta la interacción con los usuarios.</w:t>
      </w:r>
    </w:p>
    <w:p w14:paraId="1B1A7257" w14:textId="3E7E3811"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lógica de negocio se distribuye entre distintos microservicios especializados. El Servicio Principal concentra la gestión de operadores, usuarios, perfiles médicos, vehículos y configuraciones generales de la plataforma. El Servicio de Operaciones administra los procesos asociados a la ejecución diaria del servicio de transporte, incluyendo la planificación y </w:t>
      </w:r>
      <w:r w:rsidR="00BB7C99">
        <w:rPr>
          <w:lang w:val="es-CR"/>
        </w:rPr>
        <w:t xml:space="preserve">el </w:t>
      </w:r>
      <w:r w:rsidRPr="00EF1D97">
        <w:rPr>
          <w:lang w:val="es-CR"/>
        </w:rPr>
        <w:t>seguimiento de rutas, el registro de abordajes y entregas, la atención de incidentes y la gestión de solicitudes especiales. Finalmente, el Servicio de Interacción coordina la comunicación con servicios externos y procesa eventos relacionados con el envío de notificaciones, manteniendo desacopladas las funcionalidades transversales del núcleo operativo del sistema.</w:t>
      </w:r>
    </w:p>
    <w:p w14:paraId="60A1322B" w14:textId="1A9E4059" w:rsidR="00EF1D97" w:rsidRPr="00EF1D97" w:rsidRDefault="00EF1D97" w:rsidP="00EF1D97">
      <w:pPr>
        <w:pBdr>
          <w:top w:val="nil"/>
          <w:left w:val="nil"/>
          <w:bottom w:val="nil"/>
          <w:right w:val="nil"/>
          <w:between w:val="nil"/>
        </w:pBdr>
        <w:spacing w:before="240" w:after="240"/>
        <w:rPr>
          <w:lang w:val="es-CR"/>
        </w:rPr>
      </w:pPr>
      <w:r w:rsidRPr="00EF1D97">
        <w:rPr>
          <w:lang w:val="es-CR"/>
        </w:rPr>
        <w:lastRenderedPageBreak/>
        <w:t xml:space="preserve">La comunicación entre componentes utiliza dos mecanismos complementarios. Las operaciones que requieren respuesta inmediata, como </w:t>
      </w:r>
      <w:r w:rsidR="00E07804">
        <w:rPr>
          <w:lang w:val="es-CR"/>
        </w:rPr>
        <w:t>la autenticación, la consulta de información o la</w:t>
      </w:r>
      <w:r w:rsidRPr="00EF1D97">
        <w:rPr>
          <w:lang w:val="es-CR"/>
        </w:rPr>
        <w:t xml:space="preserve"> actualización de registros, emplean servicios REST sobre HTTPS, </w:t>
      </w:r>
      <w:r w:rsidR="00BB7C99">
        <w:rPr>
          <w:lang w:val="es-CR"/>
        </w:rPr>
        <w:t xml:space="preserve">lo que </w:t>
      </w:r>
      <w:r w:rsidR="00E07804">
        <w:rPr>
          <w:lang w:val="es-CR"/>
        </w:rPr>
        <w:t>permite</w:t>
      </w:r>
      <w:r w:rsidRPr="00EF1D97">
        <w:rPr>
          <w:lang w:val="es-CR"/>
        </w:rPr>
        <w:t xml:space="preserve"> una comunicación síncrona entre clientes y microservicios. En contraste, los eventos generados durante la operación diaria, como incidentes, confirmaciones de abordaje, entregas o alertas de emergencia, </w:t>
      </w:r>
      <w:r w:rsidR="00D26A94">
        <w:rPr>
          <w:lang w:val="es-CR"/>
        </w:rPr>
        <w:t>se publican mediante un Bus de Eventos basado en Apache Kafka, lo que permite</w:t>
      </w:r>
      <w:r w:rsidRPr="00EF1D97">
        <w:rPr>
          <w:lang w:val="es-CR"/>
        </w:rPr>
        <w:t xml:space="preserve"> que otros servicios procesen dicha información de forma asíncrona sin afectar el desempeño de las operaciones críticas. Este enfoque reduce el acoplamiento entre componentes y facilita la incorporación de nuevas funcionalidades basadas en eventos.</w:t>
      </w:r>
    </w:p>
    <w:p w14:paraId="230E8F2A" w14:textId="479ABC78"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cuanto a la persistencia, la arquitectura adopta una estrategia de base de datos por servicio, </w:t>
      </w:r>
      <w:r w:rsidR="00D26A94">
        <w:rPr>
          <w:lang w:val="es-CR"/>
        </w:rPr>
        <w:t>en la que</w:t>
      </w:r>
      <w:r w:rsidRPr="00EF1D97">
        <w:rPr>
          <w:lang w:val="es-CR"/>
        </w:rPr>
        <w:t xml:space="preserve"> cada microservicio administra exclusivamente la información </w:t>
      </w:r>
      <w:r w:rsidR="00D26A94">
        <w:rPr>
          <w:lang w:val="es-CR"/>
        </w:rPr>
        <w:t>de</w:t>
      </w:r>
      <w:r w:rsidRPr="00EF1D97">
        <w:rPr>
          <w:lang w:val="es-CR"/>
        </w:rPr>
        <w:t xml:space="preserve"> su dominio funcional. Esta separación favorece el aislamiento de </w:t>
      </w:r>
      <w:r w:rsidR="0001499E">
        <w:rPr>
          <w:lang w:val="es-CR"/>
        </w:rPr>
        <w:t xml:space="preserve">los </w:t>
      </w:r>
      <w:r w:rsidRPr="00EF1D97">
        <w:rPr>
          <w:lang w:val="es-CR"/>
        </w:rPr>
        <w:t xml:space="preserve">datos, reduce las dependencias entre componentes y facilita la evolución independiente de cada servicio. Adicionalmente, la plataforma mantiene una base de datos destinada a la auditoría de eventos relevantes, </w:t>
      </w:r>
      <w:r w:rsidR="00D26A94">
        <w:rPr>
          <w:lang w:val="es-CR"/>
        </w:rPr>
        <w:t xml:space="preserve">lo que permite conservar un historial completo de las acciones ejecutadas </w:t>
      </w:r>
      <w:r w:rsidR="00912891">
        <w:rPr>
          <w:lang w:val="es-CR"/>
        </w:rPr>
        <w:t>en el</w:t>
      </w:r>
      <w:r w:rsidR="00D26A94">
        <w:rPr>
          <w:lang w:val="es-CR"/>
        </w:rPr>
        <w:t xml:space="preserve"> sistema con</w:t>
      </w:r>
      <w:r w:rsidRPr="00EF1D97">
        <w:rPr>
          <w:lang w:val="es-CR"/>
        </w:rPr>
        <w:t xml:space="preserve"> fines de trazabilidad y cumplimiento normativo.</w:t>
      </w:r>
    </w:p>
    <w:p w14:paraId="0096F52F" w14:textId="5C54547C"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Considerando que parte de la operación ocurre en zonas con conectividad limitada, la aplicación móvil incorpora una base de datos local mediante </w:t>
      </w:r>
      <w:proofErr w:type="spellStart"/>
      <w:r w:rsidRPr="00EF1D97">
        <w:rPr>
          <w:lang w:val="es-CR"/>
        </w:rPr>
        <w:t>WatermelonDB</w:t>
      </w:r>
      <w:proofErr w:type="spellEnd"/>
      <w:r w:rsidRPr="00EF1D97">
        <w:rPr>
          <w:lang w:val="es-CR"/>
        </w:rPr>
        <w:t xml:space="preserve">, </w:t>
      </w:r>
      <w:r w:rsidR="00D26A94">
        <w:rPr>
          <w:lang w:val="es-CR"/>
        </w:rPr>
        <w:t>lo que permite</w:t>
      </w:r>
      <w:r w:rsidRPr="00EF1D97">
        <w:rPr>
          <w:lang w:val="es-CR"/>
        </w:rPr>
        <w:t xml:space="preserve"> continuar el registro de abordajes, entregas y eventos aun cuando el dispositivo pierda temporalmente la conexión </w:t>
      </w:r>
      <w:r w:rsidR="00D26A94">
        <w:rPr>
          <w:lang w:val="es-CR"/>
        </w:rPr>
        <w:t>a</w:t>
      </w:r>
      <w:r w:rsidRPr="00EF1D97">
        <w:rPr>
          <w:lang w:val="es-CR"/>
        </w:rPr>
        <w:t xml:space="preserve"> Internet. Una vez restablecida la conectividad, la información </w:t>
      </w:r>
      <w:r w:rsidR="00D26A94">
        <w:rPr>
          <w:lang w:val="es-CR"/>
        </w:rPr>
        <w:t>se sincroniza</w:t>
      </w:r>
      <w:r w:rsidRPr="00EF1D97">
        <w:rPr>
          <w:lang w:val="es-CR"/>
        </w:rPr>
        <w:t xml:space="preserve"> automáticamente con los servicios centrales, garantizando la continuidad operativa sin comprometer la experiencia del usuario.</w:t>
      </w:r>
    </w:p>
    <w:p w14:paraId="3A48C505" w14:textId="2F40AF9A"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arquitectura también integra diversos servicios externos especializados que complementan las capacidades del sistema. La autenticación de usuarios se delega </w:t>
      </w:r>
      <w:r w:rsidR="00D26A94">
        <w:rPr>
          <w:lang w:val="es-CR"/>
        </w:rPr>
        <w:t>en</w:t>
      </w:r>
      <w:r w:rsidRPr="00EF1D97">
        <w:rPr>
          <w:lang w:val="es-CR"/>
        </w:rPr>
        <w:t xml:space="preserve"> un </w:t>
      </w:r>
      <w:r w:rsidR="00D26A94">
        <w:rPr>
          <w:lang w:val="es-CR"/>
        </w:rPr>
        <w:t>proveedor</w:t>
      </w:r>
      <w:r w:rsidRPr="00EF1D97">
        <w:rPr>
          <w:lang w:val="es-CR"/>
        </w:rPr>
        <w:t xml:space="preserve"> de </w:t>
      </w:r>
      <w:r w:rsidR="00D26A94">
        <w:rPr>
          <w:lang w:val="es-CR"/>
        </w:rPr>
        <w:t>identidad</w:t>
      </w:r>
      <w:r w:rsidRPr="00EF1D97">
        <w:rPr>
          <w:lang w:val="es-CR"/>
        </w:rPr>
        <w:t xml:space="preserve">, </w:t>
      </w:r>
      <w:r w:rsidR="00D26A94">
        <w:rPr>
          <w:lang w:val="es-CR"/>
        </w:rPr>
        <w:t>lo que reduce</w:t>
      </w:r>
      <w:r w:rsidRPr="00EF1D97">
        <w:rPr>
          <w:lang w:val="es-CR"/>
        </w:rPr>
        <w:t xml:space="preserve"> la responsabilidad de la plataforma en la gestión de </w:t>
      </w:r>
      <w:r w:rsidR="00D26A94">
        <w:rPr>
          <w:lang w:val="es-CR"/>
        </w:rPr>
        <w:t xml:space="preserve">las </w:t>
      </w:r>
      <w:r w:rsidRPr="00EF1D97">
        <w:rPr>
          <w:lang w:val="es-CR"/>
        </w:rPr>
        <w:t xml:space="preserve">credenciales. Asimismo, los servicios de mapas y geolocalización proporcionan el cálculo de rutas y el seguimiento de vehículos en tiempo real, mientras que una plataforma de notificaciones gestiona el envío de mensajes Push, SMS y correo electrónico </w:t>
      </w:r>
      <w:r w:rsidR="00D26A94">
        <w:rPr>
          <w:lang w:val="es-CR"/>
        </w:rPr>
        <w:t>a</w:t>
      </w:r>
      <w:r w:rsidRPr="00EF1D97">
        <w:rPr>
          <w:lang w:val="es-CR"/>
        </w:rPr>
        <w:t xml:space="preserve"> los usuarios involucrados en la operación. La utilización de estos servicios especializados permite concentrar los esfuerzos de desarrollo en las capacidades propias del negocio y aprovechar soluciones consolidadas para funcionalidades transversales.</w:t>
      </w:r>
    </w:p>
    <w:p w14:paraId="14BB2C75" w14:textId="6C5F883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conjunto, la arquitectura propuesta proporciona una base tecnológica capaz de responder a las necesidades actuales de </w:t>
      </w:r>
      <w:proofErr w:type="spellStart"/>
      <w:r w:rsidRPr="00EF1D97">
        <w:rPr>
          <w:lang w:val="es-CR"/>
        </w:rPr>
        <w:t>Movix</w:t>
      </w:r>
      <w:proofErr w:type="spellEnd"/>
      <w:r w:rsidRPr="00EF1D97">
        <w:rPr>
          <w:lang w:val="es-CR"/>
        </w:rPr>
        <w:t xml:space="preserve"> y </w:t>
      </w:r>
      <w:r w:rsidR="00DA639E">
        <w:rPr>
          <w:lang w:val="es-CR"/>
        </w:rPr>
        <w:t xml:space="preserve">de </w:t>
      </w:r>
      <w:r w:rsidRPr="00EF1D97">
        <w:rPr>
          <w:lang w:val="es-CR"/>
        </w:rPr>
        <w:t>adaptarse a su crecimiento futuro. La distribución de responsabilidades entre microservicios, el uso combinado de comunicación síncrona y asíncrona, la separación de la persistencia por dominio y la integración con servicios especializados favorecen una plataforma escalable, mantenible y preparada para incorporar nuevas funcionalidades y operadores sin afectar la estabilidad de la solución.</w:t>
      </w:r>
    </w:p>
    <w:p w14:paraId="43D8FA1C" w14:textId="19EB1691" w:rsidR="007C779C" w:rsidRPr="003423AA" w:rsidRDefault="00000000">
      <w:pPr>
        <w:pStyle w:val="Heading1"/>
        <w:rPr>
          <w:lang w:val="es-CR"/>
        </w:rPr>
      </w:pPr>
      <w:bookmarkStart w:id="18" w:name="_Toc234616662"/>
      <w:r w:rsidRPr="003423AA">
        <w:rPr>
          <w:lang w:val="es-CR"/>
        </w:rPr>
        <w:t>4. Estrategia de Solución</w:t>
      </w:r>
      <w:bookmarkEnd w:id="18"/>
    </w:p>
    <w:p w14:paraId="741A4914" w14:textId="24D2568E" w:rsidR="007C779C" w:rsidRPr="003423AA" w:rsidRDefault="00000000">
      <w:pPr>
        <w:pStyle w:val="Heading2"/>
        <w:rPr>
          <w:lang w:val="es-CR"/>
        </w:rPr>
      </w:pPr>
      <w:bookmarkStart w:id="19" w:name="_Toc234616663"/>
      <w:r w:rsidRPr="003423AA">
        <w:rPr>
          <w:lang w:val="es-CR"/>
        </w:rPr>
        <w:t>4.1 Estilo arquitectónico macro seleccionado</w:t>
      </w:r>
      <w:bookmarkEnd w:id="19"/>
    </w:p>
    <w:p w14:paraId="2F7274E2" w14:textId="720D7597" w:rsidR="007C779C" w:rsidRPr="003423AA" w:rsidRDefault="00000000">
      <w:pPr>
        <w:rPr>
          <w:lang w:val="es-CR"/>
        </w:rPr>
      </w:pPr>
      <w:r w:rsidRPr="003423AA">
        <w:rPr>
          <w:lang w:val="es-CR"/>
        </w:rPr>
        <w:t xml:space="preserve">El estilo arquitectónico macro seleccionado para </w:t>
      </w:r>
      <w:proofErr w:type="spellStart"/>
      <w:r w:rsidRPr="003423AA">
        <w:rPr>
          <w:lang w:val="es-CR"/>
        </w:rPr>
        <w:t>Movix</w:t>
      </w:r>
      <w:proofErr w:type="spellEnd"/>
      <w:r w:rsidRPr="003423AA">
        <w:rPr>
          <w:lang w:val="es-CR"/>
        </w:rPr>
        <w:t xml:space="preserve"> es </w:t>
      </w:r>
      <w:r w:rsidR="005A3101">
        <w:rPr>
          <w:lang w:val="es-CR"/>
        </w:rPr>
        <w:t>el de microservicios</w:t>
      </w:r>
      <w:r w:rsidRPr="003423AA">
        <w:rPr>
          <w:lang w:val="es-CR"/>
        </w:rPr>
        <w:t>.</w:t>
      </w:r>
    </w:p>
    <w:p w14:paraId="54FADC3D" w14:textId="77777777" w:rsidR="007C779C" w:rsidRPr="003423AA" w:rsidRDefault="00000000">
      <w:pPr>
        <w:pStyle w:val="Heading2"/>
        <w:rPr>
          <w:lang w:val="es-CR"/>
        </w:rPr>
      </w:pPr>
      <w:bookmarkStart w:id="20" w:name="_Toc234616664"/>
      <w:r w:rsidRPr="003423AA">
        <w:rPr>
          <w:lang w:val="es-CR"/>
        </w:rPr>
        <w:t>4.2 Definición del estilo arquitectónico</w:t>
      </w:r>
      <w:bookmarkEnd w:id="20"/>
    </w:p>
    <w:p w14:paraId="36DFFDB5" w14:textId="7B9DDBFD" w:rsidR="007C779C" w:rsidRPr="003423AA" w:rsidRDefault="00000000">
      <w:pPr>
        <w:rPr>
          <w:lang w:val="es-CR"/>
        </w:rPr>
      </w:pPr>
      <w:r w:rsidRPr="003423AA">
        <w:rPr>
          <w:lang w:val="es-CR"/>
        </w:rPr>
        <w:t xml:space="preserve">La arquitectura de microservicios es un estilo arquitectónico en el </w:t>
      </w:r>
      <w:r w:rsidR="005A3101">
        <w:rPr>
          <w:lang w:val="es-CR"/>
        </w:rPr>
        <w:t>que</w:t>
      </w:r>
      <w:r w:rsidRPr="003423AA">
        <w:rPr>
          <w:lang w:val="es-CR"/>
        </w:rPr>
        <w:t xml:space="preserve"> una solución de software se divide en un conjunto de servicios autónomos, pequeños y especializados, cada uno orientado a una capacidad específica del negocio. Cada servicio posee límites funcionales claros, expone interfaces explícitas y puede evolucionar, desplegarse y escalarse de forma independiente.</w:t>
      </w:r>
    </w:p>
    <w:p w14:paraId="4A14D1A9" w14:textId="03889CDC" w:rsidR="007C779C" w:rsidRPr="003423AA" w:rsidRDefault="00000000">
      <w:pPr>
        <w:rPr>
          <w:lang w:val="es-CR"/>
        </w:rPr>
      </w:pPr>
      <w:r w:rsidRPr="003423AA">
        <w:rPr>
          <w:lang w:val="es-CR"/>
        </w:rPr>
        <w:lastRenderedPageBreak/>
        <w:t xml:space="preserve">En este estilo, el sistema completo no se implementa como una única aplicación centralizada, sino como una colaboración de servicios que se comunican mediante </w:t>
      </w:r>
      <w:proofErr w:type="spellStart"/>
      <w:r w:rsidRPr="003423AA">
        <w:rPr>
          <w:lang w:val="es-CR"/>
        </w:rPr>
        <w:t>APIs</w:t>
      </w:r>
      <w:proofErr w:type="spellEnd"/>
      <w:r w:rsidRPr="003423AA">
        <w:rPr>
          <w:lang w:val="es-CR"/>
        </w:rPr>
        <w:t xml:space="preserve">, eventos o mecanismos de mensajería. Cada servicio encapsula su lógica de negocio y </w:t>
      </w:r>
      <w:r w:rsidR="005A3101">
        <w:rPr>
          <w:lang w:val="es-CR"/>
        </w:rPr>
        <w:t>gestiona</w:t>
      </w:r>
      <w:r w:rsidRPr="003423AA">
        <w:rPr>
          <w:lang w:val="es-CR"/>
        </w:rPr>
        <w:t xml:space="preserve"> sus responsabilidades sin depender directamente de la implementación interna de otros servicios.</w:t>
      </w:r>
    </w:p>
    <w:p w14:paraId="1BBC101F" w14:textId="40026874" w:rsidR="007C779C" w:rsidRPr="003423AA" w:rsidRDefault="00000000">
      <w:pPr>
        <w:rPr>
          <w:lang w:val="es-CR"/>
        </w:rPr>
      </w:pPr>
      <w:r w:rsidRPr="003423AA">
        <w:rPr>
          <w:lang w:val="es-CR"/>
        </w:rPr>
        <w:t xml:space="preserve">Para </w:t>
      </w:r>
      <w:proofErr w:type="spellStart"/>
      <w:r w:rsidRPr="003423AA">
        <w:rPr>
          <w:lang w:val="es-CR"/>
        </w:rPr>
        <w:t>Movix</w:t>
      </w:r>
      <w:proofErr w:type="spellEnd"/>
      <w:r w:rsidRPr="003423AA">
        <w:rPr>
          <w:lang w:val="es-CR"/>
        </w:rPr>
        <w:t xml:space="preserve">, esta estrategia permite separar capacidades como identidad y acceso, operadores, pasajeros, rutas, monitoreo en tiempo real, abordajes, entregas, solicitudes especiales, incidentes, notificaciones, auditoría, perfiles médicos y configuración regional, manteniendo </w:t>
      </w:r>
      <w:r w:rsidR="005A3101">
        <w:rPr>
          <w:lang w:val="es-CR"/>
        </w:rPr>
        <w:t xml:space="preserve">la </w:t>
      </w:r>
      <w:r w:rsidRPr="003423AA">
        <w:rPr>
          <w:lang w:val="es-CR"/>
        </w:rPr>
        <w:t xml:space="preserve">integración funcional </w:t>
      </w:r>
      <w:r w:rsidR="005A3101">
        <w:rPr>
          <w:lang w:val="es-CR"/>
        </w:rPr>
        <w:t>en</w:t>
      </w:r>
      <w:r w:rsidRPr="003423AA">
        <w:rPr>
          <w:lang w:val="es-CR"/>
        </w:rPr>
        <w:t xml:space="preserve"> una misma plataforma SaaS.</w:t>
      </w:r>
    </w:p>
    <w:p w14:paraId="18C332EE" w14:textId="77777777" w:rsidR="007C779C" w:rsidRPr="003423AA" w:rsidRDefault="00000000">
      <w:pPr>
        <w:pStyle w:val="Heading2"/>
        <w:rPr>
          <w:lang w:val="es-CR"/>
        </w:rPr>
      </w:pPr>
      <w:bookmarkStart w:id="21" w:name="_Toc234616665"/>
      <w:r w:rsidRPr="003423AA">
        <w:rPr>
          <w:lang w:val="es-CR"/>
        </w:rPr>
        <w:t>4.3 Justificación de la selección</w:t>
      </w:r>
      <w:bookmarkEnd w:id="21"/>
    </w:p>
    <w:p w14:paraId="13859ABF" w14:textId="0D51523D" w:rsidR="007C779C" w:rsidRPr="003423AA" w:rsidRDefault="00A570AD">
      <w:pPr>
        <w:rPr>
          <w:lang w:val="es-CR"/>
        </w:rPr>
      </w:pPr>
      <w:r>
        <w:rPr>
          <w:lang w:val="es-CR"/>
        </w:rPr>
        <w:t>Los microservicios</w:t>
      </w:r>
      <w:r w:rsidRPr="003423AA">
        <w:rPr>
          <w:lang w:val="es-CR"/>
        </w:rPr>
        <w:t xml:space="preserve"> se </w:t>
      </w:r>
      <w:r w:rsidR="005A3101">
        <w:rPr>
          <w:lang w:val="es-CR"/>
        </w:rPr>
        <w:t>seleccionan</w:t>
      </w:r>
      <w:r w:rsidRPr="003423AA">
        <w:rPr>
          <w:lang w:val="es-CR"/>
        </w:rPr>
        <w:t xml:space="preserve"> porque </w:t>
      </w:r>
      <w:proofErr w:type="spellStart"/>
      <w:r w:rsidRPr="003423AA">
        <w:rPr>
          <w:lang w:val="es-CR"/>
        </w:rPr>
        <w:t>Movix</w:t>
      </w:r>
      <w:proofErr w:type="spellEnd"/>
      <w:r w:rsidRPr="003423AA">
        <w:rPr>
          <w:lang w:val="es-CR"/>
        </w:rPr>
        <w:t xml:space="preserve"> no corresponde a una aplicación simple de transporte, sino a una plataforma SaaS de transporte asistido con múltiples dominios operativos, usuarios con responsabilidades diferenciadas, datos sensibles y necesidades de crecimiento </w:t>
      </w:r>
      <w:r w:rsidR="00694A60">
        <w:rPr>
          <w:lang w:val="es-CR"/>
        </w:rPr>
        <w:t xml:space="preserve">a nivel </w:t>
      </w:r>
      <w:r w:rsidRPr="003423AA">
        <w:rPr>
          <w:lang w:val="es-CR"/>
        </w:rPr>
        <w:t>regional.</w:t>
      </w:r>
    </w:p>
    <w:p w14:paraId="078E5367" w14:textId="77777777" w:rsidR="007C779C" w:rsidRPr="003423AA" w:rsidRDefault="00000000">
      <w:pPr>
        <w:pStyle w:val="Heading3"/>
        <w:rPr>
          <w:lang w:val="es-CR"/>
        </w:rPr>
      </w:pPr>
      <w:bookmarkStart w:id="22" w:name="_Toc234616666"/>
      <w:r w:rsidRPr="003423AA">
        <w:rPr>
          <w:lang w:val="es-CR"/>
        </w:rPr>
        <w:t>4.3.1 Alineación con los módulos de negocio</w:t>
      </w:r>
      <w:bookmarkEnd w:id="22"/>
    </w:p>
    <w:p w14:paraId="7A224ADD" w14:textId="4EE66702" w:rsidR="007C779C" w:rsidRPr="003423AA" w:rsidRDefault="00000000">
      <w:pPr>
        <w:rPr>
          <w:lang w:val="es-CR"/>
        </w:rPr>
      </w:pPr>
      <w:proofErr w:type="spellStart"/>
      <w:r w:rsidRPr="003423AA">
        <w:rPr>
          <w:lang w:val="es-CR"/>
        </w:rPr>
        <w:t>Movix</w:t>
      </w:r>
      <w:proofErr w:type="spellEnd"/>
      <w:r w:rsidRPr="003423AA">
        <w:rPr>
          <w:lang w:val="es-CR"/>
        </w:rPr>
        <w:t xml:space="preserve"> debe </w:t>
      </w:r>
      <w:r w:rsidR="00A570AD">
        <w:rPr>
          <w:lang w:val="es-CR"/>
        </w:rPr>
        <w:t>cubrir el transporte escolar, el turismo grupal y el</w:t>
      </w:r>
      <w:r w:rsidRPr="003423AA">
        <w:rPr>
          <w:lang w:val="es-CR"/>
        </w:rPr>
        <w:t xml:space="preserve"> transporte de mascotas. Aunque estos módulos comparten capacidades transversales, cada uno posee reglas de negocio </w:t>
      </w:r>
      <w:r w:rsidR="00A570AD">
        <w:rPr>
          <w:lang w:val="es-CR"/>
        </w:rPr>
        <w:t>propias</w:t>
      </w:r>
      <w:r w:rsidRPr="003423AA">
        <w:rPr>
          <w:lang w:val="es-CR"/>
        </w:rPr>
        <w:t xml:space="preserve">. El transporte escolar exige confirmación estricta </w:t>
      </w:r>
      <w:r w:rsidR="00A570AD">
        <w:rPr>
          <w:lang w:val="es-CR"/>
        </w:rPr>
        <w:t>del abordaje y de la entrega de los estudiantes; el turismo se orienta a los puntos de encuentro, a la experiencia del pasajero y al seguimiento del recorrido; las</w:t>
      </w:r>
      <w:r w:rsidRPr="003423AA">
        <w:rPr>
          <w:lang w:val="es-CR"/>
        </w:rPr>
        <w:t xml:space="preserve"> mascotas </w:t>
      </w:r>
      <w:r w:rsidR="00A570AD">
        <w:rPr>
          <w:lang w:val="es-CR"/>
        </w:rPr>
        <w:t>requieren</w:t>
      </w:r>
      <w:r w:rsidRPr="003423AA">
        <w:rPr>
          <w:lang w:val="es-CR"/>
        </w:rPr>
        <w:t xml:space="preserve"> expediente veterinario, datos de manejo y confirmación de recepción. </w:t>
      </w:r>
      <w:r w:rsidR="00A570AD">
        <w:rPr>
          <w:lang w:val="es-CR"/>
        </w:rPr>
        <w:t>Los microservicios</w:t>
      </w:r>
      <w:r w:rsidRPr="003423AA">
        <w:rPr>
          <w:lang w:val="es-CR"/>
        </w:rPr>
        <w:t xml:space="preserve"> </w:t>
      </w:r>
      <w:r w:rsidR="00A570AD">
        <w:rPr>
          <w:lang w:val="es-CR"/>
        </w:rPr>
        <w:t>permiten</w:t>
      </w:r>
      <w:r w:rsidRPr="003423AA">
        <w:rPr>
          <w:lang w:val="es-CR"/>
        </w:rPr>
        <w:t xml:space="preserve"> que estas capacidades evolucionen con menor acoplamiento entre </w:t>
      </w:r>
      <w:r w:rsidR="00A570AD">
        <w:rPr>
          <w:lang w:val="es-CR"/>
        </w:rPr>
        <w:t xml:space="preserve">los </w:t>
      </w:r>
      <w:r w:rsidRPr="003423AA">
        <w:rPr>
          <w:lang w:val="es-CR"/>
        </w:rPr>
        <w:t>módulos.</w:t>
      </w:r>
    </w:p>
    <w:p w14:paraId="109F062F" w14:textId="77777777" w:rsidR="007C779C" w:rsidRPr="003423AA" w:rsidRDefault="00000000">
      <w:pPr>
        <w:pStyle w:val="Heading3"/>
        <w:rPr>
          <w:lang w:val="es-CR"/>
        </w:rPr>
      </w:pPr>
      <w:bookmarkStart w:id="23" w:name="_Toc234616667"/>
      <w:r w:rsidRPr="003423AA">
        <w:rPr>
          <w:lang w:val="es-CR"/>
        </w:rPr>
        <w:t xml:space="preserve">4.3.2 Alineación con el modelo SaaS </w:t>
      </w:r>
      <w:proofErr w:type="spellStart"/>
      <w:r w:rsidRPr="003423AA">
        <w:rPr>
          <w:lang w:val="es-CR"/>
        </w:rPr>
        <w:t>multioperador</w:t>
      </w:r>
      <w:bookmarkEnd w:id="23"/>
      <w:proofErr w:type="spellEnd"/>
    </w:p>
    <w:p w14:paraId="3FBD0354" w14:textId="4DF4BB61" w:rsidR="007C779C" w:rsidRPr="003423AA" w:rsidRDefault="00000000">
      <w:pPr>
        <w:rPr>
          <w:lang w:val="es-CR"/>
        </w:rPr>
      </w:pPr>
      <w:r w:rsidRPr="003423AA">
        <w:rPr>
          <w:lang w:val="es-CR"/>
        </w:rPr>
        <w:t xml:space="preserve">El RFP establece que la plataforma debe ser adoptada por distintos operadores, cada uno con sus propios usuarios, rutas, choferes, pasajeros, configuraciones y datos. </w:t>
      </w:r>
      <w:r w:rsidR="008E5057">
        <w:rPr>
          <w:lang w:val="es-CR"/>
        </w:rPr>
        <w:t>Los microservicios favorecen la separación de responsabilidades y permiten definir límites claros para gestionar operadores, usuarios, configuraciones regionales y reglas de negocio,</w:t>
      </w:r>
      <w:r w:rsidRPr="003423AA">
        <w:rPr>
          <w:lang w:val="es-CR"/>
        </w:rPr>
        <w:t xml:space="preserve"> sin concentrar toda la lógica en un único componente monolítico.</w:t>
      </w:r>
    </w:p>
    <w:p w14:paraId="51358794" w14:textId="77777777" w:rsidR="007C779C" w:rsidRPr="003423AA" w:rsidRDefault="00000000">
      <w:pPr>
        <w:pStyle w:val="Heading3"/>
        <w:rPr>
          <w:lang w:val="es-CR"/>
        </w:rPr>
      </w:pPr>
      <w:bookmarkStart w:id="24" w:name="_Toc234616668"/>
      <w:r w:rsidRPr="003423AA">
        <w:rPr>
          <w:lang w:val="es-CR"/>
        </w:rPr>
        <w:t>4.3.3 Escalabilidad según demanda real</w:t>
      </w:r>
      <w:bookmarkEnd w:id="24"/>
    </w:p>
    <w:p w14:paraId="0D9F1F59" w14:textId="08738132" w:rsidR="007C779C" w:rsidRPr="003423AA" w:rsidRDefault="00000000">
      <w:pPr>
        <w:rPr>
          <w:lang w:val="es-CR"/>
        </w:rPr>
      </w:pPr>
      <w:r w:rsidRPr="003423AA">
        <w:rPr>
          <w:lang w:val="es-CR"/>
        </w:rPr>
        <w:t xml:space="preserve">La demanda esperada de </w:t>
      </w:r>
      <w:proofErr w:type="spellStart"/>
      <w:r w:rsidRPr="003423AA">
        <w:rPr>
          <w:lang w:val="es-CR"/>
        </w:rPr>
        <w:t>Movix</w:t>
      </w:r>
      <w:proofErr w:type="spellEnd"/>
      <w:r w:rsidRPr="003423AA">
        <w:rPr>
          <w:lang w:val="es-CR"/>
        </w:rPr>
        <w:t xml:space="preserve"> es variable. Durante </w:t>
      </w:r>
      <w:r w:rsidR="008E5057">
        <w:rPr>
          <w:lang w:val="es-CR"/>
        </w:rPr>
        <w:t xml:space="preserve">los </w:t>
      </w:r>
      <w:r w:rsidRPr="003423AA">
        <w:rPr>
          <w:lang w:val="es-CR"/>
        </w:rPr>
        <w:t xml:space="preserve">horarios de entrada y salida </w:t>
      </w:r>
      <w:r w:rsidR="00B85B1A">
        <w:rPr>
          <w:lang w:val="es-CR"/>
        </w:rPr>
        <w:t>escolares,</w:t>
      </w:r>
      <w:r w:rsidRPr="003423AA">
        <w:rPr>
          <w:lang w:val="es-CR"/>
        </w:rPr>
        <w:t xml:space="preserve"> puede aumentar la cantidad de consultas de ubicación, confirmaciones, notificaciones y solicitudes. En otros horarios o regiones, la actividad puede disminuir. Con microservicios, los componentes </w:t>
      </w:r>
      <w:r w:rsidR="009764BF">
        <w:rPr>
          <w:lang w:val="es-CR"/>
        </w:rPr>
        <w:t>de</w:t>
      </w:r>
      <w:r w:rsidRPr="003423AA">
        <w:rPr>
          <w:lang w:val="es-CR"/>
        </w:rPr>
        <w:t xml:space="preserve"> mayor carga pueden escalar de forma independiente, evitando escalar toda la plataforma cuando solo ciertas capacidades requieren más recursos.</w:t>
      </w:r>
    </w:p>
    <w:p w14:paraId="2C823FFF" w14:textId="77777777" w:rsidR="007C779C" w:rsidRPr="003423AA" w:rsidRDefault="00000000">
      <w:pPr>
        <w:pStyle w:val="Heading3"/>
        <w:rPr>
          <w:lang w:val="es-CR"/>
        </w:rPr>
      </w:pPr>
      <w:bookmarkStart w:id="25" w:name="_Toc234616669"/>
      <w:r w:rsidRPr="003423AA">
        <w:rPr>
          <w:lang w:val="es-CR"/>
        </w:rPr>
        <w:t>4.3.4 Disponibilidad y continuidad operativa</w:t>
      </w:r>
      <w:bookmarkEnd w:id="25"/>
    </w:p>
    <w:p w14:paraId="1BDDE8FD" w14:textId="475BF6B8" w:rsidR="007C779C" w:rsidRPr="003423AA" w:rsidRDefault="00000000">
      <w:pPr>
        <w:rPr>
          <w:lang w:val="es-CR"/>
        </w:rPr>
      </w:pPr>
      <w:proofErr w:type="spellStart"/>
      <w:r w:rsidRPr="003423AA">
        <w:rPr>
          <w:lang w:val="es-CR"/>
        </w:rPr>
        <w:t>Movix</w:t>
      </w:r>
      <w:proofErr w:type="spellEnd"/>
      <w:r w:rsidRPr="003423AA">
        <w:rPr>
          <w:lang w:val="es-CR"/>
        </w:rPr>
        <w:t xml:space="preserve"> debe operar 24/7 y </w:t>
      </w:r>
      <w:r w:rsidR="008E5057">
        <w:rPr>
          <w:lang w:val="es-CR"/>
        </w:rPr>
        <w:t>estar preparado</w:t>
      </w:r>
      <w:r w:rsidRPr="003423AA">
        <w:rPr>
          <w:lang w:val="es-CR"/>
        </w:rPr>
        <w:t xml:space="preserve"> para múltiples zonas horarias. La arquitectura de microservicios facilita despliegues independientes y reduce el impacto de actualizaciones o </w:t>
      </w:r>
      <w:r w:rsidR="00B85B1A">
        <w:rPr>
          <w:lang w:val="es-CR"/>
        </w:rPr>
        <w:t xml:space="preserve">de </w:t>
      </w:r>
      <w:r w:rsidRPr="003423AA">
        <w:rPr>
          <w:lang w:val="es-CR"/>
        </w:rPr>
        <w:t xml:space="preserve">fallos localizados. Una modificación en un servicio de solicitudes especiales, por ejemplo, no debería interrumpir la captura de ubicación </w:t>
      </w:r>
      <w:r w:rsidR="008E5057">
        <w:rPr>
          <w:lang w:val="es-CR"/>
        </w:rPr>
        <w:t>ni</w:t>
      </w:r>
      <w:r w:rsidRPr="003423AA">
        <w:rPr>
          <w:lang w:val="es-CR"/>
        </w:rPr>
        <w:t xml:space="preserve"> el registro de abordajes y entregas durante </w:t>
      </w:r>
      <w:r w:rsidR="008E5057">
        <w:rPr>
          <w:lang w:val="es-CR"/>
        </w:rPr>
        <w:t xml:space="preserve">las </w:t>
      </w:r>
      <w:r w:rsidRPr="003423AA">
        <w:rPr>
          <w:lang w:val="es-CR"/>
        </w:rPr>
        <w:t>rutas activas.</w:t>
      </w:r>
    </w:p>
    <w:p w14:paraId="2B3FF319" w14:textId="77777777" w:rsidR="007C779C" w:rsidRPr="003423AA" w:rsidRDefault="00000000">
      <w:pPr>
        <w:pStyle w:val="Heading3"/>
        <w:rPr>
          <w:lang w:val="es-CR"/>
        </w:rPr>
      </w:pPr>
      <w:bookmarkStart w:id="26" w:name="_Toc234616670"/>
      <w:r w:rsidRPr="003423AA">
        <w:rPr>
          <w:lang w:val="es-CR"/>
        </w:rPr>
        <w:t>4.3.5 Seguridad, trazabilidad y cumplimiento</w:t>
      </w:r>
      <w:bookmarkEnd w:id="26"/>
    </w:p>
    <w:p w14:paraId="4F5DE0F8" w14:textId="3908BA0F" w:rsidR="007C779C" w:rsidRPr="003423AA" w:rsidRDefault="00000000">
      <w:pPr>
        <w:rPr>
          <w:lang w:val="es-CR"/>
        </w:rPr>
      </w:pPr>
      <w:r w:rsidRPr="003423AA">
        <w:rPr>
          <w:lang w:val="es-CR"/>
        </w:rPr>
        <w:t xml:space="preserve">La plataforma maneja datos sensibles: ubicación en tiempo real, información de menores de edad, datos médicos o veterinarios, autorizaciones y confirmaciones de entrega. Separar </w:t>
      </w:r>
      <w:r w:rsidR="008E5057">
        <w:rPr>
          <w:lang w:val="es-CR"/>
        </w:rPr>
        <w:t xml:space="preserve">las </w:t>
      </w:r>
      <w:r w:rsidRPr="003423AA">
        <w:rPr>
          <w:lang w:val="es-CR"/>
        </w:rPr>
        <w:t>capacidades en servicios con límites explícitos favorece el control de acceso, la auditoría por dominio y el aislamiento entre operadores. Esto es coherente con la necesidad de trazabilidad y protección de datos establecida en el RFP.</w:t>
      </w:r>
    </w:p>
    <w:p w14:paraId="5F8C7098" w14:textId="77777777" w:rsidR="007C779C" w:rsidRPr="003423AA" w:rsidRDefault="00000000">
      <w:pPr>
        <w:pStyle w:val="Heading3"/>
        <w:rPr>
          <w:lang w:val="es-CR"/>
        </w:rPr>
      </w:pPr>
      <w:bookmarkStart w:id="27" w:name="_Toc234616671"/>
      <w:r w:rsidRPr="003423AA">
        <w:rPr>
          <w:lang w:val="es-CR"/>
        </w:rPr>
        <w:lastRenderedPageBreak/>
        <w:t>4.3.6 Evolución futura del producto</w:t>
      </w:r>
      <w:bookmarkEnd w:id="27"/>
    </w:p>
    <w:p w14:paraId="29C863A4" w14:textId="21392790" w:rsidR="007C779C" w:rsidRPr="003423AA" w:rsidRDefault="00000000">
      <w:pPr>
        <w:rPr>
          <w:lang w:val="es-CR"/>
        </w:rPr>
      </w:pPr>
      <w:r w:rsidRPr="003423AA">
        <w:rPr>
          <w:lang w:val="es-CR"/>
        </w:rPr>
        <w:t xml:space="preserve">El producto se plantea como una plataforma que puede </w:t>
      </w:r>
      <w:r w:rsidR="008E5057">
        <w:rPr>
          <w:lang w:val="es-CR"/>
        </w:rPr>
        <w:t>expandirse a</w:t>
      </w:r>
      <w:r w:rsidRPr="003423AA">
        <w:rPr>
          <w:lang w:val="es-CR"/>
        </w:rPr>
        <w:t xml:space="preserve"> nuevos países, idiomas, normativas y líneas de negocio. </w:t>
      </w:r>
      <w:r w:rsidR="008E5057">
        <w:rPr>
          <w:lang w:val="es-CR"/>
        </w:rPr>
        <w:t xml:space="preserve">Los microservicios permiten incorporar nuevas capacidades sin rediseñar </w:t>
      </w:r>
      <w:r w:rsidR="001F51B3">
        <w:rPr>
          <w:lang w:val="es-CR"/>
        </w:rPr>
        <w:t>por completo</w:t>
      </w:r>
      <w:r w:rsidR="008E5057">
        <w:rPr>
          <w:lang w:val="es-CR"/>
        </w:rPr>
        <w:t xml:space="preserve"> la solución, siempre que los límites de servicio estén definidos en </w:t>
      </w:r>
      <w:r w:rsidR="009764BF">
        <w:rPr>
          <w:lang w:val="es-CR"/>
        </w:rPr>
        <w:t>función de</w:t>
      </w:r>
      <w:r w:rsidRPr="003423AA">
        <w:rPr>
          <w:lang w:val="es-CR"/>
        </w:rPr>
        <w:t xml:space="preserve"> </w:t>
      </w:r>
      <w:r w:rsidR="009764BF">
        <w:rPr>
          <w:lang w:val="es-CR"/>
        </w:rPr>
        <w:t xml:space="preserve">las </w:t>
      </w:r>
      <w:r w:rsidRPr="003423AA">
        <w:rPr>
          <w:lang w:val="es-CR"/>
        </w:rPr>
        <w:t>capacidades reales del negocio.</w:t>
      </w:r>
    </w:p>
    <w:p w14:paraId="07A35E0D" w14:textId="699D7917" w:rsidR="007C779C" w:rsidRPr="003423AA" w:rsidRDefault="00000000">
      <w:pPr>
        <w:pStyle w:val="Heading1"/>
        <w:rPr>
          <w:lang w:val="es-CR"/>
        </w:rPr>
      </w:pPr>
      <w:bookmarkStart w:id="28" w:name="_Toc234616672"/>
      <w:r w:rsidRPr="003423AA">
        <w:rPr>
          <w:lang w:val="es-CR"/>
        </w:rPr>
        <w:t>5. Vista de Bloques de Construcción</w:t>
      </w:r>
      <w:bookmarkEnd w:id="28"/>
    </w:p>
    <w:p w14:paraId="2BB7AD04" w14:textId="78FA8871" w:rsidR="009503F0" w:rsidRPr="009503F0" w:rsidRDefault="009503F0" w:rsidP="009503F0">
      <w:pPr>
        <w:pBdr>
          <w:top w:val="nil"/>
          <w:left w:val="nil"/>
          <w:bottom w:val="nil"/>
          <w:right w:val="nil"/>
          <w:between w:val="nil"/>
        </w:pBdr>
        <w:rPr>
          <w:lang w:val="es-CR"/>
        </w:rPr>
      </w:pPr>
      <w:r w:rsidRPr="009503F0">
        <w:rPr>
          <w:lang w:val="es-CR"/>
        </w:rPr>
        <w:t xml:space="preserve">La Vista de Bloques de Construcción describe la organización interna de </w:t>
      </w:r>
      <w:proofErr w:type="spellStart"/>
      <w:r w:rsidRPr="009503F0">
        <w:rPr>
          <w:lang w:val="es-CR"/>
        </w:rPr>
        <w:t>Movix</w:t>
      </w:r>
      <w:proofErr w:type="spellEnd"/>
      <w:r w:rsidRPr="009503F0">
        <w:rPr>
          <w:lang w:val="es-CR"/>
        </w:rPr>
        <w:t xml:space="preserve"> </w:t>
      </w:r>
      <w:r w:rsidR="001F51B3">
        <w:rPr>
          <w:lang w:val="es-CR"/>
        </w:rPr>
        <w:t>a través de</w:t>
      </w:r>
      <w:r w:rsidRPr="009503F0">
        <w:rPr>
          <w:lang w:val="es-CR"/>
        </w:rPr>
        <w:t xml:space="preserve"> </w:t>
      </w:r>
      <w:r w:rsidR="009764BF">
        <w:rPr>
          <w:lang w:val="es-CR"/>
        </w:rPr>
        <w:t>sus principales contenedores</w:t>
      </w:r>
      <w:r w:rsidRPr="009503F0">
        <w:rPr>
          <w:lang w:val="es-CR"/>
        </w:rPr>
        <w:t>. Esta vista permite comprender cómo se distribuyen las responsabilidades funcionales entre las aplicaciones cliente, los servicios de negocio, los mecanismos de integración y los componentes de persistencia, manteniendo una arquitectura basada en microservicios.</w:t>
      </w:r>
    </w:p>
    <w:p w14:paraId="7FBF7B92" w14:textId="2253480C" w:rsidR="00FC71D3" w:rsidRDefault="009503F0" w:rsidP="009503F0">
      <w:pPr>
        <w:pBdr>
          <w:top w:val="nil"/>
          <w:left w:val="nil"/>
          <w:bottom w:val="nil"/>
          <w:right w:val="nil"/>
          <w:between w:val="nil"/>
        </w:pBdr>
        <w:rPr>
          <w:lang w:val="es-CR"/>
        </w:rPr>
      </w:pPr>
      <w:r w:rsidRPr="009503F0">
        <w:rPr>
          <w:lang w:val="es-CR"/>
        </w:rPr>
        <w:t xml:space="preserve">Cada contenedor encapsula un conjunto específico de responsabilidades y colabora con los demás mediante interfaces bien definidas, </w:t>
      </w:r>
      <w:r w:rsidR="00107827">
        <w:rPr>
          <w:lang w:val="es-CR"/>
        </w:rPr>
        <w:t>lo que favorece</w:t>
      </w:r>
      <w:r w:rsidRPr="009503F0">
        <w:rPr>
          <w:lang w:val="es-CR"/>
        </w:rPr>
        <w:t xml:space="preserve"> el bajo acoplamiento, la alta cohesión y la evolución independiente de cada componente. Esta organización facilita el mantenimiento de la plataforma, la incorporación de nuevas funcionalidades y la escalabilidad de los servicios conforme aumente la demanda del negocio.</w:t>
      </w:r>
    </w:p>
    <w:p w14:paraId="4166F5DE" w14:textId="6BA845B1" w:rsidR="00FC71D3" w:rsidRPr="009503F0" w:rsidRDefault="00FC71D3" w:rsidP="00FC71D3">
      <w:pPr>
        <w:spacing w:after="200" w:line="276" w:lineRule="auto"/>
        <w:rPr>
          <w:lang w:val="es-CR"/>
        </w:rPr>
      </w:pPr>
      <w:r>
        <w:rPr>
          <w:lang w:val="es-CR"/>
        </w:rPr>
        <w:br w:type="page"/>
      </w:r>
    </w:p>
    <w:p w14:paraId="6372E956" w14:textId="77777777" w:rsidR="00D02379" w:rsidRPr="004238EB" w:rsidRDefault="00D02379" w:rsidP="009503F0">
      <w:pPr>
        <w:pStyle w:val="Heading2"/>
        <w:rPr>
          <w:lang w:val="es-US"/>
        </w:rPr>
        <w:sectPr w:rsidR="00D02379" w:rsidRPr="004238EB" w:rsidSect="00F976A1">
          <w:headerReference w:type="default" r:id="rId10"/>
          <w:footerReference w:type="default" r:id="rId11"/>
          <w:pgSz w:w="12240" w:h="15840"/>
          <w:pgMar w:top="1152" w:right="1296" w:bottom="1152" w:left="1296" w:header="720" w:footer="720" w:gutter="0"/>
          <w:cols w:space="720"/>
          <w:titlePg/>
          <w:docGrid w:linePitch="360"/>
        </w:sectPr>
      </w:pPr>
      <w:bookmarkStart w:id="29" w:name="_heading=h.wp8nus50zceu" w:colFirst="0" w:colLast="0"/>
      <w:bookmarkEnd w:id="29"/>
    </w:p>
    <w:p w14:paraId="6A98BD7B" w14:textId="77777777" w:rsidR="009503F0" w:rsidRDefault="009503F0" w:rsidP="009503F0">
      <w:pPr>
        <w:pStyle w:val="Heading2"/>
      </w:pPr>
      <w:bookmarkStart w:id="30" w:name="_Toc234616673"/>
      <w:r>
        <w:lastRenderedPageBreak/>
        <w:t xml:space="preserve">5.1 </w:t>
      </w:r>
      <w:proofErr w:type="spellStart"/>
      <w:r>
        <w:t>Diagrama</w:t>
      </w:r>
      <w:proofErr w:type="spellEnd"/>
      <w:r>
        <w:t xml:space="preserve"> C4 Nivel 2 – </w:t>
      </w:r>
      <w:proofErr w:type="spellStart"/>
      <w:r>
        <w:t>Contenedores</w:t>
      </w:r>
      <w:bookmarkEnd w:id="30"/>
      <w:proofErr w:type="spellEnd"/>
    </w:p>
    <w:p w14:paraId="00AA1784" w14:textId="77777777" w:rsidR="009503F0" w:rsidRDefault="009503F0" w:rsidP="009503F0">
      <w:r>
        <w:rPr>
          <w:noProof/>
        </w:rPr>
        <w:drawing>
          <wp:inline distT="114300" distB="114300" distL="114300" distR="114300" wp14:anchorId="1D831929" wp14:editId="4D246969">
            <wp:extent cx="8849001" cy="5257890"/>
            <wp:effectExtent l="0" t="0" r="9525" b="0"/>
            <wp:docPr id="446973979" name="image3.jpg"/>
            <wp:cNvGraphicFramePr/>
            <a:graphic xmlns:a="http://schemas.openxmlformats.org/drawingml/2006/main">
              <a:graphicData uri="http://schemas.openxmlformats.org/drawingml/2006/picture">
                <pic:pic xmlns:pic="http://schemas.openxmlformats.org/drawingml/2006/picture">
                  <pic:nvPicPr>
                    <pic:cNvPr id="446973979" name="image3.jpg"/>
                    <pic:cNvPicPr preferRelativeResize="0"/>
                  </pic:nvPicPr>
                  <pic:blipFill>
                    <a:blip r:embed="rId12"/>
                    <a:stretch>
                      <a:fillRect/>
                    </a:stretch>
                  </pic:blipFill>
                  <pic:spPr>
                    <a:xfrm>
                      <a:off x="0" y="0"/>
                      <a:ext cx="8849001" cy="5257890"/>
                    </a:xfrm>
                    <a:prstGeom prst="rect">
                      <a:avLst/>
                    </a:prstGeom>
                    <a:ln/>
                  </pic:spPr>
                </pic:pic>
              </a:graphicData>
            </a:graphic>
          </wp:inline>
        </w:drawing>
      </w:r>
    </w:p>
    <w:p w14:paraId="08ECC9E6" w14:textId="77777777" w:rsidR="00D02379" w:rsidRDefault="00D02379" w:rsidP="009503F0">
      <w:pPr>
        <w:rPr>
          <w:lang w:val="es-CR"/>
        </w:rPr>
        <w:sectPr w:rsidR="00D02379" w:rsidSect="00D02379">
          <w:pgSz w:w="15840" w:h="12240" w:orient="landscape"/>
          <w:pgMar w:top="1298" w:right="1151" w:bottom="1298" w:left="1151" w:header="720" w:footer="720" w:gutter="0"/>
          <w:cols w:space="720"/>
          <w:titlePg/>
          <w:docGrid w:linePitch="360"/>
        </w:sectPr>
      </w:pPr>
    </w:p>
    <w:p w14:paraId="1854D1C9" w14:textId="37FE57F3" w:rsidR="009503F0" w:rsidRPr="009503F0" w:rsidRDefault="009503F0" w:rsidP="009503F0">
      <w:pPr>
        <w:rPr>
          <w:lang w:val="es-CR"/>
        </w:rPr>
      </w:pPr>
      <w:r w:rsidRPr="009503F0">
        <w:rPr>
          <w:lang w:val="es-CR"/>
        </w:rPr>
        <w:lastRenderedPageBreak/>
        <w:t xml:space="preserve">El diagrama </w:t>
      </w:r>
      <w:r w:rsidR="00671ACD">
        <w:rPr>
          <w:lang w:val="es-CR"/>
        </w:rPr>
        <w:t xml:space="preserve">muestra la distribución lógica de los principales contenedores </w:t>
      </w:r>
      <w:r w:rsidR="001F51B3">
        <w:rPr>
          <w:lang w:val="es-CR"/>
        </w:rPr>
        <w:t>de</w:t>
      </w:r>
      <w:r w:rsidR="00671ACD">
        <w:rPr>
          <w:lang w:val="es-CR"/>
        </w:rPr>
        <w:t xml:space="preserve"> la plataforma </w:t>
      </w:r>
      <w:proofErr w:type="spellStart"/>
      <w:r w:rsidR="00671ACD">
        <w:rPr>
          <w:lang w:val="es-CR"/>
        </w:rPr>
        <w:t>Movix</w:t>
      </w:r>
      <w:proofErr w:type="spellEnd"/>
      <w:r w:rsidR="00671ACD">
        <w:rPr>
          <w:lang w:val="es-CR"/>
        </w:rPr>
        <w:t xml:space="preserve"> y las relaciones</w:t>
      </w:r>
      <w:r w:rsidRPr="009503F0">
        <w:rPr>
          <w:lang w:val="es-CR"/>
        </w:rPr>
        <w:t xml:space="preserve"> entre ellos. La arquitectura se organiza </w:t>
      </w:r>
      <w:r w:rsidR="000153FE">
        <w:rPr>
          <w:lang w:val="es-CR"/>
        </w:rPr>
        <w:t>en torno a un API Gateway, responsable de centralizar el acceso a los servicios internos y de</w:t>
      </w:r>
      <w:r w:rsidRPr="009503F0">
        <w:rPr>
          <w:lang w:val="es-CR"/>
        </w:rPr>
        <w:t xml:space="preserve"> abstraer la complejidad de la infraestructura para las aplicaciones cliente.</w:t>
      </w:r>
    </w:p>
    <w:p w14:paraId="0900D3A8" w14:textId="097B65DB" w:rsidR="009503F0" w:rsidRPr="009503F0" w:rsidRDefault="009503F0" w:rsidP="009503F0">
      <w:pPr>
        <w:rPr>
          <w:lang w:val="es-CR"/>
        </w:rPr>
      </w:pPr>
      <w:r w:rsidRPr="009503F0">
        <w:rPr>
          <w:lang w:val="es-CR"/>
        </w:rPr>
        <w:t xml:space="preserve">Las aplicaciones Web y Mobile representan los puntos de interacción con los usuarios y consumen los servicios internos mediante interfaces REST. La lógica de negocio se distribuye entre tres microservicios especializados que </w:t>
      </w:r>
      <w:r w:rsidR="00586345">
        <w:rPr>
          <w:lang w:val="es-CR"/>
        </w:rPr>
        <w:t>gestionan las distintas capacidades funcionales de la plataforma, mientras que un Bus de Eventos facilita la comunicación asíncrona para</w:t>
      </w:r>
      <w:r w:rsidRPr="009503F0">
        <w:rPr>
          <w:lang w:val="es-CR"/>
        </w:rPr>
        <w:t xml:space="preserve"> operaciones que no requieren respuesta inmediata.</w:t>
      </w:r>
    </w:p>
    <w:p w14:paraId="7FC48585" w14:textId="77777777" w:rsidR="009503F0" w:rsidRPr="009503F0" w:rsidRDefault="009503F0" w:rsidP="009503F0">
      <w:pPr>
        <w:rPr>
          <w:lang w:val="es-CR"/>
        </w:rPr>
      </w:pPr>
      <w:r w:rsidRPr="009503F0">
        <w:rPr>
          <w:lang w:val="es-CR"/>
        </w:rPr>
        <w:t>Finalmente, la arquitectura incorpora mecanismos de persistencia independientes y servicios externos especializados que complementan las funcionalidades del sistema sin incrementar el acoplamiento entre sus componentes.</w:t>
      </w:r>
    </w:p>
    <w:p w14:paraId="31432B54" w14:textId="77777777" w:rsidR="009503F0" w:rsidRPr="009503F0" w:rsidRDefault="009503F0" w:rsidP="009503F0">
      <w:pPr>
        <w:pStyle w:val="Heading2"/>
        <w:rPr>
          <w:lang w:val="es-CR"/>
        </w:rPr>
      </w:pPr>
      <w:bookmarkStart w:id="31" w:name="_heading=h.qdt324eof93l" w:colFirst="0" w:colLast="0"/>
      <w:bookmarkStart w:id="32" w:name="_Toc234616674"/>
      <w:bookmarkEnd w:id="31"/>
      <w:r w:rsidRPr="009503F0">
        <w:rPr>
          <w:lang w:val="es-CR"/>
        </w:rPr>
        <w:t>5.2 Descripción de Contenedores</w:t>
      </w:r>
      <w:bookmarkEnd w:id="32"/>
    </w:p>
    <w:p w14:paraId="78E1F5E0" w14:textId="77777777" w:rsidR="009503F0" w:rsidRPr="009503F0" w:rsidRDefault="009503F0" w:rsidP="009503F0">
      <w:pPr>
        <w:pStyle w:val="Heading3"/>
        <w:rPr>
          <w:lang w:val="es-CR"/>
        </w:rPr>
      </w:pPr>
      <w:bookmarkStart w:id="33" w:name="_heading=h.x2qldcor64hv" w:colFirst="0" w:colLast="0"/>
      <w:bookmarkStart w:id="34" w:name="_Toc234616675"/>
      <w:bookmarkEnd w:id="33"/>
      <w:r w:rsidRPr="009503F0">
        <w:rPr>
          <w:lang w:val="es-CR"/>
        </w:rPr>
        <w:t>5.2.1 Aplicación Web</w:t>
      </w:r>
      <w:bookmarkEnd w:id="34"/>
    </w:p>
    <w:p w14:paraId="0FA293B4" w14:textId="2DFE1C85" w:rsidR="009503F0" w:rsidRPr="009503F0" w:rsidRDefault="009503F0" w:rsidP="009503F0">
      <w:pPr>
        <w:rPr>
          <w:lang w:val="es-CR"/>
        </w:rPr>
      </w:pPr>
      <w:r w:rsidRPr="009503F0">
        <w:rPr>
          <w:lang w:val="es-CR"/>
        </w:rPr>
        <w:t xml:space="preserve">La Aplicación Web </w:t>
      </w:r>
      <w:r w:rsidR="00107827">
        <w:rPr>
          <w:lang w:val="es-CR"/>
        </w:rPr>
        <w:t>es</w:t>
      </w:r>
      <w:r w:rsidRPr="009503F0">
        <w:rPr>
          <w:lang w:val="es-CR"/>
        </w:rPr>
        <w:t xml:space="preserve"> la interfaz </w:t>
      </w:r>
      <w:r w:rsidR="007E5B8D">
        <w:rPr>
          <w:lang w:val="es-CR"/>
        </w:rPr>
        <w:t xml:space="preserve">principal </w:t>
      </w:r>
      <w:r w:rsidR="00DA639E">
        <w:rPr>
          <w:lang w:val="es-CR"/>
        </w:rPr>
        <w:t>que utilizan</w:t>
      </w:r>
      <w:r w:rsidRPr="009503F0">
        <w:rPr>
          <w:lang w:val="es-CR"/>
        </w:rPr>
        <w:t xml:space="preserve"> los administradores de cada operador. Desde este componente se realizan actividades relacionadas con la configuración de rutas, </w:t>
      </w:r>
      <w:r w:rsidR="007E5B8D">
        <w:rPr>
          <w:lang w:val="es-CR"/>
        </w:rPr>
        <w:t xml:space="preserve">la administración de usuarios, la gestión de vehículos, el monitoreo operativo y el </w:t>
      </w:r>
      <w:r w:rsidRPr="009503F0">
        <w:rPr>
          <w:lang w:val="es-CR"/>
        </w:rPr>
        <w:t>seguimiento de incidentes. La aplicación consume los servicios internos mediante el API Gateway utilizando comunicación REST sobre HTTPS.</w:t>
      </w:r>
    </w:p>
    <w:p w14:paraId="6B0927A5" w14:textId="77777777" w:rsidR="009503F0" w:rsidRPr="009503F0" w:rsidRDefault="009503F0" w:rsidP="009503F0">
      <w:pPr>
        <w:rPr>
          <w:lang w:val="es-CR"/>
        </w:rPr>
      </w:pPr>
    </w:p>
    <w:p w14:paraId="5942DB2D" w14:textId="77777777" w:rsidR="009503F0" w:rsidRPr="009503F0" w:rsidRDefault="009503F0" w:rsidP="009503F0">
      <w:pPr>
        <w:pStyle w:val="Heading3"/>
        <w:rPr>
          <w:lang w:val="es-CR"/>
        </w:rPr>
      </w:pPr>
      <w:bookmarkStart w:id="35" w:name="_heading=h.68s805vj024n" w:colFirst="0" w:colLast="0"/>
      <w:bookmarkStart w:id="36" w:name="_Toc234616676"/>
      <w:bookmarkEnd w:id="35"/>
      <w:r w:rsidRPr="009503F0">
        <w:rPr>
          <w:lang w:val="es-CR"/>
        </w:rPr>
        <w:t>5.2.2 Aplicación Móvil</w:t>
      </w:r>
      <w:bookmarkEnd w:id="36"/>
    </w:p>
    <w:p w14:paraId="74DF3F76" w14:textId="0C7037A0" w:rsidR="009503F0" w:rsidRPr="009503F0" w:rsidRDefault="009503F0" w:rsidP="009503F0">
      <w:pPr>
        <w:rPr>
          <w:lang w:val="es-CR"/>
        </w:rPr>
      </w:pPr>
      <w:r w:rsidRPr="009503F0">
        <w:rPr>
          <w:lang w:val="es-CR"/>
        </w:rPr>
        <w:t>La Aplicación Móvil está dirigida a choferes y clientes</w:t>
      </w:r>
      <w:r w:rsidR="007E5B8D">
        <w:rPr>
          <w:lang w:val="es-CR"/>
        </w:rPr>
        <w:t xml:space="preserve"> y </w:t>
      </w:r>
      <w:r w:rsidR="00107827">
        <w:rPr>
          <w:lang w:val="es-CR"/>
        </w:rPr>
        <w:t>ofrece</w:t>
      </w:r>
      <w:r w:rsidRPr="009503F0">
        <w:rPr>
          <w:lang w:val="es-CR"/>
        </w:rPr>
        <w:t xml:space="preserve"> las funcionalidades necesarias para la operación diaria del servicio. Los choferes pueden registrar abordajes, entregas, incidentes y actualizar el estado de las rutas, mientras que los clientes consultan la ubicación de los vehículos, reciben notificaciones y gestionan solicitudes especiales. La aplicación incorpora almacenamiento local mediante </w:t>
      </w:r>
      <w:proofErr w:type="spellStart"/>
      <w:r w:rsidRPr="009503F0">
        <w:rPr>
          <w:lang w:val="es-CR"/>
        </w:rPr>
        <w:t>WatermelonDB</w:t>
      </w:r>
      <w:proofErr w:type="spellEnd"/>
      <w:r w:rsidRPr="009503F0">
        <w:rPr>
          <w:lang w:val="es-CR"/>
        </w:rPr>
        <w:t xml:space="preserve"> para soportar escenarios de conectividad limitada.</w:t>
      </w:r>
    </w:p>
    <w:p w14:paraId="33928435" w14:textId="77777777" w:rsidR="009503F0" w:rsidRPr="009503F0" w:rsidRDefault="009503F0" w:rsidP="009503F0">
      <w:pPr>
        <w:rPr>
          <w:lang w:val="es-CR"/>
        </w:rPr>
      </w:pPr>
    </w:p>
    <w:p w14:paraId="16E6C64A" w14:textId="77777777" w:rsidR="009503F0" w:rsidRPr="009503F0" w:rsidRDefault="009503F0" w:rsidP="009503F0">
      <w:pPr>
        <w:pStyle w:val="Heading3"/>
        <w:rPr>
          <w:lang w:val="es-CR"/>
        </w:rPr>
      </w:pPr>
      <w:bookmarkStart w:id="37" w:name="_heading=h.y4drr24b6ct7" w:colFirst="0" w:colLast="0"/>
      <w:bookmarkStart w:id="38" w:name="_Toc234616677"/>
      <w:bookmarkEnd w:id="37"/>
      <w:r w:rsidRPr="009503F0">
        <w:rPr>
          <w:lang w:val="es-CR"/>
        </w:rPr>
        <w:t>5.2.3 API Gateway</w:t>
      </w:r>
      <w:bookmarkEnd w:id="38"/>
    </w:p>
    <w:p w14:paraId="2E51C0FA" w14:textId="0E5BC6C6" w:rsidR="009503F0" w:rsidRPr="009503F0" w:rsidRDefault="009503F0" w:rsidP="009503F0">
      <w:pPr>
        <w:rPr>
          <w:lang w:val="es-CR"/>
        </w:rPr>
      </w:pPr>
      <w:r w:rsidRPr="009503F0">
        <w:rPr>
          <w:lang w:val="es-CR"/>
        </w:rPr>
        <w:t>El API Gateway constituye el punto único de acceso a la plataforma y concentra responsabilidades transversales</w:t>
      </w:r>
      <w:r w:rsidR="007E5B8D">
        <w:rPr>
          <w:lang w:val="es-CR"/>
        </w:rPr>
        <w:t>, como la autenticación, la autorización, la validación de solicitudes, el control de acceso por operador y el direccionamiento a</w:t>
      </w:r>
      <w:r w:rsidRPr="009503F0">
        <w:rPr>
          <w:lang w:val="es-CR"/>
        </w:rPr>
        <w:t xml:space="preserve"> los microservicios correspondientes. Esta estrategia desacopla las aplicaciones cliente de la estructura interna de la solución y facilita la incorporación de nuevos servicios sin afectar la experiencia del usuario.</w:t>
      </w:r>
    </w:p>
    <w:p w14:paraId="11650439" w14:textId="77777777" w:rsidR="009503F0" w:rsidRPr="009503F0" w:rsidRDefault="009503F0" w:rsidP="009503F0">
      <w:pPr>
        <w:rPr>
          <w:lang w:val="es-CR"/>
        </w:rPr>
      </w:pPr>
    </w:p>
    <w:p w14:paraId="6B5FCA88" w14:textId="77777777" w:rsidR="009503F0" w:rsidRPr="009503F0" w:rsidRDefault="009503F0" w:rsidP="009503F0">
      <w:pPr>
        <w:pStyle w:val="Heading3"/>
        <w:rPr>
          <w:lang w:val="es-CR"/>
        </w:rPr>
      </w:pPr>
      <w:bookmarkStart w:id="39" w:name="_heading=h.pk4ez8q6rgc2" w:colFirst="0" w:colLast="0"/>
      <w:bookmarkStart w:id="40" w:name="_Toc234616678"/>
      <w:bookmarkEnd w:id="39"/>
      <w:r w:rsidRPr="009503F0">
        <w:rPr>
          <w:lang w:val="es-CR"/>
        </w:rPr>
        <w:t>5.2.4 Servicio Principal</w:t>
      </w:r>
      <w:bookmarkEnd w:id="40"/>
    </w:p>
    <w:p w14:paraId="54E9BCB7" w14:textId="560F6284" w:rsidR="009503F0" w:rsidRPr="009503F0" w:rsidRDefault="009503F0" w:rsidP="009503F0">
      <w:pPr>
        <w:rPr>
          <w:lang w:val="es-CR"/>
        </w:rPr>
      </w:pPr>
      <w:r w:rsidRPr="009503F0">
        <w:rPr>
          <w:lang w:val="es-CR"/>
        </w:rPr>
        <w:t xml:space="preserve">Este microservicio administra la información </w:t>
      </w:r>
      <w:r w:rsidR="007E5B8D">
        <w:rPr>
          <w:lang w:val="es-CR"/>
        </w:rPr>
        <w:t xml:space="preserve">de </w:t>
      </w:r>
      <w:r w:rsidRPr="009503F0">
        <w:rPr>
          <w:lang w:val="es-CR"/>
        </w:rPr>
        <w:t xml:space="preserve">base del sistema, incluyendo operadores, usuarios, perfiles médicos, vehículos, choferes y configuraciones generales de la plataforma. Asimismo, coordina las operaciones </w:t>
      </w:r>
      <w:r w:rsidR="007E5B8D">
        <w:rPr>
          <w:lang w:val="es-CR"/>
        </w:rPr>
        <w:t>de</w:t>
      </w:r>
      <w:r w:rsidRPr="009503F0">
        <w:rPr>
          <w:lang w:val="es-CR"/>
        </w:rPr>
        <w:t xml:space="preserve"> administración del negocio y mantiene la consistencia de la información maestra utilizada por </w:t>
      </w:r>
      <w:r w:rsidR="00107827">
        <w:rPr>
          <w:lang w:val="es-CR"/>
        </w:rPr>
        <w:t>los demás</w:t>
      </w:r>
      <w:r w:rsidRPr="009503F0">
        <w:rPr>
          <w:lang w:val="es-CR"/>
        </w:rPr>
        <w:t xml:space="preserve"> servicios.</w:t>
      </w:r>
    </w:p>
    <w:p w14:paraId="25F99552" w14:textId="77777777" w:rsidR="009503F0" w:rsidRPr="009503F0" w:rsidRDefault="009503F0" w:rsidP="009503F0">
      <w:pPr>
        <w:rPr>
          <w:lang w:val="es-CR"/>
        </w:rPr>
      </w:pPr>
    </w:p>
    <w:p w14:paraId="72E22049" w14:textId="77777777" w:rsidR="009503F0" w:rsidRPr="009503F0" w:rsidRDefault="009503F0" w:rsidP="009503F0">
      <w:pPr>
        <w:pStyle w:val="Heading3"/>
        <w:rPr>
          <w:lang w:val="es-CR"/>
        </w:rPr>
      </w:pPr>
      <w:bookmarkStart w:id="41" w:name="_heading=h.68la0j13b4ib" w:colFirst="0" w:colLast="0"/>
      <w:bookmarkStart w:id="42" w:name="_Toc234616679"/>
      <w:bookmarkEnd w:id="41"/>
      <w:r w:rsidRPr="009503F0">
        <w:rPr>
          <w:lang w:val="es-CR"/>
        </w:rPr>
        <w:lastRenderedPageBreak/>
        <w:t>5.2.5 Servicio de Operaciones</w:t>
      </w:r>
      <w:bookmarkEnd w:id="42"/>
    </w:p>
    <w:p w14:paraId="67FD84E2" w14:textId="583FF97B" w:rsidR="009503F0" w:rsidRPr="009503F0" w:rsidRDefault="009503F0" w:rsidP="009503F0">
      <w:pPr>
        <w:rPr>
          <w:lang w:val="es-CR"/>
        </w:rPr>
      </w:pPr>
      <w:r w:rsidRPr="009503F0">
        <w:rPr>
          <w:lang w:val="es-CR"/>
        </w:rPr>
        <w:t xml:space="preserve">El Servicio de Operaciones concentra la lógica </w:t>
      </w:r>
      <w:r w:rsidR="00825CF8">
        <w:rPr>
          <w:lang w:val="es-CR"/>
        </w:rPr>
        <w:t>de</w:t>
      </w:r>
      <w:r w:rsidRPr="009503F0">
        <w:rPr>
          <w:lang w:val="es-CR"/>
        </w:rPr>
        <w:t xml:space="preserve"> la ejecución diaria del transporte asistido. Entre sus principales responsabilidades se encuentran la planificación de rutas, </w:t>
      </w:r>
      <w:r w:rsidR="00825CF8">
        <w:rPr>
          <w:lang w:val="es-CR"/>
        </w:rPr>
        <w:t xml:space="preserve">el seguimiento GPS, el registro de abordajes y entregas, la </w:t>
      </w:r>
      <w:r w:rsidR="00107827">
        <w:rPr>
          <w:lang w:val="es-CR"/>
        </w:rPr>
        <w:t>gestión</w:t>
      </w:r>
      <w:r w:rsidR="00825CF8">
        <w:rPr>
          <w:lang w:val="es-CR"/>
        </w:rPr>
        <w:t xml:space="preserve"> de incidentes y el procesamiento de solicitudes especiales de</w:t>
      </w:r>
      <w:r w:rsidRPr="009503F0">
        <w:rPr>
          <w:lang w:val="es-CR"/>
        </w:rPr>
        <w:t xml:space="preserve"> los clientes.</w:t>
      </w:r>
    </w:p>
    <w:p w14:paraId="03DFAF64" w14:textId="77777777" w:rsidR="009503F0" w:rsidRPr="009503F0" w:rsidRDefault="009503F0" w:rsidP="009503F0">
      <w:pPr>
        <w:rPr>
          <w:lang w:val="es-CR"/>
        </w:rPr>
      </w:pPr>
    </w:p>
    <w:p w14:paraId="37584846"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5.2.6 Servicio de Interacción</w:t>
      </w:r>
    </w:p>
    <w:p w14:paraId="433948A2" w14:textId="0FA0BE1D" w:rsidR="009503F0" w:rsidRDefault="009503F0" w:rsidP="009503F0">
      <w:pPr>
        <w:rPr>
          <w:lang w:val="es-CR"/>
        </w:rPr>
      </w:pPr>
      <w:r w:rsidRPr="009503F0">
        <w:rPr>
          <w:lang w:val="es-CR"/>
        </w:rPr>
        <w:t xml:space="preserve">Este servicio gestiona la comunicación con plataformas externas y procesa eventos relacionados con el envío de notificaciones, </w:t>
      </w:r>
      <w:r w:rsidR="00825CF8">
        <w:rPr>
          <w:lang w:val="es-CR"/>
        </w:rPr>
        <w:t>lo que permite</w:t>
      </w:r>
      <w:r w:rsidRPr="009503F0">
        <w:rPr>
          <w:lang w:val="es-CR"/>
        </w:rPr>
        <w:t xml:space="preserve"> desacoplar estas funcionalidades del flujo </w:t>
      </w:r>
      <w:r w:rsidR="00107827">
        <w:rPr>
          <w:lang w:val="es-CR"/>
        </w:rPr>
        <w:t>de operación principal</w:t>
      </w:r>
      <w:r w:rsidRPr="009503F0">
        <w:rPr>
          <w:lang w:val="es-CR"/>
        </w:rPr>
        <w:t>. Su diseño facilita incorporar nuevos canales de comunicación sin modificar la lógica del negocio.</w:t>
      </w:r>
    </w:p>
    <w:p w14:paraId="53EDA7A1" w14:textId="77777777" w:rsidR="009503F0" w:rsidRPr="009503F0" w:rsidRDefault="009503F0" w:rsidP="009503F0">
      <w:pPr>
        <w:rPr>
          <w:lang w:val="es-CR"/>
        </w:rPr>
      </w:pPr>
    </w:p>
    <w:p w14:paraId="07A4586E"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5.2.7 Bus de Eventos</w:t>
      </w:r>
    </w:p>
    <w:p w14:paraId="464E29E3" w14:textId="15D436C9" w:rsidR="009503F0" w:rsidRDefault="009503F0" w:rsidP="009503F0">
      <w:pPr>
        <w:rPr>
          <w:lang w:val="es-CR"/>
        </w:rPr>
      </w:pPr>
      <w:r w:rsidRPr="009503F0">
        <w:rPr>
          <w:lang w:val="es-CR"/>
        </w:rPr>
        <w:t xml:space="preserve">El Bus de Eventos implementa un mecanismo de comunicación asíncrona entre los distintos microservicios </w:t>
      </w:r>
      <w:r w:rsidR="00825CF8">
        <w:rPr>
          <w:lang w:val="es-CR"/>
        </w:rPr>
        <w:t>mediante</w:t>
      </w:r>
      <w:r w:rsidRPr="009503F0">
        <w:rPr>
          <w:lang w:val="es-CR"/>
        </w:rPr>
        <w:t xml:space="preserve"> Apache Kafka. Su función es distribuir eventos relevantes de la operación, como incidentes, confirmaciones de abordaje o alertas de emergencia, permitiendo que otros servicios reaccionen sin depender directamente del componente que </w:t>
      </w:r>
      <w:r w:rsidR="00825CF8">
        <w:rPr>
          <w:lang w:val="es-CR"/>
        </w:rPr>
        <w:t>los originó</w:t>
      </w:r>
      <w:r w:rsidRPr="009503F0">
        <w:rPr>
          <w:lang w:val="es-CR"/>
        </w:rPr>
        <w:t>.</w:t>
      </w:r>
    </w:p>
    <w:p w14:paraId="2A2EE53E" w14:textId="77777777" w:rsidR="009503F0" w:rsidRPr="009503F0" w:rsidRDefault="009503F0" w:rsidP="009503F0">
      <w:pPr>
        <w:rPr>
          <w:lang w:val="es-CR"/>
        </w:rPr>
      </w:pPr>
    </w:p>
    <w:p w14:paraId="3FA9B9A3"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5.2.8 Persistencia</w:t>
      </w:r>
    </w:p>
    <w:p w14:paraId="6D4389B0" w14:textId="78E97953" w:rsidR="009503F0" w:rsidRPr="009503F0" w:rsidRDefault="009503F0" w:rsidP="009503F0">
      <w:pPr>
        <w:rPr>
          <w:lang w:val="es-CR"/>
        </w:rPr>
      </w:pPr>
      <w:r w:rsidRPr="009503F0">
        <w:rPr>
          <w:lang w:val="es-CR"/>
        </w:rPr>
        <w:t xml:space="preserve">Cada microservicio administra su propio mecanismo de almacenamiento, evitando compartir bases de datos entre dominios funcionales. Esta estrategia reduce el acoplamiento entre componentes y favorece la independencia </w:t>
      </w:r>
      <w:r w:rsidR="00825CF8">
        <w:rPr>
          <w:lang w:val="es-CR"/>
        </w:rPr>
        <w:t>en el despliegue y la</w:t>
      </w:r>
      <w:r w:rsidRPr="009503F0">
        <w:rPr>
          <w:lang w:val="es-CR"/>
        </w:rPr>
        <w:t xml:space="preserve"> evolución de cada servicio.</w:t>
      </w:r>
    </w:p>
    <w:p w14:paraId="53061F38" w14:textId="77777777" w:rsidR="009503F0" w:rsidRPr="009503F0" w:rsidRDefault="009503F0" w:rsidP="009503F0">
      <w:pPr>
        <w:pStyle w:val="Heading2"/>
        <w:rPr>
          <w:lang w:val="es-CR"/>
        </w:rPr>
      </w:pPr>
      <w:bookmarkStart w:id="43" w:name="_heading=h.r0q6v3khv4yj" w:colFirst="0" w:colLast="0"/>
      <w:bookmarkStart w:id="44" w:name="_Toc234616680"/>
      <w:bookmarkEnd w:id="43"/>
      <w:r w:rsidRPr="009503F0">
        <w:rPr>
          <w:lang w:val="es-CR"/>
        </w:rPr>
        <w:t>5.3 Comunicación entre Contenedores</w:t>
      </w:r>
      <w:bookmarkEnd w:id="44"/>
    </w:p>
    <w:p w14:paraId="2CE891F8" w14:textId="77777777" w:rsidR="009503F0" w:rsidRPr="009503F0" w:rsidRDefault="009503F0" w:rsidP="009503F0">
      <w:pPr>
        <w:rPr>
          <w:lang w:val="es-CR"/>
        </w:rPr>
      </w:pPr>
      <w:r w:rsidRPr="009503F0">
        <w:rPr>
          <w:lang w:val="es-CR"/>
        </w:rPr>
        <w:t>La interacción entre los diferentes contenedores combina mecanismos de comunicación síncrona y asíncrona, seleccionados según la naturaleza de cada proceso.</w:t>
      </w:r>
    </w:p>
    <w:p w14:paraId="71349CC6" w14:textId="4F927D04" w:rsidR="009503F0" w:rsidRPr="009503F0" w:rsidRDefault="009503F0" w:rsidP="009503F0">
      <w:pPr>
        <w:rPr>
          <w:lang w:val="es-CR"/>
        </w:rPr>
      </w:pPr>
      <w:r w:rsidRPr="009503F0">
        <w:rPr>
          <w:lang w:val="es-CR"/>
        </w:rPr>
        <w:t xml:space="preserve">Las aplicaciones cliente </w:t>
      </w:r>
      <w:r w:rsidR="00825CF8">
        <w:rPr>
          <w:lang w:val="es-CR"/>
        </w:rPr>
        <w:t>se comunican</w:t>
      </w:r>
      <w:r w:rsidRPr="009503F0">
        <w:rPr>
          <w:lang w:val="es-CR"/>
        </w:rPr>
        <w:t xml:space="preserve"> con el API Gateway mediante servicios REST sobre HTTPS para operaciones que requieren respuesta inmediata, como </w:t>
      </w:r>
      <w:r w:rsidR="009764BF">
        <w:rPr>
          <w:lang w:val="es-CR"/>
        </w:rPr>
        <w:t xml:space="preserve">la autenticación, la consulta de información, la actualización de perfiles o la </w:t>
      </w:r>
      <w:r w:rsidRPr="009503F0">
        <w:rPr>
          <w:lang w:val="es-CR"/>
        </w:rPr>
        <w:t xml:space="preserve">administración de rutas. Posteriormente, el API Gateway </w:t>
      </w:r>
      <w:r w:rsidR="00825CF8">
        <w:rPr>
          <w:lang w:val="es-CR"/>
        </w:rPr>
        <w:t>dirige cada solicitud al</w:t>
      </w:r>
      <w:r w:rsidRPr="009503F0">
        <w:rPr>
          <w:lang w:val="es-CR"/>
        </w:rPr>
        <w:t xml:space="preserve"> microservicio </w:t>
      </w:r>
      <w:r w:rsidR="009764BF">
        <w:rPr>
          <w:lang w:val="es-CR"/>
        </w:rPr>
        <w:t>correspondiente para su procesamiento</w:t>
      </w:r>
      <w:r w:rsidRPr="009503F0">
        <w:rPr>
          <w:lang w:val="es-CR"/>
        </w:rPr>
        <w:t>.</w:t>
      </w:r>
    </w:p>
    <w:p w14:paraId="0A6F554A" w14:textId="77777777" w:rsidR="009503F0" w:rsidRPr="009503F0" w:rsidRDefault="009503F0" w:rsidP="009503F0">
      <w:pPr>
        <w:rPr>
          <w:lang w:val="es-CR"/>
        </w:rPr>
      </w:pPr>
      <w:r w:rsidRPr="009503F0">
        <w:rPr>
          <w:lang w:val="es-CR"/>
        </w:rPr>
        <w:t>Para las operaciones derivadas de eventos del negocio, la arquitectura utiliza un Bus de Eventos basado en Apache Kafka. Este mecanismo permite desacoplar procesos como el envío de notificaciones, el registro de auditoría y futuras integraciones, evitando dependencias directas entre los servicios y mejorando la capacidad de escalamiento de la solución.</w:t>
      </w:r>
    </w:p>
    <w:p w14:paraId="5F857269" w14:textId="43029A3B" w:rsidR="009503F0" w:rsidRDefault="009503F0" w:rsidP="00704C92">
      <w:pPr>
        <w:rPr>
          <w:lang w:val="es-CR"/>
        </w:rPr>
      </w:pPr>
      <w:r w:rsidRPr="009503F0">
        <w:rPr>
          <w:lang w:val="es-CR"/>
        </w:rPr>
        <w:t xml:space="preserve">La integración con servicios externos también se realiza mediante interfaces REST seguras, </w:t>
      </w:r>
      <w:r w:rsidR="00694A60">
        <w:rPr>
          <w:lang w:val="es-CR"/>
        </w:rPr>
        <w:t>lo que permite consumir funcionalidades especializadas</w:t>
      </w:r>
      <w:r w:rsidR="009764BF">
        <w:rPr>
          <w:lang w:val="es-CR"/>
        </w:rPr>
        <w:t xml:space="preserve">, como </w:t>
      </w:r>
      <w:r w:rsidR="00704C92">
        <w:rPr>
          <w:lang w:val="es-CR"/>
        </w:rPr>
        <w:t>la autenticación, la geolocalización y la</w:t>
      </w:r>
      <w:r w:rsidR="009764BF">
        <w:rPr>
          <w:lang w:val="es-CR"/>
        </w:rPr>
        <w:t xml:space="preserve"> mensajería,</w:t>
      </w:r>
      <w:r w:rsidR="00694A60">
        <w:rPr>
          <w:lang w:val="es-CR"/>
        </w:rPr>
        <w:t xml:space="preserve"> sin incorporar dichas responsabilidades </w:t>
      </w:r>
      <w:r w:rsidR="00704C92">
        <w:rPr>
          <w:lang w:val="es-CR"/>
        </w:rPr>
        <w:t>al</w:t>
      </w:r>
      <w:r w:rsidRPr="009503F0">
        <w:rPr>
          <w:lang w:val="es-CR"/>
        </w:rPr>
        <w:t xml:space="preserve"> núcleo de la plataforma.</w:t>
      </w:r>
    </w:p>
    <w:p w14:paraId="0E02DFE6" w14:textId="0C1BC9C1" w:rsidR="00D04DB6" w:rsidRPr="009503F0" w:rsidRDefault="00D04DB6" w:rsidP="009503F0">
      <w:pPr>
        <w:rPr>
          <w:lang w:val="es-CR"/>
        </w:rPr>
      </w:pPr>
    </w:p>
    <w:p w14:paraId="52AC2874" w14:textId="593B60AA" w:rsidR="007C779C" w:rsidRPr="003423AA" w:rsidRDefault="00000000">
      <w:pPr>
        <w:pStyle w:val="Heading1"/>
        <w:rPr>
          <w:lang w:val="es-CR"/>
        </w:rPr>
      </w:pPr>
      <w:bookmarkStart w:id="45" w:name="_Toc234616681"/>
      <w:r w:rsidRPr="003423AA">
        <w:rPr>
          <w:lang w:val="es-CR"/>
        </w:rPr>
        <w:t>6. Vista de Ejecución</w:t>
      </w:r>
      <w:bookmarkEnd w:id="45"/>
    </w:p>
    <w:p w14:paraId="3198D4B1" w14:textId="51BC9D58" w:rsidR="007C779C" w:rsidRPr="003423AA" w:rsidRDefault="00000000">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3E11F991" w14:textId="55F83685" w:rsidR="007C779C" w:rsidRPr="003423AA" w:rsidRDefault="00000000">
      <w:pPr>
        <w:pStyle w:val="Heading1"/>
        <w:rPr>
          <w:lang w:val="es-CR"/>
        </w:rPr>
      </w:pPr>
      <w:bookmarkStart w:id="46" w:name="_Toc234616682"/>
      <w:r w:rsidRPr="003423AA">
        <w:rPr>
          <w:lang w:val="es-CR"/>
        </w:rPr>
        <w:lastRenderedPageBreak/>
        <w:t>7. Vista de Despliegue</w:t>
      </w:r>
      <w:bookmarkEnd w:id="46"/>
    </w:p>
    <w:p w14:paraId="52A004B8" w14:textId="5CAE26BD" w:rsidR="007C779C" w:rsidRPr="003423AA" w:rsidRDefault="00000000">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78640082" w14:textId="2C9A4700" w:rsidR="007C779C" w:rsidRPr="003423AA" w:rsidRDefault="00000000">
      <w:pPr>
        <w:pStyle w:val="Heading1"/>
        <w:rPr>
          <w:lang w:val="es-CR"/>
        </w:rPr>
      </w:pPr>
      <w:bookmarkStart w:id="47" w:name="_Toc234616683"/>
      <w:r w:rsidRPr="003423AA">
        <w:rPr>
          <w:lang w:val="es-CR"/>
        </w:rPr>
        <w:t>8. Conceptos Transversales</w:t>
      </w:r>
      <w:bookmarkEnd w:id="47"/>
    </w:p>
    <w:p w14:paraId="5F2E788F" w14:textId="507D738B" w:rsidR="006F05B6" w:rsidRDefault="006F05B6" w:rsidP="006F05B6">
      <w:pPr>
        <w:rPr>
          <w:lang w:val="es-CR"/>
        </w:rPr>
      </w:pPr>
      <w:r w:rsidRPr="003423AA">
        <w:rPr>
          <w:b/>
          <w:lang w:val="es-CR"/>
        </w:rPr>
        <w:t xml:space="preserve">Estado de la sección: </w:t>
      </w:r>
      <w:r w:rsidRPr="009B7027">
        <w:rPr>
          <w:lang w:val="es-CR"/>
        </w:rPr>
        <w:t xml:space="preserve">parcialmente completada. Se ha definido la estrategia de persistencia de datos como </w:t>
      </w:r>
      <w:r w:rsidR="000A3632">
        <w:rPr>
          <w:lang w:val="es-CR"/>
        </w:rPr>
        <w:t xml:space="preserve">un </w:t>
      </w:r>
      <w:r w:rsidRPr="009B7027">
        <w:rPr>
          <w:lang w:val="es-CR"/>
        </w:rPr>
        <w:t xml:space="preserve">concepto transversal. Permanecen pendientes de documentar otros conceptos transversales relevantes para la arquitectura, tales como seguridad, </w:t>
      </w:r>
      <w:proofErr w:type="spellStart"/>
      <w:r w:rsidRPr="009B7027">
        <w:rPr>
          <w:lang w:val="es-CR"/>
        </w:rPr>
        <w:t>multi-tenancy</w:t>
      </w:r>
      <w:proofErr w:type="spellEnd"/>
      <w:r w:rsidRPr="009B7027">
        <w:rPr>
          <w:lang w:val="es-CR"/>
        </w:rPr>
        <w:t xml:space="preserve">, comunicación e integración, resiliencia, </w:t>
      </w:r>
      <w:proofErr w:type="spellStart"/>
      <w:r w:rsidRPr="009B7027">
        <w:rPr>
          <w:lang w:val="es-CR"/>
        </w:rPr>
        <w:t>observabilidad</w:t>
      </w:r>
      <w:proofErr w:type="spellEnd"/>
      <w:r w:rsidRPr="009B7027">
        <w:rPr>
          <w:lang w:val="es-CR"/>
        </w:rPr>
        <w:t xml:space="preserve"> y sincronización offline</w:t>
      </w:r>
      <w:r w:rsidRPr="003423AA">
        <w:rPr>
          <w:lang w:val="es-CR"/>
        </w:rPr>
        <w:t>.</w:t>
      </w:r>
    </w:p>
    <w:p w14:paraId="44DCFFE9" w14:textId="77777777" w:rsidR="00FF346C" w:rsidRPr="0097061B" w:rsidRDefault="00FF346C" w:rsidP="00FF346C">
      <w:pPr>
        <w:pStyle w:val="Heading2"/>
        <w:rPr>
          <w:lang w:val="es-US"/>
        </w:rPr>
      </w:pPr>
      <w:bookmarkStart w:id="48" w:name="_Toc234616684"/>
      <w:r w:rsidRPr="0097061B">
        <w:rPr>
          <w:lang w:val="es-US"/>
        </w:rPr>
        <w:t>8.1 Estrategia de Persistencia de Datos</w:t>
      </w:r>
      <w:bookmarkEnd w:id="48"/>
    </w:p>
    <w:p w14:paraId="6D5264DC" w14:textId="77777777" w:rsidR="00FF346C" w:rsidRPr="0097061B" w:rsidRDefault="00FF346C" w:rsidP="00FF346C">
      <w:pPr>
        <w:pStyle w:val="Heading3"/>
        <w:rPr>
          <w:lang w:val="es-US"/>
        </w:rPr>
      </w:pPr>
      <w:bookmarkStart w:id="49" w:name="_Toc234616685"/>
      <w:r w:rsidRPr="0097061B">
        <w:rPr>
          <w:lang w:val="es-US"/>
        </w:rPr>
        <w:t>8.1.1 Principio arquitectónico</w:t>
      </w:r>
      <w:bookmarkEnd w:id="49"/>
    </w:p>
    <w:p w14:paraId="0CF43640" w14:textId="42EF022F" w:rsidR="00FF346C" w:rsidRPr="0097061B" w:rsidRDefault="00FF346C" w:rsidP="00FF346C">
      <w:pPr>
        <w:rPr>
          <w:lang w:val="es-US"/>
        </w:rPr>
      </w:pPr>
      <w:proofErr w:type="spellStart"/>
      <w:r w:rsidRPr="0097061B">
        <w:rPr>
          <w:lang w:val="es-US"/>
        </w:rPr>
        <w:t>Movix</w:t>
      </w:r>
      <w:proofErr w:type="spellEnd"/>
      <w:r w:rsidRPr="0097061B">
        <w:rPr>
          <w:lang w:val="es-US"/>
        </w:rPr>
        <w:t xml:space="preserve"> adoptará una arquitectura de persistencia políglota distribuida. La plataforma no utilizará una base de datos de negocio compartida </w:t>
      </w:r>
      <w:r w:rsidR="000A3632">
        <w:rPr>
          <w:lang w:val="es-US"/>
        </w:rPr>
        <w:t>entre</w:t>
      </w:r>
      <w:r w:rsidRPr="0097061B">
        <w:rPr>
          <w:lang w:val="es-US"/>
        </w:rPr>
        <w:t xml:space="preserve"> todos los microservicios. Cada servicio mantendrá la propiedad exclusiva de la información correspondiente a su dominio funcional y expondrá dicha información únicamente </w:t>
      </w:r>
      <w:r w:rsidR="000A3632">
        <w:rPr>
          <w:lang w:val="es-US"/>
        </w:rPr>
        <w:t>a través de</w:t>
      </w:r>
      <w:r w:rsidRPr="0097061B">
        <w:rPr>
          <w:lang w:val="es-US"/>
        </w:rPr>
        <w:t xml:space="preserve"> sus </w:t>
      </w:r>
      <w:proofErr w:type="spellStart"/>
      <w:r w:rsidRPr="0097061B">
        <w:rPr>
          <w:lang w:val="es-US"/>
        </w:rPr>
        <w:t>APIs</w:t>
      </w:r>
      <w:proofErr w:type="spellEnd"/>
      <w:r w:rsidRPr="0097061B">
        <w:rPr>
          <w:lang w:val="es-US"/>
        </w:rPr>
        <w:t xml:space="preserve"> o mediante eventos de negocio.</w:t>
      </w:r>
    </w:p>
    <w:p w14:paraId="0FD1DF23" w14:textId="31D20C0C" w:rsidR="00FF346C" w:rsidRPr="0097061B" w:rsidRDefault="00FF346C" w:rsidP="00FF346C">
      <w:pPr>
        <w:rPr>
          <w:lang w:val="es-US"/>
        </w:rPr>
      </w:pPr>
      <w:r w:rsidRPr="0097061B">
        <w:rPr>
          <w:lang w:val="es-US"/>
        </w:rPr>
        <w:t xml:space="preserve">La decisión se alinea con el estilo de microservicios seleccionado para </w:t>
      </w:r>
      <w:proofErr w:type="spellStart"/>
      <w:r w:rsidRPr="0097061B">
        <w:rPr>
          <w:lang w:val="es-US"/>
        </w:rPr>
        <w:t>Movix</w:t>
      </w:r>
      <w:proofErr w:type="spellEnd"/>
      <w:r w:rsidRPr="0097061B">
        <w:rPr>
          <w:lang w:val="es-US"/>
        </w:rPr>
        <w:t xml:space="preserve"> y con la necesidad de operar como una plataforma SaaS </w:t>
      </w:r>
      <w:proofErr w:type="spellStart"/>
      <w:r w:rsidRPr="0097061B">
        <w:rPr>
          <w:lang w:val="es-US"/>
        </w:rPr>
        <w:t>multioperador</w:t>
      </w:r>
      <w:proofErr w:type="spellEnd"/>
      <w:r w:rsidRPr="0097061B">
        <w:rPr>
          <w:lang w:val="es-US"/>
        </w:rPr>
        <w:t xml:space="preserve">. El objetivo no es utilizar múltiples tecnologías por </w:t>
      </w:r>
      <w:r w:rsidR="009764BF">
        <w:rPr>
          <w:lang w:val="es-US"/>
        </w:rPr>
        <w:t>separado</w:t>
      </w:r>
      <w:r w:rsidRPr="0097061B">
        <w:rPr>
          <w:lang w:val="es-US"/>
        </w:rPr>
        <w:t xml:space="preserve">, sino elegir el mecanismo de persistencia adecuado para cada contexto sin sacrificar </w:t>
      </w:r>
      <w:r w:rsidR="000A3632">
        <w:rPr>
          <w:lang w:val="es-US"/>
        </w:rPr>
        <w:t>la autonomía, la trazabilidad ni la</w:t>
      </w:r>
      <w:r w:rsidRPr="0097061B">
        <w:rPr>
          <w:lang w:val="es-US"/>
        </w:rPr>
        <w:t xml:space="preserve"> gobernabilidad. Por esta razón, se adopta un enfoque de poliglotismo pragmático: PostgreSQL permanece como </w:t>
      </w:r>
      <w:r w:rsidR="000A3632">
        <w:rPr>
          <w:lang w:val="es-US"/>
        </w:rPr>
        <w:t xml:space="preserve">el </w:t>
      </w:r>
      <w:r w:rsidRPr="0097061B">
        <w:rPr>
          <w:lang w:val="es-US"/>
        </w:rPr>
        <w:t xml:space="preserve">motor relacional principal para los dominios transaccionales y de auditoría, mientras que </w:t>
      </w:r>
      <w:proofErr w:type="spellStart"/>
      <w:r w:rsidRPr="0097061B">
        <w:rPr>
          <w:lang w:val="es-US"/>
        </w:rPr>
        <w:t>WatermelonDB</w:t>
      </w:r>
      <w:proofErr w:type="spellEnd"/>
      <w:r w:rsidRPr="0097061B">
        <w:rPr>
          <w:lang w:val="es-US"/>
        </w:rPr>
        <w:t xml:space="preserve"> cubre la necesidad específica de persistencia local y operación offline en dispositivos móviles.</w:t>
      </w:r>
    </w:p>
    <w:p w14:paraId="016A09CD" w14:textId="77777777" w:rsidR="00FF346C" w:rsidRDefault="00FF346C" w:rsidP="00FF346C">
      <w:pPr>
        <w:pStyle w:val="Heading3"/>
      </w:pPr>
      <w:bookmarkStart w:id="50" w:name="_Toc234616686"/>
      <w:r>
        <w:t xml:space="preserve">8.1.2 </w:t>
      </w:r>
      <w:proofErr w:type="spellStart"/>
      <w:r>
        <w:t>Topología</w:t>
      </w:r>
      <w:proofErr w:type="spellEnd"/>
      <w:r>
        <w:t xml:space="preserve"> de </w:t>
      </w:r>
      <w:proofErr w:type="spellStart"/>
      <w:r>
        <w:t>persistencia</w:t>
      </w:r>
      <w:proofErr w:type="spellEnd"/>
      <w:r>
        <w:t xml:space="preserve"> </w:t>
      </w:r>
      <w:proofErr w:type="spellStart"/>
      <w:r>
        <w:t>propuesta</w:t>
      </w:r>
      <w:bookmarkEnd w:id="50"/>
      <w:proofErr w:type="spellEnd"/>
    </w:p>
    <w:tbl>
      <w:tblPr>
        <w:tblStyle w:val="TableGrid"/>
        <w:tblW w:w="0" w:type="auto"/>
        <w:jc w:val="center"/>
        <w:tblLook w:val="04A0" w:firstRow="1" w:lastRow="0" w:firstColumn="1" w:lastColumn="0" w:noHBand="0" w:noVBand="1"/>
      </w:tblPr>
      <w:tblGrid>
        <w:gridCol w:w="2107"/>
        <w:gridCol w:w="1875"/>
        <w:gridCol w:w="5862"/>
      </w:tblGrid>
      <w:tr w:rsidR="00FF346C" w14:paraId="609B5963" w14:textId="77777777" w:rsidTr="00704C92">
        <w:trPr>
          <w:tblHeader/>
          <w:jc w:val="center"/>
        </w:trPr>
        <w:tc>
          <w:tcPr>
            <w:tcW w:w="2107" w:type="dxa"/>
            <w:shd w:val="clear" w:color="auto" w:fill="1F4E79"/>
            <w:tcMar>
              <w:top w:w="90" w:type="dxa"/>
              <w:left w:w="100" w:type="dxa"/>
              <w:bottom w:w="90" w:type="dxa"/>
              <w:right w:w="100" w:type="dxa"/>
            </w:tcMar>
            <w:vAlign w:val="center"/>
          </w:tcPr>
          <w:p w14:paraId="5C06A6E8" w14:textId="77777777" w:rsidR="00FF346C" w:rsidRDefault="00FF346C" w:rsidP="00E2236D">
            <w:pPr>
              <w:spacing w:after="0"/>
            </w:pPr>
            <w:proofErr w:type="spellStart"/>
            <w:r>
              <w:rPr>
                <w:b/>
                <w:color w:val="FFFFFF"/>
                <w:sz w:val="18"/>
              </w:rPr>
              <w:t>Propietario</w:t>
            </w:r>
            <w:proofErr w:type="spellEnd"/>
            <w:r>
              <w:rPr>
                <w:b/>
                <w:color w:val="FFFFFF"/>
                <w:sz w:val="18"/>
              </w:rPr>
              <w:t xml:space="preserve"> / </w:t>
            </w:r>
            <w:proofErr w:type="spellStart"/>
            <w:r>
              <w:rPr>
                <w:b/>
                <w:color w:val="FFFFFF"/>
                <w:sz w:val="18"/>
              </w:rPr>
              <w:t>componente</w:t>
            </w:r>
            <w:proofErr w:type="spellEnd"/>
          </w:p>
        </w:tc>
        <w:tc>
          <w:tcPr>
            <w:tcW w:w="1875" w:type="dxa"/>
            <w:shd w:val="clear" w:color="auto" w:fill="1F4E79"/>
            <w:tcMar>
              <w:top w:w="90" w:type="dxa"/>
              <w:left w:w="100" w:type="dxa"/>
              <w:bottom w:w="90" w:type="dxa"/>
              <w:right w:w="100" w:type="dxa"/>
            </w:tcMar>
            <w:vAlign w:val="center"/>
          </w:tcPr>
          <w:p w14:paraId="063DFD49" w14:textId="77777777" w:rsidR="00FF346C" w:rsidRDefault="00FF346C" w:rsidP="00E2236D">
            <w:pPr>
              <w:spacing w:after="0"/>
            </w:pPr>
            <w:proofErr w:type="spellStart"/>
            <w:r>
              <w:rPr>
                <w:b/>
                <w:color w:val="FFFFFF"/>
                <w:sz w:val="18"/>
              </w:rPr>
              <w:t>Tecnología</w:t>
            </w:r>
            <w:proofErr w:type="spellEnd"/>
          </w:p>
        </w:tc>
        <w:tc>
          <w:tcPr>
            <w:tcW w:w="5862" w:type="dxa"/>
            <w:shd w:val="clear" w:color="auto" w:fill="1F4E79"/>
            <w:tcMar>
              <w:top w:w="90" w:type="dxa"/>
              <w:left w:w="100" w:type="dxa"/>
              <w:bottom w:w="90" w:type="dxa"/>
              <w:right w:w="100" w:type="dxa"/>
            </w:tcMar>
            <w:vAlign w:val="center"/>
          </w:tcPr>
          <w:p w14:paraId="132A80C9" w14:textId="77777777" w:rsidR="00FF346C" w:rsidRDefault="00FF346C" w:rsidP="00E2236D">
            <w:pPr>
              <w:spacing w:after="0"/>
            </w:pPr>
            <w:proofErr w:type="spellStart"/>
            <w:r>
              <w:rPr>
                <w:b/>
                <w:color w:val="FFFFFF"/>
                <w:sz w:val="18"/>
              </w:rPr>
              <w:t>Responsabilidad</w:t>
            </w:r>
            <w:proofErr w:type="spellEnd"/>
            <w:r>
              <w:rPr>
                <w:b/>
                <w:color w:val="FFFFFF"/>
                <w:sz w:val="18"/>
              </w:rPr>
              <w:t xml:space="preserve"> de </w:t>
            </w:r>
            <w:proofErr w:type="spellStart"/>
            <w:r>
              <w:rPr>
                <w:b/>
                <w:color w:val="FFFFFF"/>
                <w:sz w:val="18"/>
              </w:rPr>
              <w:t>persistencia</w:t>
            </w:r>
            <w:proofErr w:type="spellEnd"/>
          </w:p>
        </w:tc>
      </w:tr>
      <w:tr w:rsidR="00FF346C" w14:paraId="56812754" w14:textId="77777777" w:rsidTr="00704C92">
        <w:trPr>
          <w:jc w:val="center"/>
        </w:trPr>
        <w:tc>
          <w:tcPr>
            <w:tcW w:w="2107" w:type="dxa"/>
            <w:tcMar>
              <w:top w:w="90" w:type="dxa"/>
              <w:left w:w="100" w:type="dxa"/>
              <w:bottom w:w="90" w:type="dxa"/>
              <w:right w:w="100" w:type="dxa"/>
            </w:tcMar>
            <w:vAlign w:val="center"/>
          </w:tcPr>
          <w:p w14:paraId="42C117E9" w14:textId="77777777" w:rsidR="00FF346C" w:rsidRDefault="00FF346C" w:rsidP="00E2236D">
            <w:pPr>
              <w:spacing w:after="0"/>
            </w:pPr>
            <w:r>
              <w:rPr>
                <w:sz w:val="18"/>
              </w:rPr>
              <w:t>Servicio Principal</w:t>
            </w:r>
          </w:p>
        </w:tc>
        <w:tc>
          <w:tcPr>
            <w:tcW w:w="1875" w:type="dxa"/>
            <w:tcMar>
              <w:top w:w="90" w:type="dxa"/>
              <w:left w:w="100" w:type="dxa"/>
              <w:bottom w:w="90" w:type="dxa"/>
              <w:right w:w="100" w:type="dxa"/>
            </w:tcMar>
            <w:vAlign w:val="center"/>
          </w:tcPr>
          <w:p w14:paraId="04BF2389" w14:textId="77777777" w:rsidR="00FF346C" w:rsidRDefault="00FF346C" w:rsidP="00E2236D">
            <w:pPr>
              <w:spacing w:after="0"/>
            </w:pPr>
            <w:r>
              <w:rPr>
                <w:sz w:val="18"/>
              </w:rPr>
              <w:t>PostgreSQL</w:t>
            </w:r>
          </w:p>
        </w:tc>
        <w:tc>
          <w:tcPr>
            <w:tcW w:w="5862" w:type="dxa"/>
            <w:tcMar>
              <w:top w:w="90" w:type="dxa"/>
              <w:left w:w="100" w:type="dxa"/>
              <w:bottom w:w="90" w:type="dxa"/>
              <w:right w:w="100" w:type="dxa"/>
            </w:tcMar>
            <w:vAlign w:val="center"/>
          </w:tcPr>
          <w:p w14:paraId="33C2E2BC" w14:textId="77777777" w:rsidR="00FF346C" w:rsidRDefault="00FF346C" w:rsidP="00E2236D">
            <w:pPr>
              <w:spacing w:after="0"/>
            </w:pPr>
            <w:r w:rsidRPr="0097061B">
              <w:rPr>
                <w:sz w:val="18"/>
                <w:lang w:val="es-US"/>
              </w:rPr>
              <w:t xml:space="preserve">Operadores, usuarios y roles de aplicación, choferes, pasajeros, vehículos, perfiles médicos o veterinarios y configuraciones. </w:t>
            </w:r>
            <w:r>
              <w:rPr>
                <w:sz w:val="18"/>
              </w:rPr>
              <w:t xml:space="preserve">No </w:t>
            </w:r>
            <w:proofErr w:type="spellStart"/>
            <w:r>
              <w:rPr>
                <w:sz w:val="18"/>
              </w:rPr>
              <w:t>almacena</w:t>
            </w:r>
            <w:proofErr w:type="spellEnd"/>
            <w:r>
              <w:rPr>
                <w:sz w:val="18"/>
              </w:rPr>
              <w:t xml:space="preserve"> </w:t>
            </w:r>
            <w:proofErr w:type="spellStart"/>
            <w:r>
              <w:rPr>
                <w:sz w:val="18"/>
              </w:rPr>
              <w:t>credenciales</w:t>
            </w:r>
            <w:proofErr w:type="spellEnd"/>
            <w:r>
              <w:rPr>
                <w:sz w:val="18"/>
              </w:rPr>
              <w:t xml:space="preserve"> del </w:t>
            </w:r>
            <w:proofErr w:type="spellStart"/>
            <w:r>
              <w:rPr>
                <w:sz w:val="18"/>
              </w:rPr>
              <w:t>proveedor</w:t>
            </w:r>
            <w:proofErr w:type="spellEnd"/>
            <w:r>
              <w:rPr>
                <w:sz w:val="18"/>
              </w:rPr>
              <w:t xml:space="preserve"> </w:t>
            </w:r>
            <w:proofErr w:type="spellStart"/>
            <w:r>
              <w:rPr>
                <w:sz w:val="18"/>
              </w:rPr>
              <w:t>externo</w:t>
            </w:r>
            <w:proofErr w:type="spellEnd"/>
            <w:r>
              <w:rPr>
                <w:sz w:val="18"/>
              </w:rPr>
              <w:t xml:space="preserve"> de </w:t>
            </w:r>
            <w:proofErr w:type="spellStart"/>
            <w:r>
              <w:rPr>
                <w:sz w:val="18"/>
              </w:rPr>
              <w:t>identidad</w:t>
            </w:r>
            <w:proofErr w:type="spellEnd"/>
            <w:r>
              <w:rPr>
                <w:sz w:val="18"/>
              </w:rPr>
              <w:t>.</w:t>
            </w:r>
          </w:p>
        </w:tc>
      </w:tr>
      <w:tr w:rsidR="00FF346C" w:rsidRPr="000A3632" w14:paraId="0DDE63B3" w14:textId="77777777" w:rsidTr="00704C92">
        <w:trPr>
          <w:jc w:val="center"/>
        </w:trPr>
        <w:tc>
          <w:tcPr>
            <w:tcW w:w="2107" w:type="dxa"/>
            <w:shd w:val="clear" w:color="auto" w:fill="F8FBFD"/>
            <w:tcMar>
              <w:top w:w="90" w:type="dxa"/>
              <w:left w:w="100" w:type="dxa"/>
              <w:bottom w:w="90" w:type="dxa"/>
              <w:right w:w="100" w:type="dxa"/>
            </w:tcMar>
            <w:vAlign w:val="center"/>
          </w:tcPr>
          <w:p w14:paraId="33CEA3F9" w14:textId="77777777" w:rsidR="00FF346C" w:rsidRDefault="00FF346C" w:rsidP="00E2236D">
            <w:pPr>
              <w:spacing w:after="0"/>
            </w:pPr>
            <w:r>
              <w:rPr>
                <w:sz w:val="18"/>
              </w:rPr>
              <w:t xml:space="preserve">Servicio de </w:t>
            </w:r>
            <w:proofErr w:type="spellStart"/>
            <w:r>
              <w:rPr>
                <w:sz w:val="18"/>
              </w:rPr>
              <w:t>Operaciones</w:t>
            </w:r>
            <w:proofErr w:type="spellEnd"/>
          </w:p>
        </w:tc>
        <w:tc>
          <w:tcPr>
            <w:tcW w:w="1875" w:type="dxa"/>
            <w:shd w:val="clear" w:color="auto" w:fill="F8FBFD"/>
            <w:tcMar>
              <w:top w:w="90" w:type="dxa"/>
              <w:left w:w="100" w:type="dxa"/>
              <w:bottom w:w="90" w:type="dxa"/>
              <w:right w:w="100" w:type="dxa"/>
            </w:tcMar>
            <w:vAlign w:val="center"/>
          </w:tcPr>
          <w:p w14:paraId="197554DC" w14:textId="77777777" w:rsidR="00FF346C" w:rsidRDefault="00FF346C" w:rsidP="00E2236D">
            <w:pPr>
              <w:spacing w:after="0"/>
            </w:pPr>
            <w:r>
              <w:rPr>
                <w:sz w:val="18"/>
              </w:rPr>
              <w:t>PostgreSQL</w:t>
            </w:r>
          </w:p>
        </w:tc>
        <w:tc>
          <w:tcPr>
            <w:tcW w:w="5862" w:type="dxa"/>
            <w:shd w:val="clear" w:color="auto" w:fill="F8FBFD"/>
            <w:tcMar>
              <w:top w:w="90" w:type="dxa"/>
              <w:left w:w="100" w:type="dxa"/>
              <w:bottom w:w="90" w:type="dxa"/>
              <w:right w:w="100" w:type="dxa"/>
            </w:tcMar>
            <w:vAlign w:val="center"/>
          </w:tcPr>
          <w:p w14:paraId="454547C0" w14:textId="77777777" w:rsidR="00FF346C" w:rsidRPr="0097061B" w:rsidRDefault="00FF346C" w:rsidP="00E2236D">
            <w:pPr>
              <w:spacing w:after="0"/>
              <w:rPr>
                <w:lang w:val="es-US"/>
              </w:rPr>
            </w:pPr>
            <w:r w:rsidRPr="0097061B">
              <w:rPr>
                <w:sz w:val="18"/>
                <w:lang w:val="es-US"/>
              </w:rPr>
              <w:t>Rutas, estados operativos, seguimiento, abordajes, entregas, solicitudes especiales e incidentes.</w:t>
            </w:r>
          </w:p>
        </w:tc>
      </w:tr>
      <w:tr w:rsidR="00FF346C" w:rsidRPr="000A3632" w14:paraId="545EAF07" w14:textId="77777777" w:rsidTr="00704C92">
        <w:trPr>
          <w:jc w:val="center"/>
        </w:trPr>
        <w:tc>
          <w:tcPr>
            <w:tcW w:w="2107" w:type="dxa"/>
            <w:tcMar>
              <w:top w:w="90" w:type="dxa"/>
              <w:left w:w="100" w:type="dxa"/>
              <w:bottom w:w="90" w:type="dxa"/>
              <w:right w:w="100" w:type="dxa"/>
            </w:tcMar>
            <w:vAlign w:val="center"/>
          </w:tcPr>
          <w:p w14:paraId="27A3806D" w14:textId="77777777" w:rsidR="00FF346C" w:rsidRDefault="00FF346C" w:rsidP="00E2236D">
            <w:pPr>
              <w:spacing w:after="0"/>
            </w:pPr>
            <w:proofErr w:type="spellStart"/>
            <w:r>
              <w:rPr>
                <w:sz w:val="18"/>
              </w:rPr>
              <w:t>Auditoría</w:t>
            </w:r>
            <w:proofErr w:type="spellEnd"/>
          </w:p>
        </w:tc>
        <w:tc>
          <w:tcPr>
            <w:tcW w:w="1875" w:type="dxa"/>
            <w:tcMar>
              <w:top w:w="90" w:type="dxa"/>
              <w:left w:w="100" w:type="dxa"/>
              <w:bottom w:w="90" w:type="dxa"/>
              <w:right w:w="100" w:type="dxa"/>
            </w:tcMar>
            <w:vAlign w:val="center"/>
          </w:tcPr>
          <w:p w14:paraId="4682AA7E" w14:textId="77777777" w:rsidR="00FF346C" w:rsidRDefault="00FF346C" w:rsidP="00E2236D">
            <w:pPr>
              <w:spacing w:after="0"/>
            </w:pPr>
            <w:r>
              <w:rPr>
                <w:sz w:val="18"/>
              </w:rPr>
              <w:t xml:space="preserve">PostgreSQL </w:t>
            </w:r>
            <w:proofErr w:type="spellStart"/>
            <w:r>
              <w:rPr>
                <w:sz w:val="18"/>
              </w:rPr>
              <w:t>independiente</w:t>
            </w:r>
            <w:proofErr w:type="spellEnd"/>
          </w:p>
        </w:tc>
        <w:tc>
          <w:tcPr>
            <w:tcW w:w="5862" w:type="dxa"/>
            <w:tcMar>
              <w:top w:w="90" w:type="dxa"/>
              <w:left w:w="100" w:type="dxa"/>
              <w:bottom w:w="90" w:type="dxa"/>
              <w:right w:w="100" w:type="dxa"/>
            </w:tcMar>
            <w:vAlign w:val="center"/>
          </w:tcPr>
          <w:p w14:paraId="1DD375E6" w14:textId="6E9B8CD3" w:rsidR="00FF346C" w:rsidRPr="0097061B" w:rsidRDefault="00FF346C" w:rsidP="00E2236D">
            <w:pPr>
              <w:spacing w:after="0"/>
              <w:rPr>
                <w:lang w:val="es-US"/>
              </w:rPr>
            </w:pPr>
            <w:r w:rsidRPr="0097061B">
              <w:rPr>
                <w:sz w:val="18"/>
                <w:lang w:val="es-US"/>
              </w:rPr>
              <w:t xml:space="preserve">Registro histórico de eventos y acciones relevantes para </w:t>
            </w:r>
            <w:r w:rsidR="000A3632">
              <w:rPr>
                <w:sz w:val="18"/>
                <w:lang w:val="es-US"/>
              </w:rPr>
              <w:t xml:space="preserve">la </w:t>
            </w:r>
            <w:r w:rsidRPr="0097061B">
              <w:rPr>
                <w:sz w:val="18"/>
                <w:lang w:val="es-US"/>
              </w:rPr>
              <w:t xml:space="preserve">trazabilidad. Debe </w:t>
            </w:r>
            <w:r w:rsidR="000A3632">
              <w:rPr>
                <w:sz w:val="18"/>
                <w:lang w:val="es-US"/>
              </w:rPr>
              <w:t>considerarse</w:t>
            </w:r>
            <w:r w:rsidRPr="0097061B">
              <w:rPr>
                <w:sz w:val="18"/>
                <w:lang w:val="es-US"/>
              </w:rPr>
              <w:t xml:space="preserve"> </w:t>
            </w:r>
            <w:r w:rsidR="000A3632">
              <w:rPr>
                <w:sz w:val="18"/>
                <w:lang w:val="es-US"/>
              </w:rPr>
              <w:t xml:space="preserve">un </w:t>
            </w:r>
            <w:r w:rsidRPr="0097061B">
              <w:rPr>
                <w:sz w:val="18"/>
                <w:lang w:val="es-US"/>
              </w:rPr>
              <w:t xml:space="preserve">repositorio de </w:t>
            </w:r>
            <w:r w:rsidR="000A3632">
              <w:rPr>
                <w:sz w:val="18"/>
                <w:lang w:val="es-US"/>
              </w:rPr>
              <w:t>anexos únicamente</w:t>
            </w:r>
            <w:r w:rsidRPr="0097061B">
              <w:rPr>
                <w:sz w:val="18"/>
                <w:lang w:val="es-US"/>
              </w:rPr>
              <w:t xml:space="preserve"> desde la perspectiva funcional.</w:t>
            </w:r>
          </w:p>
        </w:tc>
      </w:tr>
      <w:tr w:rsidR="00FF346C" w:rsidRPr="000A3632" w14:paraId="66F79FFD" w14:textId="77777777" w:rsidTr="00704C92">
        <w:trPr>
          <w:jc w:val="center"/>
        </w:trPr>
        <w:tc>
          <w:tcPr>
            <w:tcW w:w="2107" w:type="dxa"/>
            <w:shd w:val="clear" w:color="auto" w:fill="F8FBFD"/>
            <w:tcMar>
              <w:top w:w="90" w:type="dxa"/>
              <w:left w:w="100" w:type="dxa"/>
              <w:bottom w:w="90" w:type="dxa"/>
              <w:right w:w="100" w:type="dxa"/>
            </w:tcMar>
            <w:vAlign w:val="center"/>
          </w:tcPr>
          <w:p w14:paraId="4F6D7B68" w14:textId="77777777" w:rsidR="00FF346C" w:rsidRDefault="00FF346C" w:rsidP="00E2236D">
            <w:pPr>
              <w:spacing w:after="0"/>
            </w:pPr>
            <w:proofErr w:type="spellStart"/>
            <w:r>
              <w:rPr>
                <w:sz w:val="18"/>
              </w:rPr>
              <w:t>Aplicación</w:t>
            </w:r>
            <w:proofErr w:type="spellEnd"/>
            <w:r>
              <w:rPr>
                <w:sz w:val="18"/>
              </w:rPr>
              <w:t xml:space="preserve"> </w:t>
            </w:r>
            <w:proofErr w:type="spellStart"/>
            <w:r>
              <w:rPr>
                <w:sz w:val="18"/>
              </w:rPr>
              <w:t>móvil</w:t>
            </w:r>
            <w:proofErr w:type="spellEnd"/>
          </w:p>
        </w:tc>
        <w:tc>
          <w:tcPr>
            <w:tcW w:w="1875" w:type="dxa"/>
            <w:shd w:val="clear" w:color="auto" w:fill="F8FBFD"/>
            <w:tcMar>
              <w:top w:w="90" w:type="dxa"/>
              <w:left w:w="100" w:type="dxa"/>
              <w:bottom w:w="90" w:type="dxa"/>
              <w:right w:w="100" w:type="dxa"/>
            </w:tcMar>
            <w:vAlign w:val="center"/>
          </w:tcPr>
          <w:p w14:paraId="362412C8" w14:textId="77777777" w:rsidR="00FF346C" w:rsidRDefault="00FF346C" w:rsidP="00E2236D">
            <w:pPr>
              <w:spacing w:after="0"/>
            </w:pPr>
            <w:proofErr w:type="spellStart"/>
            <w:r>
              <w:rPr>
                <w:sz w:val="18"/>
              </w:rPr>
              <w:t>WatermelonDB</w:t>
            </w:r>
            <w:proofErr w:type="spellEnd"/>
          </w:p>
        </w:tc>
        <w:tc>
          <w:tcPr>
            <w:tcW w:w="5862" w:type="dxa"/>
            <w:shd w:val="clear" w:color="auto" w:fill="F8FBFD"/>
            <w:tcMar>
              <w:top w:w="90" w:type="dxa"/>
              <w:left w:w="100" w:type="dxa"/>
              <w:bottom w:w="90" w:type="dxa"/>
              <w:right w:w="100" w:type="dxa"/>
            </w:tcMar>
            <w:vAlign w:val="center"/>
          </w:tcPr>
          <w:p w14:paraId="20F15FDF" w14:textId="290C1B09" w:rsidR="00FF346C" w:rsidRPr="0097061B" w:rsidRDefault="00FF346C" w:rsidP="00E2236D">
            <w:pPr>
              <w:spacing w:after="0"/>
              <w:rPr>
                <w:lang w:val="es-US"/>
              </w:rPr>
            </w:pPr>
            <w:r w:rsidRPr="0097061B">
              <w:rPr>
                <w:sz w:val="18"/>
                <w:lang w:val="es-US"/>
              </w:rPr>
              <w:t xml:space="preserve">Caché local, datos necesarios para la ruta activa y </w:t>
            </w:r>
            <w:r w:rsidR="000A3632">
              <w:rPr>
                <w:sz w:val="18"/>
                <w:lang w:val="es-US"/>
              </w:rPr>
              <w:t>la cola local de operaciones pendientes cuando la conectividad es</w:t>
            </w:r>
            <w:r w:rsidRPr="0097061B">
              <w:rPr>
                <w:sz w:val="18"/>
                <w:lang w:val="es-US"/>
              </w:rPr>
              <w:t xml:space="preserve"> limitada.</w:t>
            </w:r>
          </w:p>
        </w:tc>
      </w:tr>
      <w:tr w:rsidR="00FF346C" w:rsidRPr="000A3632" w14:paraId="74079D5E" w14:textId="77777777" w:rsidTr="00704C92">
        <w:trPr>
          <w:jc w:val="center"/>
        </w:trPr>
        <w:tc>
          <w:tcPr>
            <w:tcW w:w="2107" w:type="dxa"/>
            <w:tcMar>
              <w:top w:w="90" w:type="dxa"/>
              <w:left w:w="100" w:type="dxa"/>
              <w:bottom w:w="90" w:type="dxa"/>
              <w:right w:w="100" w:type="dxa"/>
            </w:tcMar>
            <w:vAlign w:val="center"/>
          </w:tcPr>
          <w:p w14:paraId="44C18CAB" w14:textId="77777777" w:rsidR="00FF346C" w:rsidRDefault="00FF346C" w:rsidP="00E2236D">
            <w:pPr>
              <w:spacing w:after="0"/>
            </w:pPr>
            <w:r>
              <w:rPr>
                <w:sz w:val="18"/>
              </w:rPr>
              <w:t xml:space="preserve">Bus de </w:t>
            </w:r>
            <w:proofErr w:type="spellStart"/>
            <w:r>
              <w:rPr>
                <w:sz w:val="18"/>
              </w:rPr>
              <w:t>Eventos</w:t>
            </w:r>
            <w:proofErr w:type="spellEnd"/>
          </w:p>
        </w:tc>
        <w:tc>
          <w:tcPr>
            <w:tcW w:w="1875" w:type="dxa"/>
            <w:tcMar>
              <w:top w:w="90" w:type="dxa"/>
              <w:left w:w="100" w:type="dxa"/>
              <w:bottom w:w="90" w:type="dxa"/>
              <w:right w:w="100" w:type="dxa"/>
            </w:tcMar>
            <w:vAlign w:val="center"/>
          </w:tcPr>
          <w:p w14:paraId="503E5B34" w14:textId="77777777" w:rsidR="00FF346C" w:rsidRDefault="00FF346C" w:rsidP="00E2236D">
            <w:pPr>
              <w:spacing w:after="0"/>
            </w:pPr>
            <w:r>
              <w:rPr>
                <w:sz w:val="18"/>
              </w:rPr>
              <w:t>Apache Kafka</w:t>
            </w:r>
          </w:p>
        </w:tc>
        <w:tc>
          <w:tcPr>
            <w:tcW w:w="5862" w:type="dxa"/>
            <w:tcMar>
              <w:top w:w="90" w:type="dxa"/>
              <w:left w:w="100" w:type="dxa"/>
              <w:bottom w:w="90" w:type="dxa"/>
              <w:right w:w="100" w:type="dxa"/>
            </w:tcMar>
            <w:vAlign w:val="center"/>
          </w:tcPr>
          <w:p w14:paraId="033DC6FE" w14:textId="18D3B491" w:rsidR="00FF346C" w:rsidRPr="0097061B" w:rsidRDefault="00FF346C" w:rsidP="00E2236D">
            <w:pPr>
              <w:spacing w:after="0"/>
              <w:rPr>
                <w:lang w:val="es-US"/>
              </w:rPr>
            </w:pPr>
            <w:r w:rsidRPr="0097061B">
              <w:rPr>
                <w:sz w:val="18"/>
                <w:lang w:val="es-US"/>
              </w:rPr>
              <w:t xml:space="preserve">Transporte y retención temporal de eventos para </w:t>
            </w:r>
            <w:r w:rsidR="000A3632">
              <w:rPr>
                <w:sz w:val="18"/>
                <w:lang w:val="es-US"/>
              </w:rPr>
              <w:t xml:space="preserve">la </w:t>
            </w:r>
            <w:r w:rsidRPr="0097061B">
              <w:rPr>
                <w:sz w:val="18"/>
                <w:lang w:val="es-US"/>
              </w:rPr>
              <w:t>integración asíncrona. No sustituye las bases de datos de los servicios ni se considera la fuente de verdad del negocio.</w:t>
            </w:r>
          </w:p>
        </w:tc>
      </w:tr>
    </w:tbl>
    <w:p w14:paraId="632D0799" w14:textId="2117B620" w:rsidR="00FF346C" w:rsidRPr="0097061B" w:rsidRDefault="00704C92" w:rsidP="00FF346C">
      <w:pPr>
        <w:rPr>
          <w:lang w:val="es-US"/>
        </w:rPr>
      </w:pPr>
      <w:r>
        <w:rPr>
          <w:noProof/>
          <w:lang w:val="es-CR"/>
        </w:rPr>
        <w:lastRenderedPageBreak/>
        <w:drawing>
          <wp:inline distT="0" distB="0" distL="0" distR="0" wp14:anchorId="25B2A844" wp14:editId="2157F81F">
            <wp:extent cx="6123940" cy="4082415"/>
            <wp:effectExtent l="0" t="0" r="0" b="0"/>
            <wp:docPr id="142471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9014" name="Imagen 1424719014"/>
                    <pic:cNvPicPr/>
                  </pic:nvPicPr>
                  <pic:blipFill>
                    <a:blip r:embed="rId13"/>
                    <a:stretch>
                      <a:fillRect/>
                    </a:stretch>
                  </pic:blipFill>
                  <pic:spPr>
                    <a:xfrm>
                      <a:off x="0" y="0"/>
                      <a:ext cx="6123940" cy="4082415"/>
                    </a:xfrm>
                    <a:prstGeom prst="rect">
                      <a:avLst/>
                    </a:prstGeom>
                  </pic:spPr>
                </pic:pic>
              </a:graphicData>
            </a:graphic>
          </wp:inline>
        </w:drawing>
      </w:r>
    </w:p>
    <w:p w14:paraId="51897171" w14:textId="7FC9536A" w:rsidR="00FF346C" w:rsidRPr="0097061B" w:rsidRDefault="00FF346C" w:rsidP="00FF346C">
      <w:pPr>
        <w:rPr>
          <w:lang w:val="es-US"/>
        </w:rPr>
      </w:pPr>
      <w:r w:rsidRPr="0097061B">
        <w:rPr>
          <w:lang w:val="es-US"/>
        </w:rPr>
        <w:t xml:space="preserve">La independencia se define por </w:t>
      </w:r>
      <w:r w:rsidR="000A3632">
        <w:rPr>
          <w:lang w:val="es-US"/>
        </w:rPr>
        <w:t>la propiedad y el acceso, no necesariamente por la</w:t>
      </w:r>
      <w:r w:rsidRPr="0097061B">
        <w:rPr>
          <w:lang w:val="es-US"/>
        </w:rPr>
        <w:t xml:space="preserve"> infraestructura física desde el primer día. Para optimizar costos, varias bases </w:t>
      </w:r>
      <w:r w:rsidR="000A3632">
        <w:rPr>
          <w:lang w:val="es-US"/>
        </w:rPr>
        <w:t xml:space="preserve">de datos </w:t>
      </w:r>
      <w:r w:rsidRPr="0097061B">
        <w:rPr>
          <w:lang w:val="es-US"/>
        </w:rPr>
        <w:t xml:space="preserve">PostgreSQL pueden alojarse inicialmente en un mismo clúster administrado, siempre que cada servicio disponga de una base de datos o esquema aislado, credenciales propias y </w:t>
      </w:r>
      <w:r w:rsidR="00DA639E">
        <w:rPr>
          <w:lang w:val="es-US"/>
        </w:rPr>
        <w:t>se prohíba el</w:t>
      </w:r>
      <w:r w:rsidRPr="0097061B">
        <w:rPr>
          <w:lang w:val="es-US"/>
        </w:rPr>
        <w:t xml:space="preserve"> acceso cruzado. Esta separación permite migrar posteriormente un dominio a una instancia dedicada sin modificar los contratos entre servicios.</w:t>
      </w:r>
    </w:p>
    <w:p w14:paraId="20D1D55E" w14:textId="77777777" w:rsidR="00FF346C" w:rsidRPr="0097061B" w:rsidRDefault="00FF346C" w:rsidP="00FF346C">
      <w:pPr>
        <w:pStyle w:val="Heading3"/>
        <w:rPr>
          <w:lang w:val="es-US"/>
        </w:rPr>
      </w:pPr>
      <w:bookmarkStart w:id="51" w:name="_Toc234616687"/>
      <w:r w:rsidRPr="0097061B">
        <w:rPr>
          <w:lang w:val="es-US"/>
        </w:rPr>
        <w:t>8.1.3 Reglas de propiedad y acceso a los datos</w:t>
      </w:r>
      <w:bookmarkEnd w:id="51"/>
    </w:p>
    <w:p w14:paraId="2CF33E68" w14:textId="77777777" w:rsidR="00FF346C" w:rsidRPr="0097061B" w:rsidRDefault="00FF346C" w:rsidP="00FF346C">
      <w:pPr>
        <w:pStyle w:val="ListBullet"/>
        <w:spacing w:after="60"/>
        <w:rPr>
          <w:lang w:val="es-US"/>
        </w:rPr>
      </w:pPr>
      <w:r w:rsidRPr="0097061B">
        <w:rPr>
          <w:lang w:val="es-US"/>
        </w:rPr>
        <w:t>Cada dato de negocio tendrá un único servicio propietario y una única fuente de verdad.</w:t>
      </w:r>
    </w:p>
    <w:p w14:paraId="0AADEBA9" w14:textId="34BA6B03" w:rsidR="00FF346C" w:rsidRPr="0097061B" w:rsidRDefault="00FF346C" w:rsidP="00FF346C">
      <w:pPr>
        <w:pStyle w:val="ListBullet"/>
        <w:spacing w:after="60"/>
        <w:rPr>
          <w:lang w:val="es-US"/>
        </w:rPr>
      </w:pPr>
      <w:r w:rsidRPr="0097061B">
        <w:rPr>
          <w:lang w:val="es-US"/>
        </w:rPr>
        <w:t xml:space="preserve">Un microservicio no podrá leer ni modificar directamente tablas, vistas </w:t>
      </w:r>
      <w:r w:rsidR="0081386D">
        <w:rPr>
          <w:lang w:val="es-US"/>
        </w:rPr>
        <w:t>ni</w:t>
      </w:r>
      <w:r w:rsidRPr="0097061B">
        <w:rPr>
          <w:lang w:val="es-US"/>
        </w:rPr>
        <w:t xml:space="preserve"> esquemas administrados por otro microservicio.</w:t>
      </w:r>
    </w:p>
    <w:p w14:paraId="4D3657A2" w14:textId="77777777" w:rsidR="00FF346C" w:rsidRPr="0097061B" w:rsidRDefault="00FF346C" w:rsidP="00FF346C">
      <w:pPr>
        <w:pStyle w:val="ListBullet"/>
        <w:spacing w:after="60"/>
        <w:rPr>
          <w:lang w:val="es-US"/>
        </w:rPr>
      </w:pPr>
      <w:r w:rsidRPr="0097061B">
        <w:rPr>
          <w:lang w:val="es-US"/>
        </w:rPr>
        <w:t>No se implementarán claves foráneas entre bases de datos de distintos servicios.</w:t>
      </w:r>
    </w:p>
    <w:p w14:paraId="38CCC642" w14:textId="10AA8878" w:rsidR="00FF346C" w:rsidRPr="0097061B" w:rsidRDefault="00FF346C" w:rsidP="00FF346C">
      <w:pPr>
        <w:pStyle w:val="ListBullet"/>
        <w:spacing w:after="60"/>
        <w:rPr>
          <w:lang w:val="es-US"/>
        </w:rPr>
      </w:pPr>
      <w:r w:rsidRPr="0097061B">
        <w:rPr>
          <w:lang w:val="es-US"/>
        </w:rPr>
        <w:t xml:space="preserve">Las consultas que requieran información de varios dominios se resolverán mediante composición de </w:t>
      </w:r>
      <w:proofErr w:type="spellStart"/>
      <w:r w:rsidRPr="0097061B">
        <w:rPr>
          <w:lang w:val="es-US"/>
        </w:rPr>
        <w:t>APIs</w:t>
      </w:r>
      <w:proofErr w:type="spellEnd"/>
      <w:r w:rsidRPr="0097061B">
        <w:rPr>
          <w:lang w:val="es-US"/>
        </w:rPr>
        <w:t>, eventos o modelos de lectura materializados</w:t>
      </w:r>
      <w:r w:rsidR="0081386D">
        <w:rPr>
          <w:lang w:val="es-US"/>
        </w:rPr>
        <w:t>, y</w:t>
      </w:r>
      <w:r w:rsidRPr="0097061B">
        <w:rPr>
          <w:lang w:val="es-US"/>
        </w:rPr>
        <w:t xml:space="preserve"> no mediante JOIN directos entre bases de datos.</w:t>
      </w:r>
    </w:p>
    <w:p w14:paraId="22DE94BD" w14:textId="17A75573" w:rsidR="00FF346C" w:rsidRPr="0097061B" w:rsidRDefault="00FF346C" w:rsidP="00FF346C">
      <w:pPr>
        <w:pStyle w:val="ListBullet"/>
        <w:spacing w:after="60"/>
        <w:rPr>
          <w:lang w:val="es-US"/>
        </w:rPr>
      </w:pPr>
      <w:r w:rsidRPr="0097061B">
        <w:rPr>
          <w:lang w:val="es-US"/>
        </w:rPr>
        <w:t xml:space="preserve">Cada servicio será responsable de sus migraciones de esquema, índices, políticas de respaldo y </w:t>
      </w:r>
      <w:r w:rsidR="0081386D">
        <w:rPr>
          <w:lang w:val="es-US"/>
        </w:rPr>
        <w:t xml:space="preserve">de la </w:t>
      </w:r>
      <w:r w:rsidRPr="0097061B">
        <w:rPr>
          <w:lang w:val="es-US"/>
        </w:rPr>
        <w:t xml:space="preserve">evolución de </w:t>
      </w:r>
      <w:r w:rsidR="0081386D">
        <w:rPr>
          <w:lang w:val="es-US"/>
        </w:rPr>
        <w:t xml:space="preserve">los </w:t>
      </w:r>
      <w:r w:rsidRPr="0097061B">
        <w:rPr>
          <w:lang w:val="es-US"/>
        </w:rPr>
        <w:t>datos.</w:t>
      </w:r>
    </w:p>
    <w:p w14:paraId="4FFCEA6E" w14:textId="77777777" w:rsidR="00FF346C" w:rsidRPr="0097061B" w:rsidRDefault="00FF346C" w:rsidP="00FF346C">
      <w:pPr>
        <w:pStyle w:val="ListBullet"/>
        <w:spacing w:after="60"/>
        <w:rPr>
          <w:lang w:val="es-US"/>
        </w:rPr>
      </w:pPr>
      <w:r w:rsidRPr="0097061B">
        <w:rPr>
          <w:lang w:val="es-US"/>
        </w:rPr>
        <w:t>Los cambios de esquema y de contratos de eventos deberán ser compatibles durante las transiciones de versión para permitir despliegues independientes.</w:t>
      </w:r>
    </w:p>
    <w:p w14:paraId="34BA5AA6" w14:textId="77777777" w:rsidR="00FF346C" w:rsidRPr="0097061B" w:rsidRDefault="00FF346C" w:rsidP="00FF346C">
      <w:pPr>
        <w:pStyle w:val="Heading3"/>
        <w:rPr>
          <w:lang w:val="es-US"/>
        </w:rPr>
      </w:pPr>
      <w:bookmarkStart w:id="52" w:name="_Toc234616688"/>
      <w:r w:rsidRPr="0097061B">
        <w:rPr>
          <w:lang w:val="es-US"/>
        </w:rPr>
        <w:t xml:space="preserve">8.1.4 Estrategia SaaS </w:t>
      </w:r>
      <w:proofErr w:type="spellStart"/>
      <w:r w:rsidRPr="0097061B">
        <w:rPr>
          <w:lang w:val="es-US"/>
        </w:rPr>
        <w:t>multioperador</w:t>
      </w:r>
      <w:proofErr w:type="spellEnd"/>
      <w:r w:rsidRPr="0097061B">
        <w:rPr>
          <w:lang w:val="es-US"/>
        </w:rPr>
        <w:t xml:space="preserve"> y aislamiento de datos</w:t>
      </w:r>
      <w:bookmarkEnd w:id="52"/>
    </w:p>
    <w:p w14:paraId="6C34603A" w14:textId="258FA1EC" w:rsidR="00FF346C" w:rsidRPr="0097061B" w:rsidRDefault="00FF346C" w:rsidP="00FF346C">
      <w:pPr>
        <w:rPr>
          <w:lang w:val="es-US"/>
        </w:rPr>
      </w:pPr>
      <w:proofErr w:type="spellStart"/>
      <w:r w:rsidRPr="0097061B">
        <w:rPr>
          <w:lang w:val="es-US"/>
        </w:rPr>
        <w:t>Movix</w:t>
      </w:r>
      <w:proofErr w:type="spellEnd"/>
      <w:r w:rsidRPr="0097061B">
        <w:rPr>
          <w:lang w:val="es-US"/>
        </w:rPr>
        <w:t xml:space="preserve"> compartirá la plataforma entre múltiples operadores, pero los datos de un operador no deberán ser visibles ni modificables por </w:t>
      </w:r>
      <w:r w:rsidR="0081386D">
        <w:rPr>
          <w:lang w:val="es-US"/>
        </w:rPr>
        <w:t xml:space="preserve">los de </w:t>
      </w:r>
      <w:r w:rsidRPr="0097061B">
        <w:rPr>
          <w:lang w:val="es-US"/>
        </w:rPr>
        <w:t xml:space="preserve">otro. La persistencia distribuida se combinará con </w:t>
      </w:r>
      <w:r w:rsidR="0081386D">
        <w:rPr>
          <w:lang w:val="es-US"/>
        </w:rPr>
        <w:t xml:space="preserve">un </w:t>
      </w:r>
      <w:r w:rsidRPr="0097061B">
        <w:rPr>
          <w:lang w:val="es-US"/>
        </w:rPr>
        <w:t xml:space="preserve">aislamiento lógico estricto </w:t>
      </w:r>
      <w:r w:rsidR="0081386D">
        <w:rPr>
          <w:lang w:val="es-US"/>
        </w:rPr>
        <w:t>en</w:t>
      </w:r>
      <w:r w:rsidRPr="0097061B">
        <w:rPr>
          <w:lang w:val="es-US"/>
        </w:rPr>
        <w:t xml:space="preserve"> cada dominio.</w:t>
      </w:r>
    </w:p>
    <w:p w14:paraId="305C8DAD" w14:textId="77777777" w:rsidR="00FF346C" w:rsidRPr="0097061B" w:rsidRDefault="00FF346C" w:rsidP="00FF346C">
      <w:pPr>
        <w:pStyle w:val="ListBullet"/>
        <w:spacing w:after="60"/>
        <w:rPr>
          <w:lang w:val="es-US"/>
        </w:rPr>
      </w:pPr>
      <w:r w:rsidRPr="0097061B">
        <w:rPr>
          <w:lang w:val="es-US"/>
        </w:rPr>
        <w:t xml:space="preserve">Todo registro sujeto a </w:t>
      </w:r>
      <w:proofErr w:type="spellStart"/>
      <w:r w:rsidRPr="0097061B">
        <w:rPr>
          <w:lang w:val="es-US"/>
        </w:rPr>
        <w:t>multi-tenancy</w:t>
      </w:r>
      <w:proofErr w:type="spellEnd"/>
      <w:r w:rsidRPr="0097061B">
        <w:rPr>
          <w:lang w:val="es-US"/>
        </w:rPr>
        <w:t xml:space="preserve"> incluirá un identificador inmutable del operador (</w:t>
      </w:r>
      <w:proofErr w:type="spellStart"/>
      <w:r w:rsidRPr="0097061B">
        <w:rPr>
          <w:lang w:val="es-US"/>
        </w:rPr>
        <w:t>operator_id</w:t>
      </w:r>
      <w:proofErr w:type="spellEnd"/>
      <w:r w:rsidRPr="0097061B">
        <w:rPr>
          <w:lang w:val="es-US"/>
        </w:rPr>
        <w:t xml:space="preserve"> o </w:t>
      </w:r>
      <w:proofErr w:type="spellStart"/>
      <w:r w:rsidRPr="0097061B">
        <w:rPr>
          <w:lang w:val="es-US"/>
        </w:rPr>
        <w:t>tenant_id</w:t>
      </w:r>
      <w:proofErr w:type="spellEnd"/>
      <w:r w:rsidRPr="0097061B">
        <w:rPr>
          <w:lang w:val="es-US"/>
        </w:rPr>
        <w:t>).</w:t>
      </w:r>
    </w:p>
    <w:p w14:paraId="69B40262" w14:textId="10A030D7" w:rsidR="00FF346C" w:rsidRPr="0097061B" w:rsidRDefault="00FF346C" w:rsidP="00FF346C">
      <w:pPr>
        <w:pStyle w:val="ListBullet"/>
        <w:spacing w:after="60"/>
        <w:rPr>
          <w:lang w:val="es-US"/>
        </w:rPr>
      </w:pPr>
      <w:r w:rsidRPr="0097061B">
        <w:rPr>
          <w:lang w:val="es-US"/>
        </w:rPr>
        <w:lastRenderedPageBreak/>
        <w:t xml:space="preserve">El contexto del operador se resolverá a partir de la identidad autenticada y no deberá aceptarse únicamente como un valor </w:t>
      </w:r>
      <w:r w:rsidR="0081386D">
        <w:rPr>
          <w:lang w:val="es-US"/>
        </w:rPr>
        <w:t>de confianza</w:t>
      </w:r>
      <w:r w:rsidRPr="0097061B">
        <w:rPr>
          <w:lang w:val="es-US"/>
        </w:rPr>
        <w:t xml:space="preserve"> enviado por el cliente.</w:t>
      </w:r>
    </w:p>
    <w:p w14:paraId="39CC4FF4" w14:textId="06A774BE" w:rsidR="00FF346C" w:rsidRPr="0097061B" w:rsidRDefault="00FF346C" w:rsidP="00FF346C">
      <w:pPr>
        <w:pStyle w:val="ListBullet"/>
        <w:spacing w:after="60"/>
        <w:rPr>
          <w:lang w:val="es-US"/>
        </w:rPr>
      </w:pPr>
      <w:r w:rsidRPr="0097061B">
        <w:rPr>
          <w:lang w:val="es-US"/>
        </w:rPr>
        <w:t xml:space="preserve">Todas las consultas y </w:t>
      </w:r>
      <w:r w:rsidR="0081386D">
        <w:rPr>
          <w:lang w:val="es-US"/>
        </w:rPr>
        <w:t xml:space="preserve">los </w:t>
      </w:r>
      <w:r w:rsidRPr="0097061B">
        <w:rPr>
          <w:lang w:val="es-US"/>
        </w:rPr>
        <w:t xml:space="preserve">comandos deberán ejecutarse </w:t>
      </w:r>
      <w:r w:rsidR="0081386D">
        <w:rPr>
          <w:lang w:val="es-US"/>
        </w:rPr>
        <w:t>en el</w:t>
      </w:r>
      <w:r w:rsidRPr="0097061B">
        <w:rPr>
          <w:lang w:val="es-US"/>
        </w:rPr>
        <w:t xml:space="preserve"> contexto del operador correspondiente.</w:t>
      </w:r>
    </w:p>
    <w:p w14:paraId="6E24221F" w14:textId="2420527B" w:rsidR="00FF346C" w:rsidRPr="0097061B" w:rsidRDefault="00FF346C" w:rsidP="00FF346C">
      <w:pPr>
        <w:pStyle w:val="ListBullet"/>
        <w:spacing w:after="60"/>
        <w:rPr>
          <w:lang w:val="es-US"/>
        </w:rPr>
      </w:pPr>
      <w:r w:rsidRPr="0097061B">
        <w:rPr>
          <w:lang w:val="es-US"/>
        </w:rPr>
        <w:t xml:space="preserve">Las restricciones de unicidad e índices de negocio deberán considerar el identificador del operador cuando </w:t>
      </w:r>
      <w:r w:rsidR="0081386D">
        <w:rPr>
          <w:lang w:val="es-US"/>
        </w:rPr>
        <w:t>corresponda</w:t>
      </w:r>
      <w:r w:rsidRPr="0097061B">
        <w:rPr>
          <w:lang w:val="es-US"/>
        </w:rPr>
        <w:t>.</w:t>
      </w:r>
    </w:p>
    <w:p w14:paraId="7B3E0155" w14:textId="2AE79CE7" w:rsidR="00FF346C" w:rsidRPr="0097061B" w:rsidRDefault="00FF346C" w:rsidP="00FF346C">
      <w:pPr>
        <w:pStyle w:val="ListBullet"/>
        <w:spacing w:after="60"/>
        <w:rPr>
          <w:lang w:val="es-US"/>
        </w:rPr>
      </w:pPr>
      <w:r w:rsidRPr="0097061B">
        <w:rPr>
          <w:lang w:val="es-US"/>
        </w:rPr>
        <w:t xml:space="preserve">Como defensa en profundidad, PostgreSQL podrá aplicar políticas de seguridad a nivel de fila (Row-Level Security) en los datos </w:t>
      </w:r>
      <w:proofErr w:type="spellStart"/>
      <w:r w:rsidRPr="0097061B">
        <w:rPr>
          <w:lang w:val="es-US"/>
        </w:rPr>
        <w:t>multioperador</w:t>
      </w:r>
      <w:proofErr w:type="spellEnd"/>
      <w:r w:rsidRPr="0097061B">
        <w:rPr>
          <w:lang w:val="es-US"/>
        </w:rPr>
        <w:t xml:space="preserve"> </w:t>
      </w:r>
      <w:r w:rsidR="0081386D">
        <w:rPr>
          <w:lang w:val="es-US"/>
        </w:rPr>
        <w:t>cuando</w:t>
      </w:r>
      <w:r w:rsidRPr="0097061B">
        <w:rPr>
          <w:lang w:val="es-US"/>
        </w:rPr>
        <w:t xml:space="preserve"> sea técnicamente conveniente.</w:t>
      </w:r>
    </w:p>
    <w:p w14:paraId="14C626AC" w14:textId="0DBE2D14" w:rsidR="00FF346C" w:rsidRPr="0097061B" w:rsidRDefault="00FF346C" w:rsidP="00FF346C">
      <w:pPr>
        <w:pStyle w:val="ListBullet"/>
        <w:spacing w:after="60"/>
        <w:rPr>
          <w:lang w:val="es-US"/>
        </w:rPr>
      </w:pPr>
      <w:r w:rsidRPr="0097061B">
        <w:rPr>
          <w:lang w:val="es-US"/>
        </w:rPr>
        <w:t xml:space="preserve">Las credenciales de base de datos serán exclusivas por servicio y seguirán el principio de </w:t>
      </w:r>
      <w:r w:rsidR="0081386D">
        <w:rPr>
          <w:lang w:val="es-US"/>
        </w:rPr>
        <w:t>privilegio mínimo</w:t>
      </w:r>
      <w:r w:rsidRPr="0097061B">
        <w:rPr>
          <w:lang w:val="es-US"/>
        </w:rPr>
        <w:t>.</w:t>
      </w:r>
    </w:p>
    <w:p w14:paraId="10C653A7" w14:textId="66D1D3D1" w:rsidR="00FF346C" w:rsidRPr="0097061B" w:rsidRDefault="00FF346C" w:rsidP="00FF346C">
      <w:pPr>
        <w:rPr>
          <w:lang w:val="es-US"/>
        </w:rPr>
      </w:pPr>
      <w:r w:rsidRPr="0097061B">
        <w:rPr>
          <w:lang w:val="es-US"/>
        </w:rPr>
        <w:t xml:space="preserve">Este enfoque mantiene la eficiencia de una plataforma SaaS compartida sin crear una base de datos común entre </w:t>
      </w:r>
      <w:r w:rsidR="0081386D">
        <w:rPr>
          <w:lang w:val="es-US"/>
        </w:rPr>
        <w:t xml:space="preserve">los </w:t>
      </w:r>
      <w:r w:rsidRPr="0097061B">
        <w:rPr>
          <w:lang w:val="es-US"/>
        </w:rPr>
        <w:t>microservicios. Si en el futuro un cliente, una regulación o un volumen de carga exige aislamiento físico, el modelo permite trasladar un operador o un dominio a una infraestructura dedicada sin romper la propiedad de datos definida por servicio.</w:t>
      </w:r>
    </w:p>
    <w:p w14:paraId="2383E5DE" w14:textId="77777777" w:rsidR="00FF346C" w:rsidRPr="0097061B" w:rsidRDefault="00FF346C" w:rsidP="00FF346C">
      <w:pPr>
        <w:pStyle w:val="Heading3"/>
        <w:rPr>
          <w:lang w:val="es-US"/>
        </w:rPr>
      </w:pPr>
      <w:bookmarkStart w:id="53" w:name="_Toc234616689"/>
      <w:r w:rsidRPr="0097061B">
        <w:rPr>
          <w:lang w:val="es-US"/>
        </w:rPr>
        <w:t>8.1.5 Consistencia, transacciones y comunicación entre servicios</w:t>
      </w:r>
      <w:bookmarkEnd w:id="53"/>
    </w:p>
    <w:p w14:paraId="161631F8" w14:textId="6188E5E1" w:rsidR="00FF346C" w:rsidRPr="0097061B" w:rsidRDefault="00FF346C" w:rsidP="00FF346C">
      <w:pPr>
        <w:rPr>
          <w:lang w:val="es-US"/>
        </w:rPr>
      </w:pPr>
      <w:r w:rsidRPr="0097061B">
        <w:rPr>
          <w:lang w:val="es-US"/>
        </w:rPr>
        <w:t xml:space="preserve">Las transacciones ACID se limitarán al límite de cada microservicio. </w:t>
      </w:r>
      <w:proofErr w:type="spellStart"/>
      <w:r w:rsidRPr="0097061B">
        <w:rPr>
          <w:lang w:val="es-US"/>
        </w:rPr>
        <w:t>Movix</w:t>
      </w:r>
      <w:proofErr w:type="spellEnd"/>
      <w:r w:rsidRPr="0097061B">
        <w:rPr>
          <w:lang w:val="es-US"/>
        </w:rPr>
        <w:t xml:space="preserve"> no utilizará transacciones distribuidas </w:t>
      </w:r>
      <w:r w:rsidR="0081386D">
        <w:rPr>
          <w:lang w:val="es-US"/>
        </w:rPr>
        <w:t>en</w:t>
      </w:r>
      <w:r w:rsidRPr="0097061B">
        <w:rPr>
          <w:lang w:val="es-US"/>
        </w:rPr>
        <w:t xml:space="preserve"> dos fases entre bases de datos independientes, ya que aumentarían el acoplamiento y reducirían la disponibilidad.</w:t>
      </w:r>
    </w:p>
    <w:p w14:paraId="6C87B309" w14:textId="62F9D7AB" w:rsidR="00FF346C" w:rsidRPr="0097061B" w:rsidRDefault="00FF346C" w:rsidP="00FF346C">
      <w:pPr>
        <w:pStyle w:val="ListBullet"/>
        <w:spacing w:after="60"/>
        <w:rPr>
          <w:lang w:val="es-US"/>
        </w:rPr>
      </w:pPr>
      <w:r w:rsidRPr="0097061B">
        <w:rPr>
          <w:lang w:val="es-US"/>
        </w:rPr>
        <w:t xml:space="preserve">Dentro de un microservicio se utilizará </w:t>
      </w:r>
      <w:r w:rsidR="0081386D">
        <w:rPr>
          <w:lang w:val="es-US"/>
        </w:rPr>
        <w:t xml:space="preserve">la </w:t>
      </w:r>
      <w:r w:rsidRPr="0097061B">
        <w:rPr>
          <w:lang w:val="es-US"/>
        </w:rPr>
        <w:t>consistencia fuerte para operaciones que deben completarse de forma atómica.</w:t>
      </w:r>
    </w:p>
    <w:p w14:paraId="2CEC4619" w14:textId="27694CCA" w:rsidR="00FF346C" w:rsidRPr="0097061B" w:rsidRDefault="00FF346C" w:rsidP="00FF346C">
      <w:pPr>
        <w:pStyle w:val="ListBullet"/>
        <w:spacing w:after="60"/>
        <w:rPr>
          <w:lang w:val="es-US"/>
        </w:rPr>
      </w:pPr>
      <w:r w:rsidRPr="0097061B">
        <w:rPr>
          <w:lang w:val="es-US"/>
        </w:rPr>
        <w:t xml:space="preserve">Entre microservicios se utilizará </w:t>
      </w:r>
      <w:r w:rsidR="0081386D">
        <w:rPr>
          <w:lang w:val="es-US"/>
        </w:rPr>
        <w:t xml:space="preserve">la </w:t>
      </w:r>
      <w:r w:rsidRPr="0097061B">
        <w:rPr>
          <w:lang w:val="es-US"/>
        </w:rPr>
        <w:t>consistencia eventual controlada mediante eventos de negocio publicados en Kafka.</w:t>
      </w:r>
    </w:p>
    <w:p w14:paraId="7F4A0139" w14:textId="7903A4FE" w:rsidR="00FF346C" w:rsidRPr="0097061B" w:rsidRDefault="00FF346C" w:rsidP="00FF346C">
      <w:pPr>
        <w:pStyle w:val="ListBullet"/>
        <w:spacing w:after="60"/>
        <w:rPr>
          <w:lang w:val="es-US"/>
        </w:rPr>
      </w:pPr>
      <w:r w:rsidRPr="0097061B">
        <w:rPr>
          <w:lang w:val="es-US"/>
        </w:rPr>
        <w:t xml:space="preserve">Cuando una operación de base de datos deba producir un evento, se utilizará el patrón </w:t>
      </w:r>
      <w:proofErr w:type="spellStart"/>
      <w:r w:rsidRPr="0097061B">
        <w:rPr>
          <w:lang w:val="es-US"/>
        </w:rPr>
        <w:t>Transactional</w:t>
      </w:r>
      <w:proofErr w:type="spellEnd"/>
      <w:r w:rsidRPr="0097061B">
        <w:rPr>
          <w:lang w:val="es-US"/>
        </w:rPr>
        <w:t xml:space="preserve"> </w:t>
      </w:r>
      <w:proofErr w:type="spellStart"/>
      <w:r w:rsidRPr="0097061B">
        <w:rPr>
          <w:lang w:val="es-US"/>
        </w:rPr>
        <w:t>Outbox</w:t>
      </w:r>
      <w:proofErr w:type="spellEnd"/>
      <w:r w:rsidRPr="0097061B">
        <w:rPr>
          <w:lang w:val="es-US"/>
        </w:rPr>
        <w:t xml:space="preserve"> o un mecanismo equivalente para evitar </w:t>
      </w:r>
      <w:r w:rsidR="0081386D">
        <w:rPr>
          <w:lang w:val="es-US"/>
        </w:rPr>
        <w:t>la pérdida de</w:t>
      </w:r>
      <w:r w:rsidRPr="0097061B">
        <w:rPr>
          <w:lang w:val="es-US"/>
        </w:rPr>
        <w:t xml:space="preserve"> eventos entre la confirmación de la transacción y la publicación</w:t>
      </w:r>
      <w:r w:rsidR="0081386D">
        <w:rPr>
          <w:lang w:val="es-US"/>
        </w:rPr>
        <w:t xml:space="preserve"> del evento</w:t>
      </w:r>
      <w:r w:rsidRPr="0097061B">
        <w:rPr>
          <w:lang w:val="es-US"/>
        </w:rPr>
        <w:t>.</w:t>
      </w:r>
    </w:p>
    <w:p w14:paraId="551DE73C" w14:textId="7E2BC2D9" w:rsidR="00FF346C" w:rsidRPr="0097061B" w:rsidRDefault="00FF346C" w:rsidP="00FF346C">
      <w:pPr>
        <w:pStyle w:val="ListBullet"/>
        <w:spacing w:after="60"/>
        <w:rPr>
          <w:lang w:val="es-US"/>
        </w:rPr>
      </w:pPr>
      <w:r w:rsidRPr="0097061B">
        <w:rPr>
          <w:lang w:val="es-US"/>
        </w:rPr>
        <w:t xml:space="preserve">Los consumidores de eventos deberán ser idempotentes para soportar reintentos sin duplicar </w:t>
      </w:r>
      <w:r w:rsidR="0081386D">
        <w:rPr>
          <w:lang w:val="es-US"/>
        </w:rPr>
        <w:t xml:space="preserve">los </w:t>
      </w:r>
      <w:r w:rsidRPr="0097061B">
        <w:rPr>
          <w:lang w:val="es-US"/>
        </w:rPr>
        <w:t>efectos de negocio.</w:t>
      </w:r>
    </w:p>
    <w:p w14:paraId="773CC8A1" w14:textId="50525576" w:rsidR="00FF346C" w:rsidRPr="0097061B" w:rsidRDefault="00FF346C" w:rsidP="00FF346C">
      <w:pPr>
        <w:pStyle w:val="ListBullet"/>
        <w:spacing w:after="60"/>
        <w:rPr>
          <w:lang w:val="es-US"/>
        </w:rPr>
      </w:pPr>
      <w:r w:rsidRPr="0097061B">
        <w:rPr>
          <w:lang w:val="es-US"/>
        </w:rPr>
        <w:t xml:space="preserve">Se aplicarán reintentos controlados y </w:t>
      </w:r>
      <w:r w:rsidR="0081386D">
        <w:rPr>
          <w:lang w:val="es-US"/>
        </w:rPr>
        <w:t xml:space="preserve">el </w:t>
      </w:r>
      <w:r w:rsidRPr="0097061B">
        <w:rPr>
          <w:lang w:val="es-US"/>
        </w:rPr>
        <w:t xml:space="preserve">manejo de mensajes no procesables mediante una cola o </w:t>
      </w:r>
      <w:r w:rsidR="006D7103">
        <w:rPr>
          <w:lang w:val="es-US"/>
        </w:rPr>
        <w:t xml:space="preserve">un </w:t>
      </w:r>
      <w:r w:rsidRPr="0097061B">
        <w:rPr>
          <w:lang w:val="es-US"/>
        </w:rPr>
        <w:t>tópico de errores.</w:t>
      </w:r>
    </w:p>
    <w:p w14:paraId="71E9AE8A" w14:textId="285347D6" w:rsidR="00FF346C" w:rsidRPr="0097061B" w:rsidRDefault="00FF346C" w:rsidP="00FF346C">
      <w:pPr>
        <w:pStyle w:val="ListBullet"/>
        <w:spacing w:after="60"/>
        <w:rPr>
          <w:lang w:val="es-US"/>
        </w:rPr>
      </w:pPr>
      <w:r w:rsidRPr="0097061B">
        <w:rPr>
          <w:lang w:val="es-US"/>
        </w:rPr>
        <w:t xml:space="preserve">Los procesos que atraviesen varios servicios deberán coordinar compensaciones o estados intermedios en lugar de depender de una </w:t>
      </w:r>
      <w:r w:rsidR="00A231A1">
        <w:rPr>
          <w:lang w:val="es-US"/>
        </w:rPr>
        <w:t>única transacción</w:t>
      </w:r>
      <w:r w:rsidRPr="0097061B">
        <w:rPr>
          <w:lang w:val="es-US"/>
        </w:rPr>
        <w:t>.</w:t>
      </w:r>
    </w:p>
    <w:p w14:paraId="2CD9CD42" w14:textId="77777777" w:rsidR="00FF346C" w:rsidRPr="0097061B" w:rsidRDefault="00FF346C" w:rsidP="00FF346C">
      <w:pPr>
        <w:pStyle w:val="Heading3"/>
        <w:rPr>
          <w:lang w:val="es-US"/>
        </w:rPr>
      </w:pPr>
      <w:bookmarkStart w:id="54" w:name="_Toc234616690"/>
      <w:r w:rsidRPr="0097061B">
        <w:rPr>
          <w:lang w:val="es-US"/>
        </w:rPr>
        <w:t>8.1.6 Sincronización y operación offline</w:t>
      </w:r>
      <w:bookmarkEnd w:id="54"/>
    </w:p>
    <w:p w14:paraId="3AA430D2" w14:textId="52F9882A" w:rsidR="00FF346C" w:rsidRPr="0097061B" w:rsidRDefault="00FF346C" w:rsidP="00FF346C">
      <w:pPr>
        <w:rPr>
          <w:lang w:val="es-US"/>
        </w:rPr>
      </w:pPr>
      <w:r w:rsidRPr="0097061B">
        <w:rPr>
          <w:lang w:val="es-US"/>
        </w:rPr>
        <w:t xml:space="preserve">La aplicación móvil utilizará </w:t>
      </w:r>
      <w:proofErr w:type="spellStart"/>
      <w:r w:rsidRPr="0097061B">
        <w:rPr>
          <w:lang w:val="es-US"/>
        </w:rPr>
        <w:t>WatermelonDB</w:t>
      </w:r>
      <w:proofErr w:type="spellEnd"/>
      <w:r w:rsidRPr="0097061B">
        <w:rPr>
          <w:lang w:val="es-US"/>
        </w:rPr>
        <w:t xml:space="preserve"> como persistencia local para </w:t>
      </w:r>
      <w:r w:rsidR="00A231A1">
        <w:rPr>
          <w:lang w:val="es-US"/>
        </w:rPr>
        <w:t>seguir funcionando durante interrupciones temporales de la conexión</w:t>
      </w:r>
      <w:r w:rsidRPr="0097061B">
        <w:rPr>
          <w:lang w:val="es-US"/>
        </w:rPr>
        <w:t xml:space="preserve">. Esta base local no será la fuente de verdad definitiva del negocio; su función será mantener una copia operativa y registrar </w:t>
      </w:r>
      <w:r w:rsidR="00A231A1">
        <w:rPr>
          <w:lang w:val="es-US"/>
        </w:rPr>
        <w:t xml:space="preserve">los </w:t>
      </w:r>
      <w:r w:rsidRPr="0097061B">
        <w:rPr>
          <w:lang w:val="es-US"/>
        </w:rPr>
        <w:t>cambios pendientes de sincronización.</w:t>
      </w:r>
    </w:p>
    <w:p w14:paraId="47F1CBF2" w14:textId="23CD5CAA" w:rsidR="00FF346C" w:rsidRPr="0097061B" w:rsidRDefault="00FF346C" w:rsidP="00FF346C">
      <w:pPr>
        <w:pStyle w:val="ListBullet"/>
        <w:spacing w:after="60"/>
        <w:rPr>
          <w:lang w:val="es-US"/>
        </w:rPr>
      </w:pPr>
      <w:r w:rsidRPr="0097061B">
        <w:rPr>
          <w:lang w:val="es-US"/>
        </w:rPr>
        <w:t xml:space="preserve">Cada operación creada offline deberá utilizar un identificador único generado en el dispositivo para evitar duplicados </w:t>
      </w:r>
      <w:r w:rsidR="00A231A1">
        <w:rPr>
          <w:lang w:val="es-US"/>
        </w:rPr>
        <w:t>durante los</w:t>
      </w:r>
      <w:r w:rsidRPr="0097061B">
        <w:rPr>
          <w:lang w:val="es-US"/>
        </w:rPr>
        <w:t xml:space="preserve"> reintentos.</w:t>
      </w:r>
    </w:p>
    <w:p w14:paraId="2229CCB8" w14:textId="77777777" w:rsidR="00FF346C" w:rsidRPr="0097061B" w:rsidRDefault="00FF346C" w:rsidP="00FF346C">
      <w:pPr>
        <w:pStyle w:val="ListBullet"/>
        <w:spacing w:after="60"/>
        <w:rPr>
          <w:lang w:val="es-US"/>
        </w:rPr>
      </w:pPr>
      <w:r w:rsidRPr="0097061B">
        <w:rPr>
          <w:lang w:val="es-US"/>
        </w:rPr>
        <w:t xml:space="preserve">Las operaciones pendientes se mantendrán en una cola local y se enviarán al </w:t>
      </w:r>
      <w:proofErr w:type="spellStart"/>
      <w:r w:rsidRPr="0097061B">
        <w:rPr>
          <w:lang w:val="es-US"/>
        </w:rPr>
        <w:t>backend</w:t>
      </w:r>
      <w:proofErr w:type="spellEnd"/>
      <w:r w:rsidRPr="0097061B">
        <w:rPr>
          <w:lang w:val="es-US"/>
        </w:rPr>
        <w:t xml:space="preserve"> cuando se recupere la conectividad.</w:t>
      </w:r>
    </w:p>
    <w:p w14:paraId="389F8576" w14:textId="4A3C6831" w:rsidR="00FF346C" w:rsidRPr="0097061B" w:rsidRDefault="00FF346C" w:rsidP="00FF346C">
      <w:pPr>
        <w:pStyle w:val="ListBullet"/>
        <w:spacing w:after="60"/>
        <w:rPr>
          <w:lang w:val="es-US"/>
        </w:rPr>
      </w:pPr>
      <w:r w:rsidRPr="0097061B">
        <w:rPr>
          <w:lang w:val="es-US"/>
        </w:rPr>
        <w:t xml:space="preserve">El servidor confirmará la recepción y </w:t>
      </w:r>
      <w:r w:rsidR="00A844D8">
        <w:rPr>
          <w:lang w:val="es-US"/>
        </w:rPr>
        <w:t xml:space="preserve">la </w:t>
      </w:r>
      <w:r w:rsidRPr="0097061B">
        <w:rPr>
          <w:lang w:val="es-US"/>
        </w:rPr>
        <w:t>persistencia antes de que la operación se marque como sincronizada localmente.</w:t>
      </w:r>
    </w:p>
    <w:p w14:paraId="5ACFD8CE" w14:textId="21E64B79" w:rsidR="00FF346C" w:rsidRPr="0097061B" w:rsidRDefault="00FF346C" w:rsidP="00FF346C">
      <w:pPr>
        <w:pStyle w:val="ListBullet"/>
        <w:spacing w:after="60"/>
        <w:rPr>
          <w:lang w:val="es-US"/>
        </w:rPr>
      </w:pPr>
      <w:r w:rsidRPr="0097061B">
        <w:rPr>
          <w:lang w:val="es-US"/>
        </w:rPr>
        <w:t xml:space="preserve">Los eventos críticos, como abordajes, entregas e incidentes, se tratarán como registros de negocio que no deben resolverse únicamente </w:t>
      </w:r>
      <w:r w:rsidR="00A231A1">
        <w:rPr>
          <w:lang w:val="es-US"/>
        </w:rPr>
        <w:t>según</w:t>
      </w:r>
      <w:r w:rsidRPr="0097061B">
        <w:rPr>
          <w:lang w:val="es-US"/>
        </w:rPr>
        <w:t xml:space="preserve"> la regla de '</w:t>
      </w:r>
      <w:r w:rsidR="00A231A1">
        <w:rPr>
          <w:lang w:val="es-US"/>
        </w:rPr>
        <w:t xml:space="preserve">la </w:t>
      </w:r>
      <w:r w:rsidRPr="0097061B">
        <w:rPr>
          <w:lang w:val="es-US"/>
        </w:rPr>
        <w:t>última escritura gana'.</w:t>
      </w:r>
    </w:p>
    <w:p w14:paraId="72BD47FA" w14:textId="64F38C47" w:rsidR="00FF346C" w:rsidRPr="0097061B" w:rsidRDefault="00FF346C" w:rsidP="00FF346C">
      <w:pPr>
        <w:pStyle w:val="ListBullet"/>
        <w:spacing w:after="60"/>
        <w:rPr>
          <w:lang w:val="es-US"/>
        </w:rPr>
      </w:pPr>
      <w:r w:rsidRPr="0097061B">
        <w:rPr>
          <w:lang w:val="es-US"/>
        </w:rPr>
        <w:t xml:space="preserve">Los datos maestros y </w:t>
      </w:r>
      <w:r w:rsidR="00A231A1">
        <w:rPr>
          <w:lang w:val="es-US"/>
        </w:rPr>
        <w:t xml:space="preserve">las </w:t>
      </w:r>
      <w:r w:rsidRPr="0097061B">
        <w:rPr>
          <w:lang w:val="es-US"/>
        </w:rPr>
        <w:t xml:space="preserve">configuraciones tendrán al servidor como autoridad. Los conflictos deberán resolverse </w:t>
      </w:r>
      <w:r w:rsidR="00A231A1">
        <w:rPr>
          <w:lang w:val="es-US"/>
        </w:rPr>
        <w:t>mediante</w:t>
      </w:r>
      <w:r w:rsidRPr="0097061B">
        <w:rPr>
          <w:lang w:val="es-US"/>
        </w:rPr>
        <w:t xml:space="preserve"> control de </w:t>
      </w:r>
      <w:r w:rsidR="00A231A1">
        <w:rPr>
          <w:lang w:val="es-US"/>
        </w:rPr>
        <w:t>versiones</w:t>
      </w:r>
      <w:r w:rsidRPr="0097061B">
        <w:rPr>
          <w:lang w:val="es-US"/>
        </w:rPr>
        <w:t>, estado del registro y reglas explícitas por tipo de dato.</w:t>
      </w:r>
    </w:p>
    <w:p w14:paraId="627F264C" w14:textId="5D593317" w:rsidR="00FF346C" w:rsidRPr="0097061B" w:rsidRDefault="00FF346C" w:rsidP="00FF346C">
      <w:pPr>
        <w:pStyle w:val="ListBullet"/>
        <w:spacing w:after="60"/>
        <w:rPr>
          <w:lang w:val="es-US"/>
        </w:rPr>
      </w:pPr>
      <w:r w:rsidRPr="0097061B">
        <w:rPr>
          <w:lang w:val="es-US"/>
        </w:rPr>
        <w:lastRenderedPageBreak/>
        <w:t xml:space="preserve">La sincronización incluirá </w:t>
      </w:r>
      <w:r w:rsidR="00A231A1">
        <w:rPr>
          <w:lang w:val="es-US"/>
        </w:rPr>
        <w:t>el contexto del operador, del usuario y del dispositivo, la fecha y la hora en UTC, un identificador de correlación y el</w:t>
      </w:r>
      <w:r w:rsidRPr="0097061B">
        <w:rPr>
          <w:lang w:val="es-US"/>
        </w:rPr>
        <w:t xml:space="preserve"> estado de sincronización para facilitar la trazabilidad.</w:t>
      </w:r>
    </w:p>
    <w:p w14:paraId="42ED21C7" w14:textId="77777777" w:rsidR="00FF346C" w:rsidRPr="0097061B" w:rsidRDefault="00FF346C" w:rsidP="00FF346C">
      <w:pPr>
        <w:pStyle w:val="Heading3"/>
        <w:rPr>
          <w:lang w:val="es-US"/>
        </w:rPr>
      </w:pPr>
      <w:bookmarkStart w:id="55" w:name="_Toc234616691"/>
      <w:r w:rsidRPr="0097061B">
        <w:rPr>
          <w:lang w:val="es-US"/>
        </w:rPr>
        <w:t>8.1.7 Auditoría, trazabilidad y datos sensibles</w:t>
      </w:r>
      <w:bookmarkEnd w:id="55"/>
    </w:p>
    <w:p w14:paraId="1E35A5EA" w14:textId="3D803F66" w:rsidR="00FF346C" w:rsidRPr="0097061B" w:rsidRDefault="00FF346C" w:rsidP="00FF346C">
      <w:pPr>
        <w:rPr>
          <w:lang w:val="es-US"/>
        </w:rPr>
      </w:pPr>
      <w:r w:rsidRPr="0097061B">
        <w:rPr>
          <w:lang w:val="es-US"/>
        </w:rPr>
        <w:t xml:space="preserve">La auditoría </w:t>
      </w:r>
      <w:r w:rsidR="00A231A1">
        <w:rPr>
          <w:lang w:val="es-US"/>
        </w:rPr>
        <w:t>contará con</w:t>
      </w:r>
      <w:r w:rsidRPr="0097061B">
        <w:rPr>
          <w:lang w:val="es-US"/>
        </w:rPr>
        <w:t xml:space="preserve"> un repositorio separado de los datos operativos para reducir el riesgo de alteración y permitir políticas de conservación distintas. El registro de auditoría deberá capturar únicamente la información necesaria para reconstruir una acción, evitando replicar datos sensibles completos cuando no sea indispensable.</w:t>
      </w:r>
    </w:p>
    <w:tbl>
      <w:tblPr>
        <w:tblStyle w:val="TableGrid"/>
        <w:tblW w:w="0" w:type="auto"/>
        <w:jc w:val="center"/>
        <w:tblLook w:val="04A0" w:firstRow="1" w:lastRow="0" w:firstColumn="1" w:lastColumn="0" w:noHBand="0" w:noVBand="1"/>
      </w:tblPr>
      <w:tblGrid>
        <w:gridCol w:w="2069"/>
        <w:gridCol w:w="7775"/>
      </w:tblGrid>
      <w:tr w:rsidR="00FF346C" w14:paraId="4A90A08C" w14:textId="77777777" w:rsidTr="00E2236D">
        <w:trPr>
          <w:tblHeader/>
          <w:jc w:val="center"/>
        </w:trPr>
        <w:tc>
          <w:tcPr>
            <w:tcW w:w="2160" w:type="dxa"/>
            <w:shd w:val="clear" w:color="auto" w:fill="1F4E79"/>
            <w:tcMar>
              <w:top w:w="90" w:type="dxa"/>
              <w:left w:w="100" w:type="dxa"/>
              <w:bottom w:w="90" w:type="dxa"/>
              <w:right w:w="100" w:type="dxa"/>
            </w:tcMar>
            <w:vAlign w:val="center"/>
          </w:tcPr>
          <w:p w14:paraId="0B2AB497" w14:textId="77777777" w:rsidR="00FF346C" w:rsidRDefault="00FF346C" w:rsidP="00E2236D">
            <w:pPr>
              <w:spacing w:after="0"/>
            </w:pPr>
            <w:proofErr w:type="spellStart"/>
            <w:r>
              <w:rPr>
                <w:b/>
                <w:color w:val="FFFFFF"/>
                <w:sz w:val="18"/>
              </w:rPr>
              <w:t>Categoría</w:t>
            </w:r>
            <w:proofErr w:type="spellEnd"/>
          </w:p>
        </w:tc>
        <w:tc>
          <w:tcPr>
            <w:tcW w:w="8496" w:type="dxa"/>
            <w:shd w:val="clear" w:color="auto" w:fill="1F4E79"/>
            <w:tcMar>
              <w:top w:w="90" w:type="dxa"/>
              <w:left w:w="100" w:type="dxa"/>
              <w:bottom w:w="90" w:type="dxa"/>
              <w:right w:w="100" w:type="dxa"/>
            </w:tcMar>
            <w:vAlign w:val="center"/>
          </w:tcPr>
          <w:p w14:paraId="005EA946" w14:textId="77777777" w:rsidR="00FF346C" w:rsidRDefault="00FF346C" w:rsidP="00E2236D">
            <w:pPr>
              <w:spacing w:after="0"/>
            </w:pPr>
            <w:proofErr w:type="spellStart"/>
            <w:r>
              <w:rPr>
                <w:b/>
                <w:color w:val="FFFFFF"/>
                <w:sz w:val="18"/>
              </w:rPr>
              <w:t>Información</w:t>
            </w:r>
            <w:proofErr w:type="spellEnd"/>
            <w:r>
              <w:rPr>
                <w:b/>
                <w:color w:val="FFFFFF"/>
                <w:sz w:val="18"/>
              </w:rPr>
              <w:t xml:space="preserve"> </w:t>
            </w:r>
            <w:proofErr w:type="spellStart"/>
            <w:r>
              <w:rPr>
                <w:b/>
                <w:color w:val="FFFFFF"/>
                <w:sz w:val="18"/>
              </w:rPr>
              <w:t>mínima</w:t>
            </w:r>
            <w:proofErr w:type="spellEnd"/>
          </w:p>
        </w:tc>
      </w:tr>
      <w:tr w:rsidR="00FF346C" w:rsidRPr="000A3632" w14:paraId="04D1CD19" w14:textId="77777777" w:rsidTr="00E2236D">
        <w:trPr>
          <w:jc w:val="center"/>
        </w:trPr>
        <w:tc>
          <w:tcPr>
            <w:tcW w:w="2160" w:type="dxa"/>
            <w:tcMar>
              <w:top w:w="90" w:type="dxa"/>
              <w:left w:w="100" w:type="dxa"/>
              <w:bottom w:w="90" w:type="dxa"/>
              <w:right w:w="100" w:type="dxa"/>
            </w:tcMar>
            <w:vAlign w:val="center"/>
          </w:tcPr>
          <w:p w14:paraId="296BE498" w14:textId="77777777" w:rsidR="00FF346C" w:rsidRDefault="00FF346C" w:rsidP="00E2236D">
            <w:pPr>
              <w:spacing w:after="0"/>
            </w:pPr>
            <w:proofErr w:type="spellStart"/>
            <w:r>
              <w:rPr>
                <w:sz w:val="18"/>
              </w:rPr>
              <w:t>Identificación</w:t>
            </w:r>
            <w:proofErr w:type="spellEnd"/>
          </w:p>
        </w:tc>
        <w:tc>
          <w:tcPr>
            <w:tcW w:w="8496" w:type="dxa"/>
            <w:tcMar>
              <w:top w:w="90" w:type="dxa"/>
              <w:left w:w="100" w:type="dxa"/>
              <w:bottom w:w="90" w:type="dxa"/>
              <w:right w:w="100" w:type="dxa"/>
            </w:tcMar>
            <w:vAlign w:val="center"/>
          </w:tcPr>
          <w:p w14:paraId="2B2D52E4" w14:textId="77777777" w:rsidR="00FF346C" w:rsidRPr="0097061B" w:rsidRDefault="00FF346C" w:rsidP="00E2236D">
            <w:pPr>
              <w:spacing w:after="0"/>
              <w:rPr>
                <w:lang w:val="es-US"/>
              </w:rPr>
            </w:pPr>
            <w:r w:rsidRPr="0097061B">
              <w:rPr>
                <w:sz w:val="18"/>
                <w:lang w:val="es-US"/>
              </w:rPr>
              <w:t>Operador, actor, rol y, cuando aplique, dispositivo o servicio que originó la acción.</w:t>
            </w:r>
          </w:p>
        </w:tc>
      </w:tr>
      <w:tr w:rsidR="00FF346C" w:rsidRPr="000A3632" w14:paraId="6D6A48AE" w14:textId="77777777" w:rsidTr="00E2236D">
        <w:trPr>
          <w:jc w:val="center"/>
        </w:trPr>
        <w:tc>
          <w:tcPr>
            <w:tcW w:w="2160" w:type="dxa"/>
            <w:shd w:val="clear" w:color="auto" w:fill="F8FBFD"/>
            <w:tcMar>
              <w:top w:w="90" w:type="dxa"/>
              <w:left w:w="100" w:type="dxa"/>
              <w:bottom w:w="90" w:type="dxa"/>
              <w:right w:w="100" w:type="dxa"/>
            </w:tcMar>
            <w:vAlign w:val="center"/>
          </w:tcPr>
          <w:p w14:paraId="7FB5EA81" w14:textId="77777777" w:rsidR="00FF346C" w:rsidRDefault="00FF346C" w:rsidP="00E2236D">
            <w:pPr>
              <w:spacing w:after="0"/>
            </w:pPr>
            <w:proofErr w:type="spellStart"/>
            <w:r>
              <w:rPr>
                <w:sz w:val="18"/>
              </w:rPr>
              <w:t>Contexto</w:t>
            </w:r>
            <w:proofErr w:type="spellEnd"/>
            <w:r>
              <w:rPr>
                <w:sz w:val="18"/>
              </w:rPr>
              <w:t xml:space="preserve"> temporal</w:t>
            </w:r>
          </w:p>
        </w:tc>
        <w:tc>
          <w:tcPr>
            <w:tcW w:w="8496" w:type="dxa"/>
            <w:shd w:val="clear" w:color="auto" w:fill="F8FBFD"/>
            <w:tcMar>
              <w:top w:w="90" w:type="dxa"/>
              <w:left w:w="100" w:type="dxa"/>
              <w:bottom w:w="90" w:type="dxa"/>
              <w:right w:w="100" w:type="dxa"/>
            </w:tcMar>
            <w:vAlign w:val="center"/>
          </w:tcPr>
          <w:p w14:paraId="00F26070" w14:textId="3AC505E3" w:rsidR="00FF346C" w:rsidRPr="0097061B" w:rsidRDefault="00FF346C" w:rsidP="00E2236D">
            <w:pPr>
              <w:spacing w:after="0"/>
              <w:rPr>
                <w:lang w:val="es-US"/>
              </w:rPr>
            </w:pPr>
            <w:r w:rsidRPr="0097061B">
              <w:rPr>
                <w:sz w:val="18"/>
                <w:lang w:val="es-US"/>
              </w:rPr>
              <w:t>Marca de tiempo en UTC y</w:t>
            </w:r>
            <w:r w:rsidR="00A231A1">
              <w:rPr>
                <w:sz w:val="18"/>
                <w:lang w:val="es-US"/>
              </w:rPr>
              <w:t>, cuando corresponda, la zona horaria de presentación</w:t>
            </w:r>
            <w:r w:rsidRPr="0097061B">
              <w:rPr>
                <w:sz w:val="18"/>
                <w:lang w:val="es-US"/>
              </w:rPr>
              <w:t>.</w:t>
            </w:r>
          </w:p>
        </w:tc>
      </w:tr>
      <w:tr w:rsidR="00FF346C" w:rsidRPr="000A3632" w14:paraId="28190FC9" w14:textId="77777777" w:rsidTr="00E2236D">
        <w:trPr>
          <w:jc w:val="center"/>
        </w:trPr>
        <w:tc>
          <w:tcPr>
            <w:tcW w:w="2160" w:type="dxa"/>
            <w:tcMar>
              <w:top w:w="90" w:type="dxa"/>
              <w:left w:w="100" w:type="dxa"/>
              <w:bottom w:w="90" w:type="dxa"/>
              <w:right w:w="100" w:type="dxa"/>
            </w:tcMar>
            <w:vAlign w:val="center"/>
          </w:tcPr>
          <w:p w14:paraId="21732A8F" w14:textId="77777777" w:rsidR="00FF346C" w:rsidRDefault="00FF346C" w:rsidP="00E2236D">
            <w:pPr>
              <w:spacing w:after="0"/>
            </w:pPr>
            <w:proofErr w:type="spellStart"/>
            <w:r>
              <w:rPr>
                <w:sz w:val="18"/>
              </w:rPr>
              <w:t>Trazabilidad</w:t>
            </w:r>
            <w:proofErr w:type="spellEnd"/>
            <w:r>
              <w:rPr>
                <w:sz w:val="18"/>
              </w:rPr>
              <w:t xml:space="preserve"> </w:t>
            </w:r>
            <w:proofErr w:type="spellStart"/>
            <w:r>
              <w:rPr>
                <w:sz w:val="18"/>
              </w:rPr>
              <w:t>técnica</w:t>
            </w:r>
            <w:proofErr w:type="spellEnd"/>
          </w:p>
        </w:tc>
        <w:tc>
          <w:tcPr>
            <w:tcW w:w="8496" w:type="dxa"/>
            <w:tcMar>
              <w:top w:w="90" w:type="dxa"/>
              <w:left w:w="100" w:type="dxa"/>
              <w:bottom w:w="90" w:type="dxa"/>
              <w:right w:w="100" w:type="dxa"/>
            </w:tcMar>
            <w:vAlign w:val="center"/>
          </w:tcPr>
          <w:p w14:paraId="5A346BD1" w14:textId="45901B70" w:rsidR="00FF346C" w:rsidRPr="0097061B" w:rsidRDefault="00FF346C" w:rsidP="00E2236D">
            <w:pPr>
              <w:spacing w:after="0"/>
              <w:rPr>
                <w:lang w:val="es-US"/>
              </w:rPr>
            </w:pPr>
            <w:r w:rsidRPr="0097061B">
              <w:rPr>
                <w:sz w:val="18"/>
                <w:lang w:val="es-US"/>
              </w:rPr>
              <w:t xml:space="preserve">Identificador de correlación o traza para enlazar </w:t>
            </w:r>
            <w:r w:rsidR="00A231A1">
              <w:rPr>
                <w:sz w:val="18"/>
                <w:lang w:val="es-US"/>
              </w:rPr>
              <w:t>la API, el evento y el</w:t>
            </w:r>
            <w:r w:rsidRPr="0097061B">
              <w:rPr>
                <w:sz w:val="18"/>
                <w:lang w:val="es-US"/>
              </w:rPr>
              <w:t xml:space="preserve"> procesamiento asíncrono.</w:t>
            </w:r>
          </w:p>
        </w:tc>
      </w:tr>
      <w:tr w:rsidR="00FF346C" w:rsidRPr="000A3632" w14:paraId="1B988F04" w14:textId="77777777" w:rsidTr="00E2236D">
        <w:trPr>
          <w:jc w:val="center"/>
        </w:trPr>
        <w:tc>
          <w:tcPr>
            <w:tcW w:w="2160" w:type="dxa"/>
            <w:shd w:val="clear" w:color="auto" w:fill="F8FBFD"/>
            <w:tcMar>
              <w:top w:w="90" w:type="dxa"/>
              <w:left w:w="100" w:type="dxa"/>
              <w:bottom w:w="90" w:type="dxa"/>
              <w:right w:w="100" w:type="dxa"/>
            </w:tcMar>
            <w:vAlign w:val="center"/>
          </w:tcPr>
          <w:p w14:paraId="647F6A35" w14:textId="77777777" w:rsidR="00FF346C" w:rsidRDefault="00FF346C" w:rsidP="00E2236D">
            <w:pPr>
              <w:spacing w:after="0"/>
            </w:pPr>
            <w:proofErr w:type="spellStart"/>
            <w:r>
              <w:rPr>
                <w:sz w:val="18"/>
              </w:rPr>
              <w:t>Acción</w:t>
            </w:r>
            <w:proofErr w:type="spellEnd"/>
          </w:p>
        </w:tc>
        <w:tc>
          <w:tcPr>
            <w:tcW w:w="8496" w:type="dxa"/>
            <w:shd w:val="clear" w:color="auto" w:fill="F8FBFD"/>
            <w:tcMar>
              <w:top w:w="90" w:type="dxa"/>
              <w:left w:w="100" w:type="dxa"/>
              <w:bottom w:w="90" w:type="dxa"/>
              <w:right w:w="100" w:type="dxa"/>
            </w:tcMar>
            <w:vAlign w:val="center"/>
          </w:tcPr>
          <w:p w14:paraId="071A6B71" w14:textId="77777777" w:rsidR="00FF346C" w:rsidRPr="0097061B" w:rsidRDefault="00FF346C" w:rsidP="00E2236D">
            <w:pPr>
              <w:spacing w:after="0"/>
              <w:rPr>
                <w:lang w:val="es-US"/>
              </w:rPr>
            </w:pPr>
            <w:r w:rsidRPr="0097061B">
              <w:rPr>
                <w:sz w:val="18"/>
                <w:lang w:val="es-US"/>
              </w:rPr>
              <w:t>Tipo de evento, entidad afectada, resultado y origen.</w:t>
            </w:r>
          </w:p>
        </w:tc>
      </w:tr>
      <w:tr w:rsidR="00FF346C" w:rsidRPr="000A3632" w14:paraId="6D469FBB" w14:textId="77777777" w:rsidTr="00E2236D">
        <w:trPr>
          <w:jc w:val="center"/>
        </w:trPr>
        <w:tc>
          <w:tcPr>
            <w:tcW w:w="2160" w:type="dxa"/>
            <w:tcMar>
              <w:top w:w="90" w:type="dxa"/>
              <w:left w:w="100" w:type="dxa"/>
              <w:bottom w:w="90" w:type="dxa"/>
              <w:right w:w="100" w:type="dxa"/>
            </w:tcMar>
            <w:vAlign w:val="center"/>
          </w:tcPr>
          <w:p w14:paraId="46B35270" w14:textId="77777777" w:rsidR="00FF346C" w:rsidRDefault="00FF346C" w:rsidP="00E2236D">
            <w:pPr>
              <w:spacing w:after="0"/>
            </w:pPr>
            <w:proofErr w:type="spellStart"/>
            <w:r>
              <w:rPr>
                <w:sz w:val="18"/>
              </w:rPr>
              <w:t>Integridad</w:t>
            </w:r>
            <w:proofErr w:type="spellEnd"/>
          </w:p>
        </w:tc>
        <w:tc>
          <w:tcPr>
            <w:tcW w:w="8496" w:type="dxa"/>
            <w:tcMar>
              <w:top w:w="90" w:type="dxa"/>
              <w:left w:w="100" w:type="dxa"/>
              <w:bottom w:w="90" w:type="dxa"/>
              <w:right w:w="100" w:type="dxa"/>
            </w:tcMar>
            <w:vAlign w:val="center"/>
          </w:tcPr>
          <w:p w14:paraId="686E5F30" w14:textId="77777777" w:rsidR="00FF346C" w:rsidRPr="0097061B" w:rsidRDefault="00FF346C" w:rsidP="00E2236D">
            <w:pPr>
              <w:spacing w:after="0"/>
              <w:rPr>
                <w:lang w:val="es-US"/>
              </w:rPr>
            </w:pPr>
            <w:r w:rsidRPr="0097061B">
              <w:rPr>
                <w:sz w:val="18"/>
                <w:lang w:val="es-US"/>
              </w:rPr>
              <w:t>Modelo de solo anexado desde la lógica de negocio; los usuarios finales no pueden modificar ni eliminar registros de auditoría.</w:t>
            </w:r>
          </w:p>
        </w:tc>
      </w:tr>
    </w:tbl>
    <w:p w14:paraId="496ACD55" w14:textId="77777777" w:rsidR="00FF346C" w:rsidRPr="0097061B" w:rsidRDefault="00FF346C" w:rsidP="00FF346C">
      <w:pPr>
        <w:rPr>
          <w:lang w:val="es-US"/>
        </w:rPr>
      </w:pPr>
    </w:p>
    <w:p w14:paraId="21540E39" w14:textId="6073BF99" w:rsidR="00FF346C" w:rsidRPr="0097061B" w:rsidRDefault="00FF346C" w:rsidP="00FF346C">
      <w:pPr>
        <w:pStyle w:val="ListBullet"/>
        <w:spacing w:after="60"/>
        <w:rPr>
          <w:lang w:val="es-US"/>
        </w:rPr>
      </w:pPr>
      <w:r w:rsidRPr="0097061B">
        <w:rPr>
          <w:lang w:val="es-US"/>
        </w:rPr>
        <w:t>Cifrado en tránsito para todas las conexiones y en reposo en los mecanismos de almacenamiento administrados.</w:t>
      </w:r>
    </w:p>
    <w:p w14:paraId="30B25A1A" w14:textId="77777777" w:rsidR="00FF346C" w:rsidRPr="0097061B" w:rsidRDefault="00FF346C" w:rsidP="00FF346C">
      <w:pPr>
        <w:pStyle w:val="ListBullet"/>
        <w:spacing w:after="60"/>
        <w:rPr>
          <w:lang w:val="es-US"/>
        </w:rPr>
      </w:pPr>
      <w:r w:rsidRPr="0097061B">
        <w:rPr>
          <w:lang w:val="es-US"/>
        </w:rPr>
        <w:t xml:space="preserve">Separación entre identidad externa y datos de aplicación: </w:t>
      </w:r>
      <w:proofErr w:type="spellStart"/>
      <w:r w:rsidRPr="0097061B">
        <w:rPr>
          <w:lang w:val="es-US"/>
        </w:rPr>
        <w:t>Movix</w:t>
      </w:r>
      <w:proofErr w:type="spellEnd"/>
      <w:r w:rsidRPr="0097061B">
        <w:rPr>
          <w:lang w:val="es-US"/>
        </w:rPr>
        <w:t xml:space="preserve"> almacenará referencias de identidad, no contraseñas del usuario.</w:t>
      </w:r>
    </w:p>
    <w:p w14:paraId="45377688" w14:textId="1A40A81A" w:rsidR="00FF346C" w:rsidRPr="0097061B" w:rsidRDefault="00FF346C" w:rsidP="00FF346C">
      <w:pPr>
        <w:pStyle w:val="ListBullet"/>
        <w:spacing w:after="60"/>
        <w:rPr>
          <w:lang w:val="es-US"/>
        </w:rPr>
      </w:pPr>
      <w:r w:rsidRPr="0097061B">
        <w:rPr>
          <w:lang w:val="es-US"/>
        </w:rPr>
        <w:t xml:space="preserve">Acceso restringido a perfiles médicos o veterinarios según </w:t>
      </w:r>
      <w:r w:rsidR="00A231A1">
        <w:rPr>
          <w:lang w:val="es-US"/>
        </w:rPr>
        <w:t>el rol, el propósito y el</w:t>
      </w:r>
      <w:r w:rsidRPr="0097061B">
        <w:rPr>
          <w:lang w:val="es-US"/>
        </w:rPr>
        <w:t xml:space="preserve"> contexto operativo.</w:t>
      </w:r>
    </w:p>
    <w:p w14:paraId="7BCB0623" w14:textId="77777777" w:rsidR="00FF346C" w:rsidRPr="0097061B" w:rsidRDefault="00FF346C" w:rsidP="00FF346C">
      <w:pPr>
        <w:pStyle w:val="ListBullet"/>
        <w:spacing w:after="60"/>
        <w:rPr>
          <w:lang w:val="es-US"/>
        </w:rPr>
      </w:pPr>
      <w:r w:rsidRPr="0097061B">
        <w:rPr>
          <w:lang w:val="es-US"/>
        </w:rPr>
        <w:t>Evitar la publicación de datos sensibles innecesarios en eventos de Kafka, logs o mensajes de diagnóstico.</w:t>
      </w:r>
    </w:p>
    <w:p w14:paraId="36B7588A" w14:textId="67FC64F4" w:rsidR="00FF346C" w:rsidRPr="0097061B" w:rsidRDefault="00FF346C" w:rsidP="00FF346C">
      <w:pPr>
        <w:pStyle w:val="ListBullet"/>
        <w:spacing w:after="60"/>
        <w:rPr>
          <w:lang w:val="es-US"/>
        </w:rPr>
      </w:pPr>
      <w:r w:rsidRPr="0097061B">
        <w:rPr>
          <w:lang w:val="es-US"/>
        </w:rPr>
        <w:t xml:space="preserve">Políticas de retención, </w:t>
      </w:r>
      <w:proofErr w:type="spellStart"/>
      <w:r w:rsidRPr="0097061B">
        <w:rPr>
          <w:lang w:val="es-US"/>
        </w:rPr>
        <w:t>anonimización</w:t>
      </w:r>
      <w:proofErr w:type="spellEnd"/>
      <w:r w:rsidRPr="0097061B">
        <w:rPr>
          <w:lang w:val="es-US"/>
        </w:rPr>
        <w:t xml:space="preserve"> o </w:t>
      </w:r>
      <w:proofErr w:type="gramStart"/>
      <w:r w:rsidR="00C14A7F">
        <w:rPr>
          <w:lang w:val="es-US"/>
        </w:rPr>
        <w:t>eliminación</w:t>
      </w:r>
      <w:r w:rsidR="00A231A1" w:rsidRPr="0097061B">
        <w:rPr>
          <w:lang w:val="es-US"/>
        </w:rPr>
        <w:t xml:space="preserve"> configurables</w:t>
      </w:r>
      <w:proofErr w:type="gramEnd"/>
      <w:r w:rsidRPr="0097061B">
        <w:rPr>
          <w:lang w:val="es-US"/>
        </w:rPr>
        <w:t xml:space="preserve"> según la normativa aplicable al país o al operador.</w:t>
      </w:r>
    </w:p>
    <w:p w14:paraId="32CC684C" w14:textId="77777777" w:rsidR="00FF346C" w:rsidRPr="0097061B" w:rsidRDefault="00FF346C" w:rsidP="00FF346C">
      <w:pPr>
        <w:pStyle w:val="Heading3"/>
        <w:rPr>
          <w:lang w:val="es-US"/>
        </w:rPr>
      </w:pPr>
      <w:bookmarkStart w:id="56" w:name="_Toc234616692"/>
      <w:r w:rsidRPr="0097061B">
        <w:rPr>
          <w:lang w:val="es-US"/>
        </w:rPr>
        <w:t>8.1.8 Disponibilidad, respaldo y recuperación</w:t>
      </w:r>
      <w:bookmarkEnd w:id="56"/>
    </w:p>
    <w:p w14:paraId="66C9EDFE" w14:textId="77777777" w:rsidR="00FF346C" w:rsidRPr="0097061B" w:rsidRDefault="00FF346C" w:rsidP="00FF346C">
      <w:pPr>
        <w:rPr>
          <w:lang w:val="es-US"/>
        </w:rPr>
      </w:pPr>
      <w:r w:rsidRPr="0097061B">
        <w:rPr>
          <w:lang w:val="es-US"/>
        </w:rPr>
        <w:t>La persistencia deberá desplegarse sobre servicios administrados o mecanismos equivalentes que soporten alta disponibilidad, respaldos automatizados, recuperación a un punto en el tiempo y monitoreo. La separación por dominio permite restaurar o escalar un servicio sin intervenir innecesariamente en los demás.</w:t>
      </w:r>
    </w:p>
    <w:p w14:paraId="6BBC26ED" w14:textId="77777777" w:rsidR="00FF346C" w:rsidRPr="0097061B" w:rsidRDefault="00FF346C" w:rsidP="00FF346C">
      <w:pPr>
        <w:pStyle w:val="ListBullet"/>
        <w:spacing w:after="60"/>
        <w:rPr>
          <w:lang w:val="es-US"/>
        </w:rPr>
      </w:pPr>
      <w:r w:rsidRPr="0097061B">
        <w:rPr>
          <w:lang w:val="es-US"/>
        </w:rPr>
        <w:t>Respaldos automáticos cifrados y políticas de retención definidas por tipo de dato.</w:t>
      </w:r>
    </w:p>
    <w:p w14:paraId="2C2E4364" w14:textId="6E1EC08E" w:rsidR="00FF346C" w:rsidRPr="0097061B" w:rsidRDefault="00FF346C" w:rsidP="00FF346C">
      <w:pPr>
        <w:pStyle w:val="ListBullet"/>
        <w:spacing w:after="60"/>
        <w:rPr>
          <w:lang w:val="es-US"/>
        </w:rPr>
      </w:pPr>
      <w:r w:rsidRPr="0097061B">
        <w:rPr>
          <w:lang w:val="es-US"/>
        </w:rPr>
        <w:t xml:space="preserve">Capacidad de recuperación a un punto en el tiempo </w:t>
      </w:r>
      <w:r w:rsidR="008852D7">
        <w:rPr>
          <w:lang w:val="es-US"/>
        </w:rPr>
        <w:t>en</w:t>
      </w:r>
      <w:r w:rsidRPr="0097061B">
        <w:rPr>
          <w:lang w:val="es-US"/>
        </w:rPr>
        <w:t xml:space="preserve"> las bases </w:t>
      </w:r>
      <w:r w:rsidR="005B28B2">
        <w:rPr>
          <w:lang w:val="es-US"/>
        </w:rPr>
        <w:t xml:space="preserve">de datos </w:t>
      </w:r>
      <w:r w:rsidR="00B44BB6">
        <w:rPr>
          <w:lang w:val="es-US"/>
        </w:rPr>
        <w:t xml:space="preserve">de </w:t>
      </w:r>
      <w:r w:rsidRPr="0097061B">
        <w:rPr>
          <w:lang w:val="es-US"/>
        </w:rPr>
        <w:t>PostgreSQL.</w:t>
      </w:r>
    </w:p>
    <w:p w14:paraId="05DC1F62" w14:textId="76A3CB67" w:rsidR="00FF346C" w:rsidRPr="0097061B" w:rsidRDefault="00FF346C" w:rsidP="00FF346C">
      <w:pPr>
        <w:pStyle w:val="ListBullet"/>
        <w:spacing w:after="60"/>
        <w:rPr>
          <w:lang w:val="es-US"/>
        </w:rPr>
      </w:pPr>
      <w:r w:rsidRPr="0097061B">
        <w:rPr>
          <w:lang w:val="es-US"/>
        </w:rPr>
        <w:t>Pruebas periódicas de restauración</w:t>
      </w:r>
      <w:r w:rsidR="005B28B2">
        <w:rPr>
          <w:lang w:val="es-US"/>
        </w:rPr>
        <w:t>:</w:t>
      </w:r>
      <w:r w:rsidRPr="0097061B">
        <w:rPr>
          <w:lang w:val="es-US"/>
        </w:rPr>
        <w:t xml:space="preserve"> un respaldo no se considerará válido hasta </w:t>
      </w:r>
      <w:r w:rsidR="008852D7">
        <w:rPr>
          <w:lang w:val="es-US"/>
        </w:rPr>
        <w:t>que se demuestre</w:t>
      </w:r>
      <w:r w:rsidRPr="0097061B">
        <w:rPr>
          <w:lang w:val="es-US"/>
        </w:rPr>
        <w:t xml:space="preserve"> que puede recuperarse.</w:t>
      </w:r>
    </w:p>
    <w:p w14:paraId="68ACB416" w14:textId="70607559" w:rsidR="00FF346C" w:rsidRPr="0097061B" w:rsidRDefault="00FF346C" w:rsidP="00FF346C">
      <w:pPr>
        <w:pStyle w:val="ListBullet"/>
        <w:spacing w:after="60"/>
        <w:rPr>
          <w:lang w:val="es-US"/>
        </w:rPr>
      </w:pPr>
      <w:r w:rsidRPr="0097061B">
        <w:rPr>
          <w:lang w:val="es-US"/>
        </w:rPr>
        <w:t xml:space="preserve">Monitoreo de capacidad, latencia de consultas, conexiones, almacenamiento, errores, sincronizaciones pendientes y </w:t>
      </w:r>
      <w:r w:rsidR="00CB39F0">
        <w:rPr>
          <w:lang w:val="es-US"/>
        </w:rPr>
        <w:t>retrasos en los</w:t>
      </w:r>
      <w:r w:rsidRPr="0097061B">
        <w:rPr>
          <w:lang w:val="es-US"/>
        </w:rPr>
        <w:t xml:space="preserve"> consumidores de eventos.</w:t>
      </w:r>
    </w:p>
    <w:p w14:paraId="4485A6C1" w14:textId="77777777" w:rsidR="00FF346C" w:rsidRPr="0097061B" w:rsidRDefault="00FF346C" w:rsidP="00FF346C">
      <w:pPr>
        <w:pStyle w:val="ListBullet"/>
        <w:spacing w:after="60"/>
        <w:rPr>
          <w:lang w:val="es-US"/>
        </w:rPr>
      </w:pPr>
      <w:r w:rsidRPr="0097061B">
        <w:rPr>
          <w:lang w:val="es-US"/>
        </w:rPr>
        <w:t>Definición de RPO y RTO medibles en la sección 10 de Requerimientos de Calidad, evitando establecer objetivos de recuperación sin trazabilidad con el negocio.</w:t>
      </w:r>
    </w:p>
    <w:p w14:paraId="565B1021" w14:textId="77777777" w:rsidR="00FF346C" w:rsidRPr="0097061B" w:rsidRDefault="00FF346C" w:rsidP="00FF346C">
      <w:pPr>
        <w:pStyle w:val="Heading3"/>
        <w:rPr>
          <w:lang w:val="es-US"/>
        </w:rPr>
      </w:pPr>
      <w:bookmarkStart w:id="57" w:name="_Toc234616693"/>
      <w:r w:rsidRPr="0097061B">
        <w:rPr>
          <w:lang w:val="es-US"/>
        </w:rPr>
        <w:t>8.1.9 Escalabilidad y evolución</w:t>
      </w:r>
      <w:bookmarkEnd w:id="57"/>
    </w:p>
    <w:p w14:paraId="7E86AFE8" w14:textId="63ECADF8" w:rsidR="00FF346C" w:rsidRPr="0097061B" w:rsidRDefault="00FF346C" w:rsidP="00FF346C">
      <w:pPr>
        <w:rPr>
          <w:lang w:val="es-US"/>
        </w:rPr>
      </w:pPr>
      <w:r w:rsidRPr="0097061B">
        <w:rPr>
          <w:lang w:val="es-US"/>
        </w:rPr>
        <w:t xml:space="preserve">El almacenamiento de cada dominio podrá escalar </w:t>
      </w:r>
      <w:r w:rsidR="00116E76">
        <w:rPr>
          <w:lang w:val="es-US"/>
        </w:rPr>
        <w:t>según</w:t>
      </w:r>
      <w:r w:rsidRPr="0097061B">
        <w:rPr>
          <w:lang w:val="es-US"/>
        </w:rPr>
        <w:t xml:space="preserve"> su patrón de uso. Por ejemplo, el Servicio de Operaciones puede crecer </w:t>
      </w:r>
      <w:r w:rsidR="00116E76">
        <w:rPr>
          <w:lang w:val="es-US"/>
        </w:rPr>
        <w:t>más rápidamente durante las</w:t>
      </w:r>
      <w:r w:rsidRPr="0097061B">
        <w:rPr>
          <w:lang w:val="es-US"/>
        </w:rPr>
        <w:t xml:space="preserve"> horas pico, mientras que el Servicio Principal </w:t>
      </w:r>
      <w:r w:rsidRPr="0097061B">
        <w:rPr>
          <w:lang w:val="es-US"/>
        </w:rPr>
        <w:lastRenderedPageBreak/>
        <w:t xml:space="preserve">puede mantener una carga </w:t>
      </w:r>
      <w:r w:rsidR="00116E76">
        <w:rPr>
          <w:lang w:val="es-US"/>
        </w:rPr>
        <w:t xml:space="preserve">de trabajo </w:t>
      </w:r>
      <w:r w:rsidRPr="0097061B">
        <w:rPr>
          <w:lang w:val="es-US"/>
        </w:rPr>
        <w:t xml:space="preserve">más estable. La estrategia evita obligar a escalar toda la persistencia como una </w:t>
      </w:r>
      <w:r w:rsidR="00116E76">
        <w:rPr>
          <w:lang w:val="es-US"/>
        </w:rPr>
        <w:t>única</w:t>
      </w:r>
      <w:r w:rsidRPr="0097061B">
        <w:rPr>
          <w:lang w:val="es-US"/>
        </w:rPr>
        <w:t xml:space="preserve"> unidad.</w:t>
      </w:r>
    </w:p>
    <w:p w14:paraId="10174308" w14:textId="488E8482" w:rsidR="00FF346C" w:rsidRPr="0097061B" w:rsidRDefault="00FF346C" w:rsidP="00FF346C">
      <w:pPr>
        <w:pStyle w:val="ListBullet"/>
        <w:spacing w:after="60"/>
        <w:rPr>
          <w:lang w:val="es-US"/>
        </w:rPr>
      </w:pPr>
      <w:r w:rsidRPr="0097061B">
        <w:rPr>
          <w:lang w:val="es-US"/>
        </w:rPr>
        <w:t xml:space="preserve">Escalamiento independiente de </w:t>
      </w:r>
      <w:r w:rsidR="00116E76">
        <w:rPr>
          <w:lang w:val="es-US"/>
        </w:rPr>
        <w:t>la capacidad por base de datos o por</w:t>
      </w:r>
      <w:r w:rsidRPr="0097061B">
        <w:rPr>
          <w:lang w:val="es-US"/>
        </w:rPr>
        <w:t xml:space="preserve"> dominio.</w:t>
      </w:r>
    </w:p>
    <w:p w14:paraId="6773452C" w14:textId="77777777" w:rsidR="00FF346C" w:rsidRPr="0097061B" w:rsidRDefault="00FF346C" w:rsidP="00FF346C">
      <w:pPr>
        <w:pStyle w:val="ListBullet"/>
        <w:spacing w:after="60"/>
        <w:rPr>
          <w:lang w:val="es-US"/>
        </w:rPr>
      </w:pPr>
      <w:r w:rsidRPr="0097061B">
        <w:rPr>
          <w:lang w:val="es-US"/>
        </w:rPr>
        <w:t>Uso de índices, particionamiento o réplicas de lectura cuando el volumen y los patrones de consulta lo justifiquen.</w:t>
      </w:r>
    </w:p>
    <w:p w14:paraId="4C319CD3" w14:textId="4FBE2D7F" w:rsidR="00FF346C" w:rsidRPr="0097061B" w:rsidRDefault="00FF346C" w:rsidP="00FF346C">
      <w:pPr>
        <w:pStyle w:val="ListBullet"/>
        <w:spacing w:after="60"/>
        <w:rPr>
          <w:lang w:val="es-US"/>
        </w:rPr>
      </w:pPr>
      <w:r w:rsidRPr="0097061B">
        <w:rPr>
          <w:lang w:val="es-US"/>
        </w:rPr>
        <w:t xml:space="preserve">Posibilidad de introducir otra tecnología de almacenamiento únicamente cuando exista una necesidad medible que PostgreSQL o </w:t>
      </w:r>
      <w:proofErr w:type="spellStart"/>
      <w:r w:rsidRPr="0097061B">
        <w:rPr>
          <w:lang w:val="es-US"/>
        </w:rPr>
        <w:t>WatermelonDB</w:t>
      </w:r>
      <w:proofErr w:type="spellEnd"/>
      <w:r w:rsidRPr="0097061B">
        <w:rPr>
          <w:lang w:val="es-US"/>
        </w:rPr>
        <w:t xml:space="preserve"> no </w:t>
      </w:r>
      <w:r w:rsidR="00116E76">
        <w:rPr>
          <w:lang w:val="es-US"/>
        </w:rPr>
        <w:t>resuelva</w:t>
      </w:r>
      <w:r w:rsidRPr="0097061B">
        <w:rPr>
          <w:lang w:val="es-US"/>
        </w:rPr>
        <w:t xml:space="preserve"> adecuadamente.</w:t>
      </w:r>
    </w:p>
    <w:p w14:paraId="265A1D73" w14:textId="4DB6FDC9" w:rsidR="00FF346C" w:rsidRPr="0097061B" w:rsidRDefault="00FF346C" w:rsidP="00FF346C">
      <w:pPr>
        <w:pStyle w:val="ListBullet"/>
        <w:spacing w:after="60"/>
        <w:rPr>
          <w:lang w:val="es-US"/>
        </w:rPr>
      </w:pPr>
      <w:r w:rsidRPr="0097061B">
        <w:rPr>
          <w:lang w:val="es-US"/>
        </w:rPr>
        <w:t xml:space="preserve">Toda nueva tecnología deberá </w:t>
      </w:r>
      <w:r w:rsidR="00116E76">
        <w:rPr>
          <w:lang w:val="es-US"/>
        </w:rPr>
        <w:t xml:space="preserve">contar con </w:t>
      </w:r>
      <w:r w:rsidR="00A029BE">
        <w:rPr>
          <w:lang w:val="es-US"/>
        </w:rPr>
        <w:t>un propietario, una estrategia de respaldo, monitoreo, seguridad y un</w:t>
      </w:r>
      <w:r w:rsidR="00116E76">
        <w:rPr>
          <w:lang w:val="es-US"/>
        </w:rPr>
        <w:t xml:space="preserve"> costo operativo definidos antes de su adopción</w:t>
      </w:r>
      <w:r w:rsidRPr="0097061B">
        <w:rPr>
          <w:lang w:val="es-US"/>
        </w:rPr>
        <w:t>.</w:t>
      </w:r>
    </w:p>
    <w:p w14:paraId="6A28939A" w14:textId="77777777" w:rsidR="00FF346C" w:rsidRPr="0097061B" w:rsidRDefault="00FF346C" w:rsidP="00FF346C">
      <w:pPr>
        <w:pStyle w:val="Heading3"/>
        <w:rPr>
          <w:lang w:val="es-US"/>
        </w:rPr>
      </w:pPr>
      <w:bookmarkStart w:id="58" w:name="_Toc234616694"/>
      <w:r w:rsidRPr="0097061B">
        <w:rPr>
          <w:lang w:val="es-US"/>
        </w:rPr>
        <w:t>8.1.10 Consultas transversales y reportes</w:t>
      </w:r>
      <w:bookmarkEnd w:id="58"/>
    </w:p>
    <w:p w14:paraId="31B35815" w14:textId="762116E5" w:rsidR="00FF346C" w:rsidRPr="0097061B" w:rsidRDefault="00FF346C" w:rsidP="00FF346C">
      <w:pPr>
        <w:rPr>
          <w:lang w:val="es-US"/>
        </w:rPr>
      </w:pPr>
      <w:r w:rsidRPr="0097061B">
        <w:rPr>
          <w:lang w:val="es-US"/>
        </w:rPr>
        <w:t xml:space="preserve">La arquitectura distribuida no permitirá construir reportes operativos mediante consultas SQL que unan directamente </w:t>
      </w:r>
      <w:r w:rsidR="00116E76">
        <w:rPr>
          <w:lang w:val="es-US"/>
        </w:rPr>
        <w:t xml:space="preserve">las </w:t>
      </w:r>
      <w:r w:rsidRPr="0097061B">
        <w:rPr>
          <w:lang w:val="es-US"/>
        </w:rPr>
        <w:t>bases de datos de distintos microservicios. Para consultas transversales</w:t>
      </w:r>
      <w:r w:rsidR="00116E76">
        <w:rPr>
          <w:lang w:val="es-US"/>
        </w:rPr>
        <w:t xml:space="preserve">, se utilizará la composición de </w:t>
      </w:r>
      <w:proofErr w:type="spellStart"/>
      <w:r w:rsidR="00116E76">
        <w:rPr>
          <w:lang w:val="es-US"/>
        </w:rPr>
        <w:t>APIs</w:t>
      </w:r>
      <w:proofErr w:type="spellEnd"/>
      <w:r w:rsidR="00116E76">
        <w:rPr>
          <w:lang w:val="es-US"/>
        </w:rPr>
        <w:t xml:space="preserve"> cuando el volumen sea moderado</w:t>
      </w:r>
      <w:r w:rsidRPr="0097061B">
        <w:rPr>
          <w:lang w:val="es-US"/>
        </w:rPr>
        <w:t xml:space="preserve"> o proyecciones de lectura alimentadas por eventos cuando se requiera mayor rendimiento.</w:t>
      </w:r>
    </w:p>
    <w:p w14:paraId="2B039E4F" w14:textId="6F2F86B1" w:rsidR="00FF346C" w:rsidRPr="00FF346C" w:rsidRDefault="00FF346C" w:rsidP="00A029BE">
      <w:pPr>
        <w:rPr>
          <w:lang w:val="es-US"/>
        </w:rPr>
      </w:pPr>
      <w:r w:rsidRPr="0097061B">
        <w:rPr>
          <w:lang w:val="es-US"/>
        </w:rPr>
        <w:t xml:space="preserve">Si en el futuro </w:t>
      </w:r>
      <w:proofErr w:type="spellStart"/>
      <w:r w:rsidRPr="0097061B">
        <w:rPr>
          <w:lang w:val="es-US"/>
        </w:rPr>
        <w:t>Movix</w:t>
      </w:r>
      <w:proofErr w:type="spellEnd"/>
      <w:r w:rsidRPr="0097061B">
        <w:rPr>
          <w:lang w:val="es-US"/>
        </w:rPr>
        <w:t xml:space="preserve"> requiere analítica histórica, inteligencia de negocio o reportes de gran volumen, podrá incorporarse un almacén analítico </w:t>
      </w:r>
      <w:r w:rsidR="00CC3C6E">
        <w:rPr>
          <w:lang w:val="es-US"/>
        </w:rPr>
        <w:t>independiente</w:t>
      </w:r>
      <w:r w:rsidRPr="0097061B">
        <w:rPr>
          <w:lang w:val="es-US"/>
        </w:rPr>
        <w:t>. Este repositorio será una proyección derivada y no reemplazará las fuentes de verdad de cada dominio.</w:t>
      </w:r>
      <w:r w:rsidR="00A029BE" w:rsidRPr="00FF346C">
        <w:rPr>
          <w:lang w:val="es-US"/>
        </w:rPr>
        <w:t xml:space="preserve"> </w:t>
      </w:r>
    </w:p>
    <w:p w14:paraId="15DC44F3" w14:textId="3AF4A1FB" w:rsidR="00476891" w:rsidRPr="003423AA" w:rsidRDefault="00476891" w:rsidP="00476891">
      <w:pPr>
        <w:spacing w:after="200" w:line="276" w:lineRule="auto"/>
        <w:rPr>
          <w:lang w:val="es-CR"/>
        </w:rPr>
      </w:pPr>
      <w:r>
        <w:rPr>
          <w:lang w:val="es-CR"/>
        </w:rPr>
        <w:br w:type="page"/>
      </w:r>
    </w:p>
    <w:p w14:paraId="3ACB1F94" w14:textId="77777777" w:rsidR="00114DFE" w:rsidRDefault="00000000" w:rsidP="00114DFE">
      <w:pPr>
        <w:pStyle w:val="Heading1"/>
        <w:rPr>
          <w:rFonts w:ascii="Aptos" w:eastAsia="Aptos" w:hAnsi="Aptos" w:cstheme="minorBidi"/>
          <w:bCs w:val="0"/>
          <w:color w:val="auto"/>
          <w:sz w:val="21"/>
          <w:szCs w:val="22"/>
          <w:lang w:val="es-CR"/>
        </w:rPr>
      </w:pPr>
      <w:bookmarkStart w:id="59" w:name="_Toc234616695"/>
      <w:r w:rsidRPr="003423AA">
        <w:rPr>
          <w:lang w:val="es-CR"/>
        </w:rPr>
        <w:lastRenderedPageBreak/>
        <w:t>9. Decisiones Arquitectónicas</w:t>
      </w:r>
      <w:bookmarkEnd w:id="59"/>
    </w:p>
    <w:p w14:paraId="26157628" w14:textId="126EAC0D" w:rsidR="007C779C" w:rsidRPr="003423AA" w:rsidRDefault="00000000" w:rsidP="00114DFE">
      <w:pPr>
        <w:pStyle w:val="Heading2"/>
        <w:rPr>
          <w:lang w:val="es-CR"/>
        </w:rPr>
      </w:pPr>
      <w:bookmarkStart w:id="60" w:name="_Toc234616696"/>
      <w:r w:rsidRPr="003423AA">
        <w:rPr>
          <w:lang w:val="es-CR"/>
        </w:rPr>
        <w:t xml:space="preserve">9.1 AD-001: Selección de </w:t>
      </w:r>
      <w:r w:rsidR="006A2C29">
        <w:rPr>
          <w:lang w:val="es-CR"/>
        </w:rPr>
        <w:t>m</w:t>
      </w:r>
      <w:r w:rsidRPr="003423AA">
        <w:rPr>
          <w:lang w:val="es-CR"/>
        </w:rPr>
        <w:t>icroservicios como estilo arquitectónico macro</w:t>
      </w:r>
      <w:bookmarkEnd w:id="60"/>
    </w:p>
    <w:tbl>
      <w:tblPr>
        <w:tblStyle w:val="TableGrid"/>
        <w:tblW w:w="0" w:type="auto"/>
        <w:jc w:val="center"/>
        <w:tblLook w:val="04A0" w:firstRow="1" w:lastRow="0" w:firstColumn="1" w:lastColumn="0" w:noHBand="0" w:noVBand="1"/>
      </w:tblPr>
      <w:tblGrid>
        <w:gridCol w:w="4824"/>
        <w:gridCol w:w="4824"/>
      </w:tblGrid>
      <w:tr w:rsidR="007C779C" w:rsidRPr="003423AA" w14:paraId="5ED93D95" w14:textId="77777777">
        <w:trPr>
          <w:tblHeader/>
          <w:jc w:val="center"/>
        </w:trPr>
        <w:tc>
          <w:tcPr>
            <w:tcW w:w="4824" w:type="dxa"/>
            <w:shd w:val="clear" w:color="auto" w:fill="D9EAF7"/>
            <w:tcMar>
              <w:top w:w="80" w:type="dxa"/>
              <w:left w:w="80" w:type="dxa"/>
              <w:bottom w:w="80" w:type="dxa"/>
              <w:right w:w="80" w:type="dxa"/>
            </w:tcMar>
            <w:vAlign w:val="center"/>
          </w:tcPr>
          <w:p w14:paraId="2062AD62" w14:textId="77777777" w:rsidR="007C779C" w:rsidRPr="003423AA" w:rsidRDefault="00000000">
            <w:pPr>
              <w:spacing w:after="0"/>
              <w:rPr>
                <w:lang w:val="es-CR"/>
              </w:rPr>
            </w:pPr>
            <w:r w:rsidRPr="003423AA">
              <w:rPr>
                <w:b/>
                <w:lang w:val="es-CR"/>
              </w:rPr>
              <w:t>Campo</w:t>
            </w:r>
          </w:p>
        </w:tc>
        <w:tc>
          <w:tcPr>
            <w:tcW w:w="4824" w:type="dxa"/>
            <w:shd w:val="clear" w:color="auto" w:fill="D9EAF7"/>
            <w:tcMar>
              <w:top w:w="80" w:type="dxa"/>
              <w:left w:w="80" w:type="dxa"/>
              <w:bottom w:w="80" w:type="dxa"/>
              <w:right w:w="80" w:type="dxa"/>
            </w:tcMar>
            <w:vAlign w:val="center"/>
          </w:tcPr>
          <w:p w14:paraId="04A23BB5" w14:textId="77777777" w:rsidR="007C779C" w:rsidRPr="003423AA" w:rsidRDefault="00000000">
            <w:pPr>
              <w:spacing w:after="0"/>
              <w:rPr>
                <w:lang w:val="es-CR"/>
              </w:rPr>
            </w:pPr>
            <w:r w:rsidRPr="003423AA">
              <w:rPr>
                <w:b/>
                <w:lang w:val="es-CR"/>
              </w:rPr>
              <w:t>Descripción</w:t>
            </w:r>
          </w:p>
        </w:tc>
      </w:tr>
      <w:tr w:rsidR="007C779C" w:rsidRPr="000A3632" w14:paraId="7A4F322D" w14:textId="77777777">
        <w:trPr>
          <w:jc w:val="center"/>
        </w:trPr>
        <w:tc>
          <w:tcPr>
            <w:tcW w:w="4824" w:type="dxa"/>
            <w:tcMar>
              <w:top w:w="80" w:type="dxa"/>
              <w:left w:w="80" w:type="dxa"/>
              <w:bottom w:w="80" w:type="dxa"/>
              <w:right w:w="80" w:type="dxa"/>
            </w:tcMar>
          </w:tcPr>
          <w:p w14:paraId="4F1C6B1F" w14:textId="77777777" w:rsidR="007C779C" w:rsidRPr="003423AA" w:rsidRDefault="00000000">
            <w:pPr>
              <w:spacing w:after="0"/>
              <w:rPr>
                <w:lang w:val="es-CR"/>
              </w:rPr>
            </w:pPr>
            <w:r w:rsidRPr="003423AA">
              <w:rPr>
                <w:lang w:val="es-CR"/>
              </w:rPr>
              <w:t>Estado</w:t>
            </w:r>
          </w:p>
        </w:tc>
        <w:tc>
          <w:tcPr>
            <w:tcW w:w="4824" w:type="dxa"/>
            <w:tcMar>
              <w:top w:w="80" w:type="dxa"/>
              <w:left w:w="80" w:type="dxa"/>
              <w:bottom w:w="80" w:type="dxa"/>
              <w:right w:w="80" w:type="dxa"/>
            </w:tcMar>
          </w:tcPr>
          <w:p w14:paraId="104676FB" w14:textId="25E2C617" w:rsidR="007C779C" w:rsidRPr="003423AA" w:rsidRDefault="00A60D7D">
            <w:pPr>
              <w:spacing w:after="0"/>
              <w:rPr>
                <w:lang w:val="es-CR"/>
              </w:rPr>
            </w:pPr>
            <w:r w:rsidRPr="00A60D7D">
              <w:rPr>
                <w:lang w:val="es-CR"/>
              </w:rPr>
              <w:t xml:space="preserve">Pendiente de aprobar por </w:t>
            </w:r>
            <w:proofErr w:type="spellStart"/>
            <w:r w:rsidRPr="00A60D7D">
              <w:rPr>
                <w:lang w:val="es-CR"/>
              </w:rPr>
              <w:t>Salchipapos</w:t>
            </w:r>
            <w:proofErr w:type="spellEnd"/>
          </w:p>
        </w:tc>
      </w:tr>
      <w:tr w:rsidR="007C779C" w:rsidRPr="003423AA" w14:paraId="127DC64E" w14:textId="77777777">
        <w:trPr>
          <w:jc w:val="center"/>
        </w:trPr>
        <w:tc>
          <w:tcPr>
            <w:tcW w:w="4824" w:type="dxa"/>
            <w:tcMar>
              <w:top w:w="80" w:type="dxa"/>
              <w:left w:w="80" w:type="dxa"/>
              <w:bottom w:w="80" w:type="dxa"/>
              <w:right w:w="80" w:type="dxa"/>
            </w:tcMar>
          </w:tcPr>
          <w:p w14:paraId="4B44F4FD" w14:textId="77777777" w:rsidR="007C779C" w:rsidRPr="003423AA" w:rsidRDefault="00000000">
            <w:pPr>
              <w:spacing w:after="0"/>
              <w:rPr>
                <w:lang w:val="es-CR"/>
              </w:rPr>
            </w:pPr>
            <w:r w:rsidRPr="003423AA">
              <w:rPr>
                <w:lang w:val="es-CR"/>
              </w:rPr>
              <w:t>Fecha</w:t>
            </w:r>
          </w:p>
        </w:tc>
        <w:tc>
          <w:tcPr>
            <w:tcW w:w="4824" w:type="dxa"/>
            <w:tcMar>
              <w:top w:w="80" w:type="dxa"/>
              <w:left w:w="80" w:type="dxa"/>
              <w:bottom w:w="80" w:type="dxa"/>
              <w:right w:w="80" w:type="dxa"/>
            </w:tcMar>
          </w:tcPr>
          <w:p w14:paraId="2F776581" w14:textId="77777777" w:rsidR="007C779C" w:rsidRPr="003423AA" w:rsidRDefault="00000000">
            <w:pPr>
              <w:spacing w:after="0"/>
              <w:rPr>
                <w:lang w:val="es-CR"/>
              </w:rPr>
            </w:pPr>
            <w:r w:rsidRPr="003423AA">
              <w:rPr>
                <w:lang w:val="es-CR"/>
              </w:rPr>
              <w:t>29/06/2026.</w:t>
            </w:r>
          </w:p>
        </w:tc>
      </w:tr>
      <w:tr w:rsidR="007C779C" w:rsidRPr="000A3632" w14:paraId="7CB50586" w14:textId="77777777">
        <w:trPr>
          <w:jc w:val="center"/>
        </w:trPr>
        <w:tc>
          <w:tcPr>
            <w:tcW w:w="4824" w:type="dxa"/>
            <w:tcMar>
              <w:top w:w="80" w:type="dxa"/>
              <w:left w:w="80" w:type="dxa"/>
              <w:bottom w:w="80" w:type="dxa"/>
              <w:right w:w="80" w:type="dxa"/>
            </w:tcMar>
          </w:tcPr>
          <w:p w14:paraId="7E2D59E7" w14:textId="77777777" w:rsidR="007C779C" w:rsidRPr="003423AA" w:rsidRDefault="00000000">
            <w:pPr>
              <w:spacing w:after="0"/>
              <w:rPr>
                <w:lang w:val="es-CR"/>
              </w:rPr>
            </w:pPr>
            <w:r w:rsidRPr="003423AA">
              <w:rPr>
                <w:lang w:val="es-CR"/>
              </w:rPr>
              <w:t>Decisión</w:t>
            </w:r>
          </w:p>
        </w:tc>
        <w:tc>
          <w:tcPr>
            <w:tcW w:w="4824" w:type="dxa"/>
            <w:tcMar>
              <w:top w:w="80" w:type="dxa"/>
              <w:left w:w="80" w:type="dxa"/>
              <w:bottom w:w="80" w:type="dxa"/>
              <w:right w:w="80" w:type="dxa"/>
            </w:tcMar>
          </w:tcPr>
          <w:p w14:paraId="2CDEDC45" w14:textId="39474533" w:rsidR="007C779C" w:rsidRPr="003423AA" w:rsidRDefault="00000000">
            <w:pPr>
              <w:spacing w:after="0"/>
              <w:rPr>
                <w:lang w:val="es-CR"/>
              </w:rPr>
            </w:pPr>
            <w:r w:rsidRPr="003423AA">
              <w:rPr>
                <w:lang w:val="es-CR"/>
              </w:rPr>
              <w:t xml:space="preserve">Adoptar </w:t>
            </w:r>
            <w:r w:rsidR="002B6A0D">
              <w:rPr>
                <w:lang w:val="es-CR"/>
              </w:rPr>
              <w:t>microservicios</w:t>
            </w:r>
            <w:r w:rsidRPr="003423AA">
              <w:rPr>
                <w:lang w:val="es-CR"/>
              </w:rPr>
              <w:t xml:space="preserve"> como estilo arquitectónico macro para </w:t>
            </w:r>
            <w:proofErr w:type="spellStart"/>
            <w:r w:rsidRPr="003423AA">
              <w:rPr>
                <w:lang w:val="es-CR"/>
              </w:rPr>
              <w:t>Movix</w:t>
            </w:r>
            <w:proofErr w:type="spellEnd"/>
            <w:r w:rsidRPr="003423AA">
              <w:rPr>
                <w:lang w:val="es-CR"/>
              </w:rPr>
              <w:t>.</w:t>
            </w:r>
          </w:p>
        </w:tc>
      </w:tr>
      <w:tr w:rsidR="007C779C" w:rsidRPr="000A3632" w14:paraId="72880C9B" w14:textId="77777777">
        <w:trPr>
          <w:jc w:val="center"/>
        </w:trPr>
        <w:tc>
          <w:tcPr>
            <w:tcW w:w="4824" w:type="dxa"/>
            <w:tcMar>
              <w:top w:w="80" w:type="dxa"/>
              <w:left w:w="80" w:type="dxa"/>
              <w:bottom w:w="80" w:type="dxa"/>
              <w:right w:w="80" w:type="dxa"/>
            </w:tcMar>
          </w:tcPr>
          <w:p w14:paraId="47A1EA4D" w14:textId="77777777" w:rsidR="007C779C" w:rsidRPr="003423AA" w:rsidRDefault="00000000">
            <w:pPr>
              <w:spacing w:after="0"/>
              <w:rPr>
                <w:lang w:val="es-CR"/>
              </w:rPr>
            </w:pPr>
            <w:r w:rsidRPr="003423AA">
              <w:rPr>
                <w:lang w:val="es-CR"/>
              </w:rPr>
              <w:t>Contexto</w:t>
            </w:r>
          </w:p>
        </w:tc>
        <w:tc>
          <w:tcPr>
            <w:tcW w:w="4824" w:type="dxa"/>
            <w:tcMar>
              <w:top w:w="80" w:type="dxa"/>
              <w:left w:w="80" w:type="dxa"/>
              <w:bottom w:w="80" w:type="dxa"/>
              <w:right w:w="80" w:type="dxa"/>
            </w:tcMar>
          </w:tcPr>
          <w:p w14:paraId="29A6794B" w14:textId="5A8C4F4B" w:rsidR="007C779C" w:rsidRPr="003423AA" w:rsidRDefault="00C4238A">
            <w:pPr>
              <w:spacing w:after="0"/>
              <w:rPr>
                <w:lang w:val="es-CR"/>
              </w:rPr>
            </w:pPr>
            <w:proofErr w:type="spellStart"/>
            <w:r w:rsidRPr="00C4238A">
              <w:rPr>
                <w:lang w:val="es-CR"/>
              </w:rPr>
              <w:t>Movix</w:t>
            </w:r>
            <w:proofErr w:type="spellEnd"/>
            <w:r w:rsidRPr="00C4238A">
              <w:rPr>
                <w:lang w:val="es-CR"/>
              </w:rPr>
              <w:t xml:space="preserve"> es una plataforma SaaS </w:t>
            </w:r>
            <w:r w:rsidR="00CC4AC0">
              <w:rPr>
                <w:lang w:val="es-CR"/>
              </w:rPr>
              <w:t>de</w:t>
            </w:r>
            <w:r w:rsidRPr="00C4238A">
              <w:rPr>
                <w:lang w:val="es-CR"/>
              </w:rPr>
              <w:t xml:space="preserve"> transporte asistido con módulos </w:t>
            </w:r>
            <w:r w:rsidR="00CC4AC0">
              <w:rPr>
                <w:lang w:val="es-CR"/>
              </w:rPr>
              <w:t>para</w:t>
            </w:r>
            <w:r w:rsidRPr="00C4238A">
              <w:rPr>
                <w:lang w:val="es-CR"/>
              </w:rPr>
              <w:t xml:space="preserve"> transporte escolar, turismo y mascotas. Requiere operación 24/7, escalabilidad por demanda, monitoreo en tiempo real, notificaciones, auditoría y evolución modular.</w:t>
            </w:r>
          </w:p>
        </w:tc>
      </w:tr>
      <w:tr w:rsidR="007C779C" w:rsidRPr="000A3632" w14:paraId="7181B951" w14:textId="77777777">
        <w:trPr>
          <w:jc w:val="center"/>
        </w:trPr>
        <w:tc>
          <w:tcPr>
            <w:tcW w:w="4824" w:type="dxa"/>
            <w:tcMar>
              <w:top w:w="80" w:type="dxa"/>
              <w:left w:w="80" w:type="dxa"/>
              <w:bottom w:w="80" w:type="dxa"/>
              <w:right w:w="80" w:type="dxa"/>
            </w:tcMar>
          </w:tcPr>
          <w:p w14:paraId="685898C2" w14:textId="3ABF22CA" w:rsidR="007C779C" w:rsidRPr="003423AA" w:rsidRDefault="00C4238A">
            <w:pPr>
              <w:spacing w:after="0"/>
              <w:rPr>
                <w:lang w:val="es-CR"/>
              </w:rPr>
            </w:pPr>
            <w:r>
              <w:rPr>
                <w:lang w:val="es-CR"/>
              </w:rPr>
              <w:t>Justificación</w:t>
            </w:r>
          </w:p>
        </w:tc>
        <w:tc>
          <w:tcPr>
            <w:tcW w:w="4824" w:type="dxa"/>
            <w:tcMar>
              <w:top w:w="80" w:type="dxa"/>
              <w:left w:w="80" w:type="dxa"/>
              <w:bottom w:w="80" w:type="dxa"/>
              <w:right w:w="80" w:type="dxa"/>
            </w:tcMar>
          </w:tcPr>
          <w:p w14:paraId="29E92D75" w14:textId="2B054BBC" w:rsidR="007C779C" w:rsidRPr="003423AA" w:rsidRDefault="000D4E5A">
            <w:pPr>
              <w:spacing w:after="0"/>
              <w:rPr>
                <w:lang w:val="es-CR"/>
              </w:rPr>
            </w:pPr>
            <w:r w:rsidRPr="000D4E5A">
              <w:rPr>
                <w:lang w:val="es-CR"/>
              </w:rPr>
              <w:t xml:space="preserve">Permite separar </w:t>
            </w:r>
            <w:r w:rsidR="00CC4AC0">
              <w:rPr>
                <w:lang w:val="es-CR"/>
              </w:rPr>
              <w:t>las capacidades críticas del negocio en servicios independientes, escalar componentes específicos según la demanda, desplegar cambios sin afectar a</w:t>
            </w:r>
            <w:r w:rsidRPr="000D4E5A">
              <w:rPr>
                <w:lang w:val="es-CR"/>
              </w:rPr>
              <w:t xml:space="preserve"> toda la plataforma y facilitar la evolución de los módulos</w:t>
            </w:r>
            <w:r w:rsidRPr="003423AA">
              <w:rPr>
                <w:lang w:val="es-CR"/>
              </w:rPr>
              <w:t>.</w:t>
            </w:r>
          </w:p>
        </w:tc>
      </w:tr>
      <w:tr w:rsidR="007C779C" w:rsidRPr="003423AA" w14:paraId="18910EB8" w14:textId="77777777">
        <w:trPr>
          <w:jc w:val="center"/>
        </w:trPr>
        <w:tc>
          <w:tcPr>
            <w:tcW w:w="4824" w:type="dxa"/>
            <w:tcMar>
              <w:top w:w="80" w:type="dxa"/>
              <w:left w:w="80" w:type="dxa"/>
              <w:bottom w:w="80" w:type="dxa"/>
              <w:right w:w="80" w:type="dxa"/>
            </w:tcMar>
          </w:tcPr>
          <w:p w14:paraId="18AF5423" w14:textId="3646081E" w:rsidR="007C779C" w:rsidRPr="003423AA" w:rsidRDefault="000D4E5A">
            <w:pPr>
              <w:spacing w:after="0"/>
              <w:rPr>
                <w:lang w:val="es-CR"/>
              </w:rPr>
            </w:pPr>
            <w:r>
              <w:rPr>
                <w:lang w:val="es-CR"/>
              </w:rPr>
              <w:t>Consecuencia</w:t>
            </w:r>
            <w:r w:rsidR="00CC4AC0">
              <w:rPr>
                <w:lang w:val="es-CR"/>
              </w:rPr>
              <w:t>s</w:t>
            </w:r>
          </w:p>
        </w:tc>
        <w:tc>
          <w:tcPr>
            <w:tcW w:w="4824" w:type="dxa"/>
            <w:tcMar>
              <w:top w:w="80" w:type="dxa"/>
              <w:left w:w="80" w:type="dxa"/>
              <w:bottom w:w="80" w:type="dxa"/>
              <w:right w:w="80" w:type="dxa"/>
            </w:tcMar>
          </w:tcPr>
          <w:p w14:paraId="193B71FF" w14:textId="2586A1DD" w:rsidR="007C779C" w:rsidRPr="003423AA" w:rsidRDefault="00CC4AC0">
            <w:pPr>
              <w:spacing w:after="0"/>
              <w:rPr>
                <w:lang w:val="es-CR"/>
              </w:rPr>
            </w:pPr>
            <w:r>
              <w:rPr>
                <w:lang w:val="es-CR"/>
              </w:rPr>
              <w:t>Aumenta</w:t>
            </w:r>
            <w:r w:rsidRPr="00CC4AC0">
              <w:rPr>
                <w:lang w:val="es-CR"/>
              </w:rPr>
              <w:t xml:space="preserve"> la modularidad, </w:t>
            </w:r>
            <w:r>
              <w:rPr>
                <w:lang w:val="es-CR"/>
              </w:rPr>
              <w:t>la escalabilidad, la mantenibilidad y la</w:t>
            </w:r>
            <w:r w:rsidRPr="00CC4AC0">
              <w:rPr>
                <w:lang w:val="es-CR"/>
              </w:rPr>
              <w:t xml:space="preserve"> resiliencia. También incrementa la complejidad operativa</w:t>
            </w:r>
          </w:p>
        </w:tc>
      </w:tr>
      <w:tr w:rsidR="00CC4AC0" w:rsidRPr="000A3632" w14:paraId="77DFE1C4" w14:textId="77777777">
        <w:trPr>
          <w:jc w:val="center"/>
        </w:trPr>
        <w:tc>
          <w:tcPr>
            <w:tcW w:w="4824" w:type="dxa"/>
            <w:tcMar>
              <w:top w:w="80" w:type="dxa"/>
              <w:left w:w="80" w:type="dxa"/>
              <w:bottom w:w="80" w:type="dxa"/>
              <w:right w:w="80" w:type="dxa"/>
            </w:tcMar>
          </w:tcPr>
          <w:p w14:paraId="0D43D764" w14:textId="6D1DAE55" w:rsidR="00CC4AC0" w:rsidRDefault="00CC4AC0">
            <w:pPr>
              <w:spacing w:after="0"/>
              <w:rPr>
                <w:lang w:val="es-CR"/>
              </w:rPr>
            </w:pPr>
            <w:r>
              <w:rPr>
                <w:lang w:val="es-CR"/>
              </w:rPr>
              <w:t>Riesgos / mitigación</w:t>
            </w:r>
          </w:p>
        </w:tc>
        <w:tc>
          <w:tcPr>
            <w:tcW w:w="4824" w:type="dxa"/>
            <w:tcMar>
              <w:top w:w="80" w:type="dxa"/>
              <w:left w:w="80" w:type="dxa"/>
              <w:bottom w:w="80" w:type="dxa"/>
              <w:right w:w="80" w:type="dxa"/>
            </w:tcMar>
          </w:tcPr>
          <w:p w14:paraId="7EAAC1F5" w14:textId="0FD1EEB8" w:rsidR="00CC4AC0" w:rsidRDefault="005B5F04">
            <w:pPr>
              <w:spacing w:after="0"/>
              <w:rPr>
                <w:lang w:val="es-CR"/>
              </w:rPr>
            </w:pPr>
            <w:r w:rsidRPr="005B5F04">
              <w:rPr>
                <w:lang w:val="es-CR"/>
              </w:rPr>
              <w:t xml:space="preserve">Riesgo de complejidad distribuida, </w:t>
            </w:r>
            <w:r>
              <w:rPr>
                <w:lang w:val="es-CR"/>
              </w:rPr>
              <w:t>de latencia y de</w:t>
            </w:r>
            <w:r w:rsidRPr="005B5F04">
              <w:rPr>
                <w:lang w:val="es-CR"/>
              </w:rPr>
              <w:t xml:space="preserve"> consistencia de datos. Se mitiga con </w:t>
            </w:r>
            <w:proofErr w:type="spellStart"/>
            <w:r w:rsidRPr="005B5F04">
              <w:rPr>
                <w:lang w:val="es-CR"/>
              </w:rPr>
              <w:t>APIs</w:t>
            </w:r>
            <w:proofErr w:type="spellEnd"/>
            <w:r w:rsidRPr="005B5F04">
              <w:rPr>
                <w:lang w:val="es-CR"/>
              </w:rPr>
              <w:t xml:space="preserve"> bien definidas, </w:t>
            </w:r>
            <w:proofErr w:type="spellStart"/>
            <w:r w:rsidRPr="005B5F04">
              <w:rPr>
                <w:lang w:val="es-CR"/>
              </w:rPr>
              <w:t>observabilidad</w:t>
            </w:r>
            <w:proofErr w:type="spellEnd"/>
            <w:r w:rsidRPr="005B5F04">
              <w:rPr>
                <w:lang w:val="es-CR"/>
              </w:rPr>
              <w:t>, automatización de despliegues, eventos y límites claros de servicio</w:t>
            </w:r>
          </w:p>
        </w:tc>
      </w:tr>
    </w:tbl>
    <w:p w14:paraId="78836A72" w14:textId="778FF7D7" w:rsidR="006A2C29" w:rsidRDefault="00000000" w:rsidP="006A2C29">
      <w:pPr>
        <w:rPr>
          <w:lang w:val="es-CR"/>
        </w:rPr>
      </w:pPr>
      <w:r w:rsidRPr="003423AA">
        <w:rPr>
          <w:lang w:val="es-CR"/>
        </w:rPr>
        <w:br w:type="page"/>
      </w:r>
    </w:p>
    <w:p w14:paraId="582D785D" w14:textId="1960ADA7" w:rsidR="006A2C29" w:rsidRPr="003423AA" w:rsidRDefault="006A2C29" w:rsidP="006A2C29">
      <w:pPr>
        <w:pStyle w:val="Heading2"/>
        <w:rPr>
          <w:lang w:val="es-CR"/>
        </w:rPr>
      </w:pPr>
      <w:bookmarkStart w:id="61" w:name="_Toc234616697"/>
      <w:r w:rsidRPr="003423AA">
        <w:rPr>
          <w:lang w:val="es-CR"/>
        </w:rPr>
        <w:lastRenderedPageBreak/>
        <w:t>9.</w:t>
      </w:r>
      <w:r>
        <w:rPr>
          <w:lang w:val="es-CR"/>
        </w:rPr>
        <w:t>2</w:t>
      </w:r>
      <w:r w:rsidRPr="003423AA">
        <w:rPr>
          <w:lang w:val="es-CR"/>
        </w:rPr>
        <w:t xml:space="preserve"> AD-00</w:t>
      </w:r>
      <w:r>
        <w:rPr>
          <w:lang w:val="es-CR"/>
        </w:rPr>
        <w:t>2</w:t>
      </w:r>
      <w:r w:rsidRPr="003423AA">
        <w:rPr>
          <w:lang w:val="es-CR"/>
        </w:rPr>
        <w:t xml:space="preserve">: </w:t>
      </w:r>
      <w:r w:rsidR="00F84152" w:rsidRPr="00F84152">
        <w:rPr>
          <w:lang w:val="es-CR"/>
        </w:rPr>
        <w:t xml:space="preserve">Adopción de modelo SaaS </w:t>
      </w:r>
      <w:proofErr w:type="spellStart"/>
      <w:r w:rsidR="00F84152" w:rsidRPr="00F84152">
        <w:rPr>
          <w:lang w:val="es-CR"/>
        </w:rPr>
        <w:t>multioperador</w:t>
      </w:r>
      <w:proofErr w:type="spellEnd"/>
      <w:r w:rsidR="00F84152" w:rsidRPr="00F84152">
        <w:rPr>
          <w:lang w:val="es-CR"/>
        </w:rPr>
        <w:t xml:space="preserve"> con aislamiento de datos por operador</w:t>
      </w:r>
      <w:bookmarkEnd w:id="61"/>
    </w:p>
    <w:tbl>
      <w:tblPr>
        <w:tblStyle w:val="TableGrid"/>
        <w:tblW w:w="0" w:type="auto"/>
        <w:jc w:val="center"/>
        <w:tblLook w:val="04A0" w:firstRow="1" w:lastRow="0" w:firstColumn="1" w:lastColumn="0" w:noHBand="0" w:noVBand="1"/>
      </w:tblPr>
      <w:tblGrid>
        <w:gridCol w:w="4824"/>
        <w:gridCol w:w="4824"/>
      </w:tblGrid>
      <w:tr w:rsidR="005B5F04" w:rsidRPr="003423AA" w14:paraId="2C40AE17" w14:textId="77777777" w:rsidTr="00184001">
        <w:trPr>
          <w:tblHeader/>
          <w:jc w:val="center"/>
        </w:trPr>
        <w:tc>
          <w:tcPr>
            <w:tcW w:w="4824" w:type="dxa"/>
            <w:shd w:val="clear" w:color="auto" w:fill="D9EAF7"/>
            <w:tcMar>
              <w:top w:w="80" w:type="dxa"/>
              <w:left w:w="80" w:type="dxa"/>
              <w:bottom w:w="80" w:type="dxa"/>
              <w:right w:w="80" w:type="dxa"/>
            </w:tcMar>
            <w:vAlign w:val="center"/>
          </w:tcPr>
          <w:p w14:paraId="5EFB23E9" w14:textId="77777777" w:rsidR="005B5F04" w:rsidRPr="003423AA" w:rsidRDefault="005B5F04" w:rsidP="00184001">
            <w:pPr>
              <w:spacing w:after="0"/>
              <w:rPr>
                <w:lang w:val="es-CR"/>
              </w:rPr>
            </w:pPr>
            <w:r w:rsidRPr="003423AA">
              <w:rPr>
                <w:b/>
                <w:lang w:val="es-CR"/>
              </w:rPr>
              <w:t>Campo</w:t>
            </w:r>
          </w:p>
        </w:tc>
        <w:tc>
          <w:tcPr>
            <w:tcW w:w="4824" w:type="dxa"/>
            <w:shd w:val="clear" w:color="auto" w:fill="D9EAF7"/>
            <w:tcMar>
              <w:top w:w="80" w:type="dxa"/>
              <w:left w:w="80" w:type="dxa"/>
              <w:bottom w:w="80" w:type="dxa"/>
              <w:right w:w="80" w:type="dxa"/>
            </w:tcMar>
            <w:vAlign w:val="center"/>
          </w:tcPr>
          <w:p w14:paraId="639D7FE7" w14:textId="77777777" w:rsidR="005B5F04" w:rsidRPr="003423AA" w:rsidRDefault="005B5F04" w:rsidP="00184001">
            <w:pPr>
              <w:spacing w:after="0"/>
              <w:rPr>
                <w:lang w:val="es-CR"/>
              </w:rPr>
            </w:pPr>
            <w:r w:rsidRPr="003423AA">
              <w:rPr>
                <w:b/>
                <w:lang w:val="es-CR"/>
              </w:rPr>
              <w:t>Descripción</w:t>
            </w:r>
          </w:p>
        </w:tc>
      </w:tr>
      <w:tr w:rsidR="005B5F04" w:rsidRPr="000A3632" w14:paraId="2526A5B4" w14:textId="77777777" w:rsidTr="00184001">
        <w:trPr>
          <w:jc w:val="center"/>
        </w:trPr>
        <w:tc>
          <w:tcPr>
            <w:tcW w:w="4824" w:type="dxa"/>
            <w:tcMar>
              <w:top w:w="80" w:type="dxa"/>
              <w:left w:w="80" w:type="dxa"/>
              <w:bottom w:w="80" w:type="dxa"/>
              <w:right w:w="80" w:type="dxa"/>
            </w:tcMar>
          </w:tcPr>
          <w:p w14:paraId="486374C8" w14:textId="77777777" w:rsidR="005B5F04" w:rsidRPr="003423AA" w:rsidRDefault="005B5F04" w:rsidP="00184001">
            <w:pPr>
              <w:spacing w:after="0"/>
              <w:rPr>
                <w:lang w:val="es-CR"/>
              </w:rPr>
            </w:pPr>
            <w:r w:rsidRPr="003423AA">
              <w:rPr>
                <w:lang w:val="es-CR"/>
              </w:rPr>
              <w:t>Estado</w:t>
            </w:r>
          </w:p>
        </w:tc>
        <w:tc>
          <w:tcPr>
            <w:tcW w:w="4824" w:type="dxa"/>
            <w:tcMar>
              <w:top w:w="80" w:type="dxa"/>
              <w:left w:w="80" w:type="dxa"/>
              <w:bottom w:w="80" w:type="dxa"/>
              <w:right w:w="80" w:type="dxa"/>
            </w:tcMar>
          </w:tcPr>
          <w:p w14:paraId="2A8400FD" w14:textId="77777777" w:rsidR="005B5F04" w:rsidRPr="003423AA" w:rsidRDefault="005B5F04" w:rsidP="00184001">
            <w:pPr>
              <w:spacing w:after="0"/>
              <w:rPr>
                <w:lang w:val="es-CR"/>
              </w:rPr>
            </w:pPr>
            <w:r w:rsidRPr="00A60D7D">
              <w:rPr>
                <w:lang w:val="es-CR"/>
              </w:rPr>
              <w:t xml:space="preserve">Pendiente de aprobar por </w:t>
            </w:r>
            <w:proofErr w:type="spellStart"/>
            <w:r w:rsidRPr="00A60D7D">
              <w:rPr>
                <w:lang w:val="es-CR"/>
              </w:rPr>
              <w:t>Salchipapos</w:t>
            </w:r>
            <w:proofErr w:type="spellEnd"/>
          </w:p>
        </w:tc>
      </w:tr>
      <w:tr w:rsidR="005B5F04" w:rsidRPr="003423AA" w14:paraId="05936D0B" w14:textId="77777777" w:rsidTr="00184001">
        <w:trPr>
          <w:jc w:val="center"/>
        </w:trPr>
        <w:tc>
          <w:tcPr>
            <w:tcW w:w="4824" w:type="dxa"/>
            <w:tcMar>
              <w:top w:w="80" w:type="dxa"/>
              <w:left w:w="80" w:type="dxa"/>
              <w:bottom w:w="80" w:type="dxa"/>
              <w:right w:w="80" w:type="dxa"/>
            </w:tcMar>
          </w:tcPr>
          <w:p w14:paraId="56AFC248" w14:textId="77777777" w:rsidR="005B5F04" w:rsidRPr="003423AA" w:rsidRDefault="005B5F04" w:rsidP="00184001">
            <w:pPr>
              <w:spacing w:after="0"/>
              <w:rPr>
                <w:lang w:val="es-CR"/>
              </w:rPr>
            </w:pPr>
            <w:r w:rsidRPr="003423AA">
              <w:rPr>
                <w:lang w:val="es-CR"/>
              </w:rPr>
              <w:t>Fecha</w:t>
            </w:r>
          </w:p>
        </w:tc>
        <w:tc>
          <w:tcPr>
            <w:tcW w:w="4824" w:type="dxa"/>
            <w:tcMar>
              <w:top w:w="80" w:type="dxa"/>
              <w:left w:w="80" w:type="dxa"/>
              <w:bottom w:w="80" w:type="dxa"/>
              <w:right w:w="80" w:type="dxa"/>
            </w:tcMar>
          </w:tcPr>
          <w:p w14:paraId="2FBD2078" w14:textId="77777777" w:rsidR="005B5F04" w:rsidRPr="003423AA" w:rsidRDefault="005B5F04" w:rsidP="00184001">
            <w:pPr>
              <w:spacing w:after="0"/>
              <w:rPr>
                <w:lang w:val="es-CR"/>
              </w:rPr>
            </w:pPr>
            <w:r w:rsidRPr="003423AA">
              <w:rPr>
                <w:lang w:val="es-CR"/>
              </w:rPr>
              <w:t>29/06/2026.</w:t>
            </w:r>
          </w:p>
        </w:tc>
      </w:tr>
      <w:tr w:rsidR="005B5F04" w:rsidRPr="000A3632" w14:paraId="32E7280F" w14:textId="77777777" w:rsidTr="00184001">
        <w:trPr>
          <w:jc w:val="center"/>
        </w:trPr>
        <w:tc>
          <w:tcPr>
            <w:tcW w:w="4824" w:type="dxa"/>
            <w:tcMar>
              <w:top w:w="80" w:type="dxa"/>
              <w:left w:w="80" w:type="dxa"/>
              <w:bottom w:w="80" w:type="dxa"/>
              <w:right w:w="80" w:type="dxa"/>
            </w:tcMar>
          </w:tcPr>
          <w:p w14:paraId="03CB037C" w14:textId="77777777" w:rsidR="005B5F04" w:rsidRPr="003423AA" w:rsidRDefault="005B5F04" w:rsidP="00184001">
            <w:pPr>
              <w:spacing w:after="0"/>
              <w:rPr>
                <w:lang w:val="es-CR"/>
              </w:rPr>
            </w:pPr>
            <w:r w:rsidRPr="003423AA">
              <w:rPr>
                <w:lang w:val="es-CR"/>
              </w:rPr>
              <w:t>Decisión</w:t>
            </w:r>
          </w:p>
        </w:tc>
        <w:tc>
          <w:tcPr>
            <w:tcW w:w="4824" w:type="dxa"/>
            <w:tcMar>
              <w:top w:w="80" w:type="dxa"/>
              <w:left w:w="80" w:type="dxa"/>
              <w:bottom w:w="80" w:type="dxa"/>
              <w:right w:w="80" w:type="dxa"/>
            </w:tcMar>
          </w:tcPr>
          <w:p w14:paraId="1E516046" w14:textId="22786DE1" w:rsidR="005B5F04" w:rsidRPr="003423AA" w:rsidRDefault="00C8586A" w:rsidP="00184001">
            <w:pPr>
              <w:spacing w:after="0"/>
              <w:rPr>
                <w:lang w:val="es-CR"/>
              </w:rPr>
            </w:pPr>
            <w:r w:rsidRPr="00C8586A">
              <w:rPr>
                <w:lang w:val="es-CR"/>
              </w:rPr>
              <w:t xml:space="preserve">Diseñar </w:t>
            </w:r>
            <w:proofErr w:type="spellStart"/>
            <w:r w:rsidRPr="00C8586A">
              <w:rPr>
                <w:lang w:val="es-CR"/>
              </w:rPr>
              <w:t>Movix</w:t>
            </w:r>
            <w:proofErr w:type="spellEnd"/>
            <w:r w:rsidRPr="00C8586A">
              <w:rPr>
                <w:lang w:val="es-CR"/>
              </w:rPr>
              <w:t xml:space="preserve"> como </w:t>
            </w:r>
            <w:r w:rsidR="005B28B2">
              <w:rPr>
                <w:lang w:val="es-CR"/>
              </w:rPr>
              <w:t xml:space="preserve">una plataforma SaaS </w:t>
            </w:r>
            <w:proofErr w:type="spellStart"/>
            <w:r w:rsidR="005B28B2">
              <w:rPr>
                <w:lang w:val="es-CR"/>
              </w:rPr>
              <w:t>multioperador</w:t>
            </w:r>
            <w:proofErr w:type="spellEnd"/>
            <w:r w:rsidR="005B28B2">
              <w:rPr>
                <w:lang w:val="es-CR"/>
              </w:rPr>
              <w:t xml:space="preserve"> con un</w:t>
            </w:r>
            <w:r w:rsidRPr="00C8586A">
              <w:rPr>
                <w:lang w:val="es-CR"/>
              </w:rPr>
              <w:t xml:space="preserve"> aislamiento lógico estricto de </w:t>
            </w:r>
            <w:r w:rsidR="00556475">
              <w:rPr>
                <w:lang w:val="es-CR"/>
              </w:rPr>
              <w:t xml:space="preserve">los </w:t>
            </w:r>
            <w:r w:rsidRPr="00C8586A">
              <w:rPr>
                <w:lang w:val="es-CR"/>
              </w:rPr>
              <w:t xml:space="preserve">datos </w:t>
            </w:r>
            <w:r w:rsidR="004A2230">
              <w:rPr>
                <w:lang w:val="es-CR"/>
              </w:rPr>
              <w:t>entre operadores</w:t>
            </w:r>
            <w:r w:rsidRPr="00C8586A">
              <w:rPr>
                <w:lang w:val="es-CR"/>
              </w:rPr>
              <w:t>.</w:t>
            </w:r>
          </w:p>
        </w:tc>
      </w:tr>
      <w:tr w:rsidR="005B5F04" w:rsidRPr="000A3632" w14:paraId="243A9ECA" w14:textId="77777777" w:rsidTr="00184001">
        <w:trPr>
          <w:jc w:val="center"/>
        </w:trPr>
        <w:tc>
          <w:tcPr>
            <w:tcW w:w="4824" w:type="dxa"/>
            <w:tcMar>
              <w:top w:w="80" w:type="dxa"/>
              <w:left w:w="80" w:type="dxa"/>
              <w:bottom w:w="80" w:type="dxa"/>
              <w:right w:w="80" w:type="dxa"/>
            </w:tcMar>
          </w:tcPr>
          <w:p w14:paraId="68F89DFD" w14:textId="77777777" w:rsidR="005B5F04" w:rsidRPr="003423AA" w:rsidRDefault="005B5F04" w:rsidP="00184001">
            <w:pPr>
              <w:spacing w:after="0"/>
              <w:rPr>
                <w:lang w:val="es-CR"/>
              </w:rPr>
            </w:pPr>
            <w:r w:rsidRPr="003423AA">
              <w:rPr>
                <w:lang w:val="es-CR"/>
              </w:rPr>
              <w:t>Contexto</w:t>
            </w:r>
          </w:p>
        </w:tc>
        <w:tc>
          <w:tcPr>
            <w:tcW w:w="4824" w:type="dxa"/>
            <w:tcMar>
              <w:top w:w="80" w:type="dxa"/>
              <w:left w:w="80" w:type="dxa"/>
              <w:bottom w:w="80" w:type="dxa"/>
              <w:right w:w="80" w:type="dxa"/>
            </w:tcMar>
          </w:tcPr>
          <w:p w14:paraId="24D1EB3F" w14:textId="360A6A02" w:rsidR="005B5F04" w:rsidRPr="003423AA" w:rsidRDefault="00A5454B" w:rsidP="00184001">
            <w:pPr>
              <w:spacing w:after="0"/>
              <w:rPr>
                <w:lang w:val="es-CR"/>
              </w:rPr>
            </w:pPr>
            <w:proofErr w:type="spellStart"/>
            <w:r w:rsidRPr="00A5454B">
              <w:rPr>
                <w:lang w:val="es-CR"/>
              </w:rPr>
              <w:t>Movix</w:t>
            </w:r>
            <w:proofErr w:type="spellEnd"/>
            <w:r w:rsidRPr="00A5454B">
              <w:rPr>
                <w:lang w:val="es-CR"/>
              </w:rPr>
              <w:t xml:space="preserve"> será </w:t>
            </w:r>
            <w:r w:rsidR="005B28B2">
              <w:rPr>
                <w:lang w:val="es-CR"/>
              </w:rPr>
              <w:t>utilizado</w:t>
            </w:r>
            <w:r w:rsidRPr="00A5454B">
              <w:rPr>
                <w:lang w:val="es-CR"/>
              </w:rPr>
              <w:t xml:space="preserve"> por múltiples operadores de transporte, cada uno con usuarios, rutas, pasajeros, choferes, configuraciones y datos propios. Además, manejará información sensible </w:t>
            </w:r>
            <w:r w:rsidR="005B28B2">
              <w:rPr>
                <w:lang w:val="es-CR"/>
              </w:rPr>
              <w:t>sobre</w:t>
            </w:r>
            <w:r w:rsidRPr="00A5454B">
              <w:rPr>
                <w:lang w:val="es-CR"/>
              </w:rPr>
              <w:t xml:space="preserve"> ubicación, menores, mascotas, perfiles médicos e incidentes.</w:t>
            </w:r>
          </w:p>
        </w:tc>
      </w:tr>
      <w:tr w:rsidR="005B5F04" w:rsidRPr="000A3632" w14:paraId="1AB41EB5" w14:textId="77777777" w:rsidTr="00184001">
        <w:trPr>
          <w:jc w:val="center"/>
        </w:trPr>
        <w:tc>
          <w:tcPr>
            <w:tcW w:w="4824" w:type="dxa"/>
            <w:tcMar>
              <w:top w:w="80" w:type="dxa"/>
              <w:left w:w="80" w:type="dxa"/>
              <w:bottom w:w="80" w:type="dxa"/>
              <w:right w:w="80" w:type="dxa"/>
            </w:tcMar>
          </w:tcPr>
          <w:p w14:paraId="77EA691F" w14:textId="77777777" w:rsidR="005B5F04" w:rsidRPr="003423AA" w:rsidRDefault="005B5F04" w:rsidP="00184001">
            <w:pPr>
              <w:spacing w:after="0"/>
              <w:rPr>
                <w:lang w:val="es-CR"/>
              </w:rPr>
            </w:pPr>
            <w:r>
              <w:rPr>
                <w:lang w:val="es-CR"/>
              </w:rPr>
              <w:t>Justificación</w:t>
            </w:r>
          </w:p>
        </w:tc>
        <w:tc>
          <w:tcPr>
            <w:tcW w:w="4824" w:type="dxa"/>
            <w:tcMar>
              <w:top w:w="80" w:type="dxa"/>
              <w:left w:w="80" w:type="dxa"/>
              <w:bottom w:w="80" w:type="dxa"/>
              <w:right w:w="80" w:type="dxa"/>
            </w:tcMar>
          </w:tcPr>
          <w:p w14:paraId="76CFBDE0" w14:textId="1E1AD674" w:rsidR="005B5F04" w:rsidRPr="003423AA" w:rsidRDefault="00C8586A" w:rsidP="00184001">
            <w:pPr>
              <w:spacing w:after="0"/>
              <w:rPr>
                <w:lang w:val="es-CR"/>
              </w:rPr>
            </w:pPr>
            <w:r w:rsidRPr="00C8586A">
              <w:rPr>
                <w:lang w:val="es-CR"/>
              </w:rPr>
              <w:t xml:space="preserve">Permite que varios operadores usen la misma plataforma sin </w:t>
            </w:r>
            <w:r w:rsidR="005B28B2">
              <w:rPr>
                <w:lang w:val="es-CR"/>
              </w:rPr>
              <w:t>que se mezcle la</w:t>
            </w:r>
            <w:r w:rsidRPr="00C8586A">
              <w:rPr>
                <w:lang w:val="es-CR"/>
              </w:rPr>
              <w:t xml:space="preserve"> información. Protege datos sensibles, permite configuraciones independientes y </w:t>
            </w:r>
            <w:r w:rsidR="005B28B2">
              <w:rPr>
                <w:lang w:val="es-CR"/>
              </w:rPr>
              <w:t>apoya</w:t>
            </w:r>
            <w:r w:rsidRPr="00C8586A">
              <w:rPr>
                <w:lang w:val="es-CR"/>
              </w:rPr>
              <w:t xml:space="preserve"> el crecimiento comercial del producto.</w:t>
            </w:r>
          </w:p>
        </w:tc>
      </w:tr>
      <w:tr w:rsidR="005B5F04" w:rsidRPr="005B28B2" w14:paraId="04D3DEF5" w14:textId="77777777" w:rsidTr="00184001">
        <w:trPr>
          <w:jc w:val="center"/>
        </w:trPr>
        <w:tc>
          <w:tcPr>
            <w:tcW w:w="4824" w:type="dxa"/>
            <w:tcMar>
              <w:top w:w="80" w:type="dxa"/>
              <w:left w:w="80" w:type="dxa"/>
              <w:bottom w:w="80" w:type="dxa"/>
              <w:right w:w="80" w:type="dxa"/>
            </w:tcMar>
          </w:tcPr>
          <w:p w14:paraId="0B0AC1A0" w14:textId="77777777" w:rsidR="005B5F04" w:rsidRPr="003423AA" w:rsidRDefault="005B5F04" w:rsidP="00184001">
            <w:pPr>
              <w:spacing w:after="0"/>
              <w:rPr>
                <w:lang w:val="es-CR"/>
              </w:rPr>
            </w:pPr>
            <w:r>
              <w:rPr>
                <w:lang w:val="es-CR"/>
              </w:rPr>
              <w:t>Consecuencias</w:t>
            </w:r>
          </w:p>
        </w:tc>
        <w:tc>
          <w:tcPr>
            <w:tcW w:w="4824" w:type="dxa"/>
            <w:tcMar>
              <w:top w:w="80" w:type="dxa"/>
              <w:left w:w="80" w:type="dxa"/>
              <w:bottom w:w="80" w:type="dxa"/>
              <w:right w:w="80" w:type="dxa"/>
            </w:tcMar>
          </w:tcPr>
          <w:p w14:paraId="36B2CF9F" w14:textId="34243EF2" w:rsidR="005B5F04" w:rsidRPr="003423AA" w:rsidRDefault="00C8586A" w:rsidP="00184001">
            <w:pPr>
              <w:spacing w:after="0"/>
              <w:rPr>
                <w:lang w:val="es-CR"/>
              </w:rPr>
            </w:pPr>
            <w:r w:rsidRPr="00C8586A">
              <w:rPr>
                <w:lang w:val="es-CR"/>
              </w:rPr>
              <w:t xml:space="preserve">Mejora la escalabilidad del modelo SaaS, la seguridad lógica y la configurabilidad </w:t>
            </w:r>
            <w:r w:rsidR="008852D7">
              <w:rPr>
                <w:lang w:val="es-CR"/>
              </w:rPr>
              <w:t>para el</w:t>
            </w:r>
            <w:r w:rsidR="005B28B2">
              <w:rPr>
                <w:lang w:val="es-CR"/>
              </w:rPr>
              <w:t xml:space="preserve"> </w:t>
            </w:r>
            <w:r w:rsidRPr="00C8586A">
              <w:rPr>
                <w:lang w:val="es-CR"/>
              </w:rPr>
              <w:t xml:space="preserve">operador. Aumenta la complejidad del modelo de datos y </w:t>
            </w:r>
            <w:r w:rsidR="005B28B2">
              <w:rPr>
                <w:lang w:val="es-CR"/>
              </w:rPr>
              <w:t xml:space="preserve">de la </w:t>
            </w:r>
            <w:r w:rsidRPr="00C8586A">
              <w:rPr>
                <w:lang w:val="es-CR"/>
              </w:rPr>
              <w:t>autorización.</w:t>
            </w:r>
          </w:p>
        </w:tc>
      </w:tr>
      <w:tr w:rsidR="005B5F04" w:rsidRPr="000A3632" w14:paraId="04280A27" w14:textId="77777777" w:rsidTr="00184001">
        <w:trPr>
          <w:jc w:val="center"/>
        </w:trPr>
        <w:tc>
          <w:tcPr>
            <w:tcW w:w="4824" w:type="dxa"/>
            <w:tcMar>
              <w:top w:w="80" w:type="dxa"/>
              <w:left w:w="80" w:type="dxa"/>
              <w:bottom w:w="80" w:type="dxa"/>
              <w:right w:w="80" w:type="dxa"/>
            </w:tcMar>
          </w:tcPr>
          <w:p w14:paraId="4F1D0876" w14:textId="77777777" w:rsidR="005B5F04" w:rsidRDefault="005B5F04" w:rsidP="00184001">
            <w:pPr>
              <w:spacing w:after="0"/>
              <w:rPr>
                <w:lang w:val="es-CR"/>
              </w:rPr>
            </w:pPr>
            <w:r>
              <w:rPr>
                <w:lang w:val="es-CR"/>
              </w:rPr>
              <w:t>Riesgos / mitigación</w:t>
            </w:r>
          </w:p>
        </w:tc>
        <w:tc>
          <w:tcPr>
            <w:tcW w:w="4824" w:type="dxa"/>
            <w:tcMar>
              <w:top w:w="80" w:type="dxa"/>
              <w:left w:w="80" w:type="dxa"/>
              <w:bottom w:w="80" w:type="dxa"/>
              <w:right w:w="80" w:type="dxa"/>
            </w:tcMar>
          </w:tcPr>
          <w:p w14:paraId="27DA7E32" w14:textId="5E15DA09" w:rsidR="005B5F04" w:rsidRDefault="00C8586A" w:rsidP="00184001">
            <w:pPr>
              <w:spacing w:after="0"/>
              <w:rPr>
                <w:lang w:val="es-CR"/>
              </w:rPr>
            </w:pPr>
            <w:r w:rsidRPr="00C8586A">
              <w:rPr>
                <w:lang w:val="es-CR"/>
              </w:rPr>
              <w:t xml:space="preserve">Riesgo de fuga de datos entre operadores. Se mitiga validando el contexto del operador en </w:t>
            </w:r>
            <w:proofErr w:type="spellStart"/>
            <w:r w:rsidRPr="00C8586A">
              <w:rPr>
                <w:lang w:val="es-CR"/>
              </w:rPr>
              <w:t>APIs</w:t>
            </w:r>
            <w:proofErr w:type="spellEnd"/>
            <w:r w:rsidRPr="00C8586A">
              <w:rPr>
                <w:lang w:val="es-CR"/>
              </w:rPr>
              <w:t>, eventos, auditoría, reportes y pruebas de seguridad.</w:t>
            </w:r>
          </w:p>
        </w:tc>
      </w:tr>
    </w:tbl>
    <w:p w14:paraId="0F1A204F" w14:textId="77777777" w:rsidR="005B5F04" w:rsidRDefault="005B5F04" w:rsidP="005B5F04">
      <w:pPr>
        <w:rPr>
          <w:lang w:val="es-CR"/>
        </w:rPr>
      </w:pPr>
      <w:r w:rsidRPr="003423AA">
        <w:rPr>
          <w:lang w:val="es-CR"/>
        </w:rPr>
        <w:br w:type="page"/>
      </w:r>
    </w:p>
    <w:p w14:paraId="3BAE56C9" w14:textId="77777777" w:rsidR="00F64478" w:rsidRDefault="00F64478">
      <w:pPr>
        <w:pStyle w:val="Heading1"/>
        <w:rPr>
          <w:lang w:val="es-CR"/>
        </w:rPr>
      </w:pPr>
    </w:p>
    <w:p w14:paraId="64BABB25" w14:textId="059335F5" w:rsidR="00F64478" w:rsidRPr="003423AA" w:rsidRDefault="00F64478" w:rsidP="00F64478">
      <w:pPr>
        <w:pStyle w:val="Heading2"/>
        <w:rPr>
          <w:lang w:val="es-CR"/>
        </w:rPr>
      </w:pPr>
      <w:bookmarkStart w:id="62" w:name="_Toc234616698"/>
      <w:r w:rsidRPr="003423AA">
        <w:rPr>
          <w:lang w:val="es-CR"/>
        </w:rPr>
        <w:t>9.</w:t>
      </w:r>
      <w:r>
        <w:rPr>
          <w:lang w:val="es-CR"/>
        </w:rPr>
        <w:t>3</w:t>
      </w:r>
      <w:r w:rsidRPr="003423AA">
        <w:rPr>
          <w:lang w:val="es-CR"/>
        </w:rPr>
        <w:t xml:space="preserve"> AD-00</w:t>
      </w:r>
      <w:r>
        <w:rPr>
          <w:lang w:val="es-CR"/>
        </w:rPr>
        <w:t>3</w:t>
      </w:r>
      <w:r w:rsidRPr="003423AA">
        <w:rPr>
          <w:lang w:val="es-CR"/>
        </w:rPr>
        <w:t xml:space="preserve">: </w:t>
      </w:r>
      <w:r w:rsidR="004F6006" w:rsidRPr="004F6006">
        <w:rPr>
          <w:lang w:val="es-CR"/>
        </w:rPr>
        <w:t>Adopción de una arquitectura de persistencia políglota distribuida</w:t>
      </w:r>
      <w:bookmarkEnd w:id="62"/>
    </w:p>
    <w:tbl>
      <w:tblPr>
        <w:tblStyle w:val="TableGrid"/>
        <w:tblW w:w="0" w:type="auto"/>
        <w:jc w:val="center"/>
        <w:tblLook w:val="04A0" w:firstRow="1" w:lastRow="0" w:firstColumn="1" w:lastColumn="0" w:noHBand="0" w:noVBand="1"/>
      </w:tblPr>
      <w:tblGrid>
        <w:gridCol w:w="4824"/>
        <w:gridCol w:w="4824"/>
      </w:tblGrid>
      <w:tr w:rsidR="00F64478" w:rsidRPr="003423AA" w14:paraId="249AFC10" w14:textId="77777777" w:rsidTr="00E2236D">
        <w:trPr>
          <w:tblHeader/>
          <w:jc w:val="center"/>
        </w:trPr>
        <w:tc>
          <w:tcPr>
            <w:tcW w:w="4824" w:type="dxa"/>
            <w:shd w:val="clear" w:color="auto" w:fill="D9EAF7"/>
            <w:tcMar>
              <w:top w:w="80" w:type="dxa"/>
              <w:left w:w="80" w:type="dxa"/>
              <w:bottom w:w="80" w:type="dxa"/>
              <w:right w:w="80" w:type="dxa"/>
            </w:tcMar>
            <w:vAlign w:val="center"/>
          </w:tcPr>
          <w:p w14:paraId="6AAA74B9" w14:textId="77777777" w:rsidR="00F64478" w:rsidRPr="003423AA" w:rsidRDefault="00F64478" w:rsidP="00E2236D">
            <w:pPr>
              <w:spacing w:after="0"/>
              <w:rPr>
                <w:lang w:val="es-CR"/>
              </w:rPr>
            </w:pPr>
            <w:r w:rsidRPr="003423AA">
              <w:rPr>
                <w:b/>
                <w:lang w:val="es-CR"/>
              </w:rPr>
              <w:t>Campo</w:t>
            </w:r>
          </w:p>
        </w:tc>
        <w:tc>
          <w:tcPr>
            <w:tcW w:w="4824" w:type="dxa"/>
            <w:shd w:val="clear" w:color="auto" w:fill="D9EAF7"/>
            <w:tcMar>
              <w:top w:w="80" w:type="dxa"/>
              <w:left w:w="80" w:type="dxa"/>
              <w:bottom w:w="80" w:type="dxa"/>
              <w:right w:w="80" w:type="dxa"/>
            </w:tcMar>
            <w:vAlign w:val="center"/>
          </w:tcPr>
          <w:p w14:paraId="284CC7D5" w14:textId="77777777" w:rsidR="00F64478" w:rsidRPr="003423AA" w:rsidRDefault="00F64478" w:rsidP="00E2236D">
            <w:pPr>
              <w:spacing w:after="0"/>
              <w:rPr>
                <w:lang w:val="es-CR"/>
              </w:rPr>
            </w:pPr>
            <w:r w:rsidRPr="003423AA">
              <w:rPr>
                <w:b/>
                <w:lang w:val="es-CR"/>
              </w:rPr>
              <w:t>Descripción</w:t>
            </w:r>
          </w:p>
        </w:tc>
      </w:tr>
      <w:tr w:rsidR="00F64478" w:rsidRPr="000A3632" w14:paraId="38D80627" w14:textId="77777777" w:rsidTr="00E2236D">
        <w:trPr>
          <w:jc w:val="center"/>
        </w:trPr>
        <w:tc>
          <w:tcPr>
            <w:tcW w:w="4824" w:type="dxa"/>
            <w:tcMar>
              <w:top w:w="80" w:type="dxa"/>
              <w:left w:w="80" w:type="dxa"/>
              <w:bottom w:w="80" w:type="dxa"/>
              <w:right w:w="80" w:type="dxa"/>
            </w:tcMar>
          </w:tcPr>
          <w:p w14:paraId="68C4C8CD" w14:textId="77777777" w:rsidR="00F64478" w:rsidRPr="003423AA" w:rsidRDefault="00F64478" w:rsidP="00E2236D">
            <w:pPr>
              <w:spacing w:after="0"/>
              <w:rPr>
                <w:lang w:val="es-CR"/>
              </w:rPr>
            </w:pPr>
            <w:r w:rsidRPr="003423AA">
              <w:rPr>
                <w:lang w:val="es-CR"/>
              </w:rPr>
              <w:t>Estado</w:t>
            </w:r>
          </w:p>
        </w:tc>
        <w:tc>
          <w:tcPr>
            <w:tcW w:w="4824" w:type="dxa"/>
            <w:tcMar>
              <w:top w:w="80" w:type="dxa"/>
              <w:left w:w="80" w:type="dxa"/>
              <w:bottom w:w="80" w:type="dxa"/>
              <w:right w:w="80" w:type="dxa"/>
            </w:tcMar>
          </w:tcPr>
          <w:p w14:paraId="60585C41" w14:textId="77777777" w:rsidR="00F64478" w:rsidRPr="003423AA" w:rsidRDefault="00F64478" w:rsidP="00E2236D">
            <w:pPr>
              <w:spacing w:after="0"/>
              <w:rPr>
                <w:lang w:val="es-CR"/>
              </w:rPr>
            </w:pPr>
            <w:r w:rsidRPr="00A60D7D">
              <w:rPr>
                <w:lang w:val="es-CR"/>
              </w:rPr>
              <w:t xml:space="preserve">Pendiente de aprobar por </w:t>
            </w:r>
            <w:proofErr w:type="spellStart"/>
            <w:r w:rsidRPr="00A60D7D">
              <w:rPr>
                <w:lang w:val="es-CR"/>
              </w:rPr>
              <w:t>Salchipapos</w:t>
            </w:r>
            <w:proofErr w:type="spellEnd"/>
          </w:p>
        </w:tc>
      </w:tr>
      <w:tr w:rsidR="00F64478" w:rsidRPr="003423AA" w14:paraId="746F342A" w14:textId="77777777" w:rsidTr="00E2236D">
        <w:trPr>
          <w:jc w:val="center"/>
        </w:trPr>
        <w:tc>
          <w:tcPr>
            <w:tcW w:w="4824" w:type="dxa"/>
            <w:tcMar>
              <w:top w:w="80" w:type="dxa"/>
              <w:left w:w="80" w:type="dxa"/>
              <w:bottom w:w="80" w:type="dxa"/>
              <w:right w:w="80" w:type="dxa"/>
            </w:tcMar>
          </w:tcPr>
          <w:p w14:paraId="5270C628" w14:textId="77777777" w:rsidR="00F64478" w:rsidRPr="003423AA" w:rsidRDefault="00F64478" w:rsidP="00E2236D">
            <w:pPr>
              <w:spacing w:after="0"/>
              <w:rPr>
                <w:lang w:val="es-CR"/>
              </w:rPr>
            </w:pPr>
            <w:r w:rsidRPr="003423AA">
              <w:rPr>
                <w:lang w:val="es-CR"/>
              </w:rPr>
              <w:t>Fecha</w:t>
            </w:r>
          </w:p>
        </w:tc>
        <w:tc>
          <w:tcPr>
            <w:tcW w:w="4824" w:type="dxa"/>
            <w:tcMar>
              <w:top w:w="80" w:type="dxa"/>
              <w:left w:w="80" w:type="dxa"/>
              <w:bottom w:w="80" w:type="dxa"/>
              <w:right w:w="80" w:type="dxa"/>
            </w:tcMar>
          </w:tcPr>
          <w:p w14:paraId="4B6ECB04" w14:textId="6F099118" w:rsidR="00F64478" w:rsidRPr="003423AA" w:rsidRDefault="004F6006" w:rsidP="00E2236D">
            <w:pPr>
              <w:spacing w:after="0"/>
              <w:rPr>
                <w:lang w:val="es-CR"/>
              </w:rPr>
            </w:pPr>
            <w:r>
              <w:rPr>
                <w:lang w:val="es-CR"/>
              </w:rPr>
              <w:t>10</w:t>
            </w:r>
            <w:r w:rsidR="00F64478" w:rsidRPr="003423AA">
              <w:rPr>
                <w:lang w:val="es-CR"/>
              </w:rPr>
              <w:t>/</w:t>
            </w:r>
            <w:r>
              <w:rPr>
                <w:lang w:val="es-CR"/>
              </w:rPr>
              <w:t>07</w:t>
            </w:r>
            <w:r w:rsidR="00F64478" w:rsidRPr="003423AA">
              <w:rPr>
                <w:lang w:val="es-CR"/>
              </w:rPr>
              <w:t>/2026.</w:t>
            </w:r>
          </w:p>
        </w:tc>
      </w:tr>
      <w:tr w:rsidR="00F64478" w:rsidRPr="000A3632" w14:paraId="45EB8401" w14:textId="77777777" w:rsidTr="00E2236D">
        <w:trPr>
          <w:jc w:val="center"/>
        </w:trPr>
        <w:tc>
          <w:tcPr>
            <w:tcW w:w="4824" w:type="dxa"/>
            <w:tcMar>
              <w:top w:w="80" w:type="dxa"/>
              <w:left w:w="80" w:type="dxa"/>
              <w:bottom w:w="80" w:type="dxa"/>
              <w:right w:w="80" w:type="dxa"/>
            </w:tcMar>
          </w:tcPr>
          <w:p w14:paraId="693115AF" w14:textId="77777777" w:rsidR="00F64478" w:rsidRPr="003423AA" w:rsidRDefault="00F64478" w:rsidP="00E2236D">
            <w:pPr>
              <w:spacing w:after="0"/>
              <w:rPr>
                <w:lang w:val="es-CR"/>
              </w:rPr>
            </w:pPr>
            <w:r w:rsidRPr="003423AA">
              <w:rPr>
                <w:lang w:val="es-CR"/>
              </w:rPr>
              <w:t>Decisión</w:t>
            </w:r>
          </w:p>
        </w:tc>
        <w:tc>
          <w:tcPr>
            <w:tcW w:w="4824" w:type="dxa"/>
            <w:tcMar>
              <w:top w:w="80" w:type="dxa"/>
              <w:left w:w="80" w:type="dxa"/>
              <w:bottom w:w="80" w:type="dxa"/>
              <w:right w:w="80" w:type="dxa"/>
            </w:tcMar>
          </w:tcPr>
          <w:p w14:paraId="1B19C01B" w14:textId="468FBD3C" w:rsidR="00F64478" w:rsidRPr="003423AA" w:rsidRDefault="004F6006" w:rsidP="00E2236D">
            <w:pPr>
              <w:spacing w:after="0"/>
              <w:rPr>
                <w:lang w:val="es-CR"/>
              </w:rPr>
            </w:pPr>
            <w:r w:rsidRPr="004F6006">
              <w:rPr>
                <w:lang w:val="es-CR"/>
              </w:rPr>
              <w:t xml:space="preserve">Adoptar una arquitectura de persistencia políglota distribuida, en la </w:t>
            </w:r>
            <w:r w:rsidR="006E2652">
              <w:rPr>
                <w:lang w:val="es-CR"/>
              </w:rPr>
              <w:t>que cada microservicio es propietario exclusivo de los datos de</w:t>
            </w:r>
            <w:r w:rsidRPr="004F6006">
              <w:rPr>
                <w:lang w:val="es-CR"/>
              </w:rPr>
              <w:t xml:space="preserve"> su dominio y administra su propio mecanismo de persistencia. No se utilizará una base de datos de negocio compartida entre los microservicios</w:t>
            </w:r>
            <w:r w:rsidR="00F64478" w:rsidRPr="00C8586A">
              <w:rPr>
                <w:lang w:val="es-CR"/>
              </w:rPr>
              <w:t>.</w:t>
            </w:r>
          </w:p>
        </w:tc>
      </w:tr>
      <w:tr w:rsidR="00F64478" w:rsidRPr="000A3632" w14:paraId="542A7CCD" w14:textId="77777777" w:rsidTr="00E2236D">
        <w:trPr>
          <w:jc w:val="center"/>
        </w:trPr>
        <w:tc>
          <w:tcPr>
            <w:tcW w:w="4824" w:type="dxa"/>
            <w:tcMar>
              <w:top w:w="80" w:type="dxa"/>
              <w:left w:w="80" w:type="dxa"/>
              <w:bottom w:w="80" w:type="dxa"/>
              <w:right w:w="80" w:type="dxa"/>
            </w:tcMar>
          </w:tcPr>
          <w:p w14:paraId="7733FD0A" w14:textId="77777777" w:rsidR="00F64478" w:rsidRPr="003423AA" w:rsidRDefault="00F64478" w:rsidP="00E2236D">
            <w:pPr>
              <w:spacing w:after="0"/>
              <w:rPr>
                <w:lang w:val="es-CR"/>
              </w:rPr>
            </w:pPr>
            <w:r w:rsidRPr="003423AA">
              <w:rPr>
                <w:lang w:val="es-CR"/>
              </w:rPr>
              <w:t>Contexto</w:t>
            </w:r>
          </w:p>
        </w:tc>
        <w:tc>
          <w:tcPr>
            <w:tcW w:w="4824" w:type="dxa"/>
            <w:tcMar>
              <w:top w:w="80" w:type="dxa"/>
              <w:left w:w="80" w:type="dxa"/>
              <w:bottom w:w="80" w:type="dxa"/>
              <w:right w:w="80" w:type="dxa"/>
            </w:tcMar>
          </w:tcPr>
          <w:p w14:paraId="207F714E" w14:textId="65B423CD" w:rsidR="00F64478" w:rsidRPr="003423AA" w:rsidRDefault="00255E60" w:rsidP="00E2236D">
            <w:pPr>
              <w:spacing w:after="0"/>
              <w:rPr>
                <w:lang w:val="es-CR"/>
              </w:rPr>
            </w:pPr>
            <w:proofErr w:type="spellStart"/>
            <w:r w:rsidRPr="00255E60">
              <w:rPr>
                <w:lang w:val="es-CR"/>
              </w:rPr>
              <w:t>Movix</w:t>
            </w:r>
            <w:proofErr w:type="spellEnd"/>
            <w:r w:rsidRPr="00255E60">
              <w:rPr>
                <w:lang w:val="es-CR"/>
              </w:rPr>
              <w:t xml:space="preserve"> es una plataforma SaaS </w:t>
            </w:r>
            <w:proofErr w:type="spellStart"/>
            <w:r w:rsidRPr="00255E60">
              <w:rPr>
                <w:lang w:val="es-CR"/>
              </w:rPr>
              <w:t>multioperador</w:t>
            </w:r>
            <w:proofErr w:type="spellEnd"/>
            <w:r w:rsidRPr="00255E60">
              <w:rPr>
                <w:lang w:val="es-CR"/>
              </w:rPr>
              <w:t xml:space="preserve"> basada en microservicios que gestiona información de </w:t>
            </w:r>
            <w:r w:rsidR="006E2652">
              <w:rPr>
                <w:lang w:val="es-CR"/>
              </w:rPr>
              <w:t>diversa</w:t>
            </w:r>
            <w:r w:rsidRPr="00255E60">
              <w:rPr>
                <w:lang w:val="es-CR"/>
              </w:rPr>
              <w:t xml:space="preserve"> naturaleza y con </w:t>
            </w:r>
            <w:r w:rsidR="006E2652">
              <w:rPr>
                <w:lang w:val="es-CR"/>
              </w:rPr>
              <w:t>necesidades operativas diversas</w:t>
            </w:r>
            <w:r w:rsidRPr="00255E60">
              <w:rPr>
                <w:lang w:val="es-CR"/>
              </w:rPr>
              <w:t>. El Servicio Principal administra operadores, usuarios, choferes, pasajeros, vehículos, perfiles médicos o veterinarios y configuraciones; el Servicio de Operaciones gestiona rutas, seguimiento, abordajes, entregas, solicitudes especiales e incidentes; adicionalmente, la plataforma requiere conservar información de auditoría y permitir la operación móvil en escenarios de conectividad limitada. La arquitectura debe mantener el aislamiento entre operadores, permitir la evolución independiente de los servicios y soportar distintos patrones de almacenamiento.</w:t>
            </w:r>
          </w:p>
        </w:tc>
      </w:tr>
      <w:tr w:rsidR="00255E60" w:rsidRPr="000A3632" w14:paraId="5E20828B" w14:textId="77777777" w:rsidTr="00E2236D">
        <w:trPr>
          <w:jc w:val="center"/>
        </w:trPr>
        <w:tc>
          <w:tcPr>
            <w:tcW w:w="4824" w:type="dxa"/>
            <w:tcMar>
              <w:top w:w="80" w:type="dxa"/>
              <w:left w:w="80" w:type="dxa"/>
              <w:bottom w:w="80" w:type="dxa"/>
              <w:right w:w="80" w:type="dxa"/>
            </w:tcMar>
          </w:tcPr>
          <w:p w14:paraId="22CCAC66" w14:textId="48E47BDD" w:rsidR="00255E60" w:rsidRPr="003423AA" w:rsidRDefault="00255E60" w:rsidP="00E2236D">
            <w:pPr>
              <w:spacing w:after="0"/>
              <w:rPr>
                <w:lang w:val="es-CR"/>
              </w:rPr>
            </w:pPr>
            <w:r w:rsidRPr="00255E60">
              <w:rPr>
                <w:lang w:val="es-CR"/>
              </w:rPr>
              <w:t>Alternativas consideradas</w:t>
            </w:r>
          </w:p>
        </w:tc>
        <w:tc>
          <w:tcPr>
            <w:tcW w:w="4824" w:type="dxa"/>
            <w:tcMar>
              <w:top w:w="80" w:type="dxa"/>
              <w:left w:w="80" w:type="dxa"/>
              <w:bottom w:w="80" w:type="dxa"/>
              <w:right w:w="80" w:type="dxa"/>
            </w:tcMar>
          </w:tcPr>
          <w:p w14:paraId="643D7CF7" w14:textId="11FE29EE" w:rsidR="006E2652" w:rsidRPr="006E2652" w:rsidRDefault="006E2652" w:rsidP="006E2652">
            <w:pPr>
              <w:pStyle w:val="ListParagraph"/>
              <w:numPr>
                <w:ilvl w:val="0"/>
                <w:numId w:val="11"/>
              </w:numPr>
              <w:spacing w:after="0"/>
              <w:rPr>
                <w:lang w:val="es-CR"/>
              </w:rPr>
            </w:pPr>
            <w:r w:rsidRPr="006E2652">
              <w:rPr>
                <w:lang w:val="es-CR"/>
              </w:rPr>
              <w:t xml:space="preserve">Base de datos compartida: todos los microservicios acceden a una única base de datos y comparten el mismo modelo de persistencia. Esta alternativa simplifica inicialmente las consultas, las transacciones y la administración de </w:t>
            </w:r>
            <w:r w:rsidR="005B28B2">
              <w:rPr>
                <w:lang w:val="es-CR"/>
              </w:rPr>
              <w:t xml:space="preserve">la </w:t>
            </w:r>
            <w:r w:rsidRPr="006E2652">
              <w:rPr>
                <w:lang w:val="es-CR"/>
              </w:rPr>
              <w:t>infraestructura, pero genera un fuerte acoplamiento entre los servicios y limita su autonomía.</w:t>
            </w:r>
          </w:p>
          <w:p w14:paraId="25EFFEED" w14:textId="77777777" w:rsidR="006E2652" w:rsidRPr="006E2652" w:rsidRDefault="006E2652" w:rsidP="006E2652">
            <w:pPr>
              <w:spacing w:after="0"/>
              <w:rPr>
                <w:lang w:val="es-CR"/>
              </w:rPr>
            </w:pPr>
          </w:p>
          <w:p w14:paraId="031392DB" w14:textId="68501C1E" w:rsidR="006E2652" w:rsidRPr="006E2652" w:rsidRDefault="006E2652" w:rsidP="006E2652">
            <w:pPr>
              <w:pStyle w:val="ListParagraph"/>
              <w:numPr>
                <w:ilvl w:val="0"/>
                <w:numId w:val="11"/>
              </w:numPr>
              <w:spacing w:after="0"/>
              <w:rPr>
                <w:lang w:val="es-CR"/>
              </w:rPr>
            </w:pPr>
            <w:r w:rsidRPr="006E2652">
              <w:rPr>
                <w:lang w:val="es-CR"/>
              </w:rPr>
              <w:t xml:space="preserve">Base de datos separada por servicio utilizando una única tecnología: cada servicio mantiene su propia base de datos, pero todos utilizan el mismo motor de persistencia. Esta alternativa reduce el acoplamiento y simplifica la operación </w:t>
            </w:r>
            <w:r w:rsidRPr="006E2652">
              <w:rPr>
                <w:lang w:val="es-CR"/>
              </w:rPr>
              <w:lastRenderedPageBreak/>
              <w:t xml:space="preserve">tecnológica, aunque puede obligar a utilizar una tecnología que no sea la más adecuada para determinados escenarios, como la operación </w:t>
            </w:r>
            <w:r>
              <w:rPr>
                <w:lang w:val="es-CR"/>
              </w:rPr>
              <w:t>móvil offline</w:t>
            </w:r>
            <w:r w:rsidRPr="006E2652">
              <w:rPr>
                <w:lang w:val="es-CR"/>
              </w:rPr>
              <w:t>.</w:t>
            </w:r>
          </w:p>
          <w:p w14:paraId="20F59D59" w14:textId="77777777" w:rsidR="006E2652" w:rsidRPr="006E2652" w:rsidRDefault="006E2652" w:rsidP="006E2652">
            <w:pPr>
              <w:spacing w:after="0"/>
              <w:rPr>
                <w:lang w:val="es-CR"/>
              </w:rPr>
            </w:pPr>
          </w:p>
          <w:p w14:paraId="20FE7D7A" w14:textId="69236DB0" w:rsidR="00255E60" w:rsidRPr="006E2652" w:rsidRDefault="006E2652" w:rsidP="006E2652">
            <w:pPr>
              <w:pStyle w:val="ListParagraph"/>
              <w:numPr>
                <w:ilvl w:val="0"/>
                <w:numId w:val="11"/>
              </w:numPr>
              <w:spacing w:after="0"/>
              <w:rPr>
                <w:lang w:val="es-CR"/>
              </w:rPr>
            </w:pPr>
            <w:r w:rsidRPr="006E2652">
              <w:rPr>
                <w:lang w:val="es-CR"/>
              </w:rPr>
              <w:t xml:space="preserve">3. Persistencia políglota distribuida: cada servicio mantiene la propiedad exclusiva de sus datos y utiliza el mecanismo de persistencia </w:t>
            </w:r>
            <w:r>
              <w:rPr>
                <w:lang w:val="es-CR"/>
              </w:rPr>
              <w:t>adecuado a</w:t>
            </w:r>
            <w:r w:rsidRPr="006E2652">
              <w:rPr>
                <w:lang w:val="es-CR"/>
              </w:rPr>
              <w:t xml:space="preserve"> sus necesidades. En la arquitectura actual, PostgreSQL se utiliza para la persistencia transaccional y de auditoría, mientras que </w:t>
            </w:r>
            <w:proofErr w:type="spellStart"/>
            <w:r w:rsidRPr="006E2652">
              <w:rPr>
                <w:lang w:val="es-CR"/>
              </w:rPr>
              <w:t>WatermelonDB</w:t>
            </w:r>
            <w:proofErr w:type="spellEnd"/>
            <w:r w:rsidRPr="006E2652">
              <w:rPr>
                <w:lang w:val="es-CR"/>
              </w:rPr>
              <w:t xml:space="preserve"> soporta la operación local y offline de la aplicación móvil. Esta es la alternativa seleccionada.</w:t>
            </w:r>
          </w:p>
        </w:tc>
      </w:tr>
      <w:tr w:rsidR="00F64478" w:rsidRPr="000A3632" w14:paraId="6E46102D" w14:textId="77777777" w:rsidTr="00E2236D">
        <w:trPr>
          <w:jc w:val="center"/>
        </w:trPr>
        <w:tc>
          <w:tcPr>
            <w:tcW w:w="4824" w:type="dxa"/>
            <w:tcMar>
              <w:top w:w="80" w:type="dxa"/>
              <w:left w:w="80" w:type="dxa"/>
              <w:bottom w:w="80" w:type="dxa"/>
              <w:right w:w="80" w:type="dxa"/>
            </w:tcMar>
          </w:tcPr>
          <w:p w14:paraId="7D02988A" w14:textId="77777777" w:rsidR="00F64478" w:rsidRPr="003423AA" w:rsidRDefault="00F64478" w:rsidP="00E2236D">
            <w:pPr>
              <w:spacing w:after="0"/>
              <w:rPr>
                <w:lang w:val="es-CR"/>
              </w:rPr>
            </w:pPr>
            <w:r>
              <w:rPr>
                <w:lang w:val="es-CR"/>
              </w:rPr>
              <w:t>Justificación</w:t>
            </w:r>
          </w:p>
        </w:tc>
        <w:tc>
          <w:tcPr>
            <w:tcW w:w="4824" w:type="dxa"/>
            <w:tcMar>
              <w:top w:w="80" w:type="dxa"/>
              <w:left w:w="80" w:type="dxa"/>
              <w:bottom w:w="80" w:type="dxa"/>
              <w:right w:w="80" w:type="dxa"/>
            </w:tcMar>
          </w:tcPr>
          <w:p w14:paraId="67A2DEB1" w14:textId="4798542C" w:rsidR="00F64478" w:rsidRPr="003423AA" w:rsidRDefault="00530447" w:rsidP="00E2236D">
            <w:pPr>
              <w:spacing w:after="0"/>
              <w:rPr>
                <w:lang w:val="es-CR"/>
              </w:rPr>
            </w:pPr>
            <w:r w:rsidRPr="00530447">
              <w:rPr>
                <w:lang w:val="es-CR"/>
              </w:rPr>
              <w:t xml:space="preserve">La persistencia políglota distribuida se selecciona porque mantiene los límites de responsabilidad definidos por la arquitectura de microservicios y evita que una base de datos compartida se convierta en un punto de acoplamiento entre </w:t>
            </w:r>
            <w:r w:rsidR="00093D9C">
              <w:rPr>
                <w:lang w:val="es-CR"/>
              </w:rPr>
              <w:t xml:space="preserve">los </w:t>
            </w:r>
            <w:r w:rsidRPr="00530447">
              <w:rPr>
                <w:lang w:val="es-CR"/>
              </w:rPr>
              <w:t xml:space="preserve">servicios. Cada dominio puede evolucionar su modelo de datos, realizar migraciones y escalar su almacenamiento de </w:t>
            </w:r>
            <w:r w:rsidR="00093D9C">
              <w:rPr>
                <w:lang w:val="es-CR"/>
              </w:rPr>
              <w:t>forma</w:t>
            </w:r>
            <w:r w:rsidRPr="00530447">
              <w:rPr>
                <w:lang w:val="es-CR"/>
              </w:rPr>
              <w:t xml:space="preserve"> independiente. Además, permite utilizar PostgreSQL para las necesidades transaccionales y relacionales de la plataforma, mientras que </w:t>
            </w:r>
            <w:proofErr w:type="spellStart"/>
            <w:r w:rsidRPr="00530447">
              <w:rPr>
                <w:lang w:val="es-CR"/>
              </w:rPr>
              <w:t>WatermelonDB</w:t>
            </w:r>
            <w:proofErr w:type="spellEnd"/>
            <w:r w:rsidRPr="00530447">
              <w:rPr>
                <w:lang w:val="es-CR"/>
              </w:rPr>
              <w:t xml:space="preserve"> responde específicamente al requisito de continuidad operativa en dispositivos móviles con conectividad intermitente. La decisión también favorece el aislamiento de </w:t>
            </w:r>
            <w:r w:rsidR="00093D9C">
              <w:rPr>
                <w:lang w:val="es-CR"/>
              </w:rPr>
              <w:t xml:space="preserve">los </w:t>
            </w:r>
            <w:r w:rsidRPr="00530447">
              <w:rPr>
                <w:lang w:val="es-CR"/>
              </w:rPr>
              <w:t xml:space="preserve">datos del modelo SaaS </w:t>
            </w:r>
            <w:proofErr w:type="spellStart"/>
            <w:r w:rsidRPr="00530447">
              <w:rPr>
                <w:lang w:val="es-CR"/>
              </w:rPr>
              <w:t>multioperador</w:t>
            </w:r>
            <w:proofErr w:type="spellEnd"/>
            <w:r w:rsidRPr="00530447">
              <w:rPr>
                <w:lang w:val="es-CR"/>
              </w:rPr>
              <w:t xml:space="preserve"> y permite establecer </w:t>
            </w:r>
            <w:r w:rsidR="00093D9C">
              <w:rPr>
                <w:lang w:val="es-CR"/>
              </w:rPr>
              <w:t>distintas</w:t>
            </w:r>
            <w:r w:rsidRPr="00530447">
              <w:rPr>
                <w:lang w:val="es-CR"/>
              </w:rPr>
              <w:t xml:space="preserve"> políticas de seguridad, respaldo, retención y escalamiento según el tipo de información administrada</w:t>
            </w:r>
            <w:r w:rsidR="00F64478" w:rsidRPr="00C8586A">
              <w:rPr>
                <w:lang w:val="es-CR"/>
              </w:rPr>
              <w:t>.</w:t>
            </w:r>
          </w:p>
        </w:tc>
      </w:tr>
      <w:tr w:rsidR="00530447" w:rsidRPr="00530447" w14:paraId="6B46CF12" w14:textId="77777777" w:rsidTr="00E2236D">
        <w:trPr>
          <w:jc w:val="center"/>
        </w:trPr>
        <w:tc>
          <w:tcPr>
            <w:tcW w:w="4824" w:type="dxa"/>
            <w:tcMar>
              <w:top w:w="80" w:type="dxa"/>
              <w:left w:w="80" w:type="dxa"/>
              <w:bottom w:w="80" w:type="dxa"/>
              <w:right w:w="80" w:type="dxa"/>
            </w:tcMar>
          </w:tcPr>
          <w:p w14:paraId="70EF91AB" w14:textId="5A1A8166" w:rsidR="00530447" w:rsidRDefault="00093D9C" w:rsidP="00E2236D">
            <w:pPr>
              <w:spacing w:after="0"/>
              <w:rPr>
                <w:lang w:val="es-CR"/>
              </w:rPr>
            </w:pPr>
            <w:proofErr w:type="spellStart"/>
            <w:r w:rsidRPr="00093D9C">
              <w:rPr>
                <w:lang w:val="es-CR"/>
              </w:rPr>
              <w:t>Trade-offs</w:t>
            </w:r>
            <w:proofErr w:type="spellEnd"/>
            <w:r w:rsidRPr="00093D9C">
              <w:rPr>
                <w:lang w:val="es-CR"/>
              </w:rPr>
              <w:t xml:space="preserve"> de la decisión</w:t>
            </w:r>
          </w:p>
        </w:tc>
        <w:tc>
          <w:tcPr>
            <w:tcW w:w="4824" w:type="dxa"/>
            <w:tcMar>
              <w:top w:w="80" w:type="dxa"/>
              <w:left w:w="80" w:type="dxa"/>
              <w:bottom w:w="80" w:type="dxa"/>
              <w:right w:w="80" w:type="dxa"/>
            </w:tcMar>
          </w:tcPr>
          <w:p w14:paraId="31B441A3" w14:textId="2E4CB138" w:rsidR="00530447" w:rsidRPr="00530447" w:rsidRDefault="00093D9C" w:rsidP="00E2236D">
            <w:pPr>
              <w:spacing w:after="0"/>
              <w:rPr>
                <w:lang w:val="es-CR"/>
              </w:rPr>
            </w:pPr>
            <w:r w:rsidRPr="00093D9C">
              <w:rPr>
                <w:lang w:val="es-CR"/>
              </w:rPr>
              <w:t xml:space="preserve">La decisión aumenta la autonomía, </w:t>
            </w:r>
            <w:r>
              <w:rPr>
                <w:lang w:val="es-CR"/>
              </w:rPr>
              <w:t>la escalabilidad y la</w:t>
            </w:r>
            <w:r w:rsidRPr="00093D9C">
              <w:rPr>
                <w:lang w:val="es-CR"/>
              </w:rPr>
              <w:t xml:space="preserve"> capacidad de evolución de los servicios, pero introduce una mayor complejidad operativa. Las transacciones no pueden abarcar directamente varias bases de datos, por lo que algunos procesos deberán aceptar </w:t>
            </w:r>
            <w:r>
              <w:rPr>
                <w:lang w:val="es-CR"/>
              </w:rPr>
              <w:t xml:space="preserve">la </w:t>
            </w:r>
            <w:r w:rsidRPr="00093D9C">
              <w:rPr>
                <w:lang w:val="es-CR"/>
              </w:rPr>
              <w:t xml:space="preserve">consistencia eventual. También se vuelve más compleja la generación de consultas y reportes que requieren información de </w:t>
            </w:r>
            <w:r>
              <w:rPr>
                <w:lang w:val="es-CR"/>
              </w:rPr>
              <w:t>múltiples</w:t>
            </w:r>
            <w:r w:rsidRPr="00093D9C">
              <w:rPr>
                <w:lang w:val="es-CR"/>
              </w:rPr>
              <w:t xml:space="preserve"> dominios. La sincronización entre la base </w:t>
            </w:r>
            <w:r>
              <w:rPr>
                <w:lang w:val="es-CR"/>
              </w:rPr>
              <w:t xml:space="preserve">de datos </w:t>
            </w:r>
            <w:r w:rsidRPr="00093D9C">
              <w:rPr>
                <w:lang w:val="es-CR"/>
              </w:rPr>
              <w:t xml:space="preserve">local de la aplicación móvil y los servicios centrales requiere mecanismos específicos para </w:t>
            </w:r>
            <w:r w:rsidR="005B28B2">
              <w:rPr>
                <w:lang w:val="es-CR"/>
              </w:rPr>
              <w:t>gestionar</w:t>
            </w:r>
            <w:r w:rsidRPr="00093D9C">
              <w:rPr>
                <w:lang w:val="es-CR"/>
              </w:rPr>
              <w:t xml:space="preserve"> </w:t>
            </w:r>
            <w:r w:rsidRPr="00093D9C">
              <w:rPr>
                <w:lang w:val="es-CR"/>
              </w:rPr>
              <w:lastRenderedPageBreak/>
              <w:t>reintentos, duplicados y conflictos. Finalmente, la operación de múltiples mecanismos de persistencia exige mayores capacidades de monitoreo, automatización y gobierno tecnológico</w:t>
            </w:r>
          </w:p>
        </w:tc>
      </w:tr>
      <w:tr w:rsidR="00F64478" w:rsidRPr="00530447" w14:paraId="2BF5757A" w14:textId="77777777" w:rsidTr="00E2236D">
        <w:trPr>
          <w:jc w:val="center"/>
        </w:trPr>
        <w:tc>
          <w:tcPr>
            <w:tcW w:w="4824" w:type="dxa"/>
            <w:tcMar>
              <w:top w:w="80" w:type="dxa"/>
              <w:left w:w="80" w:type="dxa"/>
              <w:bottom w:w="80" w:type="dxa"/>
              <w:right w:w="80" w:type="dxa"/>
            </w:tcMar>
          </w:tcPr>
          <w:p w14:paraId="10E7936C" w14:textId="77777777" w:rsidR="00F64478" w:rsidRPr="003423AA" w:rsidRDefault="00F64478" w:rsidP="00E2236D">
            <w:pPr>
              <w:spacing w:after="0"/>
              <w:rPr>
                <w:lang w:val="es-CR"/>
              </w:rPr>
            </w:pPr>
            <w:r>
              <w:rPr>
                <w:lang w:val="es-CR"/>
              </w:rPr>
              <w:t>Consecuencias</w:t>
            </w:r>
          </w:p>
        </w:tc>
        <w:tc>
          <w:tcPr>
            <w:tcW w:w="4824" w:type="dxa"/>
            <w:tcMar>
              <w:top w:w="80" w:type="dxa"/>
              <w:left w:w="80" w:type="dxa"/>
              <w:bottom w:w="80" w:type="dxa"/>
              <w:right w:w="80" w:type="dxa"/>
            </w:tcMar>
          </w:tcPr>
          <w:p w14:paraId="1F0F607E" w14:textId="54CF662D" w:rsidR="00F64478" w:rsidRPr="003423AA" w:rsidRDefault="00530447" w:rsidP="00E2236D">
            <w:pPr>
              <w:spacing w:after="0"/>
              <w:rPr>
                <w:lang w:val="es-CR"/>
              </w:rPr>
            </w:pPr>
            <w:r w:rsidRPr="00530447">
              <w:rPr>
                <w:lang w:val="es-CR"/>
              </w:rPr>
              <w:t xml:space="preserve">Cada microservicio será propietario exclusivo de sus datos y ningún servicio podrá acceder directamente a las tablas o esquemas administrados por otro servicio. La consistencia fuerte se mantendrá dentro de cada microservicio, mientras que la coordinación entre servicios se realizará mediante </w:t>
            </w:r>
            <w:proofErr w:type="spellStart"/>
            <w:r w:rsidRPr="00530447">
              <w:rPr>
                <w:lang w:val="es-CR"/>
              </w:rPr>
              <w:t>APIs</w:t>
            </w:r>
            <w:proofErr w:type="spellEnd"/>
            <w:r w:rsidRPr="00530447">
              <w:rPr>
                <w:lang w:val="es-CR"/>
              </w:rPr>
              <w:t xml:space="preserve"> y eventos. Las consultas transversales deberán resolverse mediante composición de servicios, proyecciones de lectura o mecanismos analíticos separados, evitando consultas SQL directas entre bases de datos. La aplicación móvil utilizará </w:t>
            </w:r>
            <w:proofErr w:type="spellStart"/>
            <w:r w:rsidRPr="00530447">
              <w:rPr>
                <w:lang w:val="es-CR"/>
              </w:rPr>
              <w:t>WatermelonDB</w:t>
            </w:r>
            <w:proofErr w:type="spellEnd"/>
            <w:r w:rsidRPr="00530447">
              <w:rPr>
                <w:lang w:val="es-CR"/>
              </w:rPr>
              <w:t xml:space="preserve"> como almacenamiento </w:t>
            </w:r>
            <w:r w:rsidR="00093D9C">
              <w:rPr>
                <w:lang w:val="es-CR"/>
              </w:rPr>
              <w:t>temporal en la memoria local</w:t>
            </w:r>
            <w:r w:rsidRPr="00530447">
              <w:rPr>
                <w:lang w:val="es-CR"/>
              </w:rPr>
              <w:t>, mientras que los servicios centrales mantendrán la fuente de verdad definitiva de la información</w:t>
            </w:r>
            <w:r w:rsidR="00F64478" w:rsidRPr="00C8586A">
              <w:rPr>
                <w:lang w:val="es-CR"/>
              </w:rPr>
              <w:t>.</w:t>
            </w:r>
          </w:p>
        </w:tc>
      </w:tr>
      <w:tr w:rsidR="00F64478" w:rsidRPr="000A3632" w14:paraId="23377676" w14:textId="77777777" w:rsidTr="00E2236D">
        <w:trPr>
          <w:jc w:val="center"/>
        </w:trPr>
        <w:tc>
          <w:tcPr>
            <w:tcW w:w="4824" w:type="dxa"/>
            <w:tcMar>
              <w:top w:w="80" w:type="dxa"/>
              <w:left w:w="80" w:type="dxa"/>
              <w:bottom w:w="80" w:type="dxa"/>
              <w:right w:w="80" w:type="dxa"/>
            </w:tcMar>
          </w:tcPr>
          <w:p w14:paraId="02A8898A" w14:textId="77777777" w:rsidR="00F64478" w:rsidRDefault="00F64478" w:rsidP="00E2236D">
            <w:pPr>
              <w:spacing w:after="0"/>
              <w:rPr>
                <w:lang w:val="es-CR"/>
              </w:rPr>
            </w:pPr>
            <w:r>
              <w:rPr>
                <w:lang w:val="es-CR"/>
              </w:rPr>
              <w:t>Riesgos / mitigación</w:t>
            </w:r>
          </w:p>
        </w:tc>
        <w:tc>
          <w:tcPr>
            <w:tcW w:w="4824" w:type="dxa"/>
            <w:tcMar>
              <w:top w:w="80" w:type="dxa"/>
              <w:left w:w="80" w:type="dxa"/>
              <w:bottom w:w="80" w:type="dxa"/>
              <w:right w:w="80" w:type="dxa"/>
            </w:tcMar>
          </w:tcPr>
          <w:p w14:paraId="6C7C8758" w14:textId="38534ABA" w:rsidR="00530447" w:rsidRPr="00530447" w:rsidRDefault="00530447" w:rsidP="00530447">
            <w:pPr>
              <w:spacing w:after="0"/>
              <w:rPr>
                <w:lang w:val="es-CR"/>
              </w:rPr>
            </w:pPr>
            <w:r w:rsidRPr="00530447">
              <w:rPr>
                <w:lang w:val="es-CR"/>
              </w:rPr>
              <w:t xml:space="preserve">Riesgo de inconsistencia entre servicios: se mitiga mediante eventos de negocio, consumidores idempotentes y mecanismos como </w:t>
            </w:r>
            <w:proofErr w:type="spellStart"/>
            <w:r w:rsidRPr="00530447">
              <w:rPr>
                <w:lang w:val="es-CR"/>
              </w:rPr>
              <w:t>Transactional</w:t>
            </w:r>
            <w:proofErr w:type="spellEnd"/>
            <w:r w:rsidRPr="00530447">
              <w:rPr>
                <w:lang w:val="es-CR"/>
              </w:rPr>
              <w:t xml:space="preserve"> </w:t>
            </w:r>
            <w:proofErr w:type="spellStart"/>
            <w:r w:rsidRPr="00530447">
              <w:rPr>
                <w:lang w:val="es-CR"/>
              </w:rPr>
              <w:t>Outbox</w:t>
            </w:r>
            <w:proofErr w:type="spellEnd"/>
            <w:r w:rsidRPr="00530447">
              <w:rPr>
                <w:lang w:val="es-CR"/>
              </w:rPr>
              <w:t xml:space="preserve"> cuando una transacción deba generar </w:t>
            </w:r>
            <w:r w:rsidR="008852D7">
              <w:rPr>
                <w:lang w:val="es-CR"/>
              </w:rPr>
              <w:t>eventos</w:t>
            </w:r>
            <w:r w:rsidRPr="00530447">
              <w:rPr>
                <w:lang w:val="es-CR"/>
              </w:rPr>
              <w:t>.</w:t>
            </w:r>
          </w:p>
          <w:p w14:paraId="0061370E" w14:textId="77777777" w:rsidR="00530447" w:rsidRPr="00530447" w:rsidRDefault="00530447" w:rsidP="00530447">
            <w:pPr>
              <w:spacing w:after="0"/>
              <w:rPr>
                <w:lang w:val="es-CR"/>
              </w:rPr>
            </w:pPr>
          </w:p>
          <w:p w14:paraId="2C89BFC5" w14:textId="77777777" w:rsidR="00530447" w:rsidRPr="00530447" w:rsidRDefault="00530447" w:rsidP="00530447">
            <w:pPr>
              <w:spacing w:after="0"/>
              <w:rPr>
                <w:lang w:val="es-CR"/>
              </w:rPr>
            </w:pPr>
            <w:r w:rsidRPr="00530447">
              <w:rPr>
                <w:lang w:val="es-CR"/>
              </w:rPr>
              <w:t>Riesgo de pérdida o duplicación de eventos: se mitiga mediante identificadores únicos, reintentos controlados, confirmación de procesamiento e idempotencia.</w:t>
            </w:r>
          </w:p>
          <w:p w14:paraId="3B8EBE70" w14:textId="77777777" w:rsidR="00530447" w:rsidRPr="00530447" w:rsidRDefault="00530447" w:rsidP="00530447">
            <w:pPr>
              <w:spacing w:after="0"/>
              <w:rPr>
                <w:lang w:val="es-CR"/>
              </w:rPr>
            </w:pPr>
          </w:p>
          <w:p w14:paraId="6E2C96B1" w14:textId="62103B01" w:rsidR="00530447" w:rsidRPr="00530447" w:rsidRDefault="00530447" w:rsidP="00530447">
            <w:pPr>
              <w:spacing w:after="0"/>
              <w:rPr>
                <w:lang w:val="es-CR"/>
              </w:rPr>
            </w:pPr>
            <w:r w:rsidRPr="00530447">
              <w:rPr>
                <w:lang w:val="es-CR"/>
              </w:rPr>
              <w:t xml:space="preserve">Riesgo de complejidad en consultas transversales: se mitiga mediante </w:t>
            </w:r>
            <w:r w:rsidR="008852D7">
              <w:rPr>
                <w:lang w:val="es-CR"/>
              </w:rPr>
              <w:t xml:space="preserve">la composición de </w:t>
            </w:r>
            <w:proofErr w:type="spellStart"/>
            <w:r w:rsidR="008852D7">
              <w:rPr>
                <w:lang w:val="es-CR"/>
              </w:rPr>
              <w:t>APIs</w:t>
            </w:r>
            <w:proofErr w:type="spellEnd"/>
            <w:r w:rsidR="008852D7">
              <w:rPr>
                <w:lang w:val="es-CR"/>
              </w:rPr>
              <w:t xml:space="preserve"> y, cuando sea necesario, mediante</w:t>
            </w:r>
            <w:r w:rsidRPr="00530447">
              <w:rPr>
                <w:lang w:val="es-CR"/>
              </w:rPr>
              <w:t xml:space="preserve"> modelos de lectura o repositorios analíticos derivados.</w:t>
            </w:r>
          </w:p>
          <w:p w14:paraId="3F9DF37F" w14:textId="77777777" w:rsidR="00530447" w:rsidRPr="00530447" w:rsidRDefault="00530447" w:rsidP="00530447">
            <w:pPr>
              <w:spacing w:after="0"/>
              <w:rPr>
                <w:lang w:val="es-CR"/>
              </w:rPr>
            </w:pPr>
          </w:p>
          <w:p w14:paraId="299317E5" w14:textId="1D12E135" w:rsidR="00530447" w:rsidRPr="00530447" w:rsidRDefault="00B44BB6" w:rsidP="00530447">
            <w:pPr>
              <w:spacing w:after="0"/>
              <w:rPr>
                <w:lang w:val="es-CR"/>
              </w:rPr>
            </w:pPr>
            <w:r>
              <w:rPr>
                <w:lang w:val="es-CR"/>
              </w:rPr>
              <w:t>El riesgo de conflictos durante la sincronización offline</w:t>
            </w:r>
            <w:r w:rsidR="00530447" w:rsidRPr="00530447">
              <w:rPr>
                <w:lang w:val="es-CR"/>
              </w:rPr>
              <w:t xml:space="preserve"> se mitiga mediante identificadores únicos, control de </w:t>
            </w:r>
            <w:r w:rsidR="008852D7">
              <w:rPr>
                <w:lang w:val="es-CR"/>
              </w:rPr>
              <w:t>versiones</w:t>
            </w:r>
            <w:r w:rsidR="00530447" w:rsidRPr="00530447">
              <w:rPr>
                <w:lang w:val="es-CR"/>
              </w:rPr>
              <w:t xml:space="preserve">, reglas explícitas de resolución de conflictos y </w:t>
            </w:r>
            <w:r w:rsidR="008852D7">
              <w:rPr>
                <w:lang w:val="es-CR"/>
              </w:rPr>
              <w:t xml:space="preserve">la </w:t>
            </w:r>
            <w:r w:rsidR="00530447" w:rsidRPr="00530447">
              <w:rPr>
                <w:lang w:val="es-CR"/>
              </w:rPr>
              <w:t>confirmación del servidor antes de marcar una operación como sincronizada.</w:t>
            </w:r>
          </w:p>
          <w:p w14:paraId="0B086DFB" w14:textId="77777777" w:rsidR="00530447" w:rsidRPr="00530447" w:rsidRDefault="00530447" w:rsidP="00530447">
            <w:pPr>
              <w:spacing w:after="0"/>
              <w:rPr>
                <w:lang w:val="es-CR"/>
              </w:rPr>
            </w:pPr>
          </w:p>
          <w:p w14:paraId="16B119CC" w14:textId="5D944D77" w:rsidR="00F64478" w:rsidRDefault="00530447" w:rsidP="00530447">
            <w:pPr>
              <w:spacing w:after="0"/>
              <w:rPr>
                <w:lang w:val="es-CR"/>
              </w:rPr>
            </w:pPr>
            <w:r w:rsidRPr="00530447">
              <w:rPr>
                <w:lang w:val="es-CR"/>
              </w:rPr>
              <w:t xml:space="preserve">Riesgo de incremento </w:t>
            </w:r>
            <w:r w:rsidR="008852D7">
              <w:rPr>
                <w:lang w:val="es-CR"/>
              </w:rPr>
              <w:t xml:space="preserve">de la complejidad operativa: se mitiga mediante la automatización de despliegues, migraciones y respaldos, el </w:t>
            </w:r>
            <w:r w:rsidRPr="00530447">
              <w:rPr>
                <w:lang w:val="es-CR"/>
              </w:rPr>
              <w:t xml:space="preserve">monitoreo </w:t>
            </w:r>
            <w:r w:rsidRPr="00530447">
              <w:rPr>
                <w:lang w:val="es-CR"/>
              </w:rPr>
              <w:lastRenderedPageBreak/>
              <w:t xml:space="preserve">y </w:t>
            </w:r>
            <w:r w:rsidR="008852D7">
              <w:rPr>
                <w:lang w:val="es-CR"/>
              </w:rPr>
              <w:t xml:space="preserve">los </w:t>
            </w:r>
            <w:r w:rsidRPr="00530447">
              <w:rPr>
                <w:lang w:val="es-CR"/>
              </w:rPr>
              <w:t>estándares comunes de gobierno de datos.</w:t>
            </w:r>
          </w:p>
        </w:tc>
      </w:tr>
    </w:tbl>
    <w:p w14:paraId="465E4734" w14:textId="0E5256D0" w:rsidR="007C779C" w:rsidRPr="003423AA" w:rsidRDefault="00F64478" w:rsidP="00093D9C">
      <w:pPr>
        <w:pStyle w:val="Heading1"/>
        <w:rPr>
          <w:lang w:val="es-CR"/>
        </w:rPr>
      </w:pPr>
      <w:r w:rsidRPr="003423AA">
        <w:rPr>
          <w:lang w:val="es-CR"/>
        </w:rPr>
        <w:lastRenderedPageBreak/>
        <w:br w:type="page"/>
      </w:r>
      <w:bookmarkStart w:id="63" w:name="_Toc234616699"/>
      <w:r w:rsidR="00093D9C">
        <w:rPr>
          <w:lang w:val="es-CR"/>
        </w:rPr>
        <w:lastRenderedPageBreak/>
        <w:t>1</w:t>
      </w:r>
      <w:r w:rsidR="00000000" w:rsidRPr="003423AA">
        <w:rPr>
          <w:lang w:val="es-CR"/>
        </w:rPr>
        <w:t>0. Requerimientos de Calidad</w:t>
      </w:r>
      <w:bookmarkEnd w:id="63"/>
    </w:p>
    <w:p w14:paraId="29DE670A" w14:textId="49EF461E" w:rsidR="007C779C" w:rsidRPr="003423AA" w:rsidRDefault="00000000">
      <w:pPr>
        <w:rPr>
          <w:lang w:val="es-CR"/>
        </w:rPr>
      </w:pPr>
      <w:r w:rsidRPr="003423AA">
        <w:rPr>
          <w:b/>
          <w:lang w:val="es-CR"/>
        </w:rPr>
        <w:t xml:space="preserve">Estado de la sección: </w:t>
      </w:r>
      <w:r w:rsidR="009A6215">
        <w:rPr>
          <w:lang w:val="es-CR"/>
        </w:rPr>
        <w:t>parcialmente</w:t>
      </w:r>
      <w:r w:rsidRPr="003423AA">
        <w:rPr>
          <w:lang w:val="es-CR"/>
        </w:rPr>
        <w:t xml:space="preserve"> completada como base de trazabilidad para la decisión </w:t>
      </w:r>
      <w:r w:rsidR="009A6215">
        <w:rPr>
          <w:lang w:val="es-CR"/>
        </w:rPr>
        <w:t>sobre</w:t>
      </w:r>
      <w:r w:rsidRPr="003423AA">
        <w:rPr>
          <w:lang w:val="es-CR"/>
        </w:rPr>
        <w:t xml:space="preserve"> microservicios. Debe detallarse en escenarios medibles en una </w:t>
      </w:r>
      <w:r w:rsidR="009A6215">
        <w:rPr>
          <w:lang w:val="es-CR"/>
        </w:rPr>
        <w:t>versión posterior</w:t>
      </w:r>
      <w:r w:rsidRPr="003423AA">
        <w:rPr>
          <w:lang w:val="es-CR"/>
        </w:rPr>
        <w:t>.</w:t>
      </w:r>
    </w:p>
    <w:tbl>
      <w:tblPr>
        <w:tblStyle w:val="TableGrid"/>
        <w:tblW w:w="0" w:type="auto"/>
        <w:jc w:val="center"/>
        <w:tblLook w:val="04A0" w:firstRow="1" w:lastRow="0" w:firstColumn="1" w:lastColumn="0" w:noHBand="0" w:noVBand="1"/>
      </w:tblPr>
      <w:tblGrid>
        <w:gridCol w:w="3216"/>
        <w:gridCol w:w="3216"/>
        <w:gridCol w:w="3216"/>
      </w:tblGrid>
      <w:tr w:rsidR="007C779C" w:rsidRPr="003423AA" w14:paraId="29E02C90" w14:textId="77777777">
        <w:trPr>
          <w:tblHeader/>
          <w:jc w:val="center"/>
        </w:trPr>
        <w:tc>
          <w:tcPr>
            <w:tcW w:w="3216" w:type="dxa"/>
            <w:shd w:val="clear" w:color="auto" w:fill="D9EAF7"/>
            <w:tcMar>
              <w:top w:w="80" w:type="dxa"/>
              <w:left w:w="80" w:type="dxa"/>
              <w:bottom w:w="80" w:type="dxa"/>
              <w:right w:w="80" w:type="dxa"/>
            </w:tcMar>
            <w:vAlign w:val="center"/>
          </w:tcPr>
          <w:p w14:paraId="5423B99B" w14:textId="77777777" w:rsidR="007C779C" w:rsidRPr="003423AA" w:rsidRDefault="00000000">
            <w:pPr>
              <w:spacing w:after="0"/>
              <w:rPr>
                <w:lang w:val="es-CR"/>
              </w:rPr>
            </w:pPr>
            <w:r w:rsidRPr="003423AA">
              <w:rPr>
                <w:b/>
                <w:lang w:val="es-CR"/>
              </w:rPr>
              <w:t>Atributo de calidad</w:t>
            </w:r>
          </w:p>
        </w:tc>
        <w:tc>
          <w:tcPr>
            <w:tcW w:w="3216" w:type="dxa"/>
            <w:shd w:val="clear" w:color="auto" w:fill="D9EAF7"/>
            <w:tcMar>
              <w:top w:w="80" w:type="dxa"/>
              <w:left w:w="80" w:type="dxa"/>
              <w:bottom w:w="80" w:type="dxa"/>
              <w:right w:w="80" w:type="dxa"/>
            </w:tcMar>
            <w:vAlign w:val="center"/>
          </w:tcPr>
          <w:p w14:paraId="79945A61" w14:textId="77777777" w:rsidR="007C779C" w:rsidRPr="003423AA" w:rsidRDefault="00000000">
            <w:pPr>
              <w:spacing w:after="0"/>
              <w:rPr>
                <w:lang w:val="es-CR"/>
              </w:rPr>
            </w:pPr>
            <w:r w:rsidRPr="003423AA">
              <w:rPr>
                <w:b/>
                <w:lang w:val="es-CR"/>
              </w:rPr>
              <w:t>Requerimiento observado</w:t>
            </w:r>
          </w:p>
        </w:tc>
        <w:tc>
          <w:tcPr>
            <w:tcW w:w="3216" w:type="dxa"/>
            <w:shd w:val="clear" w:color="auto" w:fill="D9EAF7"/>
            <w:tcMar>
              <w:top w:w="80" w:type="dxa"/>
              <w:left w:w="80" w:type="dxa"/>
              <w:bottom w:w="80" w:type="dxa"/>
              <w:right w:w="80" w:type="dxa"/>
            </w:tcMar>
            <w:vAlign w:val="center"/>
          </w:tcPr>
          <w:p w14:paraId="4B5C2ABB" w14:textId="77777777" w:rsidR="007C779C" w:rsidRPr="003423AA" w:rsidRDefault="00000000">
            <w:pPr>
              <w:spacing w:after="0"/>
              <w:rPr>
                <w:lang w:val="es-CR"/>
              </w:rPr>
            </w:pPr>
            <w:r w:rsidRPr="003423AA">
              <w:rPr>
                <w:b/>
                <w:lang w:val="es-CR"/>
              </w:rPr>
              <w:t>Relación con la arquitectura</w:t>
            </w:r>
          </w:p>
        </w:tc>
      </w:tr>
      <w:tr w:rsidR="007C779C" w:rsidRPr="000A3632" w14:paraId="641FB07B" w14:textId="77777777">
        <w:trPr>
          <w:jc w:val="center"/>
        </w:trPr>
        <w:tc>
          <w:tcPr>
            <w:tcW w:w="3216" w:type="dxa"/>
            <w:tcMar>
              <w:top w:w="80" w:type="dxa"/>
              <w:left w:w="80" w:type="dxa"/>
              <w:bottom w:w="80" w:type="dxa"/>
              <w:right w:w="80" w:type="dxa"/>
            </w:tcMar>
          </w:tcPr>
          <w:p w14:paraId="181A67FB" w14:textId="77777777" w:rsidR="007C779C" w:rsidRPr="003423AA" w:rsidRDefault="00000000">
            <w:pPr>
              <w:spacing w:after="0"/>
              <w:rPr>
                <w:lang w:val="es-CR"/>
              </w:rPr>
            </w:pPr>
            <w:r w:rsidRPr="003423AA">
              <w:rPr>
                <w:lang w:val="es-CR"/>
              </w:rPr>
              <w:t>Disponibilidad</w:t>
            </w:r>
          </w:p>
        </w:tc>
        <w:tc>
          <w:tcPr>
            <w:tcW w:w="3216" w:type="dxa"/>
            <w:tcMar>
              <w:top w:w="80" w:type="dxa"/>
              <w:left w:w="80" w:type="dxa"/>
              <w:bottom w:w="80" w:type="dxa"/>
              <w:right w:w="80" w:type="dxa"/>
            </w:tcMar>
          </w:tcPr>
          <w:p w14:paraId="4813CF97" w14:textId="77777777" w:rsidR="007C779C" w:rsidRPr="003423AA" w:rsidRDefault="00000000">
            <w:pPr>
              <w:spacing w:after="0"/>
              <w:rPr>
                <w:lang w:val="es-CR"/>
              </w:rPr>
            </w:pPr>
            <w:r w:rsidRPr="003423AA">
              <w:rPr>
                <w:lang w:val="es-CR"/>
              </w:rPr>
              <w:t>Servicio disponible 24/7.</w:t>
            </w:r>
          </w:p>
        </w:tc>
        <w:tc>
          <w:tcPr>
            <w:tcW w:w="3216" w:type="dxa"/>
            <w:tcMar>
              <w:top w:w="80" w:type="dxa"/>
              <w:left w:w="80" w:type="dxa"/>
              <w:bottom w:w="80" w:type="dxa"/>
              <w:right w:w="80" w:type="dxa"/>
            </w:tcMar>
          </w:tcPr>
          <w:p w14:paraId="3B0FB1AB" w14:textId="0A1456D6" w:rsidR="007C779C" w:rsidRPr="003423AA" w:rsidRDefault="00000000">
            <w:pPr>
              <w:spacing w:after="0"/>
              <w:rPr>
                <w:lang w:val="es-CR"/>
              </w:rPr>
            </w:pPr>
            <w:r w:rsidRPr="003423AA">
              <w:rPr>
                <w:lang w:val="es-CR"/>
              </w:rPr>
              <w:t xml:space="preserve">Requiere </w:t>
            </w:r>
            <w:r w:rsidR="009A6215">
              <w:rPr>
                <w:lang w:val="es-CR"/>
              </w:rPr>
              <w:t xml:space="preserve">un diseño que </w:t>
            </w:r>
            <w:r w:rsidR="008852D7">
              <w:rPr>
                <w:lang w:val="es-CR"/>
              </w:rPr>
              <w:t>garantice</w:t>
            </w:r>
            <w:r w:rsidR="009A6215">
              <w:rPr>
                <w:lang w:val="es-CR"/>
              </w:rPr>
              <w:t xml:space="preserve"> la continuidad operacional y </w:t>
            </w:r>
            <w:r w:rsidR="008852D7">
              <w:rPr>
                <w:lang w:val="es-CR"/>
              </w:rPr>
              <w:t>reduzca el</w:t>
            </w:r>
            <w:r w:rsidRPr="003423AA">
              <w:rPr>
                <w:lang w:val="es-CR"/>
              </w:rPr>
              <w:t xml:space="preserve"> impacto ante cambios o fallos.</w:t>
            </w:r>
          </w:p>
        </w:tc>
      </w:tr>
      <w:tr w:rsidR="007C779C" w:rsidRPr="000A3632" w14:paraId="4C9654D6" w14:textId="77777777">
        <w:trPr>
          <w:jc w:val="center"/>
        </w:trPr>
        <w:tc>
          <w:tcPr>
            <w:tcW w:w="3216" w:type="dxa"/>
            <w:tcMar>
              <w:top w:w="80" w:type="dxa"/>
              <w:left w:w="80" w:type="dxa"/>
              <w:bottom w:w="80" w:type="dxa"/>
              <w:right w:w="80" w:type="dxa"/>
            </w:tcMar>
          </w:tcPr>
          <w:p w14:paraId="2EC243D7" w14:textId="77777777" w:rsidR="007C779C" w:rsidRPr="003423AA" w:rsidRDefault="00000000">
            <w:pPr>
              <w:spacing w:after="0"/>
              <w:rPr>
                <w:lang w:val="es-CR"/>
              </w:rPr>
            </w:pPr>
            <w:r w:rsidRPr="003423AA">
              <w:rPr>
                <w:lang w:val="es-CR"/>
              </w:rPr>
              <w:t>Escalabilidad</w:t>
            </w:r>
          </w:p>
        </w:tc>
        <w:tc>
          <w:tcPr>
            <w:tcW w:w="3216" w:type="dxa"/>
            <w:tcMar>
              <w:top w:w="80" w:type="dxa"/>
              <w:left w:w="80" w:type="dxa"/>
              <w:bottom w:w="80" w:type="dxa"/>
              <w:right w:w="80" w:type="dxa"/>
            </w:tcMar>
          </w:tcPr>
          <w:p w14:paraId="6DB14AD2" w14:textId="161B524F" w:rsidR="007C779C" w:rsidRPr="003423AA" w:rsidRDefault="00000000">
            <w:pPr>
              <w:spacing w:after="0"/>
              <w:rPr>
                <w:lang w:val="es-CR"/>
              </w:rPr>
            </w:pPr>
            <w:r w:rsidRPr="003423AA">
              <w:rPr>
                <w:lang w:val="es-CR"/>
              </w:rPr>
              <w:t xml:space="preserve">Crecimiento y reducción de </w:t>
            </w:r>
            <w:r w:rsidR="009A6215">
              <w:rPr>
                <w:lang w:val="es-CR"/>
              </w:rPr>
              <w:t>la capacidad según la</w:t>
            </w:r>
            <w:r w:rsidRPr="003423AA">
              <w:rPr>
                <w:lang w:val="es-CR"/>
              </w:rPr>
              <w:t xml:space="preserve"> demanda.</w:t>
            </w:r>
          </w:p>
        </w:tc>
        <w:tc>
          <w:tcPr>
            <w:tcW w:w="3216" w:type="dxa"/>
            <w:tcMar>
              <w:top w:w="80" w:type="dxa"/>
              <w:left w:w="80" w:type="dxa"/>
              <w:bottom w:w="80" w:type="dxa"/>
              <w:right w:w="80" w:type="dxa"/>
            </w:tcMar>
          </w:tcPr>
          <w:p w14:paraId="45905193" w14:textId="3131652F" w:rsidR="007C779C" w:rsidRPr="003423AA" w:rsidRDefault="00000000">
            <w:pPr>
              <w:spacing w:after="0"/>
              <w:rPr>
                <w:lang w:val="es-CR"/>
              </w:rPr>
            </w:pPr>
            <w:r w:rsidRPr="003423AA">
              <w:rPr>
                <w:lang w:val="es-CR"/>
              </w:rPr>
              <w:t xml:space="preserve">Requiere componentes que puedan escalar de forma independiente según </w:t>
            </w:r>
            <w:r w:rsidR="009A6215">
              <w:rPr>
                <w:lang w:val="es-CR"/>
              </w:rPr>
              <w:t xml:space="preserve">la </w:t>
            </w:r>
            <w:r w:rsidRPr="003423AA">
              <w:rPr>
                <w:lang w:val="es-CR"/>
              </w:rPr>
              <w:t>carga.</w:t>
            </w:r>
          </w:p>
        </w:tc>
      </w:tr>
      <w:tr w:rsidR="007C779C" w:rsidRPr="000A3632" w14:paraId="1E8F29CA" w14:textId="77777777">
        <w:trPr>
          <w:jc w:val="center"/>
        </w:trPr>
        <w:tc>
          <w:tcPr>
            <w:tcW w:w="3216" w:type="dxa"/>
            <w:tcMar>
              <w:top w:w="80" w:type="dxa"/>
              <w:left w:w="80" w:type="dxa"/>
              <w:bottom w:w="80" w:type="dxa"/>
              <w:right w:w="80" w:type="dxa"/>
            </w:tcMar>
          </w:tcPr>
          <w:p w14:paraId="3E4166D1" w14:textId="77777777" w:rsidR="007C779C" w:rsidRPr="003423AA" w:rsidRDefault="00000000">
            <w:pPr>
              <w:spacing w:after="0"/>
              <w:rPr>
                <w:lang w:val="es-CR"/>
              </w:rPr>
            </w:pPr>
            <w:r w:rsidRPr="003423AA">
              <w:rPr>
                <w:lang w:val="es-CR"/>
              </w:rPr>
              <w:t xml:space="preserve">Rendimiento / </w:t>
            </w:r>
            <w:r w:rsidRPr="002B6A0D">
              <w:t>Responsiveness</w:t>
            </w:r>
          </w:p>
        </w:tc>
        <w:tc>
          <w:tcPr>
            <w:tcW w:w="3216" w:type="dxa"/>
            <w:tcMar>
              <w:top w:w="80" w:type="dxa"/>
              <w:left w:w="80" w:type="dxa"/>
              <w:bottom w:w="80" w:type="dxa"/>
              <w:right w:w="80" w:type="dxa"/>
            </w:tcMar>
          </w:tcPr>
          <w:p w14:paraId="6E1227EE" w14:textId="4F0396A9" w:rsidR="007C779C" w:rsidRPr="003423AA" w:rsidRDefault="00000000">
            <w:pPr>
              <w:spacing w:after="0"/>
              <w:rPr>
                <w:lang w:val="es-CR"/>
              </w:rPr>
            </w:pPr>
            <w:r w:rsidRPr="003423AA">
              <w:rPr>
                <w:lang w:val="es-CR"/>
              </w:rPr>
              <w:t xml:space="preserve">Actualizaciones de ubicación con </w:t>
            </w:r>
            <w:r w:rsidR="009A6215">
              <w:rPr>
                <w:lang w:val="es-CR"/>
              </w:rPr>
              <w:t xml:space="preserve">un </w:t>
            </w:r>
            <w:r w:rsidRPr="003423AA">
              <w:rPr>
                <w:lang w:val="es-CR"/>
              </w:rPr>
              <w:t>periodo máximo de 30 segundos.</w:t>
            </w:r>
          </w:p>
        </w:tc>
        <w:tc>
          <w:tcPr>
            <w:tcW w:w="3216" w:type="dxa"/>
            <w:tcMar>
              <w:top w:w="80" w:type="dxa"/>
              <w:left w:w="80" w:type="dxa"/>
              <w:bottom w:w="80" w:type="dxa"/>
              <w:right w:w="80" w:type="dxa"/>
            </w:tcMar>
          </w:tcPr>
          <w:p w14:paraId="4992C4A7" w14:textId="3FA92682" w:rsidR="007C779C" w:rsidRPr="003423AA" w:rsidRDefault="00000000">
            <w:pPr>
              <w:spacing w:after="0"/>
              <w:rPr>
                <w:lang w:val="es-CR"/>
              </w:rPr>
            </w:pPr>
            <w:r w:rsidRPr="003423AA">
              <w:rPr>
                <w:lang w:val="es-CR"/>
              </w:rPr>
              <w:t xml:space="preserve">Requiere rutas de comunicación eficientes para </w:t>
            </w:r>
            <w:r w:rsidR="009A6215">
              <w:rPr>
                <w:lang w:val="es-CR"/>
              </w:rPr>
              <w:t>el monitoreo y la</w:t>
            </w:r>
            <w:r w:rsidRPr="003423AA">
              <w:rPr>
                <w:lang w:val="es-CR"/>
              </w:rPr>
              <w:t xml:space="preserve"> consulta en tiempo real.</w:t>
            </w:r>
          </w:p>
        </w:tc>
      </w:tr>
      <w:tr w:rsidR="007C779C" w:rsidRPr="000A3632" w14:paraId="00162780" w14:textId="77777777">
        <w:trPr>
          <w:jc w:val="center"/>
        </w:trPr>
        <w:tc>
          <w:tcPr>
            <w:tcW w:w="3216" w:type="dxa"/>
            <w:tcMar>
              <w:top w:w="80" w:type="dxa"/>
              <w:left w:w="80" w:type="dxa"/>
              <w:bottom w:w="80" w:type="dxa"/>
              <w:right w:w="80" w:type="dxa"/>
            </w:tcMar>
          </w:tcPr>
          <w:p w14:paraId="7542EC2B" w14:textId="77777777" w:rsidR="007C779C" w:rsidRPr="003423AA" w:rsidRDefault="00000000">
            <w:pPr>
              <w:spacing w:after="0"/>
              <w:rPr>
                <w:lang w:val="es-CR"/>
              </w:rPr>
            </w:pPr>
            <w:r w:rsidRPr="003423AA">
              <w:rPr>
                <w:lang w:val="es-CR"/>
              </w:rPr>
              <w:t>Seguridad</w:t>
            </w:r>
          </w:p>
        </w:tc>
        <w:tc>
          <w:tcPr>
            <w:tcW w:w="3216" w:type="dxa"/>
            <w:tcMar>
              <w:top w:w="80" w:type="dxa"/>
              <w:left w:w="80" w:type="dxa"/>
              <w:bottom w:w="80" w:type="dxa"/>
              <w:right w:w="80" w:type="dxa"/>
            </w:tcMar>
          </w:tcPr>
          <w:p w14:paraId="236B19E5" w14:textId="1AD929BB" w:rsidR="007C779C" w:rsidRPr="003423AA" w:rsidRDefault="00000000">
            <w:pPr>
              <w:spacing w:after="0"/>
              <w:rPr>
                <w:lang w:val="es-CR"/>
              </w:rPr>
            </w:pPr>
            <w:r w:rsidRPr="003423AA">
              <w:rPr>
                <w:lang w:val="es-CR"/>
              </w:rPr>
              <w:t xml:space="preserve">Acceso </w:t>
            </w:r>
            <w:r w:rsidR="009A6215">
              <w:rPr>
                <w:lang w:val="es-CR"/>
              </w:rPr>
              <w:t>mediante</w:t>
            </w:r>
            <w:r w:rsidRPr="003423AA">
              <w:rPr>
                <w:lang w:val="es-CR"/>
              </w:rPr>
              <w:t xml:space="preserve"> usuario</w:t>
            </w:r>
            <w:r w:rsidR="009A6215">
              <w:rPr>
                <w:lang w:val="es-CR"/>
              </w:rPr>
              <w:t xml:space="preserve"> y contraseña e integración con un</w:t>
            </w:r>
            <w:r w:rsidRPr="003423AA">
              <w:rPr>
                <w:lang w:val="es-CR"/>
              </w:rPr>
              <w:t xml:space="preserve"> proveedor externo de identidad.</w:t>
            </w:r>
          </w:p>
        </w:tc>
        <w:tc>
          <w:tcPr>
            <w:tcW w:w="3216" w:type="dxa"/>
            <w:tcMar>
              <w:top w:w="80" w:type="dxa"/>
              <w:left w:w="80" w:type="dxa"/>
              <w:bottom w:w="80" w:type="dxa"/>
              <w:right w:w="80" w:type="dxa"/>
            </w:tcMar>
          </w:tcPr>
          <w:p w14:paraId="5ECD2BCC" w14:textId="3D18E026" w:rsidR="007C779C" w:rsidRPr="003423AA" w:rsidRDefault="00000000">
            <w:pPr>
              <w:spacing w:after="0"/>
              <w:rPr>
                <w:lang w:val="es-CR"/>
              </w:rPr>
            </w:pPr>
            <w:r w:rsidRPr="003423AA">
              <w:rPr>
                <w:lang w:val="es-CR"/>
              </w:rPr>
              <w:t xml:space="preserve">Requiere controles de acceso por rol y </w:t>
            </w:r>
            <w:r w:rsidR="009A6215">
              <w:rPr>
                <w:lang w:val="es-CR"/>
              </w:rPr>
              <w:t xml:space="preserve">el </w:t>
            </w:r>
            <w:r w:rsidRPr="003423AA">
              <w:rPr>
                <w:lang w:val="es-CR"/>
              </w:rPr>
              <w:t xml:space="preserve">aislamiento de datos entre </w:t>
            </w:r>
            <w:r w:rsidR="002B6A0D">
              <w:rPr>
                <w:lang w:val="es-CR"/>
              </w:rPr>
              <w:t xml:space="preserve">los </w:t>
            </w:r>
            <w:r w:rsidRPr="003423AA">
              <w:rPr>
                <w:lang w:val="es-CR"/>
              </w:rPr>
              <w:t>operadores.</w:t>
            </w:r>
          </w:p>
        </w:tc>
      </w:tr>
      <w:tr w:rsidR="007C779C" w:rsidRPr="000A3632" w14:paraId="100C73E1" w14:textId="77777777">
        <w:trPr>
          <w:jc w:val="center"/>
        </w:trPr>
        <w:tc>
          <w:tcPr>
            <w:tcW w:w="3216" w:type="dxa"/>
            <w:tcMar>
              <w:top w:w="80" w:type="dxa"/>
              <w:left w:w="80" w:type="dxa"/>
              <w:bottom w:w="80" w:type="dxa"/>
              <w:right w:w="80" w:type="dxa"/>
            </w:tcMar>
          </w:tcPr>
          <w:p w14:paraId="6CF60CAC" w14:textId="77777777" w:rsidR="007C779C" w:rsidRPr="003423AA" w:rsidRDefault="00000000">
            <w:pPr>
              <w:spacing w:after="0"/>
              <w:rPr>
                <w:lang w:val="es-CR"/>
              </w:rPr>
            </w:pPr>
            <w:r w:rsidRPr="003423AA">
              <w:rPr>
                <w:lang w:val="es-CR"/>
              </w:rPr>
              <w:t>Trazabilidad</w:t>
            </w:r>
          </w:p>
        </w:tc>
        <w:tc>
          <w:tcPr>
            <w:tcW w:w="3216" w:type="dxa"/>
            <w:tcMar>
              <w:top w:w="80" w:type="dxa"/>
              <w:left w:w="80" w:type="dxa"/>
              <w:bottom w:w="80" w:type="dxa"/>
              <w:right w:w="80" w:type="dxa"/>
            </w:tcMar>
          </w:tcPr>
          <w:p w14:paraId="36512503" w14:textId="77777777" w:rsidR="007C779C" w:rsidRPr="003423AA" w:rsidRDefault="00000000">
            <w:pPr>
              <w:spacing w:after="0"/>
              <w:rPr>
                <w:lang w:val="es-CR"/>
              </w:rPr>
            </w:pPr>
            <w:r w:rsidRPr="003423AA">
              <w:rPr>
                <w:lang w:val="es-CR"/>
              </w:rPr>
              <w:t>Registro de acciones relevantes, abordajes, entregas, solicitudes e incidentes.</w:t>
            </w:r>
          </w:p>
        </w:tc>
        <w:tc>
          <w:tcPr>
            <w:tcW w:w="3216" w:type="dxa"/>
            <w:tcMar>
              <w:top w:w="80" w:type="dxa"/>
              <w:left w:w="80" w:type="dxa"/>
              <w:bottom w:w="80" w:type="dxa"/>
              <w:right w:w="80" w:type="dxa"/>
            </w:tcMar>
          </w:tcPr>
          <w:p w14:paraId="6205B563" w14:textId="15B589C1" w:rsidR="007C779C" w:rsidRPr="003423AA" w:rsidRDefault="00000000">
            <w:pPr>
              <w:spacing w:after="0"/>
              <w:rPr>
                <w:lang w:val="es-CR"/>
              </w:rPr>
            </w:pPr>
            <w:r w:rsidRPr="003423AA">
              <w:rPr>
                <w:lang w:val="es-CR"/>
              </w:rPr>
              <w:t xml:space="preserve">Requiere persistencia confiable de eventos operativos y </w:t>
            </w:r>
            <w:r w:rsidR="009A6215">
              <w:rPr>
                <w:lang w:val="es-CR"/>
              </w:rPr>
              <w:t xml:space="preserve">de </w:t>
            </w:r>
            <w:r w:rsidRPr="003423AA">
              <w:rPr>
                <w:lang w:val="es-CR"/>
              </w:rPr>
              <w:t>auditoría.</w:t>
            </w:r>
          </w:p>
        </w:tc>
      </w:tr>
      <w:tr w:rsidR="007C779C" w:rsidRPr="000A3632" w14:paraId="1C61C715" w14:textId="77777777">
        <w:trPr>
          <w:jc w:val="center"/>
        </w:trPr>
        <w:tc>
          <w:tcPr>
            <w:tcW w:w="3216" w:type="dxa"/>
            <w:tcMar>
              <w:top w:w="80" w:type="dxa"/>
              <w:left w:w="80" w:type="dxa"/>
              <w:bottom w:w="80" w:type="dxa"/>
              <w:right w:w="80" w:type="dxa"/>
            </w:tcMar>
          </w:tcPr>
          <w:p w14:paraId="48C63B35" w14:textId="77777777" w:rsidR="007C779C" w:rsidRPr="003423AA" w:rsidRDefault="00000000">
            <w:pPr>
              <w:spacing w:after="0"/>
              <w:rPr>
                <w:lang w:val="es-CR"/>
              </w:rPr>
            </w:pPr>
            <w:r w:rsidRPr="003423AA">
              <w:rPr>
                <w:lang w:val="es-CR"/>
              </w:rPr>
              <w:t>Internacionalización</w:t>
            </w:r>
          </w:p>
        </w:tc>
        <w:tc>
          <w:tcPr>
            <w:tcW w:w="3216" w:type="dxa"/>
            <w:tcMar>
              <w:top w:w="80" w:type="dxa"/>
              <w:left w:w="80" w:type="dxa"/>
              <w:bottom w:w="80" w:type="dxa"/>
              <w:right w:w="80" w:type="dxa"/>
            </w:tcMar>
          </w:tcPr>
          <w:p w14:paraId="77DA2A21" w14:textId="0DC476B8" w:rsidR="007C779C" w:rsidRPr="003423AA" w:rsidRDefault="00000000">
            <w:pPr>
              <w:spacing w:after="0"/>
              <w:rPr>
                <w:lang w:val="es-CR"/>
              </w:rPr>
            </w:pPr>
            <w:r w:rsidRPr="003423AA">
              <w:rPr>
                <w:lang w:val="es-CR"/>
              </w:rPr>
              <w:t xml:space="preserve">Soporte </w:t>
            </w:r>
            <w:r w:rsidR="009A6215">
              <w:rPr>
                <w:lang w:val="es-CR"/>
              </w:rPr>
              <w:t>para</w:t>
            </w:r>
            <w:r w:rsidRPr="003423AA">
              <w:rPr>
                <w:lang w:val="es-CR"/>
              </w:rPr>
              <w:t xml:space="preserve"> idiomas, zonas horarias y normativas locales.</w:t>
            </w:r>
          </w:p>
        </w:tc>
        <w:tc>
          <w:tcPr>
            <w:tcW w:w="3216" w:type="dxa"/>
            <w:tcMar>
              <w:top w:w="80" w:type="dxa"/>
              <w:left w:w="80" w:type="dxa"/>
              <w:bottom w:w="80" w:type="dxa"/>
              <w:right w:w="80" w:type="dxa"/>
            </w:tcMar>
          </w:tcPr>
          <w:p w14:paraId="078F37F1" w14:textId="450B346E" w:rsidR="007C779C" w:rsidRPr="003423AA" w:rsidRDefault="00000000">
            <w:pPr>
              <w:spacing w:after="0"/>
              <w:rPr>
                <w:lang w:val="es-CR"/>
              </w:rPr>
            </w:pPr>
            <w:r w:rsidRPr="003423AA">
              <w:rPr>
                <w:lang w:val="es-CR"/>
              </w:rPr>
              <w:t xml:space="preserve">Requiere </w:t>
            </w:r>
            <w:r w:rsidR="009A6215">
              <w:rPr>
                <w:lang w:val="es-CR"/>
              </w:rPr>
              <w:t xml:space="preserve">una </w:t>
            </w:r>
            <w:r w:rsidRPr="003423AA">
              <w:rPr>
                <w:lang w:val="es-CR"/>
              </w:rPr>
              <w:t>configuración regional desacoplada del comportamiento principal.</w:t>
            </w:r>
          </w:p>
        </w:tc>
      </w:tr>
      <w:tr w:rsidR="007C779C" w:rsidRPr="000A3632" w14:paraId="1C2E0AEF" w14:textId="77777777">
        <w:trPr>
          <w:jc w:val="center"/>
        </w:trPr>
        <w:tc>
          <w:tcPr>
            <w:tcW w:w="3216" w:type="dxa"/>
            <w:tcMar>
              <w:top w:w="80" w:type="dxa"/>
              <w:left w:w="80" w:type="dxa"/>
              <w:bottom w:w="80" w:type="dxa"/>
              <w:right w:w="80" w:type="dxa"/>
            </w:tcMar>
          </w:tcPr>
          <w:p w14:paraId="6E1F42BF" w14:textId="77777777" w:rsidR="007C779C" w:rsidRPr="003423AA" w:rsidRDefault="00000000">
            <w:pPr>
              <w:spacing w:after="0"/>
              <w:rPr>
                <w:lang w:val="es-CR"/>
              </w:rPr>
            </w:pPr>
            <w:r w:rsidRPr="003423AA">
              <w:rPr>
                <w:lang w:val="es-CR"/>
              </w:rPr>
              <w:t>Operación offline parcial</w:t>
            </w:r>
          </w:p>
        </w:tc>
        <w:tc>
          <w:tcPr>
            <w:tcW w:w="3216" w:type="dxa"/>
            <w:tcMar>
              <w:top w:w="80" w:type="dxa"/>
              <w:left w:w="80" w:type="dxa"/>
              <w:bottom w:w="80" w:type="dxa"/>
              <w:right w:w="80" w:type="dxa"/>
            </w:tcMar>
          </w:tcPr>
          <w:p w14:paraId="40509C96" w14:textId="3A17D4D3" w:rsidR="007C779C" w:rsidRPr="003423AA" w:rsidRDefault="00000000">
            <w:pPr>
              <w:spacing w:after="0"/>
              <w:rPr>
                <w:lang w:val="es-CR"/>
              </w:rPr>
            </w:pPr>
            <w:r w:rsidRPr="003423AA">
              <w:rPr>
                <w:lang w:val="es-CR"/>
              </w:rPr>
              <w:t xml:space="preserve">Visualización de </w:t>
            </w:r>
            <w:r w:rsidR="009A6215">
              <w:rPr>
                <w:lang w:val="es-CR"/>
              </w:rPr>
              <w:t xml:space="preserve">la </w:t>
            </w:r>
            <w:r w:rsidRPr="003423AA">
              <w:rPr>
                <w:lang w:val="es-CR"/>
              </w:rPr>
              <w:t>última actualización y sincronización posterior ante</w:t>
            </w:r>
            <w:r w:rsidR="009A6215">
              <w:rPr>
                <w:lang w:val="es-CR"/>
              </w:rPr>
              <w:t xml:space="preserve"> la</w:t>
            </w:r>
            <w:r w:rsidRPr="003423AA">
              <w:rPr>
                <w:lang w:val="es-CR"/>
              </w:rPr>
              <w:t xml:space="preserve"> falta de señal.</w:t>
            </w:r>
          </w:p>
        </w:tc>
        <w:tc>
          <w:tcPr>
            <w:tcW w:w="3216" w:type="dxa"/>
            <w:tcMar>
              <w:top w:w="80" w:type="dxa"/>
              <w:left w:w="80" w:type="dxa"/>
              <w:bottom w:w="80" w:type="dxa"/>
              <w:right w:w="80" w:type="dxa"/>
            </w:tcMar>
          </w:tcPr>
          <w:p w14:paraId="6F94026D" w14:textId="2840895C" w:rsidR="007C779C" w:rsidRPr="003423AA" w:rsidRDefault="00000000">
            <w:pPr>
              <w:spacing w:after="0"/>
              <w:rPr>
                <w:lang w:val="es-CR"/>
              </w:rPr>
            </w:pPr>
            <w:r w:rsidRPr="003423AA">
              <w:rPr>
                <w:lang w:val="es-CR"/>
              </w:rPr>
              <w:t xml:space="preserve">Requiere estrategia </w:t>
            </w:r>
            <w:r w:rsidR="009A6215">
              <w:rPr>
                <w:lang w:val="es-CR"/>
              </w:rPr>
              <w:t>móvil y local</w:t>
            </w:r>
            <w:r w:rsidRPr="003423AA">
              <w:rPr>
                <w:lang w:val="es-CR"/>
              </w:rPr>
              <w:t xml:space="preserve"> y sincronización diferida.</w:t>
            </w:r>
          </w:p>
        </w:tc>
      </w:tr>
    </w:tbl>
    <w:p w14:paraId="2D6625B4" w14:textId="3F4C79DF" w:rsidR="007C779C" w:rsidRPr="003423AA" w:rsidRDefault="00000000">
      <w:pPr>
        <w:pStyle w:val="Heading1"/>
        <w:rPr>
          <w:lang w:val="es-CR"/>
        </w:rPr>
      </w:pPr>
      <w:bookmarkStart w:id="64" w:name="_Toc234616700"/>
      <w:r w:rsidRPr="003423AA">
        <w:rPr>
          <w:lang w:val="es-CR"/>
        </w:rPr>
        <w:t>11. Riesgos y Deuda Técnica</w:t>
      </w:r>
      <w:bookmarkEnd w:id="64"/>
    </w:p>
    <w:p w14:paraId="1A2CA17C" w14:textId="70FF350A" w:rsidR="007C779C" w:rsidRPr="003423AA" w:rsidRDefault="00000000">
      <w:pPr>
        <w:rPr>
          <w:lang w:val="es-CR"/>
        </w:rPr>
      </w:pPr>
      <w:r w:rsidRPr="003423AA">
        <w:rPr>
          <w:b/>
          <w:lang w:val="es-CR"/>
        </w:rPr>
        <w:t xml:space="preserve">Estado de la sección: </w:t>
      </w:r>
      <w:r w:rsidR="009A6215">
        <w:rPr>
          <w:lang w:val="es-CR"/>
        </w:rPr>
        <w:t>pendiente</w:t>
      </w:r>
      <w:r w:rsidRPr="003423AA">
        <w:rPr>
          <w:lang w:val="es-CR"/>
        </w:rPr>
        <w:t xml:space="preserve"> de completar.</w:t>
      </w:r>
      <w:r w:rsidRPr="003423AA">
        <w:rPr>
          <w:lang w:val="es-CR"/>
        </w:rPr>
        <w:br w:type="page"/>
      </w:r>
    </w:p>
    <w:p w14:paraId="3D3BD39C" w14:textId="77777777" w:rsidR="007C779C" w:rsidRPr="003423AA" w:rsidRDefault="00000000">
      <w:pPr>
        <w:pStyle w:val="Heading1"/>
        <w:rPr>
          <w:lang w:val="es-CR"/>
        </w:rPr>
      </w:pPr>
      <w:bookmarkStart w:id="65" w:name="_Toc234616701"/>
      <w:r w:rsidRPr="003423AA">
        <w:rPr>
          <w:lang w:val="es-CR"/>
        </w:rPr>
        <w:lastRenderedPageBreak/>
        <w:t xml:space="preserve">12. </w:t>
      </w:r>
      <w:proofErr w:type="spellStart"/>
      <w:r w:rsidRPr="003423AA">
        <w:rPr>
          <w:lang w:val="es-CR"/>
        </w:rPr>
        <w:t>Glossary</w:t>
      </w:r>
      <w:proofErr w:type="spellEnd"/>
      <w:r w:rsidRPr="003423AA">
        <w:rPr>
          <w:lang w:val="es-CR"/>
        </w:rPr>
        <w:t xml:space="preserve"> / Glosario</w:t>
      </w:r>
      <w:bookmarkEnd w:id="65"/>
    </w:p>
    <w:p w14:paraId="3B31DF0A" w14:textId="6181D756" w:rsidR="007C779C" w:rsidRPr="003423AA" w:rsidRDefault="00000000">
      <w:pPr>
        <w:rPr>
          <w:lang w:val="es-CR"/>
        </w:rPr>
      </w:pPr>
      <w:r w:rsidRPr="003423AA">
        <w:rPr>
          <w:b/>
          <w:lang w:val="es-CR"/>
        </w:rPr>
        <w:t xml:space="preserve">Estado de la sección: </w:t>
      </w:r>
      <w:r w:rsidR="00A5454B">
        <w:rPr>
          <w:lang w:val="es-CR"/>
        </w:rPr>
        <w:t>parcialmente</w:t>
      </w:r>
      <w:r w:rsidRPr="003423AA">
        <w:rPr>
          <w:lang w:val="es-CR"/>
        </w:rPr>
        <w:t xml:space="preserve"> completada con </w:t>
      </w:r>
      <w:r w:rsidR="00A5454B">
        <w:rPr>
          <w:lang w:val="es-CR"/>
        </w:rPr>
        <w:t xml:space="preserve">los </w:t>
      </w:r>
      <w:r w:rsidRPr="003423AA">
        <w:rPr>
          <w:lang w:val="es-CR"/>
        </w:rPr>
        <w:t>términos del RFP relevantes para la decisión arquitectónica.</w:t>
      </w:r>
    </w:p>
    <w:tbl>
      <w:tblPr>
        <w:tblStyle w:val="TableGrid"/>
        <w:tblW w:w="0" w:type="auto"/>
        <w:jc w:val="center"/>
        <w:tblLook w:val="04A0" w:firstRow="1" w:lastRow="0" w:firstColumn="1" w:lastColumn="0" w:noHBand="0" w:noVBand="1"/>
      </w:tblPr>
      <w:tblGrid>
        <w:gridCol w:w="4824"/>
        <w:gridCol w:w="4824"/>
      </w:tblGrid>
      <w:tr w:rsidR="007C779C" w:rsidRPr="003423AA" w14:paraId="0C77A479" w14:textId="77777777">
        <w:trPr>
          <w:tblHeader/>
          <w:jc w:val="center"/>
        </w:trPr>
        <w:tc>
          <w:tcPr>
            <w:tcW w:w="4824" w:type="dxa"/>
            <w:shd w:val="clear" w:color="auto" w:fill="D9EAF7"/>
            <w:tcMar>
              <w:top w:w="80" w:type="dxa"/>
              <w:left w:w="80" w:type="dxa"/>
              <w:bottom w:w="80" w:type="dxa"/>
              <w:right w:w="80" w:type="dxa"/>
            </w:tcMar>
            <w:vAlign w:val="center"/>
          </w:tcPr>
          <w:p w14:paraId="03465489" w14:textId="77777777" w:rsidR="007C779C" w:rsidRPr="003423AA" w:rsidRDefault="00000000">
            <w:pPr>
              <w:spacing w:after="0"/>
              <w:rPr>
                <w:lang w:val="es-CR"/>
              </w:rPr>
            </w:pPr>
            <w:r w:rsidRPr="003423AA">
              <w:rPr>
                <w:b/>
                <w:lang w:val="es-CR"/>
              </w:rPr>
              <w:t>Término</w:t>
            </w:r>
          </w:p>
        </w:tc>
        <w:tc>
          <w:tcPr>
            <w:tcW w:w="4824" w:type="dxa"/>
            <w:shd w:val="clear" w:color="auto" w:fill="D9EAF7"/>
            <w:tcMar>
              <w:top w:w="80" w:type="dxa"/>
              <w:left w:w="80" w:type="dxa"/>
              <w:bottom w:w="80" w:type="dxa"/>
              <w:right w:w="80" w:type="dxa"/>
            </w:tcMar>
            <w:vAlign w:val="center"/>
          </w:tcPr>
          <w:p w14:paraId="3C25AD57" w14:textId="77777777" w:rsidR="007C779C" w:rsidRPr="003423AA" w:rsidRDefault="00000000">
            <w:pPr>
              <w:spacing w:after="0"/>
              <w:rPr>
                <w:lang w:val="es-CR"/>
              </w:rPr>
            </w:pPr>
            <w:r w:rsidRPr="003423AA">
              <w:rPr>
                <w:b/>
                <w:lang w:val="es-CR"/>
              </w:rPr>
              <w:t>Definición</w:t>
            </w:r>
          </w:p>
        </w:tc>
      </w:tr>
      <w:tr w:rsidR="007C779C" w:rsidRPr="000A3632" w14:paraId="68BFB55F" w14:textId="77777777">
        <w:trPr>
          <w:jc w:val="center"/>
        </w:trPr>
        <w:tc>
          <w:tcPr>
            <w:tcW w:w="4824" w:type="dxa"/>
            <w:tcMar>
              <w:top w:w="80" w:type="dxa"/>
              <w:left w:w="80" w:type="dxa"/>
              <w:bottom w:w="80" w:type="dxa"/>
              <w:right w:w="80" w:type="dxa"/>
            </w:tcMar>
          </w:tcPr>
          <w:p w14:paraId="64ED7379" w14:textId="77777777" w:rsidR="007C779C" w:rsidRPr="003423AA" w:rsidRDefault="00000000">
            <w:pPr>
              <w:spacing w:after="0"/>
              <w:rPr>
                <w:lang w:val="es-CR"/>
              </w:rPr>
            </w:pPr>
            <w:proofErr w:type="spellStart"/>
            <w:r w:rsidRPr="003423AA">
              <w:rPr>
                <w:lang w:val="es-CR"/>
              </w:rPr>
              <w:t>Movix</w:t>
            </w:r>
            <w:proofErr w:type="spellEnd"/>
          </w:p>
        </w:tc>
        <w:tc>
          <w:tcPr>
            <w:tcW w:w="4824" w:type="dxa"/>
            <w:tcMar>
              <w:top w:w="80" w:type="dxa"/>
              <w:left w:w="80" w:type="dxa"/>
              <w:bottom w:w="80" w:type="dxa"/>
              <w:right w:w="80" w:type="dxa"/>
            </w:tcMar>
          </w:tcPr>
          <w:p w14:paraId="0473C7AC" w14:textId="77777777" w:rsidR="007C779C" w:rsidRPr="003423AA" w:rsidRDefault="00000000">
            <w:pPr>
              <w:spacing w:after="0"/>
              <w:rPr>
                <w:lang w:val="es-CR"/>
              </w:rPr>
            </w:pPr>
            <w:r w:rsidRPr="003423AA">
              <w:rPr>
                <w:lang w:val="es-CR"/>
              </w:rPr>
              <w:t>Nombre seleccionado para la plataforma digital de gestión de transporte asistido.</w:t>
            </w:r>
          </w:p>
        </w:tc>
      </w:tr>
      <w:tr w:rsidR="007C779C" w:rsidRPr="000A3632" w14:paraId="648D1A3A" w14:textId="77777777">
        <w:trPr>
          <w:jc w:val="center"/>
        </w:trPr>
        <w:tc>
          <w:tcPr>
            <w:tcW w:w="4824" w:type="dxa"/>
            <w:tcMar>
              <w:top w:w="80" w:type="dxa"/>
              <w:left w:w="80" w:type="dxa"/>
              <w:bottom w:w="80" w:type="dxa"/>
              <w:right w:w="80" w:type="dxa"/>
            </w:tcMar>
          </w:tcPr>
          <w:p w14:paraId="1D9DFDF1" w14:textId="77777777" w:rsidR="007C779C" w:rsidRPr="003423AA" w:rsidRDefault="00000000">
            <w:pPr>
              <w:spacing w:after="0"/>
              <w:rPr>
                <w:lang w:val="es-CR"/>
              </w:rPr>
            </w:pPr>
            <w:r w:rsidRPr="003423AA">
              <w:rPr>
                <w:lang w:val="es-CR"/>
              </w:rPr>
              <w:t>SaaS</w:t>
            </w:r>
          </w:p>
        </w:tc>
        <w:tc>
          <w:tcPr>
            <w:tcW w:w="4824" w:type="dxa"/>
            <w:tcMar>
              <w:top w:w="80" w:type="dxa"/>
              <w:left w:w="80" w:type="dxa"/>
              <w:bottom w:w="80" w:type="dxa"/>
              <w:right w:w="80" w:type="dxa"/>
            </w:tcMar>
          </w:tcPr>
          <w:p w14:paraId="5123C6C3" w14:textId="1C9C01EF" w:rsidR="007C779C" w:rsidRPr="003423AA" w:rsidRDefault="00000000">
            <w:pPr>
              <w:spacing w:after="0"/>
              <w:rPr>
                <w:lang w:val="es-CR"/>
              </w:rPr>
            </w:pPr>
            <w:r w:rsidRPr="003423AA">
              <w:rPr>
                <w:lang w:val="es-CR"/>
              </w:rPr>
              <w:t xml:space="preserve">Software como </w:t>
            </w:r>
            <w:r w:rsidR="00B44BB6">
              <w:rPr>
                <w:lang w:val="es-CR"/>
              </w:rPr>
              <w:t>servicio</w:t>
            </w:r>
            <w:r w:rsidRPr="003423AA">
              <w:rPr>
                <w:lang w:val="es-CR"/>
              </w:rPr>
              <w:t xml:space="preserve">: modelo en el que la plataforma se entrega y </w:t>
            </w:r>
            <w:r w:rsidR="00A5454B">
              <w:rPr>
                <w:lang w:val="es-CR"/>
              </w:rPr>
              <w:t xml:space="preserve">se </w:t>
            </w:r>
            <w:r w:rsidRPr="003423AA">
              <w:rPr>
                <w:lang w:val="es-CR"/>
              </w:rPr>
              <w:t>consume como servicio en la nube.</w:t>
            </w:r>
          </w:p>
        </w:tc>
      </w:tr>
      <w:tr w:rsidR="007C779C" w:rsidRPr="000A3632" w14:paraId="11870425" w14:textId="77777777">
        <w:trPr>
          <w:jc w:val="center"/>
        </w:trPr>
        <w:tc>
          <w:tcPr>
            <w:tcW w:w="4824" w:type="dxa"/>
            <w:tcMar>
              <w:top w:w="80" w:type="dxa"/>
              <w:left w:w="80" w:type="dxa"/>
              <w:bottom w:w="80" w:type="dxa"/>
              <w:right w:w="80" w:type="dxa"/>
            </w:tcMar>
          </w:tcPr>
          <w:p w14:paraId="143418C9" w14:textId="77777777" w:rsidR="007C779C" w:rsidRPr="003423AA" w:rsidRDefault="00000000">
            <w:pPr>
              <w:spacing w:after="0"/>
              <w:rPr>
                <w:lang w:val="es-CR"/>
              </w:rPr>
            </w:pPr>
            <w:r w:rsidRPr="003423AA">
              <w:rPr>
                <w:lang w:val="es-CR"/>
              </w:rPr>
              <w:t>Operador</w:t>
            </w:r>
          </w:p>
        </w:tc>
        <w:tc>
          <w:tcPr>
            <w:tcW w:w="4824" w:type="dxa"/>
            <w:tcMar>
              <w:top w:w="80" w:type="dxa"/>
              <w:left w:w="80" w:type="dxa"/>
              <w:bottom w:w="80" w:type="dxa"/>
              <w:right w:w="80" w:type="dxa"/>
            </w:tcMar>
          </w:tcPr>
          <w:p w14:paraId="2DA79835" w14:textId="77777777" w:rsidR="007C779C" w:rsidRPr="003423AA" w:rsidRDefault="00000000">
            <w:pPr>
              <w:spacing w:after="0"/>
              <w:rPr>
                <w:lang w:val="es-CR"/>
              </w:rPr>
            </w:pPr>
            <w:r w:rsidRPr="003423AA">
              <w:rPr>
                <w:lang w:val="es-CR"/>
              </w:rPr>
              <w:t>Empresa o persona que adopta la plataforma para gestionar su servicio de transporte.</w:t>
            </w:r>
          </w:p>
        </w:tc>
      </w:tr>
      <w:tr w:rsidR="007C779C" w:rsidRPr="000A3632" w14:paraId="032F6DE9" w14:textId="77777777">
        <w:trPr>
          <w:jc w:val="center"/>
        </w:trPr>
        <w:tc>
          <w:tcPr>
            <w:tcW w:w="4824" w:type="dxa"/>
            <w:tcMar>
              <w:top w:w="80" w:type="dxa"/>
              <w:left w:w="80" w:type="dxa"/>
              <w:bottom w:w="80" w:type="dxa"/>
              <w:right w:w="80" w:type="dxa"/>
            </w:tcMar>
          </w:tcPr>
          <w:p w14:paraId="03B6BF96" w14:textId="77777777" w:rsidR="007C779C" w:rsidRPr="003423AA" w:rsidRDefault="00000000">
            <w:pPr>
              <w:spacing w:after="0"/>
              <w:rPr>
                <w:lang w:val="es-CR"/>
              </w:rPr>
            </w:pPr>
            <w:r w:rsidRPr="003423AA">
              <w:rPr>
                <w:lang w:val="es-CR"/>
              </w:rPr>
              <w:t>Administrador</w:t>
            </w:r>
          </w:p>
        </w:tc>
        <w:tc>
          <w:tcPr>
            <w:tcW w:w="4824" w:type="dxa"/>
            <w:tcMar>
              <w:top w:w="80" w:type="dxa"/>
              <w:left w:w="80" w:type="dxa"/>
              <w:bottom w:w="80" w:type="dxa"/>
              <w:right w:w="80" w:type="dxa"/>
            </w:tcMar>
          </w:tcPr>
          <w:p w14:paraId="14E07D31" w14:textId="78C39589" w:rsidR="007C779C" w:rsidRPr="003423AA" w:rsidRDefault="00000000">
            <w:pPr>
              <w:spacing w:after="0"/>
              <w:rPr>
                <w:lang w:val="es-CR"/>
              </w:rPr>
            </w:pPr>
            <w:r w:rsidRPr="003423AA">
              <w:rPr>
                <w:lang w:val="es-CR"/>
              </w:rPr>
              <w:t xml:space="preserve">Usuario con acceso de gestión </w:t>
            </w:r>
            <w:r w:rsidR="00A5454B">
              <w:rPr>
                <w:lang w:val="es-CR"/>
              </w:rPr>
              <w:t>en el</w:t>
            </w:r>
            <w:r w:rsidRPr="003423AA">
              <w:rPr>
                <w:lang w:val="es-CR"/>
              </w:rPr>
              <w:t xml:space="preserve"> espacio de un operador.</w:t>
            </w:r>
          </w:p>
        </w:tc>
      </w:tr>
      <w:tr w:rsidR="007C779C" w:rsidRPr="000A3632" w14:paraId="0B206EC2" w14:textId="77777777">
        <w:trPr>
          <w:jc w:val="center"/>
        </w:trPr>
        <w:tc>
          <w:tcPr>
            <w:tcW w:w="4824" w:type="dxa"/>
            <w:tcMar>
              <w:top w:w="80" w:type="dxa"/>
              <w:left w:w="80" w:type="dxa"/>
              <w:bottom w:w="80" w:type="dxa"/>
              <w:right w:w="80" w:type="dxa"/>
            </w:tcMar>
          </w:tcPr>
          <w:p w14:paraId="4D984475" w14:textId="77777777" w:rsidR="007C779C" w:rsidRPr="003423AA" w:rsidRDefault="00000000">
            <w:pPr>
              <w:spacing w:after="0"/>
              <w:rPr>
                <w:lang w:val="es-CR"/>
              </w:rPr>
            </w:pPr>
            <w:r w:rsidRPr="003423AA">
              <w:rPr>
                <w:lang w:val="es-CR"/>
              </w:rPr>
              <w:t>Chofer</w:t>
            </w:r>
          </w:p>
        </w:tc>
        <w:tc>
          <w:tcPr>
            <w:tcW w:w="4824" w:type="dxa"/>
            <w:tcMar>
              <w:top w:w="80" w:type="dxa"/>
              <w:left w:w="80" w:type="dxa"/>
              <w:bottom w:w="80" w:type="dxa"/>
              <w:right w:w="80" w:type="dxa"/>
            </w:tcMar>
          </w:tcPr>
          <w:p w14:paraId="65871AEA" w14:textId="77777777" w:rsidR="007C779C" w:rsidRPr="003423AA" w:rsidRDefault="00000000">
            <w:pPr>
              <w:spacing w:after="0"/>
              <w:rPr>
                <w:lang w:val="es-CR"/>
              </w:rPr>
            </w:pPr>
            <w:r w:rsidRPr="003423AA">
              <w:rPr>
                <w:lang w:val="es-CR"/>
              </w:rPr>
              <w:t>Conductor responsable de una ruta activa y de registrar eventos operativos durante el traslado.</w:t>
            </w:r>
          </w:p>
        </w:tc>
      </w:tr>
      <w:tr w:rsidR="007C779C" w:rsidRPr="000A3632" w14:paraId="1D72744D" w14:textId="77777777">
        <w:trPr>
          <w:jc w:val="center"/>
        </w:trPr>
        <w:tc>
          <w:tcPr>
            <w:tcW w:w="4824" w:type="dxa"/>
            <w:tcMar>
              <w:top w:w="80" w:type="dxa"/>
              <w:left w:w="80" w:type="dxa"/>
              <w:bottom w:w="80" w:type="dxa"/>
              <w:right w:w="80" w:type="dxa"/>
            </w:tcMar>
          </w:tcPr>
          <w:p w14:paraId="7645C398" w14:textId="77777777" w:rsidR="007C779C" w:rsidRPr="003423AA" w:rsidRDefault="00000000">
            <w:pPr>
              <w:spacing w:after="0"/>
              <w:rPr>
                <w:lang w:val="es-CR"/>
              </w:rPr>
            </w:pPr>
            <w:r w:rsidRPr="003423AA">
              <w:rPr>
                <w:lang w:val="es-CR"/>
              </w:rPr>
              <w:t>Cliente</w:t>
            </w:r>
          </w:p>
        </w:tc>
        <w:tc>
          <w:tcPr>
            <w:tcW w:w="4824" w:type="dxa"/>
            <w:tcMar>
              <w:top w:w="80" w:type="dxa"/>
              <w:left w:w="80" w:type="dxa"/>
              <w:bottom w:w="80" w:type="dxa"/>
              <w:right w:w="80" w:type="dxa"/>
            </w:tcMar>
          </w:tcPr>
          <w:p w14:paraId="6D6D841E" w14:textId="59115D36" w:rsidR="007C779C" w:rsidRPr="003423AA" w:rsidRDefault="00A5454B">
            <w:pPr>
              <w:spacing w:after="0"/>
              <w:rPr>
                <w:lang w:val="es-CR"/>
              </w:rPr>
            </w:pPr>
            <w:r>
              <w:rPr>
                <w:lang w:val="es-CR"/>
              </w:rPr>
              <w:t>El usuario</w:t>
            </w:r>
            <w:r w:rsidRPr="003423AA">
              <w:rPr>
                <w:lang w:val="es-CR"/>
              </w:rPr>
              <w:t xml:space="preserve"> que contrata el servicio gestiona </w:t>
            </w:r>
            <w:r w:rsidR="00B44BB6">
              <w:rPr>
                <w:lang w:val="es-CR"/>
              </w:rPr>
              <w:t xml:space="preserve">a los </w:t>
            </w:r>
            <w:r w:rsidRPr="003423AA">
              <w:rPr>
                <w:lang w:val="es-CR"/>
              </w:rPr>
              <w:t>pasajeros y consulta sus traslados.</w:t>
            </w:r>
          </w:p>
        </w:tc>
      </w:tr>
      <w:tr w:rsidR="007C779C" w:rsidRPr="000A3632" w14:paraId="0CCF383F" w14:textId="77777777">
        <w:trPr>
          <w:jc w:val="center"/>
        </w:trPr>
        <w:tc>
          <w:tcPr>
            <w:tcW w:w="4824" w:type="dxa"/>
            <w:tcMar>
              <w:top w:w="80" w:type="dxa"/>
              <w:left w:w="80" w:type="dxa"/>
              <w:bottom w:w="80" w:type="dxa"/>
              <w:right w:w="80" w:type="dxa"/>
            </w:tcMar>
          </w:tcPr>
          <w:p w14:paraId="4AE47C1F" w14:textId="77777777" w:rsidR="007C779C" w:rsidRPr="003423AA" w:rsidRDefault="00000000">
            <w:pPr>
              <w:spacing w:after="0"/>
              <w:rPr>
                <w:lang w:val="es-CR"/>
              </w:rPr>
            </w:pPr>
            <w:r w:rsidRPr="003423AA">
              <w:rPr>
                <w:lang w:val="es-CR"/>
              </w:rPr>
              <w:t>Pasajero</w:t>
            </w:r>
          </w:p>
        </w:tc>
        <w:tc>
          <w:tcPr>
            <w:tcW w:w="4824" w:type="dxa"/>
            <w:tcMar>
              <w:top w:w="80" w:type="dxa"/>
              <w:left w:w="80" w:type="dxa"/>
              <w:bottom w:w="80" w:type="dxa"/>
              <w:right w:w="80" w:type="dxa"/>
            </w:tcMar>
          </w:tcPr>
          <w:p w14:paraId="3A7A9C69" w14:textId="77777777" w:rsidR="007C779C" w:rsidRPr="003423AA" w:rsidRDefault="00000000">
            <w:pPr>
              <w:spacing w:after="0"/>
              <w:rPr>
                <w:lang w:val="es-CR"/>
              </w:rPr>
            </w:pPr>
            <w:r w:rsidRPr="003423AA">
              <w:rPr>
                <w:lang w:val="es-CR"/>
              </w:rPr>
              <w:t>Persona o mascota registrada bajo supervisión para ser transportada.</w:t>
            </w:r>
          </w:p>
        </w:tc>
      </w:tr>
      <w:tr w:rsidR="007C779C" w:rsidRPr="000A3632" w14:paraId="07B9AB2B" w14:textId="77777777">
        <w:trPr>
          <w:jc w:val="center"/>
        </w:trPr>
        <w:tc>
          <w:tcPr>
            <w:tcW w:w="4824" w:type="dxa"/>
            <w:tcMar>
              <w:top w:w="80" w:type="dxa"/>
              <w:left w:w="80" w:type="dxa"/>
              <w:bottom w:w="80" w:type="dxa"/>
              <w:right w:w="80" w:type="dxa"/>
            </w:tcMar>
          </w:tcPr>
          <w:p w14:paraId="04AD8309" w14:textId="77777777" w:rsidR="007C779C" w:rsidRPr="003423AA" w:rsidRDefault="00000000">
            <w:pPr>
              <w:spacing w:after="0"/>
              <w:rPr>
                <w:lang w:val="es-CR"/>
              </w:rPr>
            </w:pPr>
            <w:r w:rsidRPr="003423AA">
              <w:rPr>
                <w:lang w:val="es-CR"/>
              </w:rPr>
              <w:t>Ruta activa</w:t>
            </w:r>
          </w:p>
        </w:tc>
        <w:tc>
          <w:tcPr>
            <w:tcW w:w="4824" w:type="dxa"/>
            <w:tcMar>
              <w:top w:w="80" w:type="dxa"/>
              <w:left w:w="80" w:type="dxa"/>
              <w:bottom w:w="80" w:type="dxa"/>
              <w:right w:w="80" w:type="dxa"/>
            </w:tcMar>
          </w:tcPr>
          <w:p w14:paraId="0F88A1F3" w14:textId="77777777" w:rsidR="007C779C" w:rsidRPr="003423AA" w:rsidRDefault="00000000">
            <w:pPr>
              <w:spacing w:after="0"/>
              <w:rPr>
                <w:lang w:val="es-CR"/>
              </w:rPr>
            </w:pPr>
            <w:r w:rsidRPr="003423AA">
              <w:rPr>
                <w:lang w:val="es-CR"/>
              </w:rPr>
              <w:t>Recorrido en ejecución con pasajeros a bordo.</w:t>
            </w:r>
          </w:p>
        </w:tc>
      </w:tr>
      <w:tr w:rsidR="007C779C" w:rsidRPr="000A3632" w14:paraId="690FA5C6" w14:textId="77777777">
        <w:trPr>
          <w:jc w:val="center"/>
        </w:trPr>
        <w:tc>
          <w:tcPr>
            <w:tcW w:w="4824" w:type="dxa"/>
            <w:tcMar>
              <w:top w:w="80" w:type="dxa"/>
              <w:left w:w="80" w:type="dxa"/>
              <w:bottom w:w="80" w:type="dxa"/>
              <w:right w:w="80" w:type="dxa"/>
            </w:tcMar>
          </w:tcPr>
          <w:p w14:paraId="78E83376" w14:textId="77777777" w:rsidR="007C779C" w:rsidRPr="003423AA" w:rsidRDefault="00000000">
            <w:pPr>
              <w:spacing w:after="0"/>
              <w:rPr>
                <w:lang w:val="es-CR"/>
              </w:rPr>
            </w:pPr>
            <w:r w:rsidRPr="003423AA">
              <w:rPr>
                <w:lang w:val="es-CR"/>
              </w:rPr>
              <w:t>Solicitud especial</w:t>
            </w:r>
          </w:p>
        </w:tc>
        <w:tc>
          <w:tcPr>
            <w:tcW w:w="4824" w:type="dxa"/>
            <w:tcMar>
              <w:top w:w="80" w:type="dxa"/>
              <w:left w:w="80" w:type="dxa"/>
              <w:bottom w:w="80" w:type="dxa"/>
              <w:right w:w="80" w:type="dxa"/>
            </w:tcMar>
          </w:tcPr>
          <w:p w14:paraId="7F0B2176" w14:textId="77777777" w:rsidR="007C779C" w:rsidRPr="003423AA" w:rsidRDefault="00000000">
            <w:pPr>
              <w:spacing w:after="0"/>
              <w:rPr>
                <w:lang w:val="es-CR"/>
              </w:rPr>
            </w:pPr>
            <w:r w:rsidRPr="003423AA">
              <w:rPr>
                <w:lang w:val="es-CR"/>
              </w:rPr>
              <w:t>Requerimiento del cliente para modificar algún aspecto habitual del servicio.</w:t>
            </w:r>
          </w:p>
        </w:tc>
      </w:tr>
      <w:tr w:rsidR="007C779C" w:rsidRPr="000A3632" w14:paraId="25FBC0D0" w14:textId="77777777">
        <w:trPr>
          <w:jc w:val="center"/>
        </w:trPr>
        <w:tc>
          <w:tcPr>
            <w:tcW w:w="4824" w:type="dxa"/>
            <w:tcMar>
              <w:top w:w="80" w:type="dxa"/>
              <w:left w:w="80" w:type="dxa"/>
              <w:bottom w:w="80" w:type="dxa"/>
              <w:right w:w="80" w:type="dxa"/>
            </w:tcMar>
          </w:tcPr>
          <w:p w14:paraId="18578B27" w14:textId="77777777" w:rsidR="007C779C" w:rsidRPr="003423AA" w:rsidRDefault="00000000">
            <w:pPr>
              <w:spacing w:after="0"/>
              <w:rPr>
                <w:lang w:val="es-CR"/>
              </w:rPr>
            </w:pPr>
            <w:r w:rsidRPr="003423AA">
              <w:rPr>
                <w:lang w:val="es-CR"/>
              </w:rPr>
              <w:t>Perfil médico</w:t>
            </w:r>
          </w:p>
        </w:tc>
        <w:tc>
          <w:tcPr>
            <w:tcW w:w="4824" w:type="dxa"/>
            <w:tcMar>
              <w:top w:w="80" w:type="dxa"/>
              <w:left w:w="80" w:type="dxa"/>
              <w:bottom w:w="80" w:type="dxa"/>
              <w:right w:w="80" w:type="dxa"/>
            </w:tcMar>
          </w:tcPr>
          <w:p w14:paraId="7182120F" w14:textId="77777777" w:rsidR="007C779C" w:rsidRPr="003423AA" w:rsidRDefault="00000000">
            <w:pPr>
              <w:spacing w:after="0"/>
              <w:rPr>
                <w:lang w:val="es-CR"/>
              </w:rPr>
            </w:pPr>
            <w:r w:rsidRPr="003423AA">
              <w:rPr>
                <w:lang w:val="es-CR"/>
              </w:rPr>
              <w:t>Ficha con información de salud o veterinaria accesible en emergencias.</w:t>
            </w:r>
          </w:p>
        </w:tc>
      </w:tr>
      <w:tr w:rsidR="007C779C" w:rsidRPr="000A3632" w14:paraId="3B6115D4" w14:textId="77777777">
        <w:trPr>
          <w:jc w:val="center"/>
        </w:trPr>
        <w:tc>
          <w:tcPr>
            <w:tcW w:w="4824" w:type="dxa"/>
            <w:tcMar>
              <w:top w:w="80" w:type="dxa"/>
              <w:left w:w="80" w:type="dxa"/>
              <w:bottom w:w="80" w:type="dxa"/>
              <w:right w:w="80" w:type="dxa"/>
            </w:tcMar>
          </w:tcPr>
          <w:p w14:paraId="4620ACAD" w14:textId="77777777" w:rsidR="007C779C" w:rsidRPr="003423AA" w:rsidRDefault="00000000">
            <w:pPr>
              <w:spacing w:after="0"/>
              <w:rPr>
                <w:lang w:val="es-CR"/>
              </w:rPr>
            </w:pPr>
            <w:r w:rsidRPr="003423AA">
              <w:rPr>
                <w:lang w:val="es-CR"/>
              </w:rPr>
              <w:t>Confirmación de entrega</w:t>
            </w:r>
          </w:p>
        </w:tc>
        <w:tc>
          <w:tcPr>
            <w:tcW w:w="4824" w:type="dxa"/>
            <w:tcMar>
              <w:top w:w="80" w:type="dxa"/>
              <w:left w:w="80" w:type="dxa"/>
              <w:bottom w:w="80" w:type="dxa"/>
              <w:right w:w="80" w:type="dxa"/>
            </w:tcMar>
          </w:tcPr>
          <w:p w14:paraId="6E8D3CC4" w14:textId="216F41E9" w:rsidR="007C779C" w:rsidRPr="003423AA" w:rsidRDefault="00000000">
            <w:pPr>
              <w:spacing w:after="0"/>
              <w:rPr>
                <w:lang w:val="es-CR"/>
              </w:rPr>
            </w:pPr>
            <w:r w:rsidRPr="003423AA">
              <w:rPr>
                <w:lang w:val="es-CR"/>
              </w:rPr>
              <w:t xml:space="preserve">Registro digital que </w:t>
            </w:r>
            <w:r w:rsidR="00A5454B">
              <w:rPr>
                <w:lang w:val="es-CR"/>
              </w:rPr>
              <w:t>acredita</w:t>
            </w:r>
            <w:r w:rsidRPr="003423AA">
              <w:rPr>
                <w:lang w:val="es-CR"/>
              </w:rPr>
              <w:t xml:space="preserve"> que un pasajero fue recibido por una persona autorizada.</w:t>
            </w:r>
          </w:p>
        </w:tc>
      </w:tr>
      <w:tr w:rsidR="007C779C" w:rsidRPr="000A3632" w14:paraId="48208420" w14:textId="77777777">
        <w:trPr>
          <w:jc w:val="center"/>
        </w:trPr>
        <w:tc>
          <w:tcPr>
            <w:tcW w:w="4824" w:type="dxa"/>
            <w:tcMar>
              <w:top w:w="80" w:type="dxa"/>
              <w:left w:w="80" w:type="dxa"/>
              <w:bottom w:w="80" w:type="dxa"/>
              <w:right w:w="80" w:type="dxa"/>
            </w:tcMar>
          </w:tcPr>
          <w:p w14:paraId="168F2BC7" w14:textId="77777777" w:rsidR="007C779C" w:rsidRPr="003423AA" w:rsidRDefault="00000000">
            <w:pPr>
              <w:spacing w:after="0"/>
              <w:rPr>
                <w:lang w:val="es-CR"/>
              </w:rPr>
            </w:pPr>
            <w:proofErr w:type="spellStart"/>
            <w:r w:rsidRPr="003423AA">
              <w:rPr>
                <w:lang w:val="es-CR"/>
              </w:rPr>
              <w:t>Autoescalado</w:t>
            </w:r>
            <w:proofErr w:type="spellEnd"/>
          </w:p>
        </w:tc>
        <w:tc>
          <w:tcPr>
            <w:tcW w:w="4824" w:type="dxa"/>
            <w:tcMar>
              <w:top w:w="80" w:type="dxa"/>
              <w:left w:w="80" w:type="dxa"/>
              <w:bottom w:w="80" w:type="dxa"/>
              <w:right w:w="80" w:type="dxa"/>
            </w:tcMar>
          </w:tcPr>
          <w:p w14:paraId="0D8F28E5" w14:textId="3FD8A388" w:rsidR="007C779C" w:rsidRPr="003423AA" w:rsidRDefault="00000000">
            <w:pPr>
              <w:spacing w:after="0"/>
              <w:rPr>
                <w:lang w:val="es-CR"/>
              </w:rPr>
            </w:pPr>
            <w:r w:rsidRPr="003423AA">
              <w:rPr>
                <w:lang w:val="es-CR"/>
              </w:rPr>
              <w:t xml:space="preserve">Capacidad del sistema para aumentar o reducir </w:t>
            </w:r>
            <w:r w:rsidR="00CC3C6E">
              <w:rPr>
                <w:lang w:val="es-CR"/>
              </w:rPr>
              <w:t>automáticamente los recursos</w:t>
            </w:r>
            <w:r w:rsidRPr="003423AA">
              <w:rPr>
                <w:lang w:val="es-CR"/>
              </w:rPr>
              <w:t xml:space="preserve"> según </w:t>
            </w:r>
            <w:r w:rsidR="00A5454B">
              <w:rPr>
                <w:lang w:val="es-CR"/>
              </w:rPr>
              <w:t xml:space="preserve">la </w:t>
            </w:r>
            <w:r w:rsidRPr="003423AA">
              <w:rPr>
                <w:lang w:val="es-CR"/>
              </w:rPr>
              <w:t>demanda.</w:t>
            </w:r>
          </w:p>
        </w:tc>
      </w:tr>
      <w:tr w:rsidR="007C779C" w:rsidRPr="000A3632" w14:paraId="29AADBD4" w14:textId="77777777">
        <w:trPr>
          <w:jc w:val="center"/>
        </w:trPr>
        <w:tc>
          <w:tcPr>
            <w:tcW w:w="4824" w:type="dxa"/>
            <w:tcMar>
              <w:top w:w="80" w:type="dxa"/>
              <w:left w:w="80" w:type="dxa"/>
              <w:bottom w:w="80" w:type="dxa"/>
              <w:right w:w="80" w:type="dxa"/>
            </w:tcMar>
          </w:tcPr>
          <w:p w14:paraId="22799C8A" w14:textId="77777777" w:rsidR="007C779C" w:rsidRPr="003423AA" w:rsidRDefault="00000000">
            <w:pPr>
              <w:spacing w:after="0"/>
              <w:rPr>
                <w:lang w:val="es-CR"/>
              </w:rPr>
            </w:pPr>
            <w:r w:rsidRPr="003423AA">
              <w:rPr>
                <w:lang w:val="es-CR"/>
              </w:rPr>
              <w:t>Microservicio</w:t>
            </w:r>
          </w:p>
        </w:tc>
        <w:tc>
          <w:tcPr>
            <w:tcW w:w="4824" w:type="dxa"/>
            <w:tcMar>
              <w:top w:w="80" w:type="dxa"/>
              <w:left w:w="80" w:type="dxa"/>
              <w:bottom w:w="80" w:type="dxa"/>
              <w:right w:w="80" w:type="dxa"/>
            </w:tcMar>
          </w:tcPr>
          <w:p w14:paraId="2E77169A" w14:textId="1FE9A594" w:rsidR="007C779C" w:rsidRPr="003423AA" w:rsidRDefault="00000000">
            <w:pPr>
              <w:spacing w:after="0"/>
              <w:rPr>
                <w:lang w:val="es-CR"/>
              </w:rPr>
            </w:pPr>
            <w:r w:rsidRPr="003423AA">
              <w:rPr>
                <w:lang w:val="es-CR"/>
              </w:rPr>
              <w:t xml:space="preserve">Servicio autónomo orientado a </w:t>
            </w:r>
            <w:r w:rsidR="00A5454B">
              <w:rPr>
                <w:lang w:val="es-CR"/>
              </w:rPr>
              <w:t>la</w:t>
            </w:r>
            <w:r w:rsidRPr="003423AA">
              <w:rPr>
                <w:lang w:val="es-CR"/>
              </w:rPr>
              <w:t xml:space="preserve"> capacidad de negocio, con límites claros e interfaces explícitas.</w:t>
            </w:r>
          </w:p>
        </w:tc>
      </w:tr>
    </w:tbl>
    <w:p w14:paraId="2C40BF2C" w14:textId="77777777" w:rsidR="001D7294" w:rsidRPr="003423AA" w:rsidRDefault="001D7294">
      <w:pPr>
        <w:rPr>
          <w:lang w:val="es-CR"/>
        </w:rPr>
      </w:pPr>
    </w:p>
    <w:sectPr w:rsidR="001D7294" w:rsidRPr="003423AA" w:rsidSect="00D02379">
      <w:pgSz w:w="12240" w:h="15840"/>
      <w:pgMar w:top="1151" w:right="1298" w:bottom="1151" w:left="12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40BB5" w14:textId="77777777" w:rsidR="006F317D" w:rsidRDefault="006F317D">
      <w:pPr>
        <w:spacing w:after="0" w:line="240" w:lineRule="auto"/>
      </w:pPr>
      <w:r>
        <w:separator/>
      </w:r>
    </w:p>
  </w:endnote>
  <w:endnote w:type="continuationSeparator" w:id="0">
    <w:p w14:paraId="2D4B79E3" w14:textId="77777777" w:rsidR="006F317D" w:rsidRDefault="006F3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1D06" w14:textId="729ADAD6" w:rsidR="007C779C" w:rsidRDefault="00000000">
    <w:pPr>
      <w:pStyle w:val="Footer"/>
      <w:jc w:val="center"/>
    </w:pPr>
    <w:r>
      <w:t xml:space="preserve">Página </w:t>
    </w:r>
    <w:r>
      <w:fldChar w:fldCharType="begin"/>
    </w:r>
    <w:r>
      <w:instrText>PAGE</w:instrText>
    </w:r>
    <w:r>
      <w:fldChar w:fldCharType="separate"/>
    </w:r>
    <w:r w:rsidR="00F976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3F473" w14:textId="77777777" w:rsidR="006F317D" w:rsidRDefault="006F317D">
      <w:pPr>
        <w:spacing w:after="0" w:line="240" w:lineRule="auto"/>
      </w:pPr>
      <w:r>
        <w:separator/>
      </w:r>
    </w:p>
  </w:footnote>
  <w:footnote w:type="continuationSeparator" w:id="0">
    <w:p w14:paraId="30F1C9DB" w14:textId="77777777" w:rsidR="006F317D" w:rsidRDefault="006F31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A6F0" w14:textId="75ADFB8F" w:rsidR="007C779C" w:rsidRDefault="00000000">
    <w:pPr>
      <w:pStyle w:val="Header"/>
      <w:jc w:val="center"/>
      <w:rPr>
        <w:color w:val="646464"/>
        <w:sz w:val="18"/>
        <w:lang w:val="es-CR"/>
      </w:rPr>
    </w:pPr>
    <w:proofErr w:type="spellStart"/>
    <w:r w:rsidRPr="00F976A1">
      <w:rPr>
        <w:color w:val="646464"/>
        <w:sz w:val="18"/>
        <w:lang w:val="es-CR"/>
      </w:rPr>
      <w:t>Movix</w:t>
    </w:r>
    <w:proofErr w:type="spellEnd"/>
    <w:r w:rsidRPr="00F976A1">
      <w:rPr>
        <w:color w:val="646464"/>
        <w:sz w:val="18"/>
        <w:lang w:val="es-CR"/>
      </w:rPr>
      <w:t xml:space="preserve"> - Documentación de Arquitectura de Software basada</w:t>
    </w:r>
  </w:p>
  <w:p w14:paraId="2F3399F4" w14:textId="77777777" w:rsidR="00AB1A60" w:rsidRPr="00F976A1" w:rsidRDefault="00AB1A60" w:rsidP="00AB1A60">
    <w:pPr>
      <w:pStyle w:val="Header"/>
      <w:rPr>
        <w:lang w:val="es-C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B339E1"/>
    <w:multiLevelType w:val="hybridMultilevel"/>
    <w:tmpl w:val="D0748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0C32F8"/>
    <w:multiLevelType w:val="hybridMultilevel"/>
    <w:tmpl w:val="2EDAA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892168">
    <w:abstractNumId w:val="8"/>
  </w:num>
  <w:num w:numId="2" w16cid:durableId="250429497">
    <w:abstractNumId w:val="6"/>
  </w:num>
  <w:num w:numId="3" w16cid:durableId="1736002490">
    <w:abstractNumId w:val="5"/>
  </w:num>
  <w:num w:numId="4" w16cid:durableId="345837556">
    <w:abstractNumId w:val="4"/>
  </w:num>
  <w:num w:numId="5" w16cid:durableId="1919901720">
    <w:abstractNumId w:val="7"/>
  </w:num>
  <w:num w:numId="6" w16cid:durableId="1644695072">
    <w:abstractNumId w:val="3"/>
  </w:num>
  <w:num w:numId="7" w16cid:durableId="43332809">
    <w:abstractNumId w:val="2"/>
  </w:num>
  <w:num w:numId="8" w16cid:durableId="799038239">
    <w:abstractNumId w:val="1"/>
  </w:num>
  <w:num w:numId="9" w16cid:durableId="558324198">
    <w:abstractNumId w:val="0"/>
  </w:num>
  <w:num w:numId="10" w16cid:durableId="26371027">
    <w:abstractNumId w:val="10"/>
  </w:num>
  <w:num w:numId="11" w16cid:durableId="2820024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3F"/>
    <w:rsid w:val="0001499E"/>
    <w:rsid w:val="000153FE"/>
    <w:rsid w:val="00034616"/>
    <w:rsid w:val="00036B47"/>
    <w:rsid w:val="0006063C"/>
    <w:rsid w:val="0008591D"/>
    <w:rsid w:val="00093D9C"/>
    <w:rsid w:val="000A3632"/>
    <w:rsid w:val="000D4E5A"/>
    <w:rsid w:val="000F11CA"/>
    <w:rsid w:val="00107827"/>
    <w:rsid w:val="00114DFE"/>
    <w:rsid w:val="00116E76"/>
    <w:rsid w:val="0015074B"/>
    <w:rsid w:val="001D7294"/>
    <w:rsid w:val="001F51B3"/>
    <w:rsid w:val="00255E60"/>
    <w:rsid w:val="00276D3E"/>
    <w:rsid w:val="0029639D"/>
    <w:rsid w:val="002B6A0D"/>
    <w:rsid w:val="00326F90"/>
    <w:rsid w:val="003423AA"/>
    <w:rsid w:val="003C4FBD"/>
    <w:rsid w:val="004238EB"/>
    <w:rsid w:val="00425E80"/>
    <w:rsid w:val="00476891"/>
    <w:rsid w:val="004A2230"/>
    <w:rsid w:val="004F6006"/>
    <w:rsid w:val="00530447"/>
    <w:rsid w:val="005373A6"/>
    <w:rsid w:val="00556475"/>
    <w:rsid w:val="00586345"/>
    <w:rsid w:val="005A3101"/>
    <w:rsid w:val="005B28B2"/>
    <w:rsid w:val="005B5F04"/>
    <w:rsid w:val="00671ACD"/>
    <w:rsid w:val="00694A60"/>
    <w:rsid w:val="006A2C29"/>
    <w:rsid w:val="006D7103"/>
    <w:rsid w:val="006E2652"/>
    <w:rsid w:val="006F05B6"/>
    <w:rsid w:val="006F317D"/>
    <w:rsid w:val="00704C92"/>
    <w:rsid w:val="007C779C"/>
    <w:rsid w:val="007E5B8D"/>
    <w:rsid w:val="0081386D"/>
    <w:rsid w:val="00825CF8"/>
    <w:rsid w:val="008852D7"/>
    <w:rsid w:val="008E5057"/>
    <w:rsid w:val="00912891"/>
    <w:rsid w:val="00921D6D"/>
    <w:rsid w:val="009503F0"/>
    <w:rsid w:val="00965F73"/>
    <w:rsid w:val="009764BF"/>
    <w:rsid w:val="009A6215"/>
    <w:rsid w:val="00A029BE"/>
    <w:rsid w:val="00A231A1"/>
    <w:rsid w:val="00A30424"/>
    <w:rsid w:val="00A325E0"/>
    <w:rsid w:val="00A5454B"/>
    <w:rsid w:val="00A570AD"/>
    <w:rsid w:val="00A60D7D"/>
    <w:rsid w:val="00A844D8"/>
    <w:rsid w:val="00AA1D8D"/>
    <w:rsid w:val="00AA728C"/>
    <w:rsid w:val="00AB1A60"/>
    <w:rsid w:val="00AE55DE"/>
    <w:rsid w:val="00B13207"/>
    <w:rsid w:val="00B44BB6"/>
    <w:rsid w:val="00B47730"/>
    <w:rsid w:val="00B85B1A"/>
    <w:rsid w:val="00BB7C99"/>
    <w:rsid w:val="00C14A7F"/>
    <w:rsid w:val="00C4238A"/>
    <w:rsid w:val="00C8586A"/>
    <w:rsid w:val="00CB0664"/>
    <w:rsid w:val="00CB39F0"/>
    <w:rsid w:val="00CC3C6E"/>
    <w:rsid w:val="00CC4AC0"/>
    <w:rsid w:val="00D02379"/>
    <w:rsid w:val="00D04DB6"/>
    <w:rsid w:val="00D24EBB"/>
    <w:rsid w:val="00D26A94"/>
    <w:rsid w:val="00D3442E"/>
    <w:rsid w:val="00DA639E"/>
    <w:rsid w:val="00DC2630"/>
    <w:rsid w:val="00E07804"/>
    <w:rsid w:val="00EB6A3B"/>
    <w:rsid w:val="00EF1D97"/>
    <w:rsid w:val="00F5337B"/>
    <w:rsid w:val="00F64478"/>
    <w:rsid w:val="00F84152"/>
    <w:rsid w:val="00F976A1"/>
    <w:rsid w:val="00FC693F"/>
    <w:rsid w:val="00FC71D3"/>
    <w:rsid w:val="00FF34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379E506-C7F1-4D24-9491-A013B67C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337B"/>
    <w:pPr>
      <w:spacing w:after="100"/>
    </w:pPr>
  </w:style>
  <w:style w:type="paragraph" w:styleId="TOC2">
    <w:name w:val="toc 2"/>
    <w:basedOn w:val="Normal"/>
    <w:next w:val="Normal"/>
    <w:autoRedefine/>
    <w:uiPriority w:val="39"/>
    <w:unhideWhenUsed/>
    <w:rsid w:val="00F5337B"/>
    <w:pPr>
      <w:spacing w:after="100"/>
      <w:ind w:left="210"/>
    </w:pPr>
  </w:style>
  <w:style w:type="paragraph" w:styleId="TOC3">
    <w:name w:val="toc 3"/>
    <w:basedOn w:val="Normal"/>
    <w:next w:val="Normal"/>
    <w:autoRedefine/>
    <w:uiPriority w:val="39"/>
    <w:unhideWhenUsed/>
    <w:rsid w:val="00F5337B"/>
    <w:pPr>
      <w:spacing w:after="100"/>
      <w:ind w:left="420"/>
    </w:pPr>
  </w:style>
  <w:style w:type="character" w:styleId="Hyperlink">
    <w:name w:val="Hyperlink"/>
    <w:basedOn w:val="DefaultParagraphFont"/>
    <w:uiPriority w:val="99"/>
    <w:unhideWhenUsed/>
    <w:rsid w:val="00F533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28</Pages>
  <Words>7840</Words>
  <Characters>44689</Characters>
  <Application>Microsoft Office Word</Application>
  <DocSecurity>0</DocSecurity>
  <Lines>372</Lines>
  <Paragraphs>104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Tomás Azofeifa</cp:lastModifiedBy>
  <cp:revision>81</cp:revision>
  <cp:lastPrinted>2026-07-11T00:46:00Z</cp:lastPrinted>
  <dcterms:created xsi:type="dcterms:W3CDTF">2013-12-23T23:15:00Z</dcterms:created>
  <dcterms:modified xsi:type="dcterms:W3CDTF">2026-07-11T05:03:00Z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4a0d2a3a-07cb-4b9a-9768-265d41e330ab</vt:lpwstr>
  </property>
</Properties>
</file>