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A79A2" w14:textId="77777777" w:rsidR="00F976A1" w:rsidRPr="003423AA" w:rsidRDefault="00F976A1" w:rsidP="00F976A1">
      <w:pPr>
        <w:tabs>
          <w:tab w:val="left" w:pos="3864"/>
        </w:tabs>
        <w:spacing w:line="480" w:lineRule="auto"/>
        <w:jc w:val="center"/>
        <w:rPr>
          <w:lang w:val="es-CR"/>
        </w:rPr>
      </w:pPr>
      <w:r w:rsidRPr="003423AA">
        <w:rPr>
          <w:noProof/>
          <w:lang w:val="es-CR"/>
        </w:rPr>
        <w:drawing>
          <wp:inline distT="114300" distB="114300" distL="114300" distR="114300" wp14:anchorId="3F590258" wp14:editId="54BBB652">
            <wp:extent cx="2416013" cy="1183353"/>
            <wp:effectExtent l="0" t="0" r="0" b="0"/>
            <wp:docPr id="1" name="image1.png" descr="Imagen que contiene botella, firmar, naranja, pla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magen que contiene botella, firmar, naranja, plato&#10;&#10;Descripción generada automáticamente"/>
                    <pic:cNvPicPr preferRelativeResize="0"/>
                  </pic:nvPicPr>
                  <pic:blipFill>
                    <a:blip r:embed="rId8"/>
                    <a:srcRect/>
                    <a:stretch>
                      <a:fillRect/>
                    </a:stretch>
                  </pic:blipFill>
                  <pic:spPr>
                    <a:xfrm>
                      <a:off x="0" y="0"/>
                      <a:ext cx="2416013" cy="1183353"/>
                    </a:xfrm>
                    <a:prstGeom prst="rect">
                      <a:avLst/>
                    </a:prstGeom>
                    <a:ln/>
                  </pic:spPr>
                </pic:pic>
              </a:graphicData>
            </a:graphic>
          </wp:inline>
        </w:drawing>
      </w:r>
    </w:p>
    <w:p w14:paraId="18790D9A" w14:textId="77777777" w:rsidR="00F976A1" w:rsidRPr="003423AA" w:rsidRDefault="00F976A1" w:rsidP="00F976A1">
      <w:pPr>
        <w:spacing w:line="480" w:lineRule="auto"/>
        <w:rPr>
          <w:lang w:val="es-CR"/>
        </w:rPr>
      </w:pPr>
    </w:p>
    <w:p w14:paraId="100C2BC1" w14:textId="77777777" w:rsidR="00AB1A60" w:rsidRDefault="00AB1A60" w:rsidP="00F976A1">
      <w:pPr>
        <w:spacing w:line="480" w:lineRule="auto"/>
        <w:jc w:val="center"/>
        <w:rPr>
          <w:lang w:val="es-CR"/>
        </w:rPr>
      </w:pPr>
      <w:r w:rsidRPr="00AB1A60">
        <w:rPr>
          <w:lang w:val="es-CR"/>
        </w:rPr>
        <w:t>Diseño de Software y Documentación de Arquitectura</w:t>
      </w:r>
    </w:p>
    <w:p w14:paraId="104495A8" w14:textId="7D301BF1" w:rsidR="00F976A1" w:rsidRPr="003423AA" w:rsidRDefault="00AB1A60" w:rsidP="00F976A1">
      <w:pPr>
        <w:spacing w:line="480" w:lineRule="auto"/>
        <w:jc w:val="center"/>
        <w:rPr>
          <w:lang w:val="es-CR"/>
        </w:rPr>
      </w:pPr>
      <w:proofErr w:type="spellStart"/>
      <w:r>
        <w:rPr>
          <w:lang w:val="es-CR"/>
        </w:rPr>
        <w:t>Movix</w:t>
      </w:r>
      <w:proofErr w:type="spellEnd"/>
    </w:p>
    <w:p w14:paraId="2DB13F39" w14:textId="522C6033" w:rsidR="00F976A1" w:rsidRPr="003423AA" w:rsidRDefault="00AE55DE" w:rsidP="00F976A1">
      <w:pPr>
        <w:spacing w:line="480" w:lineRule="auto"/>
        <w:jc w:val="center"/>
        <w:rPr>
          <w:lang w:val="es-CR"/>
        </w:rPr>
      </w:pPr>
      <w:r w:rsidRPr="00AE55DE">
        <w:rPr>
          <w:lang w:val="es-CR"/>
        </w:rPr>
        <w:t>Plataforma Digital de Gestión de Transporte Asistido</w:t>
      </w:r>
      <w:r w:rsidR="00F976A1" w:rsidRPr="003423AA">
        <w:rPr>
          <w:lang w:val="es-CR"/>
        </w:rPr>
        <w:t xml:space="preserve"> </w:t>
      </w:r>
    </w:p>
    <w:p w14:paraId="630F384B" w14:textId="77777777" w:rsidR="00AE55DE" w:rsidRDefault="00AE55DE" w:rsidP="00F976A1">
      <w:pPr>
        <w:spacing w:line="480" w:lineRule="auto"/>
        <w:jc w:val="center"/>
        <w:rPr>
          <w:lang w:val="es-CR"/>
        </w:rPr>
      </w:pPr>
    </w:p>
    <w:p w14:paraId="03D335DE" w14:textId="0B73584D" w:rsidR="00F976A1" w:rsidRPr="003423AA" w:rsidRDefault="00F976A1" w:rsidP="00F976A1">
      <w:pPr>
        <w:spacing w:line="480" w:lineRule="auto"/>
        <w:jc w:val="center"/>
        <w:rPr>
          <w:lang w:val="es-CR"/>
        </w:rPr>
      </w:pPr>
      <w:proofErr w:type="spellStart"/>
      <w:r w:rsidRPr="003423AA">
        <w:rPr>
          <w:lang w:val="es-CR"/>
        </w:rPr>
        <w:t>Design</w:t>
      </w:r>
      <w:proofErr w:type="spellEnd"/>
      <w:r w:rsidRPr="003423AA">
        <w:rPr>
          <w:lang w:val="es-CR"/>
        </w:rPr>
        <w:t xml:space="preserve"> Nexus</w:t>
      </w:r>
    </w:p>
    <w:p w14:paraId="58C6360D" w14:textId="121B6DF0" w:rsidR="00F976A1" w:rsidRPr="003423AA" w:rsidRDefault="00F976A1" w:rsidP="00F976A1">
      <w:pPr>
        <w:spacing w:line="480" w:lineRule="auto"/>
        <w:jc w:val="center"/>
        <w:rPr>
          <w:lang w:val="es-CR"/>
        </w:rPr>
      </w:pPr>
      <w:r w:rsidRPr="003423AA">
        <w:rPr>
          <w:lang w:val="es-CR"/>
        </w:rPr>
        <w:t xml:space="preserve">Marco Vinicio </w:t>
      </w:r>
      <w:r w:rsidR="0001499E">
        <w:rPr>
          <w:lang w:val="es-CR"/>
        </w:rPr>
        <w:t>Rodríguez</w:t>
      </w:r>
      <w:r w:rsidRPr="003423AA">
        <w:rPr>
          <w:lang w:val="es-CR"/>
        </w:rPr>
        <w:t xml:space="preserve"> Vargas</w:t>
      </w:r>
    </w:p>
    <w:p w14:paraId="47147799" w14:textId="77777777" w:rsidR="00F976A1" w:rsidRPr="003423AA" w:rsidRDefault="00F976A1" w:rsidP="00F976A1">
      <w:pPr>
        <w:spacing w:line="480" w:lineRule="auto"/>
        <w:jc w:val="center"/>
        <w:rPr>
          <w:lang w:val="es-CR"/>
        </w:rPr>
      </w:pPr>
      <w:r w:rsidRPr="003423AA">
        <w:rPr>
          <w:lang w:val="es-CR"/>
        </w:rPr>
        <w:t>Tomás Azofeifa Quesada</w:t>
      </w:r>
    </w:p>
    <w:p w14:paraId="773D117B" w14:textId="77777777" w:rsidR="00F976A1" w:rsidRPr="003423AA" w:rsidRDefault="00F976A1" w:rsidP="00F976A1">
      <w:pPr>
        <w:spacing w:line="480" w:lineRule="auto"/>
        <w:jc w:val="center"/>
        <w:rPr>
          <w:lang w:val="es-CR"/>
        </w:rPr>
      </w:pPr>
      <w:r w:rsidRPr="003423AA">
        <w:rPr>
          <w:lang w:val="es-CR"/>
        </w:rPr>
        <w:t>Josue David Montero Madrigal</w:t>
      </w:r>
    </w:p>
    <w:p w14:paraId="7CD480E9" w14:textId="77777777" w:rsidR="00F976A1" w:rsidRPr="003423AA" w:rsidRDefault="00F976A1" w:rsidP="00F976A1">
      <w:pPr>
        <w:spacing w:line="480" w:lineRule="auto"/>
        <w:jc w:val="center"/>
        <w:rPr>
          <w:lang w:val="es-CR"/>
        </w:rPr>
      </w:pPr>
      <w:r w:rsidRPr="003423AA">
        <w:rPr>
          <w:lang w:val="es-CR"/>
        </w:rPr>
        <w:t xml:space="preserve"> </w:t>
      </w:r>
    </w:p>
    <w:p w14:paraId="7F6253C4" w14:textId="77777777" w:rsidR="00F976A1" w:rsidRPr="003423AA" w:rsidRDefault="00F976A1" w:rsidP="00F976A1">
      <w:pPr>
        <w:spacing w:line="480" w:lineRule="auto"/>
        <w:jc w:val="center"/>
        <w:rPr>
          <w:lang w:val="es-CR"/>
        </w:rPr>
      </w:pPr>
    </w:p>
    <w:p w14:paraId="7A348068" w14:textId="77777777" w:rsidR="00F976A1" w:rsidRPr="003423AA" w:rsidRDefault="00F976A1" w:rsidP="00F976A1">
      <w:pPr>
        <w:spacing w:line="480" w:lineRule="auto"/>
        <w:jc w:val="center"/>
        <w:rPr>
          <w:lang w:val="es-CR"/>
        </w:rPr>
      </w:pPr>
    </w:p>
    <w:p w14:paraId="4B2F1FE0" w14:textId="77777777" w:rsidR="00F976A1" w:rsidRPr="003423AA" w:rsidRDefault="00F976A1" w:rsidP="00F976A1">
      <w:pPr>
        <w:spacing w:line="480" w:lineRule="auto"/>
        <w:jc w:val="center"/>
        <w:rPr>
          <w:lang w:val="es-CR"/>
        </w:rPr>
      </w:pPr>
      <w:r w:rsidRPr="003423AA">
        <w:rPr>
          <w:lang w:val="es-CR"/>
        </w:rPr>
        <w:t>Universidad CENFOTEC</w:t>
      </w:r>
    </w:p>
    <w:p w14:paraId="69E6A538" w14:textId="77777777" w:rsidR="00F976A1" w:rsidRPr="003423AA" w:rsidRDefault="00F976A1" w:rsidP="00F976A1">
      <w:pPr>
        <w:spacing w:line="480" w:lineRule="auto"/>
        <w:jc w:val="center"/>
        <w:rPr>
          <w:lang w:val="es-CR"/>
        </w:rPr>
      </w:pPr>
      <w:r w:rsidRPr="003423AA">
        <w:rPr>
          <w:lang w:val="es-CR"/>
        </w:rPr>
        <w:t>Diseño de Sistemas de Software</w:t>
      </w:r>
    </w:p>
    <w:p w14:paraId="505D552C" w14:textId="77777777" w:rsidR="00F976A1" w:rsidRPr="003423AA" w:rsidRDefault="00F976A1" w:rsidP="00F976A1">
      <w:pPr>
        <w:spacing w:line="480" w:lineRule="auto"/>
        <w:jc w:val="center"/>
        <w:rPr>
          <w:lang w:val="es-CR"/>
        </w:rPr>
      </w:pPr>
      <w:r w:rsidRPr="003423AA">
        <w:rPr>
          <w:lang w:val="es-CR"/>
        </w:rPr>
        <w:t>Prof. Kevin Andres Hernandez Rostran</w:t>
      </w:r>
    </w:p>
    <w:p w14:paraId="0B964E93" w14:textId="74D34555" w:rsidR="007C779C" w:rsidRPr="003423AA" w:rsidRDefault="00F976A1" w:rsidP="00F976A1">
      <w:pPr>
        <w:jc w:val="center"/>
        <w:rPr>
          <w:lang w:val="es-CR"/>
        </w:rPr>
      </w:pPr>
      <w:r w:rsidRPr="003423AA">
        <w:rPr>
          <w:lang w:val="es-CR"/>
        </w:rPr>
        <w:t>Fecha: 29 de junio, 2026</w:t>
      </w:r>
      <w:r w:rsidRPr="003423AA">
        <w:rPr>
          <w:lang w:val="es-CR"/>
        </w:rPr>
        <w:br w:type="page"/>
      </w:r>
    </w:p>
    <w:p w14:paraId="205111DB" w14:textId="77777777" w:rsidR="007C779C" w:rsidRPr="003423AA" w:rsidRDefault="00D61DCA" w:rsidP="009E7BD4">
      <w:pPr>
        <w:pStyle w:val="Heading1"/>
        <w:ind w:left="720" w:hanging="720"/>
        <w:rPr>
          <w:lang w:val="es-CR"/>
        </w:rPr>
      </w:pPr>
      <w:bookmarkStart w:id="0" w:name="_Toc236857038"/>
      <w:r w:rsidRPr="003423AA">
        <w:rPr>
          <w:lang w:val="es-CR"/>
        </w:rPr>
        <w:lastRenderedPageBreak/>
        <w:t>Bitácora de Cambios</w:t>
      </w:r>
      <w:bookmarkEnd w:id="0"/>
    </w:p>
    <w:tbl>
      <w:tblPr>
        <w:tblStyle w:val="GridTable4-Accent1"/>
        <w:tblW w:w="0" w:type="auto"/>
        <w:tblLook w:val="04A0" w:firstRow="1" w:lastRow="0" w:firstColumn="1" w:lastColumn="0" w:noHBand="0" w:noVBand="1"/>
      </w:tblPr>
      <w:tblGrid>
        <w:gridCol w:w="959"/>
        <w:gridCol w:w="1276"/>
        <w:gridCol w:w="1559"/>
        <w:gridCol w:w="3926"/>
        <w:gridCol w:w="1930"/>
      </w:tblGrid>
      <w:tr w:rsidR="007C779C" w:rsidRPr="003423AA" w14:paraId="0267403B" w14:textId="77777777" w:rsidTr="00E36A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6126B7BA" w14:textId="77777777" w:rsidR="007C779C" w:rsidRPr="003423AA" w:rsidRDefault="00D61DCA">
            <w:pPr>
              <w:spacing w:after="0"/>
              <w:rPr>
                <w:lang w:val="es-CR"/>
              </w:rPr>
            </w:pPr>
            <w:r w:rsidRPr="003423AA">
              <w:rPr>
                <w:lang w:val="es-CR"/>
              </w:rPr>
              <w:t>Versión</w:t>
            </w:r>
          </w:p>
        </w:tc>
        <w:tc>
          <w:tcPr>
            <w:tcW w:w="1276" w:type="dxa"/>
          </w:tcPr>
          <w:p w14:paraId="25634B1D" w14:textId="77777777" w:rsidR="007C779C" w:rsidRPr="003423AA" w:rsidRDefault="00D61DCA">
            <w:pPr>
              <w:spacing w:after="0"/>
              <w:cnfStyle w:val="100000000000" w:firstRow="1" w:lastRow="0" w:firstColumn="0" w:lastColumn="0" w:oddVBand="0" w:evenVBand="0" w:oddHBand="0" w:evenHBand="0" w:firstRowFirstColumn="0" w:firstRowLastColumn="0" w:lastRowFirstColumn="0" w:lastRowLastColumn="0"/>
              <w:rPr>
                <w:lang w:val="es-CR"/>
              </w:rPr>
            </w:pPr>
            <w:r w:rsidRPr="003423AA">
              <w:rPr>
                <w:lang w:val="es-CR"/>
              </w:rPr>
              <w:t>Fecha</w:t>
            </w:r>
          </w:p>
        </w:tc>
        <w:tc>
          <w:tcPr>
            <w:tcW w:w="1559" w:type="dxa"/>
          </w:tcPr>
          <w:p w14:paraId="6D456AA1" w14:textId="77777777" w:rsidR="007C779C" w:rsidRPr="003423AA" w:rsidRDefault="00D61DCA">
            <w:pPr>
              <w:spacing w:after="0"/>
              <w:cnfStyle w:val="100000000000" w:firstRow="1" w:lastRow="0" w:firstColumn="0" w:lastColumn="0" w:oddVBand="0" w:evenVBand="0" w:oddHBand="0" w:evenHBand="0" w:firstRowFirstColumn="0" w:firstRowLastColumn="0" w:lastRowFirstColumn="0" w:lastRowLastColumn="0"/>
              <w:rPr>
                <w:lang w:val="es-CR"/>
              </w:rPr>
            </w:pPr>
            <w:r w:rsidRPr="003423AA">
              <w:rPr>
                <w:lang w:val="es-CR"/>
              </w:rPr>
              <w:t>Autor</w:t>
            </w:r>
          </w:p>
        </w:tc>
        <w:tc>
          <w:tcPr>
            <w:tcW w:w="3926" w:type="dxa"/>
          </w:tcPr>
          <w:p w14:paraId="1B188D30" w14:textId="77777777" w:rsidR="007C779C" w:rsidRPr="003423AA" w:rsidRDefault="00D61DCA">
            <w:pPr>
              <w:spacing w:after="0"/>
              <w:cnfStyle w:val="100000000000" w:firstRow="1" w:lastRow="0" w:firstColumn="0" w:lastColumn="0" w:oddVBand="0" w:evenVBand="0" w:oddHBand="0" w:evenHBand="0" w:firstRowFirstColumn="0" w:firstRowLastColumn="0" w:lastRowFirstColumn="0" w:lastRowLastColumn="0"/>
              <w:rPr>
                <w:lang w:val="es-CR"/>
              </w:rPr>
            </w:pPr>
            <w:r w:rsidRPr="003423AA">
              <w:rPr>
                <w:lang w:val="es-CR"/>
              </w:rPr>
              <w:t>Cambio realizado</w:t>
            </w:r>
          </w:p>
        </w:tc>
        <w:tc>
          <w:tcPr>
            <w:tcW w:w="1930" w:type="dxa"/>
          </w:tcPr>
          <w:p w14:paraId="17ED3718" w14:textId="77777777" w:rsidR="007C779C" w:rsidRPr="003423AA" w:rsidRDefault="00D61DCA">
            <w:pPr>
              <w:spacing w:after="0"/>
              <w:cnfStyle w:val="100000000000" w:firstRow="1" w:lastRow="0" w:firstColumn="0" w:lastColumn="0" w:oddVBand="0" w:evenVBand="0" w:oddHBand="0" w:evenHBand="0" w:firstRowFirstColumn="0" w:firstRowLastColumn="0" w:lastRowFirstColumn="0" w:lastRowLastColumn="0"/>
              <w:rPr>
                <w:lang w:val="es-CR"/>
              </w:rPr>
            </w:pPr>
            <w:r w:rsidRPr="003423AA">
              <w:rPr>
                <w:lang w:val="es-CR"/>
              </w:rPr>
              <w:t>Secciones afectadas</w:t>
            </w:r>
          </w:p>
        </w:tc>
      </w:tr>
      <w:tr w:rsidR="007C779C" w:rsidRPr="003423AA" w14:paraId="666DC84D" w14:textId="77777777" w:rsidTr="00E36A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E17C6DD" w14:textId="650C9C61" w:rsidR="007C779C" w:rsidRPr="003423AA" w:rsidRDefault="003423AA">
            <w:pPr>
              <w:spacing w:after="0"/>
              <w:rPr>
                <w:lang w:val="es-CR"/>
              </w:rPr>
            </w:pPr>
            <w:r>
              <w:rPr>
                <w:lang w:val="es-CR"/>
              </w:rPr>
              <w:t>0</w:t>
            </w:r>
            <w:r w:rsidRPr="003423AA">
              <w:rPr>
                <w:lang w:val="es-CR"/>
              </w:rPr>
              <w:t>.1</w:t>
            </w:r>
          </w:p>
        </w:tc>
        <w:tc>
          <w:tcPr>
            <w:tcW w:w="1276" w:type="dxa"/>
          </w:tcPr>
          <w:p w14:paraId="0134E54E" w14:textId="77777777" w:rsidR="007C779C" w:rsidRPr="003423AA" w:rsidRDefault="00D61DCA">
            <w:pPr>
              <w:spacing w:after="0"/>
              <w:cnfStyle w:val="000000100000" w:firstRow="0" w:lastRow="0" w:firstColumn="0" w:lastColumn="0" w:oddVBand="0" w:evenVBand="0" w:oddHBand="1" w:evenHBand="0" w:firstRowFirstColumn="0" w:firstRowLastColumn="0" w:lastRowFirstColumn="0" w:lastRowLastColumn="0"/>
              <w:rPr>
                <w:lang w:val="es-CR"/>
              </w:rPr>
            </w:pPr>
            <w:r w:rsidRPr="003423AA">
              <w:rPr>
                <w:lang w:val="es-CR"/>
              </w:rPr>
              <w:t>29/06/2026</w:t>
            </w:r>
          </w:p>
        </w:tc>
        <w:tc>
          <w:tcPr>
            <w:tcW w:w="1559" w:type="dxa"/>
          </w:tcPr>
          <w:p w14:paraId="654DA3B8" w14:textId="37E72ADD" w:rsidR="007C779C" w:rsidRPr="003423AA" w:rsidRDefault="00F976A1">
            <w:pPr>
              <w:spacing w:after="0"/>
              <w:cnfStyle w:val="000000100000" w:firstRow="0" w:lastRow="0" w:firstColumn="0" w:lastColumn="0" w:oddVBand="0" w:evenVBand="0" w:oddHBand="1" w:evenHBand="0" w:firstRowFirstColumn="0" w:firstRowLastColumn="0" w:lastRowFirstColumn="0" w:lastRowLastColumn="0"/>
            </w:pPr>
            <w:r w:rsidRPr="003423AA">
              <w:t>Design Nexus</w:t>
            </w:r>
          </w:p>
        </w:tc>
        <w:tc>
          <w:tcPr>
            <w:tcW w:w="3926" w:type="dxa"/>
          </w:tcPr>
          <w:p w14:paraId="6E8EC77F" w14:textId="44A19BB6" w:rsidR="007C779C" w:rsidRPr="003423AA" w:rsidRDefault="00D61DCA">
            <w:pPr>
              <w:spacing w:after="0"/>
              <w:cnfStyle w:val="000000100000" w:firstRow="0" w:lastRow="0" w:firstColumn="0" w:lastColumn="0" w:oddVBand="0" w:evenVBand="0" w:oddHBand="1" w:evenHBand="0" w:firstRowFirstColumn="0" w:firstRowLastColumn="0" w:lastRowFirstColumn="0" w:lastRowLastColumn="0"/>
              <w:rPr>
                <w:lang w:val="es-CR"/>
              </w:rPr>
            </w:pPr>
            <w:r w:rsidRPr="003423AA">
              <w:rPr>
                <w:lang w:val="es-CR"/>
              </w:rPr>
              <w:t xml:space="preserve">Creación del documento base alineado </w:t>
            </w:r>
            <w:r w:rsidR="00F976A1" w:rsidRPr="003423AA">
              <w:rPr>
                <w:lang w:val="es-CR"/>
              </w:rPr>
              <w:t>con</w:t>
            </w:r>
            <w:r w:rsidRPr="003423AA">
              <w:rPr>
                <w:lang w:val="es-CR"/>
              </w:rPr>
              <w:t xml:space="preserve"> </w:t>
            </w:r>
            <w:r w:rsidR="00F976A1" w:rsidRPr="003423AA">
              <w:rPr>
                <w:lang w:val="es-CR"/>
              </w:rPr>
              <w:t xml:space="preserve">el </w:t>
            </w:r>
            <w:r w:rsidRPr="003423AA">
              <w:rPr>
                <w:lang w:val="es-CR"/>
              </w:rPr>
              <w:t xml:space="preserve">arc42. Se </w:t>
            </w:r>
            <w:r w:rsidR="00F976A1" w:rsidRPr="003423AA">
              <w:rPr>
                <w:lang w:val="es-CR"/>
              </w:rPr>
              <w:t>completan la definición y la</w:t>
            </w:r>
            <w:r w:rsidRPr="003423AA">
              <w:rPr>
                <w:lang w:val="es-CR"/>
              </w:rPr>
              <w:t xml:space="preserve"> justificación del estilo arquitectónico macro seleccionado: </w:t>
            </w:r>
            <w:r w:rsidR="00F976A1" w:rsidRPr="003423AA">
              <w:rPr>
                <w:lang w:val="es-CR"/>
              </w:rPr>
              <w:t>microservicios</w:t>
            </w:r>
            <w:r w:rsidRPr="003423AA">
              <w:rPr>
                <w:lang w:val="es-CR"/>
              </w:rPr>
              <w:t>.</w:t>
            </w:r>
          </w:p>
        </w:tc>
        <w:tc>
          <w:tcPr>
            <w:tcW w:w="1930" w:type="dxa"/>
          </w:tcPr>
          <w:p w14:paraId="76884FE4" w14:textId="77777777" w:rsidR="007C779C" w:rsidRPr="003423AA" w:rsidRDefault="00D61DCA">
            <w:pPr>
              <w:spacing w:after="0"/>
              <w:cnfStyle w:val="000000100000" w:firstRow="0" w:lastRow="0" w:firstColumn="0" w:lastColumn="0" w:oddVBand="0" w:evenVBand="0" w:oddHBand="1" w:evenHBand="0" w:firstRowFirstColumn="0" w:firstRowLastColumn="0" w:lastRowFirstColumn="0" w:lastRowLastColumn="0"/>
              <w:rPr>
                <w:lang w:val="es-CR"/>
              </w:rPr>
            </w:pPr>
            <w:r w:rsidRPr="003423AA">
              <w:rPr>
                <w:lang w:val="es-CR"/>
              </w:rPr>
              <w:t>Portada, Índice, 1-12, 4 y 9</w:t>
            </w:r>
          </w:p>
        </w:tc>
      </w:tr>
      <w:tr w:rsidR="0008591D" w:rsidRPr="0008591D" w14:paraId="5B49BB08" w14:textId="77777777" w:rsidTr="00E36AF8">
        <w:tc>
          <w:tcPr>
            <w:cnfStyle w:val="001000000000" w:firstRow="0" w:lastRow="0" w:firstColumn="1" w:lastColumn="0" w:oddVBand="0" w:evenVBand="0" w:oddHBand="0" w:evenHBand="0" w:firstRowFirstColumn="0" w:firstRowLastColumn="0" w:lastRowFirstColumn="0" w:lastRowLastColumn="0"/>
            <w:tcW w:w="959" w:type="dxa"/>
          </w:tcPr>
          <w:p w14:paraId="2ABCBEDF" w14:textId="3D9372F2" w:rsidR="0008591D" w:rsidRDefault="0008591D" w:rsidP="0008591D">
            <w:pPr>
              <w:spacing w:after="0"/>
              <w:rPr>
                <w:lang w:val="es-CR"/>
              </w:rPr>
            </w:pPr>
            <w:r>
              <w:rPr>
                <w:lang w:val="es-CR"/>
              </w:rPr>
              <w:t>0.2</w:t>
            </w:r>
          </w:p>
        </w:tc>
        <w:tc>
          <w:tcPr>
            <w:tcW w:w="1276" w:type="dxa"/>
          </w:tcPr>
          <w:p w14:paraId="25F33B58" w14:textId="399959E7" w:rsidR="0008591D" w:rsidRPr="003423AA" w:rsidRDefault="004238EB" w:rsidP="0008591D">
            <w:pPr>
              <w:spacing w:after="0"/>
              <w:cnfStyle w:val="000000000000" w:firstRow="0" w:lastRow="0" w:firstColumn="0" w:lastColumn="0" w:oddVBand="0" w:evenVBand="0" w:oddHBand="0" w:evenHBand="0" w:firstRowFirstColumn="0" w:firstRowLastColumn="0" w:lastRowFirstColumn="0" w:lastRowLastColumn="0"/>
              <w:rPr>
                <w:lang w:val="es-CR"/>
              </w:rPr>
            </w:pPr>
            <w:r>
              <w:rPr>
                <w:lang w:val="es-CR"/>
              </w:rPr>
              <w:t>0</w:t>
            </w:r>
            <w:r w:rsidR="0008591D">
              <w:rPr>
                <w:lang w:val="es-CR"/>
              </w:rPr>
              <w:t>6</w:t>
            </w:r>
            <w:r w:rsidR="0008591D" w:rsidRPr="003423AA">
              <w:rPr>
                <w:lang w:val="es-CR"/>
              </w:rPr>
              <w:t>/0</w:t>
            </w:r>
            <w:r w:rsidR="0008591D">
              <w:rPr>
                <w:lang w:val="es-CR"/>
              </w:rPr>
              <w:t>7</w:t>
            </w:r>
            <w:r w:rsidR="0008591D" w:rsidRPr="003423AA">
              <w:rPr>
                <w:lang w:val="es-CR"/>
              </w:rPr>
              <w:t>/2026</w:t>
            </w:r>
          </w:p>
        </w:tc>
        <w:tc>
          <w:tcPr>
            <w:tcW w:w="1559" w:type="dxa"/>
          </w:tcPr>
          <w:p w14:paraId="7F3859A2" w14:textId="5104E8C1" w:rsidR="0008591D" w:rsidRPr="003423AA" w:rsidRDefault="0008591D" w:rsidP="0008591D">
            <w:pPr>
              <w:spacing w:after="0"/>
              <w:cnfStyle w:val="000000000000" w:firstRow="0" w:lastRow="0" w:firstColumn="0" w:lastColumn="0" w:oddVBand="0" w:evenVBand="0" w:oddHBand="0" w:evenHBand="0" w:firstRowFirstColumn="0" w:firstRowLastColumn="0" w:lastRowFirstColumn="0" w:lastRowLastColumn="0"/>
            </w:pPr>
            <w:r w:rsidRPr="003423AA">
              <w:t>Design Nexus</w:t>
            </w:r>
          </w:p>
        </w:tc>
        <w:tc>
          <w:tcPr>
            <w:tcW w:w="3926" w:type="dxa"/>
          </w:tcPr>
          <w:p w14:paraId="2FD3A4AC" w14:textId="736C7DE5" w:rsidR="0008591D" w:rsidRPr="0008591D" w:rsidRDefault="0008591D" w:rsidP="0008591D">
            <w:pPr>
              <w:spacing w:after="0"/>
              <w:cnfStyle w:val="000000000000" w:firstRow="0" w:lastRow="0" w:firstColumn="0" w:lastColumn="0" w:oddVBand="0" w:evenVBand="0" w:oddHBand="0" w:evenHBand="0" w:firstRowFirstColumn="0" w:firstRowLastColumn="0" w:lastRowFirstColumn="0" w:lastRowLastColumn="0"/>
              <w:rPr>
                <w:lang w:val="es-CR"/>
              </w:rPr>
            </w:pPr>
            <w:r w:rsidRPr="0008591D">
              <w:rPr>
                <w:lang w:val="es-CR"/>
              </w:rPr>
              <w:t>Diseñ</w:t>
            </w:r>
            <w:r>
              <w:rPr>
                <w:lang w:val="es-CR"/>
              </w:rPr>
              <w:t>o</w:t>
            </w:r>
            <w:r w:rsidRPr="0008591D">
              <w:rPr>
                <w:lang w:val="es-CR"/>
              </w:rPr>
              <w:t xml:space="preserve"> </w:t>
            </w:r>
            <w:r>
              <w:rPr>
                <w:lang w:val="es-CR"/>
              </w:rPr>
              <w:t>d</w:t>
            </w:r>
            <w:r w:rsidRPr="0008591D">
              <w:rPr>
                <w:lang w:val="es-CR"/>
              </w:rPr>
              <w:t xml:space="preserve">el modelo C4 Nivel </w:t>
            </w:r>
            <w:r>
              <w:rPr>
                <w:lang w:val="es-CR"/>
              </w:rPr>
              <w:t xml:space="preserve">1 y </w:t>
            </w:r>
            <w:r w:rsidRPr="0008591D">
              <w:rPr>
                <w:lang w:val="es-CR"/>
              </w:rPr>
              <w:t>2</w:t>
            </w:r>
            <w:r>
              <w:rPr>
                <w:lang w:val="es-CR"/>
              </w:rPr>
              <w:t>. Se trabajo en la</w:t>
            </w:r>
            <w:r w:rsidRPr="0008591D">
              <w:rPr>
                <w:lang w:val="es-CR"/>
              </w:rPr>
              <w:t xml:space="preserve"> Estrategia de Persistencia de Datos</w:t>
            </w:r>
          </w:p>
        </w:tc>
        <w:tc>
          <w:tcPr>
            <w:tcW w:w="1930" w:type="dxa"/>
          </w:tcPr>
          <w:p w14:paraId="65612808" w14:textId="30C79507" w:rsidR="0008591D" w:rsidRPr="003423AA" w:rsidRDefault="0008591D" w:rsidP="0008591D">
            <w:pPr>
              <w:spacing w:after="0"/>
              <w:cnfStyle w:val="000000000000" w:firstRow="0" w:lastRow="0" w:firstColumn="0" w:lastColumn="0" w:oddVBand="0" w:evenVBand="0" w:oddHBand="0" w:evenHBand="0" w:firstRowFirstColumn="0" w:firstRowLastColumn="0" w:lastRowFirstColumn="0" w:lastRowLastColumn="0"/>
              <w:rPr>
                <w:lang w:val="es-CR"/>
              </w:rPr>
            </w:pPr>
            <w:r>
              <w:rPr>
                <w:lang w:val="es-CR"/>
              </w:rPr>
              <w:t>Capítulos 3 y 5</w:t>
            </w:r>
          </w:p>
        </w:tc>
      </w:tr>
      <w:tr w:rsidR="004238EB" w:rsidRPr="000776DC" w14:paraId="643E2ECD" w14:textId="77777777" w:rsidTr="00E36A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5546069" w14:textId="0A249CA0" w:rsidR="004238EB" w:rsidRDefault="004238EB" w:rsidP="0008591D">
            <w:pPr>
              <w:spacing w:after="0"/>
              <w:rPr>
                <w:lang w:val="es-CR"/>
              </w:rPr>
            </w:pPr>
            <w:r>
              <w:rPr>
                <w:lang w:val="es-CR"/>
              </w:rPr>
              <w:t>0.3</w:t>
            </w:r>
          </w:p>
        </w:tc>
        <w:tc>
          <w:tcPr>
            <w:tcW w:w="1276" w:type="dxa"/>
          </w:tcPr>
          <w:p w14:paraId="51038412" w14:textId="4A889C5F" w:rsidR="004238EB" w:rsidRDefault="004238EB" w:rsidP="0008591D">
            <w:pPr>
              <w:spacing w:after="0"/>
              <w:cnfStyle w:val="000000100000" w:firstRow="0" w:lastRow="0" w:firstColumn="0" w:lastColumn="0" w:oddVBand="0" w:evenVBand="0" w:oddHBand="1" w:evenHBand="0" w:firstRowFirstColumn="0" w:firstRowLastColumn="0" w:lastRowFirstColumn="0" w:lastRowLastColumn="0"/>
              <w:rPr>
                <w:lang w:val="es-CR"/>
              </w:rPr>
            </w:pPr>
            <w:r>
              <w:rPr>
                <w:lang w:val="es-CR"/>
              </w:rPr>
              <w:t>10/07/2026</w:t>
            </w:r>
          </w:p>
        </w:tc>
        <w:tc>
          <w:tcPr>
            <w:tcW w:w="1559" w:type="dxa"/>
          </w:tcPr>
          <w:p w14:paraId="0EEE7DE9" w14:textId="73CBACA9" w:rsidR="004238EB" w:rsidRPr="000776DC" w:rsidRDefault="004238EB" w:rsidP="0008591D">
            <w:pPr>
              <w:spacing w:after="0"/>
              <w:cnfStyle w:val="000000100000" w:firstRow="0" w:lastRow="0" w:firstColumn="0" w:lastColumn="0" w:oddVBand="0" w:evenVBand="0" w:oddHBand="1" w:evenHBand="0" w:firstRowFirstColumn="0" w:firstRowLastColumn="0" w:lastRowFirstColumn="0" w:lastRowLastColumn="0"/>
              <w:rPr>
                <w:lang w:val="es-CR"/>
              </w:rPr>
            </w:pPr>
            <w:r w:rsidRPr="000776DC">
              <w:rPr>
                <w:lang w:val="es-CR"/>
              </w:rPr>
              <w:t>Design Nexus</w:t>
            </w:r>
          </w:p>
        </w:tc>
        <w:tc>
          <w:tcPr>
            <w:tcW w:w="3926" w:type="dxa"/>
          </w:tcPr>
          <w:p w14:paraId="6E60FF2D" w14:textId="3912D943" w:rsidR="004238EB" w:rsidRPr="0008591D" w:rsidRDefault="004238EB" w:rsidP="0008591D">
            <w:pPr>
              <w:spacing w:after="0"/>
              <w:cnfStyle w:val="000000100000" w:firstRow="0" w:lastRow="0" w:firstColumn="0" w:lastColumn="0" w:oddVBand="0" w:evenVBand="0" w:oddHBand="1" w:evenHBand="0" w:firstRowFirstColumn="0" w:firstRowLastColumn="0" w:lastRowFirstColumn="0" w:lastRowLastColumn="0"/>
              <w:rPr>
                <w:lang w:val="es-CR"/>
              </w:rPr>
            </w:pPr>
            <w:r>
              <w:rPr>
                <w:lang w:val="es-CR"/>
              </w:rPr>
              <w:t>Estrategia de Persistencia de Datos</w:t>
            </w:r>
            <w:r w:rsidR="00093D9C">
              <w:rPr>
                <w:lang w:val="es-CR"/>
              </w:rPr>
              <w:t xml:space="preserve">. </w:t>
            </w:r>
            <w:r w:rsidR="00DC2630" w:rsidRPr="00DC2630">
              <w:rPr>
                <w:lang w:val="es-CR"/>
              </w:rPr>
              <w:t>ADR-003: Adopción de una arquitectura de persistencia políglota distribuida</w:t>
            </w:r>
          </w:p>
        </w:tc>
        <w:tc>
          <w:tcPr>
            <w:tcW w:w="1930" w:type="dxa"/>
          </w:tcPr>
          <w:p w14:paraId="1A2A4FA5" w14:textId="2DCBE30D" w:rsidR="004238EB" w:rsidRDefault="004238EB" w:rsidP="0008591D">
            <w:pPr>
              <w:spacing w:after="0"/>
              <w:cnfStyle w:val="000000100000" w:firstRow="0" w:lastRow="0" w:firstColumn="0" w:lastColumn="0" w:oddVBand="0" w:evenVBand="0" w:oddHBand="1" w:evenHBand="0" w:firstRowFirstColumn="0" w:firstRowLastColumn="0" w:lastRowFirstColumn="0" w:lastRowLastColumn="0"/>
              <w:rPr>
                <w:lang w:val="es-CR"/>
              </w:rPr>
            </w:pPr>
            <w:r>
              <w:rPr>
                <w:lang w:val="es-CR"/>
              </w:rPr>
              <w:t>Capítulo</w:t>
            </w:r>
            <w:r w:rsidR="00E36AF8">
              <w:rPr>
                <w:lang w:val="es-CR"/>
              </w:rPr>
              <w:t>s</w:t>
            </w:r>
            <w:r>
              <w:rPr>
                <w:lang w:val="es-CR"/>
              </w:rPr>
              <w:t xml:space="preserve"> 8</w:t>
            </w:r>
            <w:r w:rsidR="00DC2630">
              <w:rPr>
                <w:lang w:val="es-CR"/>
              </w:rPr>
              <w:t xml:space="preserve"> y 9</w:t>
            </w:r>
          </w:p>
        </w:tc>
      </w:tr>
      <w:tr w:rsidR="000776DC" w:rsidRPr="000776DC" w14:paraId="0DF0BD80" w14:textId="77777777" w:rsidTr="00E36AF8">
        <w:tc>
          <w:tcPr>
            <w:cnfStyle w:val="001000000000" w:firstRow="0" w:lastRow="0" w:firstColumn="1" w:lastColumn="0" w:oddVBand="0" w:evenVBand="0" w:oddHBand="0" w:evenHBand="0" w:firstRowFirstColumn="0" w:firstRowLastColumn="0" w:lastRowFirstColumn="0" w:lastRowLastColumn="0"/>
            <w:tcW w:w="959" w:type="dxa"/>
          </w:tcPr>
          <w:p w14:paraId="74DB13FC" w14:textId="63387931" w:rsidR="000776DC" w:rsidRDefault="000776DC" w:rsidP="000776DC">
            <w:pPr>
              <w:spacing w:after="0"/>
              <w:rPr>
                <w:lang w:val="es-CR"/>
              </w:rPr>
            </w:pPr>
            <w:r w:rsidRPr="000776DC">
              <w:rPr>
                <w:lang w:val="es-CR"/>
              </w:rPr>
              <w:t>0.4</w:t>
            </w:r>
          </w:p>
        </w:tc>
        <w:tc>
          <w:tcPr>
            <w:tcW w:w="1276" w:type="dxa"/>
          </w:tcPr>
          <w:p w14:paraId="139A97CC" w14:textId="088E4524" w:rsidR="000776DC" w:rsidRDefault="000776DC" w:rsidP="000776DC">
            <w:pPr>
              <w:spacing w:after="0"/>
              <w:cnfStyle w:val="000000000000" w:firstRow="0" w:lastRow="0" w:firstColumn="0" w:lastColumn="0" w:oddVBand="0" w:evenVBand="0" w:oddHBand="0" w:evenHBand="0" w:firstRowFirstColumn="0" w:firstRowLastColumn="0" w:lastRowFirstColumn="0" w:lastRowLastColumn="0"/>
              <w:rPr>
                <w:lang w:val="es-CR"/>
              </w:rPr>
            </w:pPr>
            <w:r w:rsidRPr="000776DC">
              <w:rPr>
                <w:lang w:val="es-CR"/>
              </w:rPr>
              <w:t>20/07/2026</w:t>
            </w:r>
          </w:p>
        </w:tc>
        <w:tc>
          <w:tcPr>
            <w:tcW w:w="1559" w:type="dxa"/>
          </w:tcPr>
          <w:p w14:paraId="2CBE1A4B" w14:textId="54FF1E9D" w:rsidR="000776DC" w:rsidRPr="000776DC" w:rsidRDefault="000776DC" w:rsidP="000776DC">
            <w:pPr>
              <w:spacing w:after="0"/>
              <w:cnfStyle w:val="000000000000" w:firstRow="0" w:lastRow="0" w:firstColumn="0" w:lastColumn="0" w:oddVBand="0" w:evenVBand="0" w:oddHBand="0" w:evenHBand="0" w:firstRowFirstColumn="0" w:firstRowLastColumn="0" w:lastRowFirstColumn="0" w:lastRowLastColumn="0"/>
              <w:rPr>
                <w:lang w:val="es-CR"/>
              </w:rPr>
            </w:pPr>
            <w:proofErr w:type="spellStart"/>
            <w:r w:rsidRPr="000776DC">
              <w:rPr>
                <w:lang w:val="es-CR"/>
              </w:rPr>
              <w:t>Design</w:t>
            </w:r>
            <w:proofErr w:type="spellEnd"/>
            <w:r w:rsidRPr="000776DC">
              <w:rPr>
                <w:lang w:val="es-CR"/>
              </w:rPr>
              <w:t xml:space="preserve"> Nexus</w:t>
            </w:r>
          </w:p>
        </w:tc>
        <w:tc>
          <w:tcPr>
            <w:tcW w:w="3926" w:type="dxa"/>
          </w:tcPr>
          <w:p w14:paraId="14037708" w14:textId="5A465123" w:rsidR="000776DC" w:rsidRDefault="000776DC" w:rsidP="000776DC">
            <w:pPr>
              <w:spacing w:after="0"/>
              <w:cnfStyle w:val="000000000000" w:firstRow="0" w:lastRow="0" w:firstColumn="0" w:lastColumn="0" w:oddVBand="0" w:evenVBand="0" w:oddHBand="0" w:evenHBand="0" w:firstRowFirstColumn="0" w:firstRowLastColumn="0" w:lastRowFirstColumn="0" w:lastRowLastColumn="0"/>
              <w:rPr>
                <w:lang w:val="es-CR"/>
              </w:rPr>
            </w:pPr>
            <w:r w:rsidRPr="000776DC">
              <w:rPr>
                <w:lang w:val="es-CR"/>
              </w:rPr>
              <w:t xml:space="preserve">Definición de patrones arquitectónicos y de integración: Saga, CQRS selectivo, </w:t>
            </w:r>
            <w:proofErr w:type="spellStart"/>
            <w:r w:rsidRPr="000776DC">
              <w:rPr>
                <w:lang w:val="es-CR"/>
              </w:rPr>
              <w:t>Transactional</w:t>
            </w:r>
            <w:proofErr w:type="spellEnd"/>
            <w:r w:rsidRPr="000776DC">
              <w:rPr>
                <w:lang w:val="es-CR"/>
              </w:rPr>
              <w:t xml:space="preserve"> </w:t>
            </w:r>
            <w:proofErr w:type="spellStart"/>
            <w:r w:rsidRPr="000776DC">
              <w:rPr>
                <w:lang w:val="es-CR"/>
              </w:rPr>
              <w:t>Outbox</w:t>
            </w:r>
            <w:proofErr w:type="spellEnd"/>
            <w:r w:rsidRPr="000776DC">
              <w:rPr>
                <w:lang w:val="es-CR"/>
              </w:rPr>
              <w:t xml:space="preserve">, idempotencia, </w:t>
            </w:r>
            <w:proofErr w:type="spellStart"/>
            <w:r w:rsidRPr="000776DC">
              <w:rPr>
                <w:lang w:val="es-CR"/>
              </w:rPr>
              <w:t>caching</w:t>
            </w:r>
            <w:proofErr w:type="spellEnd"/>
            <w:r w:rsidRPr="000776DC">
              <w:rPr>
                <w:lang w:val="es-CR"/>
              </w:rPr>
              <w:t>, resiliencia y operación offline.</w:t>
            </w:r>
          </w:p>
        </w:tc>
        <w:tc>
          <w:tcPr>
            <w:tcW w:w="1930" w:type="dxa"/>
          </w:tcPr>
          <w:p w14:paraId="63FA21D4" w14:textId="56A39F54" w:rsidR="000776DC" w:rsidRDefault="000776DC" w:rsidP="000776DC">
            <w:pPr>
              <w:spacing w:after="0"/>
              <w:cnfStyle w:val="000000000000" w:firstRow="0" w:lastRow="0" w:firstColumn="0" w:lastColumn="0" w:oddVBand="0" w:evenVBand="0" w:oddHBand="0" w:evenHBand="0" w:firstRowFirstColumn="0" w:firstRowLastColumn="0" w:lastRowFirstColumn="0" w:lastRowLastColumn="0"/>
              <w:rPr>
                <w:lang w:val="es-CR"/>
              </w:rPr>
            </w:pPr>
            <w:r w:rsidRPr="000776DC">
              <w:rPr>
                <w:lang w:val="es-CR"/>
              </w:rPr>
              <w:t>Capítulo 8</w:t>
            </w:r>
          </w:p>
        </w:tc>
      </w:tr>
      <w:tr w:rsidR="00E36AF8" w:rsidRPr="000776DC" w14:paraId="320D1D55" w14:textId="77777777" w:rsidTr="00E36A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0CFA0153" w14:textId="293115C0" w:rsidR="00E36AF8" w:rsidRPr="000776DC" w:rsidRDefault="00E36AF8" w:rsidP="00E36AF8">
            <w:pPr>
              <w:spacing w:after="0"/>
              <w:rPr>
                <w:lang w:val="es-CR"/>
              </w:rPr>
            </w:pPr>
            <w:r>
              <w:rPr>
                <w:lang w:val="es-CR"/>
              </w:rPr>
              <w:t>0.5</w:t>
            </w:r>
          </w:p>
        </w:tc>
        <w:tc>
          <w:tcPr>
            <w:tcW w:w="1276" w:type="dxa"/>
          </w:tcPr>
          <w:p w14:paraId="6E117E74" w14:textId="65030AAB" w:rsidR="00E36AF8" w:rsidRPr="000776DC" w:rsidRDefault="00E36AF8" w:rsidP="00E36AF8">
            <w:pPr>
              <w:spacing w:after="0"/>
              <w:cnfStyle w:val="000000100000" w:firstRow="0" w:lastRow="0" w:firstColumn="0" w:lastColumn="0" w:oddVBand="0" w:evenVBand="0" w:oddHBand="1" w:evenHBand="0" w:firstRowFirstColumn="0" w:firstRowLastColumn="0" w:lastRowFirstColumn="0" w:lastRowLastColumn="0"/>
              <w:rPr>
                <w:lang w:val="es-CR"/>
              </w:rPr>
            </w:pPr>
            <w:r>
              <w:rPr>
                <w:lang w:val="es-CR"/>
              </w:rPr>
              <w:t>01/08/2026</w:t>
            </w:r>
          </w:p>
        </w:tc>
        <w:tc>
          <w:tcPr>
            <w:tcW w:w="1559" w:type="dxa"/>
          </w:tcPr>
          <w:p w14:paraId="302D15E9" w14:textId="75FEDAB1" w:rsidR="00E36AF8" w:rsidRPr="000776DC" w:rsidRDefault="00E36AF8" w:rsidP="00E36AF8">
            <w:pPr>
              <w:spacing w:after="0"/>
              <w:cnfStyle w:val="000000100000" w:firstRow="0" w:lastRow="0" w:firstColumn="0" w:lastColumn="0" w:oddVBand="0" w:evenVBand="0" w:oddHBand="1" w:evenHBand="0" w:firstRowFirstColumn="0" w:firstRowLastColumn="0" w:lastRowFirstColumn="0" w:lastRowLastColumn="0"/>
              <w:rPr>
                <w:lang w:val="es-CR"/>
              </w:rPr>
            </w:pPr>
            <w:proofErr w:type="spellStart"/>
            <w:r w:rsidRPr="000776DC">
              <w:rPr>
                <w:lang w:val="es-CR"/>
              </w:rPr>
              <w:t>Design</w:t>
            </w:r>
            <w:proofErr w:type="spellEnd"/>
            <w:r w:rsidRPr="000776DC">
              <w:rPr>
                <w:lang w:val="es-CR"/>
              </w:rPr>
              <w:t xml:space="preserve"> Nexus</w:t>
            </w:r>
          </w:p>
        </w:tc>
        <w:tc>
          <w:tcPr>
            <w:tcW w:w="3926" w:type="dxa"/>
          </w:tcPr>
          <w:p w14:paraId="4CAE6987" w14:textId="6DA6A9C5" w:rsidR="00E36AF8" w:rsidRPr="000776DC" w:rsidRDefault="00E36AF8" w:rsidP="00E36AF8">
            <w:pPr>
              <w:spacing w:after="0"/>
              <w:cnfStyle w:val="000000100000" w:firstRow="0" w:lastRow="0" w:firstColumn="0" w:lastColumn="0" w:oddVBand="0" w:evenVBand="0" w:oddHBand="1" w:evenHBand="0" w:firstRowFirstColumn="0" w:firstRowLastColumn="0" w:lastRowFirstColumn="0" w:lastRowLastColumn="0"/>
              <w:rPr>
                <w:lang w:val="es-CR"/>
              </w:rPr>
            </w:pPr>
            <w:r w:rsidRPr="00E36AF8">
              <w:rPr>
                <w:lang w:val="es-CR"/>
              </w:rPr>
              <w:t>Se agreg</w:t>
            </w:r>
            <w:r>
              <w:rPr>
                <w:lang w:val="es-CR"/>
              </w:rPr>
              <w:t>ó</w:t>
            </w:r>
            <w:r w:rsidRPr="00E36AF8">
              <w:rPr>
                <w:lang w:val="es-CR"/>
              </w:rPr>
              <w:t xml:space="preserve"> </w:t>
            </w:r>
            <w:r>
              <w:rPr>
                <w:lang w:val="es-CR"/>
              </w:rPr>
              <w:t>contenido en</w:t>
            </w:r>
            <w:r w:rsidRPr="00E36AF8">
              <w:rPr>
                <w:lang w:val="es-CR"/>
              </w:rPr>
              <w:t xml:space="preserve"> las subsecciones 5.4.1–5.4.6 (C4 Nivel 3 – Componentes) y 5.5.1–5.5.6 (C4 Nivel 4 – Diagramas de clases)</w:t>
            </w:r>
          </w:p>
        </w:tc>
        <w:tc>
          <w:tcPr>
            <w:tcW w:w="1930" w:type="dxa"/>
          </w:tcPr>
          <w:p w14:paraId="5A1350BC" w14:textId="65930BEC" w:rsidR="00E36AF8" w:rsidRPr="000776DC" w:rsidRDefault="00E36AF8" w:rsidP="00E36AF8">
            <w:pPr>
              <w:spacing w:after="0"/>
              <w:cnfStyle w:val="000000100000" w:firstRow="0" w:lastRow="0" w:firstColumn="0" w:lastColumn="0" w:oddVBand="0" w:evenVBand="0" w:oddHBand="1" w:evenHBand="0" w:firstRowFirstColumn="0" w:firstRowLastColumn="0" w:lastRowFirstColumn="0" w:lastRowLastColumn="0"/>
              <w:rPr>
                <w:lang w:val="es-CR"/>
              </w:rPr>
            </w:pPr>
            <w:proofErr w:type="spellStart"/>
            <w:r w:rsidRPr="00E36AF8">
              <w:t>Capítulos</w:t>
            </w:r>
            <w:proofErr w:type="spellEnd"/>
            <w:r w:rsidRPr="00E36AF8">
              <w:t xml:space="preserve"> 5.4 y 5.5</w:t>
            </w:r>
          </w:p>
        </w:tc>
      </w:tr>
      <w:tr w:rsidR="00795F8B" w:rsidRPr="00795F8B" w14:paraId="49BBB441" w14:textId="77777777" w:rsidTr="00E36AF8">
        <w:tc>
          <w:tcPr>
            <w:cnfStyle w:val="001000000000" w:firstRow="0" w:lastRow="0" w:firstColumn="1" w:lastColumn="0" w:oddVBand="0" w:evenVBand="0" w:oddHBand="0" w:evenHBand="0" w:firstRowFirstColumn="0" w:firstRowLastColumn="0" w:lastRowFirstColumn="0" w:lastRowLastColumn="0"/>
            <w:tcW w:w="959" w:type="dxa"/>
          </w:tcPr>
          <w:p w14:paraId="2A850F66" w14:textId="73B1016E" w:rsidR="00795F8B" w:rsidRDefault="00795F8B" w:rsidP="00E36AF8">
            <w:pPr>
              <w:spacing w:after="0"/>
              <w:rPr>
                <w:lang w:val="es-CR"/>
              </w:rPr>
            </w:pPr>
            <w:r>
              <w:rPr>
                <w:lang w:val="es-CR"/>
              </w:rPr>
              <w:t>0.6</w:t>
            </w:r>
          </w:p>
        </w:tc>
        <w:tc>
          <w:tcPr>
            <w:tcW w:w="1276" w:type="dxa"/>
          </w:tcPr>
          <w:p w14:paraId="4DAC8389" w14:textId="6F19271C" w:rsidR="00795F8B" w:rsidRDefault="00795F8B" w:rsidP="00E36AF8">
            <w:pPr>
              <w:spacing w:after="0"/>
              <w:cnfStyle w:val="000000000000" w:firstRow="0" w:lastRow="0" w:firstColumn="0" w:lastColumn="0" w:oddVBand="0" w:evenVBand="0" w:oddHBand="0" w:evenHBand="0" w:firstRowFirstColumn="0" w:firstRowLastColumn="0" w:lastRowFirstColumn="0" w:lastRowLastColumn="0"/>
              <w:rPr>
                <w:lang w:val="es-CR"/>
              </w:rPr>
            </w:pPr>
            <w:r>
              <w:rPr>
                <w:lang w:val="es-CR"/>
              </w:rPr>
              <w:t>05/08/2026</w:t>
            </w:r>
          </w:p>
        </w:tc>
        <w:tc>
          <w:tcPr>
            <w:tcW w:w="1559" w:type="dxa"/>
          </w:tcPr>
          <w:p w14:paraId="6E3F038C" w14:textId="7CAA2836" w:rsidR="00795F8B" w:rsidRPr="000776DC" w:rsidRDefault="00795F8B" w:rsidP="00E36AF8">
            <w:pPr>
              <w:spacing w:after="0"/>
              <w:cnfStyle w:val="000000000000" w:firstRow="0" w:lastRow="0" w:firstColumn="0" w:lastColumn="0" w:oddVBand="0" w:evenVBand="0" w:oddHBand="0" w:evenHBand="0" w:firstRowFirstColumn="0" w:firstRowLastColumn="0" w:lastRowFirstColumn="0" w:lastRowLastColumn="0"/>
              <w:rPr>
                <w:lang w:val="es-CR"/>
              </w:rPr>
            </w:pPr>
            <w:proofErr w:type="spellStart"/>
            <w:r>
              <w:rPr>
                <w:lang w:val="es-CR"/>
              </w:rPr>
              <w:t>Design</w:t>
            </w:r>
            <w:proofErr w:type="spellEnd"/>
            <w:r>
              <w:rPr>
                <w:lang w:val="es-CR"/>
              </w:rPr>
              <w:t xml:space="preserve"> Nexus</w:t>
            </w:r>
          </w:p>
        </w:tc>
        <w:tc>
          <w:tcPr>
            <w:tcW w:w="3926" w:type="dxa"/>
          </w:tcPr>
          <w:p w14:paraId="0277F777" w14:textId="5FB5002D" w:rsidR="00795F8B" w:rsidRPr="00E36AF8" w:rsidRDefault="00795F8B" w:rsidP="00E36AF8">
            <w:pPr>
              <w:spacing w:after="0"/>
              <w:cnfStyle w:val="000000000000" w:firstRow="0" w:lastRow="0" w:firstColumn="0" w:lastColumn="0" w:oddVBand="0" w:evenVBand="0" w:oddHBand="0" w:evenHBand="0" w:firstRowFirstColumn="0" w:firstRowLastColumn="0" w:lastRowFirstColumn="0" w:lastRowLastColumn="0"/>
              <w:rPr>
                <w:lang w:val="es-CR"/>
              </w:rPr>
            </w:pPr>
            <w:r>
              <w:rPr>
                <w:lang w:val="es-CR"/>
              </w:rPr>
              <w:t>Se agrega contenido en la sección 6</w:t>
            </w:r>
            <w:r w:rsidR="00A9674E">
              <w:rPr>
                <w:lang w:val="es-CR"/>
              </w:rPr>
              <w:t xml:space="preserve"> Vista de Ejecución, se agrega </w:t>
            </w:r>
            <w:r w:rsidR="00A9674E" w:rsidRPr="00A9674E">
              <w:rPr>
                <w:lang w:val="es-CR"/>
              </w:rPr>
              <w:t>Autenticación y resolución del contexto del operador</w:t>
            </w:r>
            <w:r w:rsidR="00A9674E">
              <w:rPr>
                <w:lang w:val="es-CR"/>
              </w:rPr>
              <w:t xml:space="preserve"> </w:t>
            </w:r>
          </w:p>
        </w:tc>
        <w:tc>
          <w:tcPr>
            <w:tcW w:w="1930" w:type="dxa"/>
          </w:tcPr>
          <w:p w14:paraId="4F5D4F65" w14:textId="336C865D" w:rsidR="00795F8B" w:rsidRPr="00795F8B" w:rsidRDefault="002544FC" w:rsidP="00E36AF8">
            <w:pPr>
              <w:spacing w:after="0"/>
              <w:cnfStyle w:val="000000000000" w:firstRow="0" w:lastRow="0" w:firstColumn="0" w:lastColumn="0" w:oddVBand="0" w:evenVBand="0" w:oddHBand="0" w:evenHBand="0" w:firstRowFirstColumn="0" w:firstRowLastColumn="0" w:lastRowFirstColumn="0" w:lastRowLastColumn="0"/>
              <w:rPr>
                <w:lang w:val="es-US"/>
              </w:rPr>
            </w:pPr>
            <w:r>
              <w:rPr>
                <w:lang w:val="es-US"/>
              </w:rPr>
              <w:t>Capítulo 6</w:t>
            </w:r>
          </w:p>
        </w:tc>
      </w:tr>
    </w:tbl>
    <w:p w14:paraId="1CAA1029" w14:textId="77777777" w:rsidR="007C779C" w:rsidRPr="003423AA" w:rsidRDefault="00D61DCA">
      <w:pPr>
        <w:rPr>
          <w:lang w:val="es-CR"/>
        </w:rPr>
      </w:pPr>
      <w:r w:rsidRPr="003423AA">
        <w:rPr>
          <w:lang w:val="es-CR"/>
        </w:rPr>
        <w:br w:type="page"/>
      </w:r>
    </w:p>
    <w:p w14:paraId="29EC140F" w14:textId="31E643B2" w:rsidR="00F5337B" w:rsidRPr="00F5337B" w:rsidRDefault="00F5337B" w:rsidP="00F5337B">
      <w:pPr>
        <w:spacing w:after="200" w:line="276" w:lineRule="auto"/>
        <w:rPr>
          <w:lang w:val="es-CR"/>
        </w:rPr>
      </w:pPr>
      <w:proofErr w:type="spellStart"/>
      <w:r>
        <w:rPr>
          <w:color w:val="0F4761"/>
          <w:sz w:val="36"/>
          <w:szCs w:val="36"/>
        </w:rPr>
        <w:lastRenderedPageBreak/>
        <w:t>Índice</w:t>
      </w:r>
      <w:proofErr w:type="spellEnd"/>
    </w:p>
    <w:p w14:paraId="60CA428A" w14:textId="77777777" w:rsidR="00F5337B" w:rsidRDefault="00F5337B" w:rsidP="009E7BD4">
      <w:pPr>
        <w:ind w:left="720" w:hanging="720"/>
      </w:pPr>
    </w:p>
    <w:sdt>
      <w:sdtPr>
        <w:rPr>
          <w:rFonts w:ascii="Aptos" w:eastAsia="Aptos" w:hAnsi="Aptos" w:cstheme="minorBidi"/>
          <w:b w:val="0"/>
          <w:bCs w:val="0"/>
          <w:color w:val="auto"/>
          <w:sz w:val="21"/>
          <w:szCs w:val="22"/>
          <w:lang w:val="es-ES"/>
        </w:rPr>
        <w:id w:val="1959603874"/>
        <w:docPartObj>
          <w:docPartGallery w:val="Table of Contents"/>
          <w:docPartUnique/>
        </w:docPartObj>
      </w:sdtPr>
      <w:sdtContent>
        <w:p w14:paraId="45B84907" w14:textId="42CFD68E" w:rsidR="0008591D" w:rsidRDefault="0008591D">
          <w:pPr>
            <w:pStyle w:val="TOCHeading"/>
          </w:pPr>
          <w:r>
            <w:rPr>
              <w:lang w:val="es-ES"/>
            </w:rPr>
            <w:t>Tabla de contenido</w:t>
          </w:r>
        </w:p>
        <w:p w14:paraId="6709ADDB" w14:textId="22183E8F" w:rsidR="00795F8B" w:rsidRDefault="0008591D">
          <w:pPr>
            <w:pStyle w:val="TOC1"/>
            <w:tabs>
              <w:tab w:val="right" w:leader="dot" w:pos="9638"/>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6857038" w:history="1">
            <w:r w:rsidR="00795F8B" w:rsidRPr="00A83044">
              <w:rPr>
                <w:rStyle w:val="Hyperlink"/>
                <w:noProof/>
                <w:lang w:val="es-CR"/>
              </w:rPr>
              <w:t>Bitácora de Cambios</w:t>
            </w:r>
            <w:r w:rsidR="00795F8B">
              <w:rPr>
                <w:noProof/>
                <w:webHidden/>
              </w:rPr>
              <w:tab/>
            </w:r>
            <w:r w:rsidR="00795F8B">
              <w:rPr>
                <w:noProof/>
                <w:webHidden/>
              </w:rPr>
              <w:fldChar w:fldCharType="begin"/>
            </w:r>
            <w:r w:rsidR="00795F8B">
              <w:rPr>
                <w:noProof/>
                <w:webHidden/>
              </w:rPr>
              <w:instrText xml:space="preserve"> PAGEREF _Toc236857038 \h </w:instrText>
            </w:r>
            <w:r w:rsidR="00795F8B">
              <w:rPr>
                <w:noProof/>
                <w:webHidden/>
              </w:rPr>
            </w:r>
            <w:r w:rsidR="00795F8B">
              <w:rPr>
                <w:noProof/>
                <w:webHidden/>
              </w:rPr>
              <w:fldChar w:fldCharType="separate"/>
            </w:r>
            <w:r w:rsidR="00795F8B">
              <w:rPr>
                <w:noProof/>
                <w:webHidden/>
              </w:rPr>
              <w:t>2</w:t>
            </w:r>
            <w:r w:rsidR="00795F8B">
              <w:rPr>
                <w:noProof/>
                <w:webHidden/>
              </w:rPr>
              <w:fldChar w:fldCharType="end"/>
            </w:r>
          </w:hyperlink>
        </w:p>
        <w:p w14:paraId="795F9A93" w14:textId="7959772A" w:rsidR="00795F8B" w:rsidRDefault="00795F8B">
          <w:pPr>
            <w:pStyle w:val="TOC1"/>
            <w:tabs>
              <w:tab w:val="right" w:leader="dot" w:pos="9638"/>
            </w:tabs>
            <w:rPr>
              <w:rFonts w:asciiTheme="minorHAnsi" w:eastAsiaTheme="minorEastAsia" w:hAnsiTheme="minorHAnsi"/>
              <w:noProof/>
              <w:kern w:val="2"/>
              <w:sz w:val="24"/>
              <w:szCs w:val="24"/>
              <w14:ligatures w14:val="standardContextual"/>
            </w:rPr>
          </w:pPr>
          <w:hyperlink w:anchor="_Toc236857039" w:history="1">
            <w:r w:rsidRPr="00A83044">
              <w:rPr>
                <w:rStyle w:val="Hyperlink"/>
                <w:noProof/>
                <w:lang w:val="es-CR"/>
              </w:rPr>
              <w:t>1. Introducción y Objetivos</w:t>
            </w:r>
            <w:r>
              <w:rPr>
                <w:noProof/>
                <w:webHidden/>
              </w:rPr>
              <w:tab/>
            </w:r>
            <w:r>
              <w:rPr>
                <w:noProof/>
                <w:webHidden/>
              </w:rPr>
              <w:fldChar w:fldCharType="begin"/>
            </w:r>
            <w:r>
              <w:rPr>
                <w:noProof/>
                <w:webHidden/>
              </w:rPr>
              <w:instrText xml:space="preserve"> PAGEREF _Toc236857039 \h </w:instrText>
            </w:r>
            <w:r>
              <w:rPr>
                <w:noProof/>
                <w:webHidden/>
              </w:rPr>
            </w:r>
            <w:r>
              <w:rPr>
                <w:noProof/>
                <w:webHidden/>
              </w:rPr>
              <w:fldChar w:fldCharType="separate"/>
            </w:r>
            <w:r>
              <w:rPr>
                <w:noProof/>
                <w:webHidden/>
              </w:rPr>
              <w:t>6</w:t>
            </w:r>
            <w:r>
              <w:rPr>
                <w:noProof/>
                <w:webHidden/>
              </w:rPr>
              <w:fldChar w:fldCharType="end"/>
            </w:r>
          </w:hyperlink>
        </w:p>
        <w:p w14:paraId="63B9E872" w14:textId="6AC3D58A" w:rsidR="00795F8B" w:rsidRDefault="00795F8B">
          <w:pPr>
            <w:pStyle w:val="TOC1"/>
            <w:tabs>
              <w:tab w:val="right" w:leader="dot" w:pos="9638"/>
            </w:tabs>
            <w:rPr>
              <w:rFonts w:asciiTheme="minorHAnsi" w:eastAsiaTheme="minorEastAsia" w:hAnsiTheme="minorHAnsi"/>
              <w:noProof/>
              <w:kern w:val="2"/>
              <w:sz w:val="24"/>
              <w:szCs w:val="24"/>
              <w14:ligatures w14:val="standardContextual"/>
            </w:rPr>
          </w:pPr>
          <w:hyperlink w:anchor="_Toc236857040" w:history="1">
            <w:r w:rsidRPr="00A83044">
              <w:rPr>
                <w:rStyle w:val="Hyperlink"/>
                <w:noProof/>
                <w:lang w:val="es-CR"/>
              </w:rPr>
              <w:t>1.1 Resumen de requisitos</w:t>
            </w:r>
            <w:r>
              <w:rPr>
                <w:noProof/>
                <w:webHidden/>
              </w:rPr>
              <w:tab/>
            </w:r>
            <w:r>
              <w:rPr>
                <w:noProof/>
                <w:webHidden/>
              </w:rPr>
              <w:fldChar w:fldCharType="begin"/>
            </w:r>
            <w:r>
              <w:rPr>
                <w:noProof/>
                <w:webHidden/>
              </w:rPr>
              <w:instrText xml:space="preserve"> PAGEREF _Toc236857040 \h </w:instrText>
            </w:r>
            <w:r>
              <w:rPr>
                <w:noProof/>
                <w:webHidden/>
              </w:rPr>
            </w:r>
            <w:r>
              <w:rPr>
                <w:noProof/>
                <w:webHidden/>
              </w:rPr>
              <w:fldChar w:fldCharType="separate"/>
            </w:r>
            <w:r>
              <w:rPr>
                <w:noProof/>
                <w:webHidden/>
              </w:rPr>
              <w:t>6</w:t>
            </w:r>
            <w:r>
              <w:rPr>
                <w:noProof/>
                <w:webHidden/>
              </w:rPr>
              <w:fldChar w:fldCharType="end"/>
            </w:r>
          </w:hyperlink>
        </w:p>
        <w:p w14:paraId="6E173EBE" w14:textId="497224CF" w:rsidR="00795F8B" w:rsidRDefault="00795F8B">
          <w:pPr>
            <w:pStyle w:val="TOC2"/>
            <w:tabs>
              <w:tab w:val="right" w:leader="dot" w:pos="9638"/>
            </w:tabs>
            <w:rPr>
              <w:rFonts w:asciiTheme="minorHAnsi" w:eastAsiaTheme="minorEastAsia" w:hAnsiTheme="minorHAnsi"/>
              <w:noProof/>
              <w:kern w:val="2"/>
              <w:sz w:val="24"/>
              <w:szCs w:val="24"/>
              <w14:ligatures w14:val="standardContextual"/>
            </w:rPr>
          </w:pPr>
          <w:hyperlink w:anchor="_Toc236857041" w:history="1">
            <w:r w:rsidRPr="00A83044">
              <w:rPr>
                <w:rStyle w:val="Hyperlink"/>
                <w:noProof/>
                <w:lang w:val="es-CR"/>
              </w:rPr>
              <w:t>1.2 Objetivos de calidad principales</w:t>
            </w:r>
            <w:r>
              <w:rPr>
                <w:noProof/>
                <w:webHidden/>
              </w:rPr>
              <w:tab/>
            </w:r>
            <w:r>
              <w:rPr>
                <w:noProof/>
                <w:webHidden/>
              </w:rPr>
              <w:fldChar w:fldCharType="begin"/>
            </w:r>
            <w:r>
              <w:rPr>
                <w:noProof/>
                <w:webHidden/>
              </w:rPr>
              <w:instrText xml:space="preserve"> PAGEREF _Toc236857041 \h </w:instrText>
            </w:r>
            <w:r>
              <w:rPr>
                <w:noProof/>
                <w:webHidden/>
              </w:rPr>
            </w:r>
            <w:r>
              <w:rPr>
                <w:noProof/>
                <w:webHidden/>
              </w:rPr>
              <w:fldChar w:fldCharType="separate"/>
            </w:r>
            <w:r>
              <w:rPr>
                <w:noProof/>
                <w:webHidden/>
              </w:rPr>
              <w:t>6</w:t>
            </w:r>
            <w:r>
              <w:rPr>
                <w:noProof/>
                <w:webHidden/>
              </w:rPr>
              <w:fldChar w:fldCharType="end"/>
            </w:r>
          </w:hyperlink>
        </w:p>
        <w:p w14:paraId="0CCEFD5B" w14:textId="4AABFCE3" w:rsidR="00795F8B" w:rsidRDefault="00795F8B">
          <w:pPr>
            <w:pStyle w:val="TOC2"/>
            <w:tabs>
              <w:tab w:val="right" w:leader="dot" w:pos="9638"/>
            </w:tabs>
            <w:rPr>
              <w:rFonts w:asciiTheme="minorHAnsi" w:eastAsiaTheme="minorEastAsia" w:hAnsiTheme="minorHAnsi"/>
              <w:noProof/>
              <w:kern w:val="2"/>
              <w:sz w:val="24"/>
              <w:szCs w:val="24"/>
              <w14:ligatures w14:val="standardContextual"/>
            </w:rPr>
          </w:pPr>
          <w:hyperlink w:anchor="_Toc236857042" w:history="1">
            <w:r w:rsidRPr="00A83044">
              <w:rPr>
                <w:rStyle w:val="Hyperlink"/>
                <w:noProof/>
                <w:lang w:val="es-CR"/>
              </w:rPr>
              <w:t>1.3 Stakeholders principales</w:t>
            </w:r>
            <w:r>
              <w:rPr>
                <w:noProof/>
                <w:webHidden/>
              </w:rPr>
              <w:tab/>
            </w:r>
            <w:r>
              <w:rPr>
                <w:noProof/>
                <w:webHidden/>
              </w:rPr>
              <w:fldChar w:fldCharType="begin"/>
            </w:r>
            <w:r>
              <w:rPr>
                <w:noProof/>
                <w:webHidden/>
              </w:rPr>
              <w:instrText xml:space="preserve"> PAGEREF _Toc236857042 \h </w:instrText>
            </w:r>
            <w:r>
              <w:rPr>
                <w:noProof/>
                <w:webHidden/>
              </w:rPr>
            </w:r>
            <w:r>
              <w:rPr>
                <w:noProof/>
                <w:webHidden/>
              </w:rPr>
              <w:fldChar w:fldCharType="separate"/>
            </w:r>
            <w:r>
              <w:rPr>
                <w:noProof/>
                <w:webHidden/>
              </w:rPr>
              <w:t>6</w:t>
            </w:r>
            <w:r>
              <w:rPr>
                <w:noProof/>
                <w:webHidden/>
              </w:rPr>
              <w:fldChar w:fldCharType="end"/>
            </w:r>
          </w:hyperlink>
        </w:p>
        <w:p w14:paraId="7BDA491F" w14:textId="0F6435C9" w:rsidR="00795F8B" w:rsidRDefault="00795F8B">
          <w:pPr>
            <w:pStyle w:val="TOC1"/>
            <w:tabs>
              <w:tab w:val="right" w:leader="dot" w:pos="9638"/>
            </w:tabs>
            <w:rPr>
              <w:rFonts w:asciiTheme="minorHAnsi" w:eastAsiaTheme="minorEastAsia" w:hAnsiTheme="minorHAnsi"/>
              <w:noProof/>
              <w:kern w:val="2"/>
              <w:sz w:val="24"/>
              <w:szCs w:val="24"/>
              <w14:ligatures w14:val="standardContextual"/>
            </w:rPr>
          </w:pPr>
          <w:hyperlink w:anchor="_Toc236857043" w:history="1">
            <w:r w:rsidRPr="00A83044">
              <w:rPr>
                <w:rStyle w:val="Hyperlink"/>
                <w:noProof/>
                <w:lang w:val="es-CR"/>
              </w:rPr>
              <w:t>2. Restricciones</w:t>
            </w:r>
            <w:r>
              <w:rPr>
                <w:noProof/>
                <w:webHidden/>
              </w:rPr>
              <w:tab/>
            </w:r>
            <w:r>
              <w:rPr>
                <w:noProof/>
                <w:webHidden/>
              </w:rPr>
              <w:fldChar w:fldCharType="begin"/>
            </w:r>
            <w:r>
              <w:rPr>
                <w:noProof/>
                <w:webHidden/>
              </w:rPr>
              <w:instrText xml:space="preserve"> PAGEREF _Toc236857043 \h </w:instrText>
            </w:r>
            <w:r>
              <w:rPr>
                <w:noProof/>
                <w:webHidden/>
              </w:rPr>
            </w:r>
            <w:r>
              <w:rPr>
                <w:noProof/>
                <w:webHidden/>
              </w:rPr>
              <w:fldChar w:fldCharType="separate"/>
            </w:r>
            <w:r>
              <w:rPr>
                <w:noProof/>
                <w:webHidden/>
              </w:rPr>
              <w:t>7</w:t>
            </w:r>
            <w:r>
              <w:rPr>
                <w:noProof/>
                <w:webHidden/>
              </w:rPr>
              <w:fldChar w:fldCharType="end"/>
            </w:r>
          </w:hyperlink>
        </w:p>
        <w:p w14:paraId="00342BE4" w14:textId="71A5B56D" w:rsidR="00795F8B" w:rsidRDefault="00795F8B">
          <w:pPr>
            <w:pStyle w:val="TOC1"/>
            <w:tabs>
              <w:tab w:val="right" w:leader="dot" w:pos="9638"/>
            </w:tabs>
            <w:rPr>
              <w:rFonts w:asciiTheme="minorHAnsi" w:eastAsiaTheme="minorEastAsia" w:hAnsiTheme="minorHAnsi"/>
              <w:noProof/>
              <w:kern w:val="2"/>
              <w:sz w:val="24"/>
              <w:szCs w:val="24"/>
              <w14:ligatures w14:val="standardContextual"/>
            </w:rPr>
          </w:pPr>
          <w:hyperlink w:anchor="_Toc236857044" w:history="1">
            <w:r w:rsidRPr="00A83044">
              <w:rPr>
                <w:rStyle w:val="Hyperlink"/>
                <w:noProof/>
                <w:lang w:val="es-CR"/>
              </w:rPr>
              <w:t>3. Contexto y Alcance</w:t>
            </w:r>
            <w:r>
              <w:rPr>
                <w:noProof/>
                <w:webHidden/>
              </w:rPr>
              <w:tab/>
            </w:r>
            <w:r>
              <w:rPr>
                <w:noProof/>
                <w:webHidden/>
              </w:rPr>
              <w:fldChar w:fldCharType="begin"/>
            </w:r>
            <w:r>
              <w:rPr>
                <w:noProof/>
                <w:webHidden/>
              </w:rPr>
              <w:instrText xml:space="preserve"> PAGEREF _Toc236857044 \h </w:instrText>
            </w:r>
            <w:r>
              <w:rPr>
                <w:noProof/>
                <w:webHidden/>
              </w:rPr>
            </w:r>
            <w:r>
              <w:rPr>
                <w:noProof/>
                <w:webHidden/>
              </w:rPr>
              <w:fldChar w:fldCharType="separate"/>
            </w:r>
            <w:r>
              <w:rPr>
                <w:noProof/>
                <w:webHidden/>
              </w:rPr>
              <w:t>7</w:t>
            </w:r>
            <w:r>
              <w:rPr>
                <w:noProof/>
                <w:webHidden/>
              </w:rPr>
              <w:fldChar w:fldCharType="end"/>
            </w:r>
          </w:hyperlink>
        </w:p>
        <w:p w14:paraId="6C848698" w14:textId="698166FF" w:rsidR="00795F8B" w:rsidRDefault="00795F8B">
          <w:pPr>
            <w:pStyle w:val="TOC2"/>
            <w:tabs>
              <w:tab w:val="right" w:leader="dot" w:pos="9638"/>
            </w:tabs>
            <w:rPr>
              <w:rFonts w:asciiTheme="minorHAnsi" w:eastAsiaTheme="minorEastAsia" w:hAnsiTheme="minorHAnsi"/>
              <w:noProof/>
              <w:kern w:val="2"/>
              <w:sz w:val="24"/>
              <w:szCs w:val="24"/>
              <w14:ligatures w14:val="standardContextual"/>
            </w:rPr>
          </w:pPr>
          <w:hyperlink w:anchor="_Toc236857045" w:history="1">
            <w:r w:rsidRPr="00A83044">
              <w:rPr>
                <w:rStyle w:val="Hyperlink"/>
                <w:noProof/>
                <w:lang w:val="es-CR"/>
              </w:rPr>
              <w:t>3.1 Contexto de negocio</w:t>
            </w:r>
            <w:r>
              <w:rPr>
                <w:noProof/>
                <w:webHidden/>
              </w:rPr>
              <w:tab/>
            </w:r>
            <w:r>
              <w:rPr>
                <w:noProof/>
                <w:webHidden/>
              </w:rPr>
              <w:fldChar w:fldCharType="begin"/>
            </w:r>
            <w:r>
              <w:rPr>
                <w:noProof/>
                <w:webHidden/>
              </w:rPr>
              <w:instrText xml:space="preserve"> PAGEREF _Toc236857045 \h </w:instrText>
            </w:r>
            <w:r>
              <w:rPr>
                <w:noProof/>
                <w:webHidden/>
              </w:rPr>
            </w:r>
            <w:r>
              <w:rPr>
                <w:noProof/>
                <w:webHidden/>
              </w:rPr>
              <w:fldChar w:fldCharType="separate"/>
            </w:r>
            <w:r>
              <w:rPr>
                <w:noProof/>
                <w:webHidden/>
              </w:rPr>
              <w:t>7</w:t>
            </w:r>
            <w:r>
              <w:rPr>
                <w:noProof/>
                <w:webHidden/>
              </w:rPr>
              <w:fldChar w:fldCharType="end"/>
            </w:r>
          </w:hyperlink>
        </w:p>
        <w:p w14:paraId="332C5AF9" w14:textId="0E318F1C"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046" w:history="1">
            <w:r w:rsidRPr="00A83044">
              <w:rPr>
                <w:rStyle w:val="Hyperlink"/>
                <w:noProof/>
                <w:lang w:val="es-CR"/>
              </w:rPr>
              <w:t>3.1.1 Descripción</w:t>
            </w:r>
            <w:r>
              <w:rPr>
                <w:noProof/>
                <w:webHidden/>
              </w:rPr>
              <w:tab/>
            </w:r>
            <w:r>
              <w:rPr>
                <w:noProof/>
                <w:webHidden/>
              </w:rPr>
              <w:fldChar w:fldCharType="begin"/>
            </w:r>
            <w:r>
              <w:rPr>
                <w:noProof/>
                <w:webHidden/>
              </w:rPr>
              <w:instrText xml:space="preserve"> PAGEREF _Toc236857046 \h </w:instrText>
            </w:r>
            <w:r>
              <w:rPr>
                <w:noProof/>
                <w:webHidden/>
              </w:rPr>
            </w:r>
            <w:r>
              <w:rPr>
                <w:noProof/>
                <w:webHidden/>
              </w:rPr>
              <w:fldChar w:fldCharType="separate"/>
            </w:r>
            <w:r>
              <w:rPr>
                <w:noProof/>
                <w:webHidden/>
              </w:rPr>
              <w:t>7</w:t>
            </w:r>
            <w:r>
              <w:rPr>
                <w:noProof/>
                <w:webHidden/>
              </w:rPr>
              <w:fldChar w:fldCharType="end"/>
            </w:r>
          </w:hyperlink>
        </w:p>
        <w:p w14:paraId="47AADDF2" w14:textId="60F690A1"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047" w:history="1">
            <w:r w:rsidRPr="00A83044">
              <w:rPr>
                <w:rStyle w:val="Hyperlink"/>
                <w:noProof/>
                <w:lang w:val="es-CR"/>
              </w:rPr>
              <w:t>3.1.2 Actores y Sistemas Externos</w:t>
            </w:r>
            <w:r>
              <w:rPr>
                <w:noProof/>
                <w:webHidden/>
              </w:rPr>
              <w:tab/>
            </w:r>
            <w:r>
              <w:rPr>
                <w:noProof/>
                <w:webHidden/>
              </w:rPr>
              <w:fldChar w:fldCharType="begin"/>
            </w:r>
            <w:r>
              <w:rPr>
                <w:noProof/>
                <w:webHidden/>
              </w:rPr>
              <w:instrText xml:space="preserve"> PAGEREF _Toc236857047 \h </w:instrText>
            </w:r>
            <w:r>
              <w:rPr>
                <w:noProof/>
                <w:webHidden/>
              </w:rPr>
            </w:r>
            <w:r>
              <w:rPr>
                <w:noProof/>
                <w:webHidden/>
              </w:rPr>
              <w:fldChar w:fldCharType="separate"/>
            </w:r>
            <w:r>
              <w:rPr>
                <w:noProof/>
                <w:webHidden/>
              </w:rPr>
              <w:t>8</w:t>
            </w:r>
            <w:r>
              <w:rPr>
                <w:noProof/>
                <w:webHidden/>
              </w:rPr>
              <w:fldChar w:fldCharType="end"/>
            </w:r>
          </w:hyperlink>
        </w:p>
        <w:p w14:paraId="01115E71" w14:textId="0E298E97"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048" w:history="1">
            <w:r w:rsidRPr="00A83044">
              <w:rPr>
                <w:rStyle w:val="Hyperlink"/>
                <w:noProof/>
              </w:rPr>
              <w:t>3.1.3 Diagrama C4 Nivel 1</w:t>
            </w:r>
            <w:r>
              <w:rPr>
                <w:noProof/>
                <w:webHidden/>
              </w:rPr>
              <w:tab/>
            </w:r>
            <w:r>
              <w:rPr>
                <w:noProof/>
                <w:webHidden/>
              </w:rPr>
              <w:fldChar w:fldCharType="begin"/>
            </w:r>
            <w:r>
              <w:rPr>
                <w:noProof/>
                <w:webHidden/>
              </w:rPr>
              <w:instrText xml:space="preserve"> PAGEREF _Toc236857048 \h </w:instrText>
            </w:r>
            <w:r>
              <w:rPr>
                <w:noProof/>
                <w:webHidden/>
              </w:rPr>
            </w:r>
            <w:r>
              <w:rPr>
                <w:noProof/>
                <w:webHidden/>
              </w:rPr>
              <w:fldChar w:fldCharType="separate"/>
            </w:r>
            <w:r>
              <w:rPr>
                <w:noProof/>
                <w:webHidden/>
              </w:rPr>
              <w:t>9</w:t>
            </w:r>
            <w:r>
              <w:rPr>
                <w:noProof/>
                <w:webHidden/>
              </w:rPr>
              <w:fldChar w:fldCharType="end"/>
            </w:r>
          </w:hyperlink>
        </w:p>
        <w:p w14:paraId="1260BA25" w14:textId="71CCA858"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049" w:history="1">
            <w:r w:rsidRPr="00A83044">
              <w:rPr>
                <w:rStyle w:val="Hyperlink"/>
                <w:noProof/>
                <w:lang w:val="es-CR"/>
              </w:rPr>
              <w:t>3.1.4 Análisis</w:t>
            </w:r>
            <w:r>
              <w:rPr>
                <w:noProof/>
                <w:webHidden/>
              </w:rPr>
              <w:tab/>
            </w:r>
            <w:r>
              <w:rPr>
                <w:noProof/>
                <w:webHidden/>
              </w:rPr>
              <w:fldChar w:fldCharType="begin"/>
            </w:r>
            <w:r>
              <w:rPr>
                <w:noProof/>
                <w:webHidden/>
              </w:rPr>
              <w:instrText xml:space="preserve"> PAGEREF _Toc236857049 \h </w:instrText>
            </w:r>
            <w:r>
              <w:rPr>
                <w:noProof/>
                <w:webHidden/>
              </w:rPr>
            </w:r>
            <w:r>
              <w:rPr>
                <w:noProof/>
                <w:webHidden/>
              </w:rPr>
              <w:fldChar w:fldCharType="separate"/>
            </w:r>
            <w:r>
              <w:rPr>
                <w:noProof/>
                <w:webHidden/>
              </w:rPr>
              <w:t>9</w:t>
            </w:r>
            <w:r>
              <w:rPr>
                <w:noProof/>
                <w:webHidden/>
              </w:rPr>
              <w:fldChar w:fldCharType="end"/>
            </w:r>
          </w:hyperlink>
        </w:p>
        <w:p w14:paraId="23D1CD8C" w14:textId="1F0A51C5" w:rsidR="00795F8B" w:rsidRDefault="00795F8B">
          <w:pPr>
            <w:pStyle w:val="TOC2"/>
            <w:tabs>
              <w:tab w:val="right" w:leader="dot" w:pos="9638"/>
            </w:tabs>
            <w:rPr>
              <w:rFonts w:asciiTheme="minorHAnsi" w:eastAsiaTheme="minorEastAsia" w:hAnsiTheme="minorHAnsi"/>
              <w:noProof/>
              <w:kern w:val="2"/>
              <w:sz w:val="24"/>
              <w:szCs w:val="24"/>
              <w14:ligatures w14:val="standardContextual"/>
            </w:rPr>
          </w:pPr>
          <w:hyperlink w:anchor="_Toc236857050" w:history="1">
            <w:r w:rsidRPr="00A83044">
              <w:rPr>
                <w:rStyle w:val="Hyperlink"/>
                <w:noProof/>
                <w:lang w:val="es-CR"/>
              </w:rPr>
              <w:t>3.2 Contexto técnico</w:t>
            </w:r>
            <w:r>
              <w:rPr>
                <w:noProof/>
                <w:webHidden/>
              </w:rPr>
              <w:tab/>
            </w:r>
            <w:r>
              <w:rPr>
                <w:noProof/>
                <w:webHidden/>
              </w:rPr>
              <w:fldChar w:fldCharType="begin"/>
            </w:r>
            <w:r>
              <w:rPr>
                <w:noProof/>
                <w:webHidden/>
              </w:rPr>
              <w:instrText xml:space="preserve"> PAGEREF _Toc236857050 \h </w:instrText>
            </w:r>
            <w:r>
              <w:rPr>
                <w:noProof/>
                <w:webHidden/>
              </w:rPr>
            </w:r>
            <w:r>
              <w:rPr>
                <w:noProof/>
                <w:webHidden/>
              </w:rPr>
              <w:fldChar w:fldCharType="separate"/>
            </w:r>
            <w:r>
              <w:rPr>
                <w:noProof/>
                <w:webHidden/>
              </w:rPr>
              <w:t>10</w:t>
            </w:r>
            <w:r>
              <w:rPr>
                <w:noProof/>
                <w:webHidden/>
              </w:rPr>
              <w:fldChar w:fldCharType="end"/>
            </w:r>
          </w:hyperlink>
        </w:p>
        <w:p w14:paraId="42C74A5D" w14:textId="2C934535" w:rsidR="00795F8B" w:rsidRDefault="00795F8B">
          <w:pPr>
            <w:pStyle w:val="TOC1"/>
            <w:tabs>
              <w:tab w:val="right" w:leader="dot" w:pos="9638"/>
            </w:tabs>
            <w:rPr>
              <w:rFonts w:asciiTheme="minorHAnsi" w:eastAsiaTheme="minorEastAsia" w:hAnsiTheme="minorHAnsi"/>
              <w:noProof/>
              <w:kern w:val="2"/>
              <w:sz w:val="24"/>
              <w:szCs w:val="24"/>
              <w14:ligatures w14:val="standardContextual"/>
            </w:rPr>
          </w:pPr>
          <w:hyperlink w:anchor="_Toc236857051" w:history="1">
            <w:r w:rsidRPr="00A83044">
              <w:rPr>
                <w:rStyle w:val="Hyperlink"/>
                <w:noProof/>
                <w:lang w:val="es-CR"/>
              </w:rPr>
              <w:t>4. Estrategia de Solución</w:t>
            </w:r>
            <w:r>
              <w:rPr>
                <w:noProof/>
                <w:webHidden/>
              </w:rPr>
              <w:tab/>
            </w:r>
            <w:r>
              <w:rPr>
                <w:noProof/>
                <w:webHidden/>
              </w:rPr>
              <w:fldChar w:fldCharType="begin"/>
            </w:r>
            <w:r>
              <w:rPr>
                <w:noProof/>
                <w:webHidden/>
              </w:rPr>
              <w:instrText xml:space="preserve"> PAGEREF _Toc236857051 \h </w:instrText>
            </w:r>
            <w:r>
              <w:rPr>
                <w:noProof/>
                <w:webHidden/>
              </w:rPr>
            </w:r>
            <w:r>
              <w:rPr>
                <w:noProof/>
                <w:webHidden/>
              </w:rPr>
              <w:fldChar w:fldCharType="separate"/>
            </w:r>
            <w:r>
              <w:rPr>
                <w:noProof/>
                <w:webHidden/>
              </w:rPr>
              <w:t>11</w:t>
            </w:r>
            <w:r>
              <w:rPr>
                <w:noProof/>
                <w:webHidden/>
              </w:rPr>
              <w:fldChar w:fldCharType="end"/>
            </w:r>
          </w:hyperlink>
        </w:p>
        <w:p w14:paraId="727CB374" w14:textId="3C77B4B6" w:rsidR="00795F8B" w:rsidRDefault="00795F8B">
          <w:pPr>
            <w:pStyle w:val="TOC2"/>
            <w:tabs>
              <w:tab w:val="right" w:leader="dot" w:pos="9638"/>
            </w:tabs>
            <w:rPr>
              <w:rFonts w:asciiTheme="minorHAnsi" w:eastAsiaTheme="minorEastAsia" w:hAnsiTheme="minorHAnsi"/>
              <w:noProof/>
              <w:kern w:val="2"/>
              <w:sz w:val="24"/>
              <w:szCs w:val="24"/>
              <w14:ligatures w14:val="standardContextual"/>
            </w:rPr>
          </w:pPr>
          <w:hyperlink w:anchor="_Toc236857052" w:history="1">
            <w:r w:rsidRPr="00A83044">
              <w:rPr>
                <w:rStyle w:val="Hyperlink"/>
                <w:noProof/>
                <w:lang w:val="es-CR"/>
              </w:rPr>
              <w:t>4.1 Estilo arquitectónico macro seleccionado</w:t>
            </w:r>
            <w:r>
              <w:rPr>
                <w:noProof/>
                <w:webHidden/>
              </w:rPr>
              <w:tab/>
            </w:r>
            <w:r>
              <w:rPr>
                <w:noProof/>
                <w:webHidden/>
              </w:rPr>
              <w:fldChar w:fldCharType="begin"/>
            </w:r>
            <w:r>
              <w:rPr>
                <w:noProof/>
                <w:webHidden/>
              </w:rPr>
              <w:instrText xml:space="preserve"> PAGEREF _Toc236857052 \h </w:instrText>
            </w:r>
            <w:r>
              <w:rPr>
                <w:noProof/>
                <w:webHidden/>
              </w:rPr>
            </w:r>
            <w:r>
              <w:rPr>
                <w:noProof/>
                <w:webHidden/>
              </w:rPr>
              <w:fldChar w:fldCharType="separate"/>
            </w:r>
            <w:r>
              <w:rPr>
                <w:noProof/>
                <w:webHidden/>
              </w:rPr>
              <w:t>11</w:t>
            </w:r>
            <w:r>
              <w:rPr>
                <w:noProof/>
                <w:webHidden/>
              </w:rPr>
              <w:fldChar w:fldCharType="end"/>
            </w:r>
          </w:hyperlink>
        </w:p>
        <w:p w14:paraId="34FD4D3F" w14:textId="10E65AB5" w:rsidR="00795F8B" w:rsidRDefault="00795F8B">
          <w:pPr>
            <w:pStyle w:val="TOC2"/>
            <w:tabs>
              <w:tab w:val="right" w:leader="dot" w:pos="9638"/>
            </w:tabs>
            <w:rPr>
              <w:rFonts w:asciiTheme="minorHAnsi" w:eastAsiaTheme="minorEastAsia" w:hAnsiTheme="minorHAnsi"/>
              <w:noProof/>
              <w:kern w:val="2"/>
              <w:sz w:val="24"/>
              <w:szCs w:val="24"/>
              <w14:ligatures w14:val="standardContextual"/>
            </w:rPr>
          </w:pPr>
          <w:hyperlink w:anchor="_Toc236857053" w:history="1">
            <w:r w:rsidRPr="00A83044">
              <w:rPr>
                <w:rStyle w:val="Hyperlink"/>
                <w:noProof/>
                <w:lang w:val="es-CR"/>
              </w:rPr>
              <w:t>4.2 Definición del estilo arquitectónico</w:t>
            </w:r>
            <w:r>
              <w:rPr>
                <w:noProof/>
                <w:webHidden/>
              </w:rPr>
              <w:tab/>
            </w:r>
            <w:r>
              <w:rPr>
                <w:noProof/>
                <w:webHidden/>
              </w:rPr>
              <w:fldChar w:fldCharType="begin"/>
            </w:r>
            <w:r>
              <w:rPr>
                <w:noProof/>
                <w:webHidden/>
              </w:rPr>
              <w:instrText xml:space="preserve"> PAGEREF _Toc236857053 \h </w:instrText>
            </w:r>
            <w:r>
              <w:rPr>
                <w:noProof/>
                <w:webHidden/>
              </w:rPr>
            </w:r>
            <w:r>
              <w:rPr>
                <w:noProof/>
                <w:webHidden/>
              </w:rPr>
              <w:fldChar w:fldCharType="separate"/>
            </w:r>
            <w:r>
              <w:rPr>
                <w:noProof/>
                <w:webHidden/>
              </w:rPr>
              <w:t>11</w:t>
            </w:r>
            <w:r>
              <w:rPr>
                <w:noProof/>
                <w:webHidden/>
              </w:rPr>
              <w:fldChar w:fldCharType="end"/>
            </w:r>
          </w:hyperlink>
        </w:p>
        <w:p w14:paraId="74893723" w14:textId="5FB4BD01" w:rsidR="00795F8B" w:rsidRDefault="00795F8B">
          <w:pPr>
            <w:pStyle w:val="TOC2"/>
            <w:tabs>
              <w:tab w:val="right" w:leader="dot" w:pos="9638"/>
            </w:tabs>
            <w:rPr>
              <w:rFonts w:asciiTheme="minorHAnsi" w:eastAsiaTheme="minorEastAsia" w:hAnsiTheme="minorHAnsi"/>
              <w:noProof/>
              <w:kern w:val="2"/>
              <w:sz w:val="24"/>
              <w:szCs w:val="24"/>
              <w14:ligatures w14:val="standardContextual"/>
            </w:rPr>
          </w:pPr>
          <w:hyperlink w:anchor="_Toc236857054" w:history="1">
            <w:r w:rsidRPr="00A83044">
              <w:rPr>
                <w:rStyle w:val="Hyperlink"/>
                <w:noProof/>
                <w:lang w:val="es-CR"/>
              </w:rPr>
              <w:t>4.3 Justificación de la selección</w:t>
            </w:r>
            <w:r>
              <w:rPr>
                <w:noProof/>
                <w:webHidden/>
              </w:rPr>
              <w:tab/>
            </w:r>
            <w:r>
              <w:rPr>
                <w:noProof/>
                <w:webHidden/>
              </w:rPr>
              <w:fldChar w:fldCharType="begin"/>
            </w:r>
            <w:r>
              <w:rPr>
                <w:noProof/>
                <w:webHidden/>
              </w:rPr>
              <w:instrText xml:space="preserve"> PAGEREF _Toc236857054 \h </w:instrText>
            </w:r>
            <w:r>
              <w:rPr>
                <w:noProof/>
                <w:webHidden/>
              </w:rPr>
            </w:r>
            <w:r>
              <w:rPr>
                <w:noProof/>
                <w:webHidden/>
              </w:rPr>
              <w:fldChar w:fldCharType="separate"/>
            </w:r>
            <w:r>
              <w:rPr>
                <w:noProof/>
                <w:webHidden/>
              </w:rPr>
              <w:t>12</w:t>
            </w:r>
            <w:r>
              <w:rPr>
                <w:noProof/>
                <w:webHidden/>
              </w:rPr>
              <w:fldChar w:fldCharType="end"/>
            </w:r>
          </w:hyperlink>
        </w:p>
        <w:p w14:paraId="4F151DF8" w14:textId="78F64B3E"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055" w:history="1">
            <w:r w:rsidRPr="00A83044">
              <w:rPr>
                <w:rStyle w:val="Hyperlink"/>
                <w:noProof/>
                <w:lang w:val="es-CR"/>
              </w:rPr>
              <w:t>4.3.1 Alineación con los módulos de negocio</w:t>
            </w:r>
            <w:r>
              <w:rPr>
                <w:noProof/>
                <w:webHidden/>
              </w:rPr>
              <w:tab/>
            </w:r>
            <w:r>
              <w:rPr>
                <w:noProof/>
                <w:webHidden/>
              </w:rPr>
              <w:fldChar w:fldCharType="begin"/>
            </w:r>
            <w:r>
              <w:rPr>
                <w:noProof/>
                <w:webHidden/>
              </w:rPr>
              <w:instrText xml:space="preserve"> PAGEREF _Toc236857055 \h </w:instrText>
            </w:r>
            <w:r>
              <w:rPr>
                <w:noProof/>
                <w:webHidden/>
              </w:rPr>
            </w:r>
            <w:r>
              <w:rPr>
                <w:noProof/>
                <w:webHidden/>
              </w:rPr>
              <w:fldChar w:fldCharType="separate"/>
            </w:r>
            <w:r>
              <w:rPr>
                <w:noProof/>
                <w:webHidden/>
              </w:rPr>
              <w:t>12</w:t>
            </w:r>
            <w:r>
              <w:rPr>
                <w:noProof/>
                <w:webHidden/>
              </w:rPr>
              <w:fldChar w:fldCharType="end"/>
            </w:r>
          </w:hyperlink>
        </w:p>
        <w:p w14:paraId="782B8E6E" w14:textId="043FBEDB"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056" w:history="1">
            <w:r w:rsidRPr="00A83044">
              <w:rPr>
                <w:rStyle w:val="Hyperlink"/>
                <w:noProof/>
                <w:lang w:val="es-CR"/>
              </w:rPr>
              <w:t>4.3.2 Alineación con el modelo SaaS multioperador</w:t>
            </w:r>
            <w:r>
              <w:rPr>
                <w:noProof/>
                <w:webHidden/>
              </w:rPr>
              <w:tab/>
            </w:r>
            <w:r>
              <w:rPr>
                <w:noProof/>
                <w:webHidden/>
              </w:rPr>
              <w:fldChar w:fldCharType="begin"/>
            </w:r>
            <w:r>
              <w:rPr>
                <w:noProof/>
                <w:webHidden/>
              </w:rPr>
              <w:instrText xml:space="preserve"> PAGEREF _Toc236857056 \h </w:instrText>
            </w:r>
            <w:r>
              <w:rPr>
                <w:noProof/>
                <w:webHidden/>
              </w:rPr>
            </w:r>
            <w:r>
              <w:rPr>
                <w:noProof/>
                <w:webHidden/>
              </w:rPr>
              <w:fldChar w:fldCharType="separate"/>
            </w:r>
            <w:r>
              <w:rPr>
                <w:noProof/>
                <w:webHidden/>
              </w:rPr>
              <w:t>12</w:t>
            </w:r>
            <w:r>
              <w:rPr>
                <w:noProof/>
                <w:webHidden/>
              </w:rPr>
              <w:fldChar w:fldCharType="end"/>
            </w:r>
          </w:hyperlink>
        </w:p>
        <w:p w14:paraId="3A03FBE9" w14:textId="6525F8BD"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057" w:history="1">
            <w:r w:rsidRPr="00A83044">
              <w:rPr>
                <w:rStyle w:val="Hyperlink"/>
                <w:noProof/>
                <w:lang w:val="es-CR"/>
              </w:rPr>
              <w:t>4.3.3 Escalabilidad según demanda real</w:t>
            </w:r>
            <w:r>
              <w:rPr>
                <w:noProof/>
                <w:webHidden/>
              </w:rPr>
              <w:tab/>
            </w:r>
            <w:r>
              <w:rPr>
                <w:noProof/>
                <w:webHidden/>
              </w:rPr>
              <w:fldChar w:fldCharType="begin"/>
            </w:r>
            <w:r>
              <w:rPr>
                <w:noProof/>
                <w:webHidden/>
              </w:rPr>
              <w:instrText xml:space="preserve"> PAGEREF _Toc236857057 \h </w:instrText>
            </w:r>
            <w:r>
              <w:rPr>
                <w:noProof/>
                <w:webHidden/>
              </w:rPr>
            </w:r>
            <w:r>
              <w:rPr>
                <w:noProof/>
                <w:webHidden/>
              </w:rPr>
              <w:fldChar w:fldCharType="separate"/>
            </w:r>
            <w:r>
              <w:rPr>
                <w:noProof/>
                <w:webHidden/>
              </w:rPr>
              <w:t>12</w:t>
            </w:r>
            <w:r>
              <w:rPr>
                <w:noProof/>
                <w:webHidden/>
              </w:rPr>
              <w:fldChar w:fldCharType="end"/>
            </w:r>
          </w:hyperlink>
        </w:p>
        <w:p w14:paraId="45E3ED7D" w14:textId="148CA5BF"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058" w:history="1">
            <w:r w:rsidRPr="00A83044">
              <w:rPr>
                <w:rStyle w:val="Hyperlink"/>
                <w:noProof/>
                <w:lang w:val="es-CR"/>
              </w:rPr>
              <w:t>4.3.4 Disponibilidad y continuidad operativa</w:t>
            </w:r>
            <w:r>
              <w:rPr>
                <w:noProof/>
                <w:webHidden/>
              </w:rPr>
              <w:tab/>
            </w:r>
            <w:r>
              <w:rPr>
                <w:noProof/>
                <w:webHidden/>
              </w:rPr>
              <w:fldChar w:fldCharType="begin"/>
            </w:r>
            <w:r>
              <w:rPr>
                <w:noProof/>
                <w:webHidden/>
              </w:rPr>
              <w:instrText xml:space="preserve"> PAGEREF _Toc236857058 \h </w:instrText>
            </w:r>
            <w:r>
              <w:rPr>
                <w:noProof/>
                <w:webHidden/>
              </w:rPr>
            </w:r>
            <w:r>
              <w:rPr>
                <w:noProof/>
                <w:webHidden/>
              </w:rPr>
              <w:fldChar w:fldCharType="separate"/>
            </w:r>
            <w:r>
              <w:rPr>
                <w:noProof/>
                <w:webHidden/>
              </w:rPr>
              <w:t>12</w:t>
            </w:r>
            <w:r>
              <w:rPr>
                <w:noProof/>
                <w:webHidden/>
              </w:rPr>
              <w:fldChar w:fldCharType="end"/>
            </w:r>
          </w:hyperlink>
        </w:p>
        <w:p w14:paraId="541AB810" w14:textId="310DEAC4"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059" w:history="1">
            <w:r w:rsidRPr="00A83044">
              <w:rPr>
                <w:rStyle w:val="Hyperlink"/>
                <w:noProof/>
                <w:lang w:val="es-CR"/>
              </w:rPr>
              <w:t>4.3.5 Seguridad, trazabilidad y cumplimiento</w:t>
            </w:r>
            <w:r>
              <w:rPr>
                <w:noProof/>
                <w:webHidden/>
              </w:rPr>
              <w:tab/>
            </w:r>
            <w:r>
              <w:rPr>
                <w:noProof/>
                <w:webHidden/>
              </w:rPr>
              <w:fldChar w:fldCharType="begin"/>
            </w:r>
            <w:r>
              <w:rPr>
                <w:noProof/>
                <w:webHidden/>
              </w:rPr>
              <w:instrText xml:space="preserve"> PAGEREF _Toc236857059 \h </w:instrText>
            </w:r>
            <w:r>
              <w:rPr>
                <w:noProof/>
                <w:webHidden/>
              </w:rPr>
            </w:r>
            <w:r>
              <w:rPr>
                <w:noProof/>
                <w:webHidden/>
              </w:rPr>
              <w:fldChar w:fldCharType="separate"/>
            </w:r>
            <w:r>
              <w:rPr>
                <w:noProof/>
                <w:webHidden/>
              </w:rPr>
              <w:t>12</w:t>
            </w:r>
            <w:r>
              <w:rPr>
                <w:noProof/>
                <w:webHidden/>
              </w:rPr>
              <w:fldChar w:fldCharType="end"/>
            </w:r>
          </w:hyperlink>
        </w:p>
        <w:p w14:paraId="20142DFC" w14:textId="1B11831F"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060" w:history="1">
            <w:r w:rsidRPr="00A83044">
              <w:rPr>
                <w:rStyle w:val="Hyperlink"/>
                <w:noProof/>
                <w:lang w:val="es-CR"/>
              </w:rPr>
              <w:t>4.3.6 Evolución futura del producto</w:t>
            </w:r>
            <w:r>
              <w:rPr>
                <w:noProof/>
                <w:webHidden/>
              </w:rPr>
              <w:tab/>
            </w:r>
            <w:r>
              <w:rPr>
                <w:noProof/>
                <w:webHidden/>
              </w:rPr>
              <w:fldChar w:fldCharType="begin"/>
            </w:r>
            <w:r>
              <w:rPr>
                <w:noProof/>
                <w:webHidden/>
              </w:rPr>
              <w:instrText xml:space="preserve"> PAGEREF _Toc236857060 \h </w:instrText>
            </w:r>
            <w:r>
              <w:rPr>
                <w:noProof/>
                <w:webHidden/>
              </w:rPr>
            </w:r>
            <w:r>
              <w:rPr>
                <w:noProof/>
                <w:webHidden/>
              </w:rPr>
              <w:fldChar w:fldCharType="separate"/>
            </w:r>
            <w:r>
              <w:rPr>
                <w:noProof/>
                <w:webHidden/>
              </w:rPr>
              <w:t>13</w:t>
            </w:r>
            <w:r>
              <w:rPr>
                <w:noProof/>
                <w:webHidden/>
              </w:rPr>
              <w:fldChar w:fldCharType="end"/>
            </w:r>
          </w:hyperlink>
        </w:p>
        <w:p w14:paraId="4134CCCD" w14:textId="7294CDF2" w:rsidR="00795F8B" w:rsidRDefault="00795F8B">
          <w:pPr>
            <w:pStyle w:val="TOC1"/>
            <w:tabs>
              <w:tab w:val="right" w:leader="dot" w:pos="9638"/>
            </w:tabs>
            <w:rPr>
              <w:rFonts w:asciiTheme="minorHAnsi" w:eastAsiaTheme="minorEastAsia" w:hAnsiTheme="minorHAnsi"/>
              <w:noProof/>
              <w:kern w:val="2"/>
              <w:sz w:val="24"/>
              <w:szCs w:val="24"/>
              <w14:ligatures w14:val="standardContextual"/>
            </w:rPr>
          </w:pPr>
          <w:hyperlink w:anchor="_Toc236857061" w:history="1">
            <w:r w:rsidRPr="00A83044">
              <w:rPr>
                <w:rStyle w:val="Hyperlink"/>
                <w:noProof/>
                <w:lang w:val="es-CR"/>
              </w:rPr>
              <w:t>5. Vista de Bloques de Construcción</w:t>
            </w:r>
            <w:r>
              <w:rPr>
                <w:noProof/>
                <w:webHidden/>
              </w:rPr>
              <w:tab/>
            </w:r>
            <w:r>
              <w:rPr>
                <w:noProof/>
                <w:webHidden/>
              </w:rPr>
              <w:fldChar w:fldCharType="begin"/>
            </w:r>
            <w:r>
              <w:rPr>
                <w:noProof/>
                <w:webHidden/>
              </w:rPr>
              <w:instrText xml:space="preserve"> PAGEREF _Toc236857061 \h </w:instrText>
            </w:r>
            <w:r>
              <w:rPr>
                <w:noProof/>
                <w:webHidden/>
              </w:rPr>
            </w:r>
            <w:r>
              <w:rPr>
                <w:noProof/>
                <w:webHidden/>
              </w:rPr>
              <w:fldChar w:fldCharType="separate"/>
            </w:r>
            <w:r>
              <w:rPr>
                <w:noProof/>
                <w:webHidden/>
              </w:rPr>
              <w:t>13</w:t>
            </w:r>
            <w:r>
              <w:rPr>
                <w:noProof/>
                <w:webHidden/>
              </w:rPr>
              <w:fldChar w:fldCharType="end"/>
            </w:r>
          </w:hyperlink>
        </w:p>
        <w:p w14:paraId="21A1AD6A" w14:textId="0F03D341" w:rsidR="00795F8B" w:rsidRDefault="00795F8B">
          <w:pPr>
            <w:pStyle w:val="TOC2"/>
            <w:tabs>
              <w:tab w:val="right" w:leader="dot" w:pos="9638"/>
            </w:tabs>
            <w:rPr>
              <w:rFonts w:asciiTheme="minorHAnsi" w:eastAsiaTheme="minorEastAsia" w:hAnsiTheme="minorHAnsi"/>
              <w:noProof/>
              <w:kern w:val="2"/>
              <w:sz w:val="24"/>
              <w:szCs w:val="24"/>
              <w14:ligatures w14:val="standardContextual"/>
            </w:rPr>
          </w:pPr>
          <w:hyperlink w:anchor="_Toc236857062" w:history="1">
            <w:r w:rsidRPr="00A83044">
              <w:rPr>
                <w:rStyle w:val="Hyperlink"/>
                <w:noProof/>
              </w:rPr>
              <w:t>5.1 Diagrama C4 Nivel 2 – Contenedores</w:t>
            </w:r>
            <w:r>
              <w:rPr>
                <w:noProof/>
                <w:webHidden/>
              </w:rPr>
              <w:tab/>
            </w:r>
            <w:r>
              <w:rPr>
                <w:noProof/>
                <w:webHidden/>
              </w:rPr>
              <w:fldChar w:fldCharType="begin"/>
            </w:r>
            <w:r>
              <w:rPr>
                <w:noProof/>
                <w:webHidden/>
              </w:rPr>
              <w:instrText xml:space="preserve"> PAGEREF _Toc236857062 \h </w:instrText>
            </w:r>
            <w:r>
              <w:rPr>
                <w:noProof/>
                <w:webHidden/>
              </w:rPr>
            </w:r>
            <w:r>
              <w:rPr>
                <w:noProof/>
                <w:webHidden/>
              </w:rPr>
              <w:fldChar w:fldCharType="separate"/>
            </w:r>
            <w:r>
              <w:rPr>
                <w:noProof/>
                <w:webHidden/>
              </w:rPr>
              <w:t>14</w:t>
            </w:r>
            <w:r>
              <w:rPr>
                <w:noProof/>
                <w:webHidden/>
              </w:rPr>
              <w:fldChar w:fldCharType="end"/>
            </w:r>
          </w:hyperlink>
        </w:p>
        <w:p w14:paraId="52868649" w14:textId="534BBEEE" w:rsidR="00795F8B" w:rsidRDefault="00795F8B">
          <w:pPr>
            <w:pStyle w:val="TOC2"/>
            <w:tabs>
              <w:tab w:val="right" w:leader="dot" w:pos="9638"/>
            </w:tabs>
            <w:rPr>
              <w:rFonts w:asciiTheme="minorHAnsi" w:eastAsiaTheme="minorEastAsia" w:hAnsiTheme="minorHAnsi"/>
              <w:noProof/>
              <w:kern w:val="2"/>
              <w:sz w:val="24"/>
              <w:szCs w:val="24"/>
              <w14:ligatures w14:val="standardContextual"/>
            </w:rPr>
          </w:pPr>
          <w:hyperlink w:anchor="_Toc236857063" w:history="1">
            <w:r w:rsidRPr="00A83044">
              <w:rPr>
                <w:rStyle w:val="Hyperlink"/>
                <w:noProof/>
                <w:lang w:val="es-CR"/>
              </w:rPr>
              <w:t>5.2 Descripción de Contenedores</w:t>
            </w:r>
            <w:r>
              <w:rPr>
                <w:noProof/>
                <w:webHidden/>
              </w:rPr>
              <w:tab/>
            </w:r>
            <w:r>
              <w:rPr>
                <w:noProof/>
                <w:webHidden/>
              </w:rPr>
              <w:fldChar w:fldCharType="begin"/>
            </w:r>
            <w:r>
              <w:rPr>
                <w:noProof/>
                <w:webHidden/>
              </w:rPr>
              <w:instrText xml:space="preserve"> PAGEREF _Toc236857063 \h </w:instrText>
            </w:r>
            <w:r>
              <w:rPr>
                <w:noProof/>
                <w:webHidden/>
              </w:rPr>
            </w:r>
            <w:r>
              <w:rPr>
                <w:noProof/>
                <w:webHidden/>
              </w:rPr>
              <w:fldChar w:fldCharType="separate"/>
            </w:r>
            <w:r>
              <w:rPr>
                <w:noProof/>
                <w:webHidden/>
              </w:rPr>
              <w:t>15</w:t>
            </w:r>
            <w:r>
              <w:rPr>
                <w:noProof/>
                <w:webHidden/>
              </w:rPr>
              <w:fldChar w:fldCharType="end"/>
            </w:r>
          </w:hyperlink>
        </w:p>
        <w:p w14:paraId="0DDA8300" w14:textId="420329AC"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064" w:history="1">
            <w:r w:rsidRPr="00A83044">
              <w:rPr>
                <w:rStyle w:val="Hyperlink"/>
                <w:noProof/>
                <w:lang w:val="es-CR"/>
              </w:rPr>
              <w:t>5.2.1 Aplicación Web</w:t>
            </w:r>
            <w:r>
              <w:rPr>
                <w:noProof/>
                <w:webHidden/>
              </w:rPr>
              <w:tab/>
            </w:r>
            <w:r>
              <w:rPr>
                <w:noProof/>
                <w:webHidden/>
              </w:rPr>
              <w:fldChar w:fldCharType="begin"/>
            </w:r>
            <w:r>
              <w:rPr>
                <w:noProof/>
                <w:webHidden/>
              </w:rPr>
              <w:instrText xml:space="preserve"> PAGEREF _Toc236857064 \h </w:instrText>
            </w:r>
            <w:r>
              <w:rPr>
                <w:noProof/>
                <w:webHidden/>
              </w:rPr>
            </w:r>
            <w:r>
              <w:rPr>
                <w:noProof/>
                <w:webHidden/>
              </w:rPr>
              <w:fldChar w:fldCharType="separate"/>
            </w:r>
            <w:r>
              <w:rPr>
                <w:noProof/>
                <w:webHidden/>
              </w:rPr>
              <w:t>15</w:t>
            </w:r>
            <w:r>
              <w:rPr>
                <w:noProof/>
                <w:webHidden/>
              </w:rPr>
              <w:fldChar w:fldCharType="end"/>
            </w:r>
          </w:hyperlink>
        </w:p>
        <w:p w14:paraId="12E060BC" w14:textId="7481F43E"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065" w:history="1">
            <w:r w:rsidRPr="00A83044">
              <w:rPr>
                <w:rStyle w:val="Hyperlink"/>
                <w:noProof/>
                <w:lang w:val="es-CR"/>
              </w:rPr>
              <w:t>5.2.2 Aplicación Móvil</w:t>
            </w:r>
            <w:r>
              <w:rPr>
                <w:noProof/>
                <w:webHidden/>
              </w:rPr>
              <w:tab/>
            </w:r>
            <w:r>
              <w:rPr>
                <w:noProof/>
                <w:webHidden/>
              </w:rPr>
              <w:fldChar w:fldCharType="begin"/>
            </w:r>
            <w:r>
              <w:rPr>
                <w:noProof/>
                <w:webHidden/>
              </w:rPr>
              <w:instrText xml:space="preserve"> PAGEREF _Toc236857065 \h </w:instrText>
            </w:r>
            <w:r>
              <w:rPr>
                <w:noProof/>
                <w:webHidden/>
              </w:rPr>
            </w:r>
            <w:r>
              <w:rPr>
                <w:noProof/>
                <w:webHidden/>
              </w:rPr>
              <w:fldChar w:fldCharType="separate"/>
            </w:r>
            <w:r>
              <w:rPr>
                <w:noProof/>
                <w:webHidden/>
              </w:rPr>
              <w:t>15</w:t>
            </w:r>
            <w:r>
              <w:rPr>
                <w:noProof/>
                <w:webHidden/>
              </w:rPr>
              <w:fldChar w:fldCharType="end"/>
            </w:r>
          </w:hyperlink>
        </w:p>
        <w:p w14:paraId="44EBB595" w14:textId="39643C24"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066" w:history="1">
            <w:r w:rsidRPr="00A83044">
              <w:rPr>
                <w:rStyle w:val="Hyperlink"/>
                <w:noProof/>
                <w:lang w:val="es-CR"/>
              </w:rPr>
              <w:t>5.2.3 API Gateway</w:t>
            </w:r>
            <w:r>
              <w:rPr>
                <w:noProof/>
                <w:webHidden/>
              </w:rPr>
              <w:tab/>
            </w:r>
            <w:r>
              <w:rPr>
                <w:noProof/>
                <w:webHidden/>
              </w:rPr>
              <w:fldChar w:fldCharType="begin"/>
            </w:r>
            <w:r>
              <w:rPr>
                <w:noProof/>
                <w:webHidden/>
              </w:rPr>
              <w:instrText xml:space="preserve"> PAGEREF _Toc236857066 \h </w:instrText>
            </w:r>
            <w:r>
              <w:rPr>
                <w:noProof/>
                <w:webHidden/>
              </w:rPr>
            </w:r>
            <w:r>
              <w:rPr>
                <w:noProof/>
                <w:webHidden/>
              </w:rPr>
              <w:fldChar w:fldCharType="separate"/>
            </w:r>
            <w:r>
              <w:rPr>
                <w:noProof/>
                <w:webHidden/>
              </w:rPr>
              <w:t>15</w:t>
            </w:r>
            <w:r>
              <w:rPr>
                <w:noProof/>
                <w:webHidden/>
              </w:rPr>
              <w:fldChar w:fldCharType="end"/>
            </w:r>
          </w:hyperlink>
        </w:p>
        <w:p w14:paraId="21A1F231" w14:textId="7A0C4AA7"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067" w:history="1">
            <w:r w:rsidRPr="00A83044">
              <w:rPr>
                <w:rStyle w:val="Hyperlink"/>
                <w:noProof/>
                <w:lang w:val="es-CR"/>
              </w:rPr>
              <w:t>5.2.4 Servicio Principal</w:t>
            </w:r>
            <w:r>
              <w:rPr>
                <w:noProof/>
                <w:webHidden/>
              </w:rPr>
              <w:tab/>
            </w:r>
            <w:r>
              <w:rPr>
                <w:noProof/>
                <w:webHidden/>
              </w:rPr>
              <w:fldChar w:fldCharType="begin"/>
            </w:r>
            <w:r>
              <w:rPr>
                <w:noProof/>
                <w:webHidden/>
              </w:rPr>
              <w:instrText xml:space="preserve"> PAGEREF _Toc236857067 \h </w:instrText>
            </w:r>
            <w:r>
              <w:rPr>
                <w:noProof/>
                <w:webHidden/>
              </w:rPr>
            </w:r>
            <w:r>
              <w:rPr>
                <w:noProof/>
                <w:webHidden/>
              </w:rPr>
              <w:fldChar w:fldCharType="separate"/>
            </w:r>
            <w:r>
              <w:rPr>
                <w:noProof/>
                <w:webHidden/>
              </w:rPr>
              <w:t>15</w:t>
            </w:r>
            <w:r>
              <w:rPr>
                <w:noProof/>
                <w:webHidden/>
              </w:rPr>
              <w:fldChar w:fldCharType="end"/>
            </w:r>
          </w:hyperlink>
        </w:p>
        <w:p w14:paraId="5CD50C34" w14:textId="373EFACD"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068" w:history="1">
            <w:r w:rsidRPr="00A83044">
              <w:rPr>
                <w:rStyle w:val="Hyperlink"/>
                <w:noProof/>
                <w:lang w:val="es-CR"/>
              </w:rPr>
              <w:t>5.2.5 Servicio de Operaciones</w:t>
            </w:r>
            <w:r>
              <w:rPr>
                <w:noProof/>
                <w:webHidden/>
              </w:rPr>
              <w:tab/>
            </w:r>
            <w:r>
              <w:rPr>
                <w:noProof/>
                <w:webHidden/>
              </w:rPr>
              <w:fldChar w:fldCharType="begin"/>
            </w:r>
            <w:r>
              <w:rPr>
                <w:noProof/>
                <w:webHidden/>
              </w:rPr>
              <w:instrText xml:space="preserve"> PAGEREF _Toc236857068 \h </w:instrText>
            </w:r>
            <w:r>
              <w:rPr>
                <w:noProof/>
                <w:webHidden/>
              </w:rPr>
            </w:r>
            <w:r>
              <w:rPr>
                <w:noProof/>
                <w:webHidden/>
              </w:rPr>
              <w:fldChar w:fldCharType="separate"/>
            </w:r>
            <w:r>
              <w:rPr>
                <w:noProof/>
                <w:webHidden/>
              </w:rPr>
              <w:t>16</w:t>
            </w:r>
            <w:r>
              <w:rPr>
                <w:noProof/>
                <w:webHidden/>
              </w:rPr>
              <w:fldChar w:fldCharType="end"/>
            </w:r>
          </w:hyperlink>
        </w:p>
        <w:p w14:paraId="74420EE3" w14:textId="52EB6D48"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069" w:history="1">
            <w:r w:rsidRPr="00A83044">
              <w:rPr>
                <w:rStyle w:val="Hyperlink"/>
                <w:noProof/>
                <w:lang w:val="es-CR"/>
              </w:rPr>
              <w:t>5.2.6 Servicio de Interacción</w:t>
            </w:r>
            <w:r>
              <w:rPr>
                <w:noProof/>
                <w:webHidden/>
              </w:rPr>
              <w:tab/>
            </w:r>
            <w:r>
              <w:rPr>
                <w:noProof/>
                <w:webHidden/>
              </w:rPr>
              <w:fldChar w:fldCharType="begin"/>
            </w:r>
            <w:r>
              <w:rPr>
                <w:noProof/>
                <w:webHidden/>
              </w:rPr>
              <w:instrText xml:space="preserve"> PAGEREF _Toc236857069 \h </w:instrText>
            </w:r>
            <w:r>
              <w:rPr>
                <w:noProof/>
                <w:webHidden/>
              </w:rPr>
            </w:r>
            <w:r>
              <w:rPr>
                <w:noProof/>
                <w:webHidden/>
              </w:rPr>
              <w:fldChar w:fldCharType="separate"/>
            </w:r>
            <w:r>
              <w:rPr>
                <w:noProof/>
                <w:webHidden/>
              </w:rPr>
              <w:t>16</w:t>
            </w:r>
            <w:r>
              <w:rPr>
                <w:noProof/>
                <w:webHidden/>
              </w:rPr>
              <w:fldChar w:fldCharType="end"/>
            </w:r>
          </w:hyperlink>
        </w:p>
        <w:p w14:paraId="25421F2A" w14:textId="34329E74"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070" w:history="1">
            <w:r w:rsidRPr="00A83044">
              <w:rPr>
                <w:rStyle w:val="Hyperlink"/>
                <w:noProof/>
                <w:lang w:val="es-CR"/>
              </w:rPr>
              <w:t>5.2.7 Bus de Eventos</w:t>
            </w:r>
            <w:r>
              <w:rPr>
                <w:noProof/>
                <w:webHidden/>
              </w:rPr>
              <w:tab/>
            </w:r>
            <w:r>
              <w:rPr>
                <w:noProof/>
                <w:webHidden/>
              </w:rPr>
              <w:fldChar w:fldCharType="begin"/>
            </w:r>
            <w:r>
              <w:rPr>
                <w:noProof/>
                <w:webHidden/>
              </w:rPr>
              <w:instrText xml:space="preserve"> PAGEREF _Toc236857070 \h </w:instrText>
            </w:r>
            <w:r>
              <w:rPr>
                <w:noProof/>
                <w:webHidden/>
              </w:rPr>
            </w:r>
            <w:r>
              <w:rPr>
                <w:noProof/>
                <w:webHidden/>
              </w:rPr>
              <w:fldChar w:fldCharType="separate"/>
            </w:r>
            <w:r>
              <w:rPr>
                <w:noProof/>
                <w:webHidden/>
              </w:rPr>
              <w:t>16</w:t>
            </w:r>
            <w:r>
              <w:rPr>
                <w:noProof/>
                <w:webHidden/>
              </w:rPr>
              <w:fldChar w:fldCharType="end"/>
            </w:r>
          </w:hyperlink>
        </w:p>
        <w:p w14:paraId="74B25C1B" w14:textId="2D5F96D9"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071" w:history="1">
            <w:r w:rsidRPr="00A83044">
              <w:rPr>
                <w:rStyle w:val="Hyperlink"/>
                <w:noProof/>
                <w:lang w:val="es-CR"/>
              </w:rPr>
              <w:t>5.2.8 Persistencia</w:t>
            </w:r>
            <w:r>
              <w:rPr>
                <w:noProof/>
                <w:webHidden/>
              </w:rPr>
              <w:tab/>
            </w:r>
            <w:r>
              <w:rPr>
                <w:noProof/>
                <w:webHidden/>
              </w:rPr>
              <w:fldChar w:fldCharType="begin"/>
            </w:r>
            <w:r>
              <w:rPr>
                <w:noProof/>
                <w:webHidden/>
              </w:rPr>
              <w:instrText xml:space="preserve"> PAGEREF _Toc236857071 \h </w:instrText>
            </w:r>
            <w:r>
              <w:rPr>
                <w:noProof/>
                <w:webHidden/>
              </w:rPr>
            </w:r>
            <w:r>
              <w:rPr>
                <w:noProof/>
                <w:webHidden/>
              </w:rPr>
              <w:fldChar w:fldCharType="separate"/>
            </w:r>
            <w:r>
              <w:rPr>
                <w:noProof/>
                <w:webHidden/>
              </w:rPr>
              <w:t>16</w:t>
            </w:r>
            <w:r>
              <w:rPr>
                <w:noProof/>
                <w:webHidden/>
              </w:rPr>
              <w:fldChar w:fldCharType="end"/>
            </w:r>
          </w:hyperlink>
        </w:p>
        <w:p w14:paraId="79846D71" w14:textId="530FDC44" w:rsidR="00795F8B" w:rsidRDefault="00795F8B">
          <w:pPr>
            <w:pStyle w:val="TOC2"/>
            <w:tabs>
              <w:tab w:val="right" w:leader="dot" w:pos="9638"/>
            </w:tabs>
            <w:rPr>
              <w:rFonts w:asciiTheme="minorHAnsi" w:eastAsiaTheme="minorEastAsia" w:hAnsiTheme="minorHAnsi"/>
              <w:noProof/>
              <w:kern w:val="2"/>
              <w:sz w:val="24"/>
              <w:szCs w:val="24"/>
              <w14:ligatures w14:val="standardContextual"/>
            </w:rPr>
          </w:pPr>
          <w:hyperlink w:anchor="_Toc236857072" w:history="1">
            <w:r w:rsidRPr="00A83044">
              <w:rPr>
                <w:rStyle w:val="Hyperlink"/>
                <w:noProof/>
                <w:lang w:val="es-CR"/>
              </w:rPr>
              <w:t>5.3 Comunicación entre Contenedores</w:t>
            </w:r>
            <w:r>
              <w:rPr>
                <w:noProof/>
                <w:webHidden/>
              </w:rPr>
              <w:tab/>
            </w:r>
            <w:r>
              <w:rPr>
                <w:noProof/>
                <w:webHidden/>
              </w:rPr>
              <w:fldChar w:fldCharType="begin"/>
            </w:r>
            <w:r>
              <w:rPr>
                <w:noProof/>
                <w:webHidden/>
              </w:rPr>
              <w:instrText xml:space="preserve"> PAGEREF _Toc236857072 \h </w:instrText>
            </w:r>
            <w:r>
              <w:rPr>
                <w:noProof/>
                <w:webHidden/>
              </w:rPr>
            </w:r>
            <w:r>
              <w:rPr>
                <w:noProof/>
                <w:webHidden/>
              </w:rPr>
              <w:fldChar w:fldCharType="separate"/>
            </w:r>
            <w:r>
              <w:rPr>
                <w:noProof/>
                <w:webHidden/>
              </w:rPr>
              <w:t>16</w:t>
            </w:r>
            <w:r>
              <w:rPr>
                <w:noProof/>
                <w:webHidden/>
              </w:rPr>
              <w:fldChar w:fldCharType="end"/>
            </w:r>
          </w:hyperlink>
        </w:p>
        <w:p w14:paraId="68678F25" w14:textId="715D0753" w:rsidR="00795F8B" w:rsidRDefault="00795F8B">
          <w:pPr>
            <w:pStyle w:val="TOC2"/>
            <w:tabs>
              <w:tab w:val="right" w:leader="dot" w:pos="9638"/>
            </w:tabs>
            <w:rPr>
              <w:rFonts w:asciiTheme="minorHAnsi" w:eastAsiaTheme="minorEastAsia" w:hAnsiTheme="minorHAnsi"/>
              <w:noProof/>
              <w:kern w:val="2"/>
              <w:sz w:val="24"/>
              <w:szCs w:val="24"/>
              <w14:ligatures w14:val="standardContextual"/>
            </w:rPr>
          </w:pPr>
          <w:hyperlink w:anchor="_Toc236857073" w:history="1">
            <w:r w:rsidRPr="00A83044">
              <w:rPr>
                <w:rStyle w:val="Hyperlink"/>
                <w:noProof/>
                <w:lang w:val="es-CR"/>
              </w:rPr>
              <w:t>5.4 Diagramas C4 Nivel 3 – Componentes</w:t>
            </w:r>
            <w:r>
              <w:rPr>
                <w:noProof/>
                <w:webHidden/>
              </w:rPr>
              <w:tab/>
            </w:r>
            <w:r>
              <w:rPr>
                <w:noProof/>
                <w:webHidden/>
              </w:rPr>
              <w:fldChar w:fldCharType="begin"/>
            </w:r>
            <w:r>
              <w:rPr>
                <w:noProof/>
                <w:webHidden/>
              </w:rPr>
              <w:instrText xml:space="preserve"> PAGEREF _Toc236857073 \h </w:instrText>
            </w:r>
            <w:r>
              <w:rPr>
                <w:noProof/>
                <w:webHidden/>
              </w:rPr>
            </w:r>
            <w:r>
              <w:rPr>
                <w:noProof/>
                <w:webHidden/>
              </w:rPr>
              <w:fldChar w:fldCharType="separate"/>
            </w:r>
            <w:r>
              <w:rPr>
                <w:noProof/>
                <w:webHidden/>
              </w:rPr>
              <w:t>17</w:t>
            </w:r>
            <w:r>
              <w:rPr>
                <w:noProof/>
                <w:webHidden/>
              </w:rPr>
              <w:fldChar w:fldCharType="end"/>
            </w:r>
          </w:hyperlink>
        </w:p>
        <w:p w14:paraId="67EB6B76" w14:textId="235E8189"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074" w:history="1">
            <w:r w:rsidRPr="00A83044">
              <w:rPr>
                <w:rStyle w:val="Hyperlink"/>
                <w:noProof/>
                <w:lang w:val="es-CR"/>
              </w:rPr>
              <w:t>5.4.1 Aplicación Web</w:t>
            </w:r>
            <w:r>
              <w:rPr>
                <w:noProof/>
                <w:webHidden/>
              </w:rPr>
              <w:tab/>
            </w:r>
            <w:r>
              <w:rPr>
                <w:noProof/>
                <w:webHidden/>
              </w:rPr>
              <w:fldChar w:fldCharType="begin"/>
            </w:r>
            <w:r>
              <w:rPr>
                <w:noProof/>
                <w:webHidden/>
              </w:rPr>
              <w:instrText xml:space="preserve"> PAGEREF _Toc236857074 \h </w:instrText>
            </w:r>
            <w:r>
              <w:rPr>
                <w:noProof/>
                <w:webHidden/>
              </w:rPr>
            </w:r>
            <w:r>
              <w:rPr>
                <w:noProof/>
                <w:webHidden/>
              </w:rPr>
              <w:fldChar w:fldCharType="separate"/>
            </w:r>
            <w:r>
              <w:rPr>
                <w:noProof/>
                <w:webHidden/>
              </w:rPr>
              <w:t>17</w:t>
            </w:r>
            <w:r>
              <w:rPr>
                <w:noProof/>
                <w:webHidden/>
              </w:rPr>
              <w:fldChar w:fldCharType="end"/>
            </w:r>
          </w:hyperlink>
        </w:p>
        <w:p w14:paraId="4D8672B8" w14:textId="2F498FD3"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075" w:history="1">
            <w:r w:rsidRPr="00A83044">
              <w:rPr>
                <w:rStyle w:val="Hyperlink"/>
                <w:noProof/>
                <w:lang w:val="es-CR"/>
              </w:rPr>
              <w:t>5.4.2 Aplicación Móvil</w:t>
            </w:r>
            <w:r>
              <w:rPr>
                <w:noProof/>
                <w:webHidden/>
              </w:rPr>
              <w:tab/>
            </w:r>
            <w:r>
              <w:rPr>
                <w:noProof/>
                <w:webHidden/>
              </w:rPr>
              <w:fldChar w:fldCharType="begin"/>
            </w:r>
            <w:r>
              <w:rPr>
                <w:noProof/>
                <w:webHidden/>
              </w:rPr>
              <w:instrText xml:space="preserve"> PAGEREF _Toc236857075 \h </w:instrText>
            </w:r>
            <w:r>
              <w:rPr>
                <w:noProof/>
                <w:webHidden/>
              </w:rPr>
            </w:r>
            <w:r>
              <w:rPr>
                <w:noProof/>
                <w:webHidden/>
              </w:rPr>
              <w:fldChar w:fldCharType="separate"/>
            </w:r>
            <w:r>
              <w:rPr>
                <w:noProof/>
                <w:webHidden/>
              </w:rPr>
              <w:t>18</w:t>
            </w:r>
            <w:r>
              <w:rPr>
                <w:noProof/>
                <w:webHidden/>
              </w:rPr>
              <w:fldChar w:fldCharType="end"/>
            </w:r>
          </w:hyperlink>
        </w:p>
        <w:p w14:paraId="39EBE96A" w14:textId="34D8CD88"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076" w:history="1">
            <w:r w:rsidRPr="00A83044">
              <w:rPr>
                <w:rStyle w:val="Hyperlink"/>
                <w:noProof/>
                <w:lang w:val="es-CR"/>
              </w:rPr>
              <w:t>5.4.3 API Gateway</w:t>
            </w:r>
            <w:r>
              <w:rPr>
                <w:noProof/>
                <w:webHidden/>
              </w:rPr>
              <w:tab/>
            </w:r>
            <w:r>
              <w:rPr>
                <w:noProof/>
                <w:webHidden/>
              </w:rPr>
              <w:fldChar w:fldCharType="begin"/>
            </w:r>
            <w:r>
              <w:rPr>
                <w:noProof/>
                <w:webHidden/>
              </w:rPr>
              <w:instrText xml:space="preserve"> PAGEREF _Toc236857076 \h </w:instrText>
            </w:r>
            <w:r>
              <w:rPr>
                <w:noProof/>
                <w:webHidden/>
              </w:rPr>
            </w:r>
            <w:r>
              <w:rPr>
                <w:noProof/>
                <w:webHidden/>
              </w:rPr>
              <w:fldChar w:fldCharType="separate"/>
            </w:r>
            <w:r>
              <w:rPr>
                <w:noProof/>
                <w:webHidden/>
              </w:rPr>
              <w:t>19</w:t>
            </w:r>
            <w:r>
              <w:rPr>
                <w:noProof/>
                <w:webHidden/>
              </w:rPr>
              <w:fldChar w:fldCharType="end"/>
            </w:r>
          </w:hyperlink>
        </w:p>
        <w:p w14:paraId="2A6668EB" w14:textId="64F2ACC4"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077" w:history="1">
            <w:r w:rsidRPr="00A83044">
              <w:rPr>
                <w:rStyle w:val="Hyperlink"/>
                <w:noProof/>
                <w:lang w:val="es-CR"/>
              </w:rPr>
              <w:t>5.4.4 Servicio Principal</w:t>
            </w:r>
            <w:r>
              <w:rPr>
                <w:noProof/>
                <w:webHidden/>
              </w:rPr>
              <w:tab/>
            </w:r>
            <w:r>
              <w:rPr>
                <w:noProof/>
                <w:webHidden/>
              </w:rPr>
              <w:fldChar w:fldCharType="begin"/>
            </w:r>
            <w:r>
              <w:rPr>
                <w:noProof/>
                <w:webHidden/>
              </w:rPr>
              <w:instrText xml:space="preserve"> PAGEREF _Toc236857077 \h </w:instrText>
            </w:r>
            <w:r>
              <w:rPr>
                <w:noProof/>
                <w:webHidden/>
              </w:rPr>
            </w:r>
            <w:r>
              <w:rPr>
                <w:noProof/>
                <w:webHidden/>
              </w:rPr>
              <w:fldChar w:fldCharType="separate"/>
            </w:r>
            <w:r>
              <w:rPr>
                <w:noProof/>
                <w:webHidden/>
              </w:rPr>
              <w:t>20</w:t>
            </w:r>
            <w:r>
              <w:rPr>
                <w:noProof/>
                <w:webHidden/>
              </w:rPr>
              <w:fldChar w:fldCharType="end"/>
            </w:r>
          </w:hyperlink>
        </w:p>
        <w:p w14:paraId="35D3B7F1" w14:textId="7E3AAED6"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078" w:history="1">
            <w:r w:rsidRPr="00A83044">
              <w:rPr>
                <w:rStyle w:val="Hyperlink"/>
                <w:noProof/>
                <w:lang w:val="es-CR"/>
              </w:rPr>
              <w:t>5.4.5 Servicio de Operaciones</w:t>
            </w:r>
            <w:r>
              <w:rPr>
                <w:noProof/>
                <w:webHidden/>
              </w:rPr>
              <w:tab/>
            </w:r>
            <w:r>
              <w:rPr>
                <w:noProof/>
                <w:webHidden/>
              </w:rPr>
              <w:fldChar w:fldCharType="begin"/>
            </w:r>
            <w:r>
              <w:rPr>
                <w:noProof/>
                <w:webHidden/>
              </w:rPr>
              <w:instrText xml:space="preserve"> PAGEREF _Toc236857078 \h </w:instrText>
            </w:r>
            <w:r>
              <w:rPr>
                <w:noProof/>
                <w:webHidden/>
              </w:rPr>
            </w:r>
            <w:r>
              <w:rPr>
                <w:noProof/>
                <w:webHidden/>
              </w:rPr>
              <w:fldChar w:fldCharType="separate"/>
            </w:r>
            <w:r>
              <w:rPr>
                <w:noProof/>
                <w:webHidden/>
              </w:rPr>
              <w:t>21</w:t>
            </w:r>
            <w:r>
              <w:rPr>
                <w:noProof/>
                <w:webHidden/>
              </w:rPr>
              <w:fldChar w:fldCharType="end"/>
            </w:r>
          </w:hyperlink>
        </w:p>
        <w:p w14:paraId="164477B6" w14:textId="6A9C2C4C"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079" w:history="1">
            <w:r w:rsidRPr="00A83044">
              <w:rPr>
                <w:rStyle w:val="Hyperlink"/>
                <w:noProof/>
                <w:lang w:val="es-CR"/>
              </w:rPr>
              <w:t>5.4.6 Servicio de Interacción</w:t>
            </w:r>
            <w:r>
              <w:rPr>
                <w:noProof/>
                <w:webHidden/>
              </w:rPr>
              <w:tab/>
            </w:r>
            <w:r>
              <w:rPr>
                <w:noProof/>
                <w:webHidden/>
              </w:rPr>
              <w:fldChar w:fldCharType="begin"/>
            </w:r>
            <w:r>
              <w:rPr>
                <w:noProof/>
                <w:webHidden/>
              </w:rPr>
              <w:instrText xml:space="preserve"> PAGEREF _Toc236857079 \h </w:instrText>
            </w:r>
            <w:r>
              <w:rPr>
                <w:noProof/>
                <w:webHidden/>
              </w:rPr>
            </w:r>
            <w:r>
              <w:rPr>
                <w:noProof/>
                <w:webHidden/>
              </w:rPr>
              <w:fldChar w:fldCharType="separate"/>
            </w:r>
            <w:r>
              <w:rPr>
                <w:noProof/>
                <w:webHidden/>
              </w:rPr>
              <w:t>22</w:t>
            </w:r>
            <w:r>
              <w:rPr>
                <w:noProof/>
                <w:webHidden/>
              </w:rPr>
              <w:fldChar w:fldCharType="end"/>
            </w:r>
          </w:hyperlink>
        </w:p>
        <w:p w14:paraId="5BB14ED1" w14:textId="65E5EAF7" w:rsidR="00795F8B" w:rsidRDefault="00795F8B">
          <w:pPr>
            <w:pStyle w:val="TOC2"/>
            <w:tabs>
              <w:tab w:val="right" w:leader="dot" w:pos="9638"/>
            </w:tabs>
            <w:rPr>
              <w:rFonts w:asciiTheme="minorHAnsi" w:eastAsiaTheme="minorEastAsia" w:hAnsiTheme="minorHAnsi"/>
              <w:noProof/>
              <w:kern w:val="2"/>
              <w:sz w:val="24"/>
              <w:szCs w:val="24"/>
              <w14:ligatures w14:val="standardContextual"/>
            </w:rPr>
          </w:pPr>
          <w:hyperlink w:anchor="_Toc236857080" w:history="1">
            <w:r w:rsidRPr="00A83044">
              <w:rPr>
                <w:rStyle w:val="Hyperlink"/>
                <w:noProof/>
                <w:lang w:val="es-CR"/>
              </w:rPr>
              <w:t>5.5 Diagramas C4 Nivel 4 – Diagramas de clases</w:t>
            </w:r>
            <w:r>
              <w:rPr>
                <w:noProof/>
                <w:webHidden/>
              </w:rPr>
              <w:tab/>
            </w:r>
            <w:r>
              <w:rPr>
                <w:noProof/>
                <w:webHidden/>
              </w:rPr>
              <w:fldChar w:fldCharType="begin"/>
            </w:r>
            <w:r>
              <w:rPr>
                <w:noProof/>
                <w:webHidden/>
              </w:rPr>
              <w:instrText xml:space="preserve"> PAGEREF _Toc236857080 \h </w:instrText>
            </w:r>
            <w:r>
              <w:rPr>
                <w:noProof/>
                <w:webHidden/>
              </w:rPr>
            </w:r>
            <w:r>
              <w:rPr>
                <w:noProof/>
                <w:webHidden/>
              </w:rPr>
              <w:fldChar w:fldCharType="separate"/>
            </w:r>
            <w:r>
              <w:rPr>
                <w:noProof/>
                <w:webHidden/>
              </w:rPr>
              <w:t>23</w:t>
            </w:r>
            <w:r>
              <w:rPr>
                <w:noProof/>
                <w:webHidden/>
              </w:rPr>
              <w:fldChar w:fldCharType="end"/>
            </w:r>
          </w:hyperlink>
        </w:p>
        <w:p w14:paraId="3C298FA1" w14:textId="3D8799D5"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081" w:history="1">
            <w:r w:rsidRPr="00A83044">
              <w:rPr>
                <w:rStyle w:val="Hyperlink"/>
                <w:noProof/>
                <w:lang w:val="es-CR"/>
              </w:rPr>
              <w:t>5.5.1 Aplicación Web</w:t>
            </w:r>
            <w:r>
              <w:rPr>
                <w:noProof/>
                <w:webHidden/>
              </w:rPr>
              <w:tab/>
            </w:r>
            <w:r>
              <w:rPr>
                <w:noProof/>
                <w:webHidden/>
              </w:rPr>
              <w:fldChar w:fldCharType="begin"/>
            </w:r>
            <w:r>
              <w:rPr>
                <w:noProof/>
                <w:webHidden/>
              </w:rPr>
              <w:instrText xml:space="preserve"> PAGEREF _Toc236857081 \h </w:instrText>
            </w:r>
            <w:r>
              <w:rPr>
                <w:noProof/>
                <w:webHidden/>
              </w:rPr>
            </w:r>
            <w:r>
              <w:rPr>
                <w:noProof/>
                <w:webHidden/>
              </w:rPr>
              <w:fldChar w:fldCharType="separate"/>
            </w:r>
            <w:r>
              <w:rPr>
                <w:noProof/>
                <w:webHidden/>
              </w:rPr>
              <w:t>24</w:t>
            </w:r>
            <w:r>
              <w:rPr>
                <w:noProof/>
                <w:webHidden/>
              </w:rPr>
              <w:fldChar w:fldCharType="end"/>
            </w:r>
          </w:hyperlink>
        </w:p>
        <w:p w14:paraId="2177D5F4" w14:textId="3375B755"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082" w:history="1">
            <w:r w:rsidRPr="00A83044">
              <w:rPr>
                <w:rStyle w:val="Hyperlink"/>
                <w:noProof/>
                <w:lang w:val="es-CR"/>
              </w:rPr>
              <w:t>5.5.2 Aplicación Móvil</w:t>
            </w:r>
            <w:r>
              <w:rPr>
                <w:noProof/>
                <w:webHidden/>
              </w:rPr>
              <w:tab/>
            </w:r>
            <w:r>
              <w:rPr>
                <w:noProof/>
                <w:webHidden/>
              </w:rPr>
              <w:fldChar w:fldCharType="begin"/>
            </w:r>
            <w:r>
              <w:rPr>
                <w:noProof/>
                <w:webHidden/>
              </w:rPr>
              <w:instrText xml:space="preserve"> PAGEREF _Toc236857082 \h </w:instrText>
            </w:r>
            <w:r>
              <w:rPr>
                <w:noProof/>
                <w:webHidden/>
              </w:rPr>
            </w:r>
            <w:r>
              <w:rPr>
                <w:noProof/>
                <w:webHidden/>
              </w:rPr>
              <w:fldChar w:fldCharType="separate"/>
            </w:r>
            <w:r>
              <w:rPr>
                <w:noProof/>
                <w:webHidden/>
              </w:rPr>
              <w:t>25</w:t>
            </w:r>
            <w:r>
              <w:rPr>
                <w:noProof/>
                <w:webHidden/>
              </w:rPr>
              <w:fldChar w:fldCharType="end"/>
            </w:r>
          </w:hyperlink>
        </w:p>
        <w:p w14:paraId="0D57A98A" w14:textId="190028DA"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083" w:history="1">
            <w:r w:rsidRPr="00A83044">
              <w:rPr>
                <w:rStyle w:val="Hyperlink"/>
                <w:noProof/>
                <w:lang w:val="es-CR"/>
              </w:rPr>
              <w:t>5.5.3 API Gateway</w:t>
            </w:r>
            <w:r>
              <w:rPr>
                <w:noProof/>
                <w:webHidden/>
              </w:rPr>
              <w:tab/>
            </w:r>
            <w:r>
              <w:rPr>
                <w:noProof/>
                <w:webHidden/>
              </w:rPr>
              <w:fldChar w:fldCharType="begin"/>
            </w:r>
            <w:r>
              <w:rPr>
                <w:noProof/>
                <w:webHidden/>
              </w:rPr>
              <w:instrText xml:space="preserve"> PAGEREF _Toc236857083 \h </w:instrText>
            </w:r>
            <w:r>
              <w:rPr>
                <w:noProof/>
                <w:webHidden/>
              </w:rPr>
            </w:r>
            <w:r>
              <w:rPr>
                <w:noProof/>
                <w:webHidden/>
              </w:rPr>
              <w:fldChar w:fldCharType="separate"/>
            </w:r>
            <w:r>
              <w:rPr>
                <w:noProof/>
                <w:webHidden/>
              </w:rPr>
              <w:t>26</w:t>
            </w:r>
            <w:r>
              <w:rPr>
                <w:noProof/>
                <w:webHidden/>
              </w:rPr>
              <w:fldChar w:fldCharType="end"/>
            </w:r>
          </w:hyperlink>
        </w:p>
        <w:p w14:paraId="770FD9F0" w14:textId="51C951C7"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084" w:history="1">
            <w:r w:rsidRPr="00A83044">
              <w:rPr>
                <w:rStyle w:val="Hyperlink"/>
                <w:noProof/>
                <w:lang w:val="es-CR"/>
              </w:rPr>
              <w:t>5.5.4 Servicio Principal</w:t>
            </w:r>
            <w:r>
              <w:rPr>
                <w:noProof/>
                <w:webHidden/>
              </w:rPr>
              <w:tab/>
            </w:r>
            <w:r>
              <w:rPr>
                <w:noProof/>
                <w:webHidden/>
              </w:rPr>
              <w:fldChar w:fldCharType="begin"/>
            </w:r>
            <w:r>
              <w:rPr>
                <w:noProof/>
                <w:webHidden/>
              </w:rPr>
              <w:instrText xml:space="preserve"> PAGEREF _Toc236857084 \h </w:instrText>
            </w:r>
            <w:r>
              <w:rPr>
                <w:noProof/>
                <w:webHidden/>
              </w:rPr>
            </w:r>
            <w:r>
              <w:rPr>
                <w:noProof/>
                <w:webHidden/>
              </w:rPr>
              <w:fldChar w:fldCharType="separate"/>
            </w:r>
            <w:r>
              <w:rPr>
                <w:noProof/>
                <w:webHidden/>
              </w:rPr>
              <w:t>27</w:t>
            </w:r>
            <w:r>
              <w:rPr>
                <w:noProof/>
                <w:webHidden/>
              </w:rPr>
              <w:fldChar w:fldCharType="end"/>
            </w:r>
          </w:hyperlink>
        </w:p>
        <w:p w14:paraId="3628BEFB" w14:textId="18BDFF15"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085" w:history="1">
            <w:r w:rsidRPr="00A83044">
              <w:rPr>
                <w:rStyle w:val="Hyperlink"/>
                <w:noProof/>
                <w:lang w:val="es-CR"/>
              </w:rPr>
              <w:t>5.5.5 Servicio de Operaciones</w:t>
            </w:r>
            <w:r>
              <w:rPr>
                <w:noProof/>
                <w:webHidden/>
              </w:rPr>
              <w:tab/>
            </w:r>
            <w:r>
              <w:rPr>
                <w:noProof/>
                <w:webHidden/>
              </w:rPr>
              <w:fldChar w:fldCharType="begin"/>
            </w:r>
            <w:r>
              <w:rPr>
                <w:noProof/>
                <w:webHidden/>
              </w:rPr>
              <w:instrText xml:space="preserve"> PAGEREF _Toc236857085 \h </w:instrText>
            </w:r>
            <w:r>
              <w:rPr>
                <w:noProof/>
                <w:webHidden/>
              </w:rPr>
            </w:r>
            <w:r>
              <w:rPr>
                <w:noProof/>
                <w:webHidden/>
              </w:rPr>
              <w:fldChar w:fldCharType="separate"/>
            </w:r>
            <w:r>
              <w:rPr>
                <w:noProof/>
                <w:webHidden/>
              </w:rPr>
              <w:t>28</w:t>
            </w:r>
            <w:r>
              <w:rPr>
                <w:noProof/>
                <w:webHidden/>
              </w:rPr>
              <w:fldChar w:fldCharType="end"/>
            </w:r>
          </w:hyperlink>
        </w:p>
        <w:p w14:paraId="54336126" w14:textId="4016AB59"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086" w:history="1">
            <w:r w:rsidRPr="00A83044">
              <w:rPr>
                <w:rStyle w:val="Hyperlink"/>
                <w:noProof/>
                <w:lang w:val="es-CR"/>
              </w:rPr>
              <w:t>5.5.6 Servicio de Interacción</w:t>
            </w:r>
            <w:r>
              <w:rPr>
                <w:noProof/>
                <w:webHidden/>
              </w:rPr>
              <w:tab/>
            </w:r>
            <w:r>
              <w:rPr>
                <w:noProof/>
                <w:webHidden/>
              </w:rPr>
              <w:fldChar w:fldCharType="begin"/>
            </w:r>
            <w:r>
              <w:rPr>
                <w:noProof/>
                <w:webHidden/>
              </w:rPr>
              <w:instrText xml:space="preserve"> PAGEREF _Toc236857086 \h </w:instrText>
            </w:r>
            <w:r>
              <w:rPr>
                <w:noProof/>
                <w:webHidden/>
              </w:rPr>
            </w:r>
            <w:r>
              <w:rPr>
                <w:noProof/>
                <w:webHidden/>
              </w:rPr>
              <w:fldChar w:fldCharType="separate"/>
            </w:r>
            <w:r>
              <w:rPr>
                <w:noProof/>
                <w:webHidden/>
              </w:rPr>
              <w:t>29</w:t>
            </w:r>
            <w:r>
              <w:rPr>
                <w:noProof/>
                <w:webHidden/>
              </w:rPr>
              <w:fldChar w:fldCharType="end"/>
            </w:r>
          </w:hyperlink>
        </w:p>
        <w:p w14:paraId="5222D0F6" w14:textId="7985BF5E" w:rsidR="00795F8B" w:rsidRDefault="00795F8B">
          <w:pPr>
            <w:pStyle w:val="TOC1"/>
            <w:tabs>
              <w:tab w:val="right" w:leader="dot" w:pos="9638"/>
            </w:tabs>
            <w:rPr>
              <w:rFonts w:asciiTheme="minorHAnsi" w:eastAsiaTheme="minorEastAsia" w:hAnsiTheme="minorHAnsi"/>
              <w:noProof/>
              <w:kern w:val="2"/>
              <w:sz w:val="24"/>
              <w:szCs w:val="24"/>
              <w14:ligatures w14:val="standardContextual"/>
            </w:rPr>
          </w:pPr>
          <w:hyperlink w:anchor="_Toc236857087" w:history="1">
            <w:r w:rsidRPr="00A83044">
              <w:rPr>
                <w:rStyle w:val="Hyperlink"/>
                <w:noProof/>
                <w:lang w:val="es-CR"/>
              </w:rPr>
              <w:t>6. Vista de Ejecución</w:t>
            </w:r>
            <w:r>
              <w:rPr>
                <w:noProof/>
                <w:webHidden/>
              </w:rPr>
              <w:tab/>
            </w:r>
            <w:r>
              <w:rPr>
                <w:noProof/>
                <w:webHidden/>
              </w:rPr>
              <w:fldChar w:fldCharType="begin"/>
            </w:r>
            <w:r>
              <w:rPr>
                <w:noProof/>
                <w:webHidden/>
              </w:rPr>
              <w:instrText xml:space="preserve"> PAGEREF _Toc236857087 \h </w:instrText>
            </w:r>
            <w:r>
              <w:rPr>
                <w:noProof/>
                <w:webHidden/>
              </w:rPr>
            </w:r>
            <w:r>
              <w:rPr>
                <w:noProof/>
                <w:webHidden/>
              </w:rPr>
              <w:fldChar w:fldCharType="separate"/>
            </w:r>
            <w:r>
              <w:rPr>
                <w:noProof/>
                <w:webHidden/>
              </w:rPr>
              <w:t>30</w:t>
            </w:r>
            <w:r>
              <w:rPr>
                <w:noProof/>
                <w:webHidden/>
              </w:rPr>
              <w:fldChar w:fldCharType="end"/>
            </w:r>
          </w:hyperlink>
        </w:p>
        <w:p w14:paraId="1CB74543" w14:textId="23A29334" w:rsidR="00795F8B" w:rsidRDefault="00795F8B">
          <w:pPr>
            <w:pStyle w:val="TOC2"/>
            <w:tabs>
              <w:tab w:val="right" w:leader="dot" w:pos="9638"/>
            </w:tabs>
            <w:rPr>
              <w:rFonts w:asciiTheme="minorHAnsi" w:eastAsiaTheme="minorEastAsia" w:hAnsiTheme="minorHAnsi"/>
              <w:noProof/>
              <w:kern w:val="2"/>
              <w:sz w:val="24"/>
              <w:szCs w:val="24"/>
              <w14:ligatures w14:val="standardContextual"/>
            </w:rPr>
          </w:pPr>
          <w:hyperlink w:anchor="_Toc236857088" w:history="1">
            <w:r w:rsidRPr="00A83044">
              <w:rPr>
                <w:rStyle w:val="Hyperlink"/>
                <w:noProof/>
                <w:lang w:val="es-US"/>
              </w:rPr>
              <w:t>6.1 Autenticación y resolución del contexto del operador</w:t>
            </w:r>
            <w:r>
              <w:rPr>
                <w:noProof/>
                <w:webHidden/>
              </w:rPr>
              <w:tab/>
            </w:r>
            <w:r>
              <w:rPr>
                <w:noProof/>
                <w:webHidden/>
              </w:rPr>
              <w:fldChar w:fldCharType="begin"/>
            </w:r>
            <w:r>
              <w:rPr>
                <w:noProof/>
                <w:webHidden/>
              </w:rPr>
              <w:instrText xml:space="preserve"> PAGEREF _Toc236857088 \h </w:instrText>
            </w:r>
            <w:r>
              <w:rPr>
                <w:noProof/>
                <w:webHidden/>
              </w:rPr>
            </w:r>
            <w:r>
              <w:rPr>
                <w:noProof/>
                <w:webHidden/>
              </w:rPr>
              <w:fldChar w:fldCharType="separate"/>
            </w:r>
            <w:r>
              <w:rPr>
                <w:noProof/>
                <w:webHidden/>
              </w:rPr>
              <w:t>30</w:t>
            </w:r>
            <w:r>
              <w:rPr>
                <w:noProof/>
                <w:webHidden/>
              </w:rPr>
              <w:fldChar w:fldCharType="end"/>
            </w:r>
          </w:hyperlink>
        </w:p>
        <w:p w14:paraId="3DE8D14A" w14:textId="2DA613B5"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089" w:history="1">
            <w:r w:rsidRPr="00A83044">
              <w:rPr>
                <w:rStyle w:val="Hyperlink"/>
                <w:noProof/>
                <w:lang w:val="es-US"/>
              </w:rPr>
              <w:t>6.1.1 Descripción del escenario</w:t>
            </w:r>
            <w:r>
              <w:rPr>
                <w:noProof/>
                <w:webHidden/>
              </w:rPr>
              <w:tab/>
            </w:r>
            <w:r>
              <w:rPr>
                <w:noProof/>
                <w:webHidden/>
              </w:rPr>
              <w:fldChar w:fldCharType="begin"/>
            </w:r>
            <w:r>
              <w:rPr>
                <w:noProof/>
                <w:webHidden/>
              </w:rPr>
              <w:instrText xml:space="preserve"> PAGEREF _Toc236857089 \h </w:instrText>
            </w:r>
            <w:r>
              <w:rPr>
                <w:noProof/>
                <w:webHidden/>
              </w:rPr>
            </w:r>
            <w:r>
              <w:rPr>
                <w:noProof/>
                <w:webHidden/>
              </w:rPr>
              <w:fldChar w:fldCharType="separate"/>
            </w:r>
            <w:r>
              <w:rPr>
                <w:noProof/>
                <w:webHidden/>
              </w:rPr>
              <w:t>30</w:t>
            </w:r>
            <w:r>
              <w:rPr>
                <w:noProof/>
                <w:webHidden/>
              </w:rPr>
              <w:fldChar w:fldCharType="end"/>
            </w:r>
          </w:hyperlink>
        </w:p>
        <w:p w14:paraId="27B1D555" w14:textId="033410A2"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090" w:history="1">
            <w:r w:rsidRPr="00A83044">
              <w:rPr>
                <w:rStyle w:val="Hyperlink"/>
                <w:noProof/>
              </w:rPr>
              <w:t>6.1.2 Diagrama de secuencia</w:t>
            </w:r>
            <w:r>
              <w:rPr>
                <w:noProof/>
                <w:webHidden/>
              </w:rPr>
              <w:tab/>
            </w:r>
            <w:r>
              <w:rPr>
                <w:noProof/>
                <w:webHidden/>
              </w:rPr>
              <w:fldChar w:fldCharType="begin"/>
            </w:r>
            <w:r>
              <w:rPr>
                <w:noProof/>
                <w:webHidden/>
              </w:rPr>
              <w:instrText xml:space="preserve"> PAGEREF _Toc236857090 \h </w:instrText>
            </w:r>
            <w:r>
              <w:rPr>
                <w:noProof/>
                <w:webHidden/>
              </w:rPr>
            </w:r>
            <w:r>
              <w:rPr>
                <w:noProof/>
                <w:webHidden/>
              </w:rPr>
              <w:fldChar w:fldCharType="separate"/>
            </w:r>
            <w:r>
              <w:rPr>
                <w:noProof/>
                <w:webHidden/>
              </w:rPr>
              <w:t>30</w:t>
            </w:r>
            <w:r>
              <w:rPr>
                <w:noProof/>
                <w:webHidden/>
              </w:rPr>
              <w:fldChar w:fldCharType="end"/>
            </w:r>
          </w:hyperlink>
        </w:p>
        <w:p w14:paraId="6C51E25C" w14:textId="59FB572D"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091" w:history="1">
            <w:r w:rsidRPr="00A83044">
              <w:rPr>
                <w:rStyle w:val="Hyperlink"/>
                <w:noProof/>
                <w:lang w:val="es-US"/>
              </w:rPr>
              <w:t>6.1.3 Flujo principal</w:t>
            </w:r>
            <w:r>
              <w:rPr>
                <w:noProof/>
                <w:webHidden/>
              </w:rPr>
              <w:tab/>
            </w:r>
            <w:r>
              <w:rPr>
                <w:noProof/>
                <w:webHidden/>
              </w:rPr>
              <w:fldChar w:fldCharType="begin"/>
            </w:r>
            <w:r>
              <w:rPr>
                <w:noProof/>
                <w:webHidden/>
              </w:rPr>
              <w:instrText xml:space="preserve"> PAGEREF _Toc236857091 \h </w:instrText>
            </w:r>
            <w:r>
              <w:rPr>
                <w:noProof/>
                <w:webHidden/>
              </w:rPr>
            </w:r>
            <w:r>
              <w:rPr>
                <w:noProof/>
                <w:webHidden/>
              </w:rPr>
              <w:fldChar w:fldCharType="separate"/>
            </w:r>
            <w:r>
              <w:rPr>
                <w:noProof/>
                <w:webHidden/>
              </w:rPr>
              <w:t>30</w:t>
            </w:r>
            <w:r>
              <w:rPr>
                <w:noProof/>
                <w:webHidden/>
              </w:rPr>
              <w:fldChar w:fldCharType="end"/>
            </w:r>
          </w:hyperlink>
        </w:p>
        <w:p w14:paraId="1C65E460" w14:textId="7CE95557"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092" w:history="1">
            <w:r w:rsidRPr="00A83044">
              <w:rPr>
                <w:rStyle w:val="Hyperlink"/>
                <w:noProof/>
              </w:rPr>
              <w:t>6.1.4 Comportamiento ante errores</w:t>
            </w:r>
            <w:r>
              <w:rPr>
                <w:noProof/>
                <w:webHidden/>
              </w:rPr>
              <w:tab/>
            </w:r>
            <w:r>
              <w:rPr>
                <w:noProof/>
                <w:webHidden/>
              </w:rPr>
              <w:fldChar w:fldCharType="begin"/>
            </w:r>
            <w:r>
              <w:rPr>
                <w:noProof/>
                <w:webHidden/>
              </w:rPr>
              <w:instrText xml:space="preserve"> PAGEREF _Toc236857092 \h </w:instrText>
            </w:r>
            <w:r>
              <w:rPr>
                <w:noProof/>
                <w:webHidden/>
              </w:rPr>
            </w:r>
            <w:r>
              <w:rPr>
                <w:noProof/>
                <w:webHidden/>
              </w:rPr>
              <w:fldChar w:fldCharType="separate"/>
            </w:r>
            <w:r>
              <w:rPr>
                <w:noProof/>
                <w:webHidden/>
              </w:rPr>
              <w:t>31</w:t>
            </w:r>
            <w:r>
              <w:rPr>
                <w:noProof/>
                <w:webHidden/>
              </w:rPr>
              <w:fldChar w:fldCharType="end"/>
            </w:r>
          </w:hyperlink>
        </w:p>
        <w:p w14:paraId="0BF70195" w14:textId="13D78E58"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093" w:history="1">
            <w:r w:rsidRPr="00A83044">
              <w:rPr>
                <w:rStyle w:val="Hyperlink"/>
                <w:noProof/>
              </w:rPr>
              <w:t>6.1.5 Aspectos arquitectónicos relevantes</w:t>
            </w:r>
            <w:r>
              <w:rPr>
                <w:noProof/>
                <w:webHidden/>
              </w:rPr>
              <w:tab/>
            </w:r>
            <w:r>
              <w:rPr>
                <w:noProof/>
                <w:webHidden/>
              </w:rPr>
              <w:fldChar w:fldCharType="begin"/>
            </w:r>
            <w:r>
              <w:rPr>
                <w:noProof/>
                <w:webHidden/>
              </w:rPr>
              <w:instrText xml:space="preserve"> PAGEREF _Toc236857093 \h </w:instrText>
            </w:r>
            <w:r>
              <w:rPr>
                <w:noProof/>
                <w:webHidden/>
              </w:rPr>
            </w:r>
            <w:r>
              <w:rPr>
                <w:noProof/>
                <w:webHidden/>
              </w:rPr>
              <w:fldChar w:fldCharType="separate"/>
            </w:r>
            <w:r>
              <w:rPr>
                <w:noProof/>
                <w:webHidden/>
              </w:rPr>
              <w:t>31</w:t>
            </w:r>
            <w:r>
              <w:rPr>
                <w:noProof/>
                <w:webHidden/>
              </w:rPr>
              <w:fldChar w:fldCharType="end"/>
            </w:r>
          </w:hyperlink>
        </w:p>
        <w:p w14:paraId="1E046847" w14:textId="775FA428" w:rsidR="00795F8B" w:rsidRDefault="00795F8B">
          <w:pPr>
            <w:pStyle w:val="TOC1"/>
            <w:tabs>
              <w:tab w:val="right" w:leader="dot" w:pos="9638"/>
            </w:tabs>
            <w:rPr>
              <w:rFonts w:asciiTheme="minorHAnsi" w:eastAsiaTheme="minorEastAsia" w:hAnsiTheme="minorHAnsi"/>
              <w:noProof/>
              <w:kern w:val="2"/>
              <w:sz w:val="24"/>
              <w:szCs w:val="24"/>
              <w14:ligatures w14:val="standardContextual"/>
            </w:rPr>
          </w:pPr>
          <w:hyperlink w:anchor="_Toc236857094" w:history="1">
            <w:r w:rsidRPr="00A83044">
              <w:rPr>
                <w:rStyle w:val="Hyperlink"/>
                <w:noProof/>
                <w:lang w:val="es-CR"/>
              </w:rPr>
              <w:t>7. Vista de Despliegue</w:t>
            </w:r>
            <w:r>
              <w:rPr>
                <w:noProof/>
                <w:webHidden/>
              </w:rPr>
              <w:tab/>
            </w:r>
            <w:r>
              <w:rPr>
                <w:noProof/>
                <w:webHidden/>
              </w:rPr>
              <w:fldChar w:fldCharType="begin"/>
            </w:r>
            <w:r>
              <w:rPr>
                <w:noProof/>
                <w:webHidden/>
              </w:rPr>
              <w:instrText xml:space="preserve"> PAGEREF _Toc236857094 \h </w:instrText>
            </w:r>
            <w:r>
              <w:rPr>
                <w:noProof/>
                <w:webHidden/>
              </w:rPr>
            </w:r>
            <w:r>
              <w:rPr>
                <w:noProof/>
                <w:webHidden/>
              </w:rPr>
              <w:fldChar w:fldCharType="separate"/>
            </w:r>
            <w:r>
              <w:rPr>
                <w:noProof/>
                <w:webHidden/>
              </w:rPr>
              <w:t>32</w:t>
            </w:r>
            <w:r>
              <w:rPr>
                <w:noProof/>
                <w:webHidden/>
              </w:rPr>
              <w:fldChar w:fldCharType="end"/>
            </w:r>
          </w:hyperlink>
        </w:p>
        <w:p w14:paraId="2A2139A5" w14:textId="7598A07C" w:rsidR="00795F8B" w:rsidRDefault="00795F8B">
          <w:pPr>
            <w:pStyle w:val="TOC1"/>
            <w:tabs>
              <w:tab w:val="right" w:leader="dot" w:pos="9638"/>
            </w:tabs>
            <w:rPr>
              <w:rFonts w:asciiTheme="minorHAnsi" w:eastAsiaTheme="minorEastAsia" w:hAnsiTheme="minorHAnsi"/>
              <w:noProof/>
              <w:kern w:val="2"/>
              <w:sz w:val="24"/>
              <w:szCs w:val="24"/>
              <w14:ligatures w14:val="standardContextual"/>
            </w:rPr>
          </w:pPr>
          <w:hyperlink w:anchor="_Toc236857095" w:history="1">
            <w:r w:rsidRPr="00A83044">
              <w:rPr>
                <w:rStyle w:val="Hyperlink"/>
                <w:noProof/>
                <w:lang w:val="es-CR"/>
              </w:rPr>
              <w:t>8. Conceptos Transversales</w:t>
            </w:r>
            <w:r>
              <w:rPr>
                <w:noProof/>
                <w:webHidden/>
              </w:rPr>
              <w:tab/>
            </w:r>
            <w:r>
              <w:rPr>
                <w:noProof/>
                <w:webHidden/>
              </w:rPr>
              <w:fldChar w:fldCharType="begin"/>
            </w:r>
            <w:r>
              <w:rPr>
                <w:noProof/>
                <w:webHidden/>
              </w:rPr>
              <w:instrText xml:space="preserve"> PAGEREF _Toc236857095 \h </w:instrText>
            </w:r>
            <w:r>
              <w:rPr>
                <w:noProof/>
                <w:webHidden/>
              </w:rPr>
            </w:r>
            <w:r>
              <w:rPr>
                <w:noProof/>
                <w:webHidden/>
              </w:rPr>
              <w:fldChar w:fldCharType="separate"/>
            </w:r>
            <w:r>
              <w:rPr>
                <w:noProof/>
                <w:webHidden/>
              </w:rPr>
              <w:t>33</w:t>
            </w:r>
            <w:r>
              <w:rPr>
                <w:noProof/>
                <w:webHidden/>
              </w:rPr>
              <w:fldChar w:fldCharType="end"/>
            </w:r>
          </w:hyperlink>
        </w:p>
        <w:p w14:paraId="57AD3E37" w14:textId="08B7492C" w:rsidR="00795F8B" w:rsidRDefault="00795F8B">
          <w:pPr>
            <w:pStyle w:val="TOC2"/>
            <w:tabs>
              <w:tab w:val="right" w:leader="dot" w:pos="9638"/>
            </w:tabs>
            <w:rPr>
              <w:rFonts w:asciiTheme="minorHAnsi" w:eastAsiaTheme="minorEastAsia" w:hAnsiTheme="minorHAnsi"/>
              <w:noProof/>
              <w:kern w:val="2"/>
              <w:sz w:val="24"/>
              <w:szCs w:val="24"/>
              <w14:ligatures w14:val="standardContextual"/>
            </w:rPr>
          </w:pPr>
          <w:hyperlink w:anchor="_Toc236857096" w:history="1">
            <w:r w:rsidRPr="00A83044">
              <w:rPr>
                <w:rStyle w:val="Hyperlink"/>
                <w:noProof/>
                <w:lang w:val="es-US"/>
              </w:rPr>
              <w:t>8.1 Estrategia de Persistencia de Datos</w:t>
            </w:r>
            <w:r>
              <w:rPr>
                <w:noProof/>
                <w:webHidden/>
              </w:rPr>
              <w:tab/>
            </w:r>
            <w:r>
              <w:rPr>
                <w:noProof/>
                <w:webHidden/>
              </w:rPr>
              <w:fldChar w:fldCharType="begin"/>
            </w:r>
            <w:r>
              <w:rPr>
                <w:noProof/>
                <w:webHidden/>
              </w:rPr>
              <w:instrText xml:space="preserve"> PAGEREF _Toc236857096 \h </w:instrText>
            </w:r>
            <w:r>
              <w:rPr>
                <w:noProof/>
                <w:webHidden/>
              </w:rPr>
            </w:r>
            <w:r>
              <w:rPr>
                <w:noProof/>
                <w:webHidden/>
              </w:rPr>
              <w:fldChar w:fldCharType="separate"/>
            </w:r>
            <w:r>
              <w:rPr>
                <w:noProof/>
                <w:webHidden/>
              </w:rPr>
              <w:t>33</w:t>
            </w:r>
            <w:r>
              <w:rPr>
                <w:noProof/>
                <w:webHidden/>
              </w:rPr>
              <w:fldChar w:fldCharType="end"/>
            </w:r>
          </w:hyperlink>
        </w:p>
        <w:p w14:paraId="2C38A491" w14:textId="6BC5AAEB"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097" w:history="1">
            <w:r w:rsidRPr="00A83044">
              <w:rPr>
                <w:rStyle w:val="Hyperlink"/>
                <w:noProof/>
                <w:lang w:val="es-US"/>
              </w:rPr>
              <w:t>8.1.1 Principio arquitectónico</w:t>
            </w:r>
            <w:r>
              <w:rPr>
                <w:noProof/>
                <w:webHidden/>
              </w:rPr>
              <w:tab/>
            </w:r>
            <w:r>
              <w:rPr>
                <w:noProof/>
                <w:webHidden/>
              </w:rPr>
              <w:fldChar w:fldCharType="begin"/>
            </w:r>
            <w:r>
              <w:rPr>
                <w:noProof/>
                <w:webHidden/>
              </w:rPr>
              <w:instrText xml:space="preserve"> PAGEREF _Toc236857097 \h </w:instrText>
            </w:r>
            <w:r>
              <w:rPr>
                <w:noProof/>
                <w:webHidden/>
              </w:rPr>
            </w:r>
            <w:r>
              <w:rPr>
                <w:noProof/>
                <w:webHidden/>
              </w:rPr>
              <w:fldChar w:fldCharType="separate"/>
            </w:r>
            <w:r>
              <w:rPr>
                <w:noProof/>
                <w:webHidden/>
              </w:rPr>
              <w:t>33</w:t>
            </w:r>
            <w:r>
              <w:rPr>
                <w:noProof/>
                <w:webHidden/>
              </w:rPr>
              <w:fldChar w:fldCharType="end"/>
            </w:r>
          </w:hyperlink>
        </w:p>
        <w:p w14:paraId="140E0753" w14:textId="05FB545C"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098" w:history="1">
            <w:r w:rsidRPr="00A83044">
              <w:rPr>
                <w:rStyle w:val="Hyperlink"/>
                <w:noProof/>
              </w:rPr>
              <w:t>8.1.2 Topología de persistencia propuesta</w:t>
            </w:r>
            <w:r>
              <w:rPr>
                <w:noProof/>
                <w:webHidden/>
              </w:rPr>
              <w:tab/>
            </w:r>
            <w:r>
              <w:rPr>
                <w:noProof/>
                <w:webHidden/>
              </w:rPr>
              <w:fldChar w:fldCharType="begin"/>
            </w:r>
            <w:r>
              <w:rPr>
                <w:noProof/>
                <w:webHidden/>
              </w:rPr>
              <w:instrText xml:space="preserve"> PAGEREF _Toc236857098 \h </w:instrText>
            </w:r>
            <w:r>
              <w:rPr>
                <w:noProof/>
                <w:webHidden/>
              </w:rPr>
            </w:r>
            <w:r>
              <w:rPr>
                <w:noProof/>
                <w:webHidden/>
              </w:rPr>
              <w:fldChar w:fldCharType="separate"/>
            </w:r>
            <w:r>
              <w:rPr>
                <w:noProof/>
                <w:webHidden/>
              </w:rPr>
              <w:t>33</w:t>
            </w:r>
            <w:r>
              <w:rPr>
                <w:noProof/>
                <w:webHidden/>
              </w:rPr>
              <w:fldChar w:fldCharType="end"/>
            </w:r>
          </w:hyperlink>
        </w:p>
        <w:p w14:paraId="793BBAEA" w14:textId="4F6F53A1"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099" w:history="1">
            <w:r w:rsidRPr="00A83044">
              <w:rPr>
                <w:rStyle w:val="Hyperlink"/>
                <w:noProof/>
                <w:lang w:val="es-US"/>
              </w:rPr>
              <w:t>8.1.3 Reglas de propiedad y acceso a los datos</w:t>
            </w:r>
            <w:r>
              <w:rPr>
                <w:noProof/>
                <w:webHidden/>
              </w:rPr>
              <w:tab/>
            </w:r>
            <w:r>
              <w:rPr>
                <w:noProof/>
                <w:webHidden/>
              </w:rPr>
              <w:fldChar w:fldCharType="begin"/>
            </w:r>
            <w:r>
              <w:rPr>
                <w:noProof/>
                <w:webHidden/>
              </w:rPr>
              <w:instrText xml:space="preserve"> PAGEREF _Toc236857099 \h </w:instrText>
            </w:r>
            <w:r>
              <w:rPr>
                <w:noProof/>
                <w:webHidden/>
              </w:rPr>
            </w:r>
            <w:r>
              <w:rPr>
                <w:noProof/>
                <w:webHidden/>
              </w:rPr>
              <w:fldChar w:fldCharType="separate"/>
            </w:r>
            <w:r>
              <w:rPr>
                <w:noProof/>
                <w:webHidden/>
              </w:rPr>
              <w:t>34</w:t>
            </w:r>
            <w:r>
              <w:rPr>
                <w:noProof/>
                <w:webHidden/>
              </w:rPr>
              <w:fldChar w:fldCharType="end"/>
            </w:r>
          </w:hyperlink>
        </w:p>
        <w:p w14:paraId="037E92F4" w14:textId="709B41F4"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100" w:history="1">
            <w:r w:rsidRPr="00A83044">
              <w:rPr>
                <w:rStyle w:val="Hyperlink"/>
                <w:noProof/>
                <w:lang w:val="es-US"/>
              </w:rPr>
              <w:t>8.1.4 Estrategia SaaS multioperador y aislamiento de datos</w:t>
            </w:r>
            <w:r>
              <w:rPr>
                <w:noProof/>
                <w:webHidden/>
              </w:rPr>
              <w:tab/>
            </w:r>
            <w:r>
              <w:rPr>
                <w:noProof/>
                <w:webHidden/>
              </w:rPr>
              <w:fldChar w:fldCharType="begin"/>
            </w:r>
            <w:r>
              <w:rPr>
                <w:noProof/>
                <w:webHidden/>
              </w:rPr>
              <w:instrText xml:space="preserve"> PAGEREF _Toc236857100 \h </w:instrText>
            </w:r>
            <w:r>
              <w:rPr>
                <w:noProof/>
                <w:webHidden/>
              </w:rPr>
            </w:r>
            <w:r>
              <w:rPr>
                <w:noProof/>
                <w:webHidden/>
              </w:rPr>
              <w:fldChar w:fldCharType="separate"/>
            </w:r>
            <w:r>
              <w:rPr>
                <w:noProof/>
                <w:webHidden/>
              </w:rPr>
              <w:t>34</w:t>
            </w:r>
            <w:r>
              <w:rPr>
                <w:noProof/>
                <w:webHidden/>
              </w:rPr>
              <w:fldChar w:fldCharType="end"/>
            </w:r>
          </w:hyperlink>
        </w:p>
        <w:p w14:paraId="29D85C81" w14:textId="5B723741"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101" w:history="1">
            <w:r w:rsidRPr="00A83044">
              <w:rPr>
                <w:rStyle w:val="Hyperlink"/>
                <w:noProof/>
                <w:lang w:val="es-US"/>
              </w:rPr>
              <w:t>8.1.5 Consistencia, transacciones y comunicación entre servicios</w:t>
            </w:r>
            <w:r>
              <w:rPr>
                <w:noProof/>
                <w:webHidden/>
              </w:rPr>
              <w:tab/>
            </w:r>
            <w:r>
              <w:rPr>
                <w:noProof/>
                <w:webHidden/>
              </w:rPr>
              <w:fldChar w:fldCharType="begin"/>
            </w:r>
            <w:r>
              <w:rPr>
                <w:noProof/>
                <w:webHidden/>
              </w:rPr>
              <w:instrText xml:space="preserve"> PAGEREF _Toc236857101 \h </w:instrText>
            </w:r>
            <w:r>
              <w:rPr>
                <w:noProof/>
                <w:webHidden/>
              </w:rPr>
            </w:r>
            <w:r>
              <w:rPr>
                <w:noProof/>
                <w:webHidden/>
              </w:rPr>
              <w:fldChar w:fldCharType="separate"/>
            </w:r>
            <w:r>
              <w:rPr>
                <w:noProof/>
                <w:webHidden/>
              </w:rPr>
              <w:t>35</w:t>
            </w:r>
            <w:r>
              <w:rPr>
                <w:noProof/>
                <w:webHidden/>
              </w:rPr>
              <w:fldChar w:fldCharType="end"/>
            </w:r>
          </w:hyperlink>
        </w:p>
        <w:p w14:paraId="6C618DBD" w14:textId="7763C286"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102" w:history="1">
            <w:r w:rsidRPr="00A83044">
              <w:rPr>
                <w:rStyle w:val="Hyperlink"/>
                <w:noProof/>
                <w:lang w:val="es-US"/>
              </w:rPr>
              <w:t>8.1.6 Sincronización y operación offline</w:t>
            </w:r>
            <w:r>
              <w:rPr>
                <w:noProof/>
                <w:webHidden/>
              </w:rPr>
              <w:tab/>
            </w:r>
            <w:r>
              <w:rPr>
                <w:noProof/>
                <w:webHidden/>
              </w:rPr>
              <w:fldChar w:fldCharType="begin"/>
            </w:r>
            <w:r>
              <w:rPr>
                <w:noProof/>
                <w:webHidden/>
              </w:rPr>
              <w:instrText xml:space="preserve"> PAGEREF _Toc236857102 \h </w:instrText>
            </w:r>
            <w:r>
              <w:rPr>
                <w:noProof/>
                <w:webHidden/>
              </w:rPr>
            </w:r>
            <w:r>
              <w:rPr>
                <w:noProof/>
                <w:webHidden/>
              </w:rPr>
              <w:fldChar w:fldCharType="separate"/>
            </w:r>
            <w:r>
              <w:rPr>
                <w:noProof/>
                <w:webHidden/>
              </w:rPr>
              <w:t>35</w:t>
            </w:r>
            <w:r>
              <w:rPr>
                <w:noProof/>
                <w:webHidden/>
              </w:rPr>
              <w:fldChar w:fldCharType="end"/>
            </w:r>
          </w:hyperlink>
        </w:p>
        <w:p w14:paraId="7587736F" w14:textId="7CD2D2A5"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103" w:history="1">
            <w:r w:rsidRPr="00A83044">
              <w:rPr>
                <w:rStyle w:val="Hyperlink"/>
                <w:noProof/>
                <w:lang w:val="es-US"/>
              </w:rPr>
              <w:t>8.1.7 Auditoría, trazabilidad y datos sensibles</w:t>
            </w:r>
            <w:r>
              <w:rPr>
                <w:noProof/>
                <w:webHidden/>
              </w:rPr>
              <w:tab/>
            </w:r>
            <w:r>
              <w:rPr>
                <w:noProof/>
                <w:webHidden/>
              </w:rPr>
              <w:fldChar w:fldCharType="begin"/>
            </w:r>
            <w:r>
              <w:rPr>
                <w:noProof/>
                <w:webHidden/>
              </w:rPr>
              <w:instrText xml:space="preserve"> PAGEREF _Toc236857103 \h </w:instrText>
            </w:r>
            <w:r>
              <w:rPr>
                <w:noProof/>
                <w:webHidden/>
              </w:rPr>
            </w:r>
            <w:r>
              <w:rPr>
                <w:noProof/>
                <w:webHidden/>
              </w:rPr>
              <w:fldChar w:fldCharType="separate"/>
            </w:r>
            <w:r>
              <w:rPr>
                <w:noProof/>
                <w:webHidden/>
              </w:rPr>
              <w:t>36</w:t>
            </w:r>
            <w:r>
              <w:rPr>
                <w:noProof/>
                <w:webHidden/>
              </w:rPr>
              <w:fldChar w:fldCharType="end"/>
            </w:r>
          </w:hyperlink>
        </w:p>
        <w:p w14:paraId="68645931" w14:textId="6777DFCD"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104" w:history="1">
            <w:r w:rsidRPr="00A83044">
              <w:rPr>
                <w:rStyle w:val="Hyperlink"/>
                <w:noProof/>
                <w:lang w:val="es-US"/>
              </w:rPr>
              <w:t>8.1.8 Disponibilidad, respaldo y recuperación</w:t>
            </w:r>
            <w:r>
              <w:rPr>
                <w:noProof/>
                <w:webHidden/>
              </w:rPr>
              <w:tab/>
            </w:r>
            <w:r>
              <w:rPr>
                <w:noProof/>
                <w:webHidden/>
              </w:rPr>
              <w:fldChar w:fldCharType="begin"/>
            </w:r>
            <w:r>
              <w:rPr>
                <w:noProof/>
                <w:webHidden/>
              </w:rPr>
              <w:instrText xml:space="preserve"> PAGEREF _Toc236857104 \h </w:instrText>
            </w:r>
            <w:r>
              <w:rPr>
                <w:noProof/>
                <w:webHidden/>
              </w:rPr>
            </w:r>
            <w:r>
              <w:rPr>
                <w:noProof/>
                <w:webHidden/>
              </w:rPr>
              <w:fldChar w:fldCharType="separate"/>
            </w:r>
            <w:r>
              <w:rPr>
                <w:noProof/>
                <w:webHidden/>
              </w:rPr>
              <w:t>36</w:t>
            </w:r>
            <w:r>
              <w:rPr>
                <w:noProof/>
                <w:webHidden/>
              </w:rPr>
              <w:fldChar w:fldCharType="end"/>
            </w:r>
          </w:hyperlink>
        </w:p>
        <w:p w14:paraId="6CBE8DFB" w14:textId="143C577B"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105" w:history="1">
            <w:r w:rsidRPr="00A83044">
              <w:rPr>
                <w:rStyle w:val="Hyperlink"/>
                <w:noProof/>
                <w:lang w:val="es-US"/>
              </w:rPr>
              <w:t>8.1.9 Escalabilidad y evolución</w:t>
            </w:r>
            <w:r>
              <w:rPr>
                <w:noProof/>
                <w:webHidden/>
              </w:rPr>
              <w:tab/>
            </w:r>
            <w:r>
              <w:rPr>
                <w:noProof/>
                <w:webHidden/>
              </w:rPr>
              <w:fldChar w:fldCharType="begin"/>
            </w:r>
            <w:r>
              <w:rPr>
                <w:noProof/>
                <w:webHidden/>
              </w:rPr>
              <w:instrText xml:space="preserve"> PAGEREF _Toc236857105 \h </w:instrText>
            </w:r>
            <w:r>
              <w:rPr>
                <w:noProof/>
                <w:webHidden/>
              </w:rPr>
            </w:r>
            <w:r>
              <w:rPr>
                <w:noProof/>
                <w:webHidden/>
              </w:rPr>
              <w:fldChar w:fldCharType="separate"/>
            </w:r>
            <w:r>
              <w:rPr>
                <w:noProof/>
                <w:webHidden/>
              </w:rPr>
              <w:t>36</w:t>
            </w:r>
            <w:r>
              <w:rPr>
                <w:noProof/>
                <w:webHidden/>
              </w:rPr>
              <w:fldChar w:fldCharType="end"/>
            </w:r>
          </w:hyperlink>
        </w:p>
        <w:p w14:paraId="6559C693" w14:textId="6E8ACE3C"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106" w:history="1">
            <w:r w:rsidRPr="00A83044">
              <w:rPr>
                <w:rStyle w:val="Hyperlink"/>
                <w:noProof/>
                <w:lang w:val="es-US"/>
              </w:rPr>
              <w:t>8.1.10 Consultas transversales y reportes</w:t>
            </w:r>
            <w:r>
              <w:rPr>
                <w:noProof/>
                <w:webHidden/>
              </w:rPr>
              <w:tab/>
            </w:r>
            <w:r>
              <w:rPr>
                <w:noProof/>
                <w:webHidden/>
              </w:rPr>
              <w:fldChar w:fldCharType="begin"/>
            </w:r>
            <w:r>
              <w:rPr>
                <w:noProof/>
                <w:webHidden/>
              </w:rPr>
              <w:instrText xml:space="preserve"> PAGEREF _Toc236857106 \h </w:instrText>
            </w:r>
            <w:r>
              <w:rPr>
                <w:noProof/>
                <w:webHidden/>
              </w:rPr>
            </w:r>
            <w:r>
              <w:rPr>
                <w:noProof/>
                <w:webHidden/>
              </w:rPr>
              <w:fldChar w:fldCharType="separate"/>
            </w:r>
            <w:r>
              <w:rPr>
                <w:noProof/>
                <w:webHidden/>
              </w:rPr>
              <w:t>37</w:t>
            </w:r>
            <w:r>
              <w:rPr>
                <w:noProof/>
                <w:webHidden/>
              </w:rPr>
              <w:fldChar w:fldCharType="end"/>
            </w:r>
          </w:hyperlink>
        </w:p>
        <w:p w14:paraId="4023E0ED" w14:textId="2A79F0A6" w:rsidR="00795F8B" w:rsidRDefault="00795F8B">
          <w:pPr>
            <w:pStyle w:val="TOC2"/>
            <w:tabs>
              <w:tab w:val="right" w:leader="dot" w:pos="9638"/>
            </w:tabs>
            <w:rPr>
              <w:rFonts w:asciiTheme="minorHAnsi" w:eastAsiaTheme="minorEastAsia" w:hAnsiTheme="minorHAnsi"/>
              <w:noProof/>
              <w:kern w:val="2"/>
              <w:sz w:val="24"/>
              <w:szCs w:val="24"/>
              <w14:ligatures w14:val="standardContextual"/>
            </w:rPr>
          </w:pPr>
          <w:hyperlink w:anchor="_Toc236857107" w:history="1">
            <w:r w:rsidRPr="00A83044">
              <w:rPr>
                <w:rStyle w:val="Hyperlink"/>
                <w:noProof/>
                <w:lang w:val="es-US"/>
              </w:rPr>
              <w:t>8.2 Patrones de Diseño Arquitectónico y de Integración</w:t>
            </w:r>
            <w:r>
              <w:rPr>
                <w:noProof/>
                <w:webHidden/>
              </w:rPr>
              <w:tab/>
            </w:r>
            <w:r>
              <w:rPr>
                <w:noProof/>
                <w:webHidden/>
              </w:rPr>
              <w:fldChar w:fldCharType="begin"/>
            </w:r>
            <w:r>
              <w:rPr>
                <w:noProof/>
                <w:webHidden/>
              </w:rPr>
              <w:instrText xml:space="preserve"> PAGEREF _Toc236857107 \h </w:instrText>
            </w:r>
            <w:r>
              <w:rPr>
                <w:noProof/>
                <w:webHidden/>
              </w:rPr>
            </w:r>
            <w:r>
              <w:rPr>
                <w:noProof/>
                <w:webHidden/>
              </w:rPr>
              <w:fldChar w:fldCharType="separate"/>
            </w:r>
            <w:r>
              <w:rPr>
                <w:noProof/>
                <w:webHidden/>
              </w:rPr>
              <w:t>37</w:t>
            </w:r>
            <w:r>
              <w:rPr>
                <w:noProof/>
                <w:webHidden/>
              </w:rPr>
              <w:fldChar w:fldCharType="end"/>
            </w:r>
          </w:hyperlink>
        </w:p>
        <w:p w14:paraId="3B78B0AD" w14:textId="7E849F50"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108" w:history="1">
            <w:r w:rsidRPr="00A83044">
              <w:rPr>
                <w:rStyle w:val="Hyperlink"/>
                <w:noProof/>
                <w:lang w:val="es-US"/>
              </w:rPr>
              <w:t>8.2.1 Matriz de selección de patrones</w:t>
            </w:r>
            <w:r>
              <w:rPr>
                <w:noProof/>
                <w:webHidden/>
              </w:rPr>
              <w:tab/>
            </w:r>
            <w:r>
              <w:rPr>
                <w:noProof/>
                <w:webHidden/>
              </w:rPr>
              <w:fldChar w:fldCharType="begin"/>
            </w:r>
            <w:r>
              <w:rPr>
                <w:noProof/>
                <w:webHidden/>
              </w:rPr>
              <w:instrText xml:space="preserve"> PAGEREF _Toc236857108 \h </w:instrText>
            </w:r>
            <w:r>
              <w:rPr>
                <w:noProof/>
                <w:webHidden/>
              </w:rPr>
            </w:r>
            <w:r>
              <w:rPr>
                <w:noProof/>
                <w:webHidden/>
              </w:rPr>
              <w:fldChar w:fldCharType="separate"/>
            </w:r>
            <w:r>
              <w:rPr>
                <w:noProof/>
                <w:webHidden/>
              </w:rPr>
              <w:t>37</w:t>
            </w:r>
            <w:r>
              <w:rPr>
                <w:noProof/>
                <w:webHidden/>
              </w:rPr>
              <w:fldChar w:fldCharType="end"/>
            </w:r>
          </w:hyperlink>
        </w:p>
        <w:p w14:paraId="201EA8C1" w14:textId="07B8B3D6"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109" w:history="1">
            <w:r w:rsidRPr="00A83044">
              <w:rPr>
                <w:rStyle w:val="Hyperlink"/>
                <w:noProof/>
                <w:lang w:val="es-US"/>
              </w:rPr>
              <w:t>8.2.2 Saga orquestada para procesos distribuidos</w:t>
            </w:r>
            <w:r>
              <w:rPr>
                <w:noProof/>
                <w:webHidden/>
              </w:rPr>
              <w:tab/>
            </w:r>
            <w:r>
              <w:rPr>
                <w:noProof/>
                <w:webHidden/>
              </w:rPr>
              <w:fldChar w:fldCharType="begin"/>
            </w:r>
            <w:r>
              <w:rPr>
                <w:noProof/>
                <w:webHidden/>
              </w:rPr>
              <w:instrText xml:space="preserve"> PAGEREF _Toc236857109 \h </w:instrText>
            </w:r>
            <w:r>
              <w:rPr>
                <w:noProof/>
                <w:webHidden/>
              </w:rPr>
            </w:r>
            <w:r>
              <w:rPr>
                <w:noProof/>
                <w:webHidden/>
              </w:rPr>
              <w:fldChar w:fldCharType="separate"/>
            </w:r>
            <w:r>
              <w:rPr>
                <w:noProof/>
                <w:webHidden/>
              </w:rPr>
              <w:t>38</w:t>
            </w:r>
            <w:r>
              <w:rPr>
                <w:noProof/>
                <w:webHidden/>
              </w:rPr>
              <w:fldChar w:fldCharType="end"/>
            </w:r>
          </w:hyperlink>
        </w:p>
        <w:p w14:paraId="533CA7AA" w14:textId="1B93D18F"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110" w:history="1">
            <w:r w:rsidRPr="00A83044">
              <w:rPr>
                <w:rStyle w:val="Hyperlink"/>
                <w:noProof/>
                <w:lang w:val="es-US"/>
              </w:rPr>
              <w:t>8.2.3 CQRS selectivo y modelos de lectura</w:t>
            </w:r>
            <w:r>
              <w:rPr>
                <w:noProof/>
                <w:webHidden/>
              </w:rPr>
              <w:tab/>
            </w:r>
            <w:r>
              <w:rPr>
                <w:noProof/>
                <w:webHidden/>
              </w:rPr>
              <w:fldChar w:fldCharType="begin"/>
            </w:r>
            <w:r>
              <w:rPr>
                <w:noProof/>
                <w:webHidden/>
              </w:rPr>
              <w:instrText xml:space="preserve"> PAGEREF _Toc236857110 \h </w:instrText>
            </w:r>
            <w:r>
              <w:rPr>
                <w:noProof/>
                <w:webHidden/>
              </w:rPr>
            </w:r>
            <w:r>
              <w:rPr>
                <w:noProof/>
                <w:webHidden/>
              </w:rPr>
              <w:fldChar w:fldCharType="separate"/>
            </w:r>
            <w:r>
              <w:rPr>
                <w:noProof/>
                <w:webHidden/>
              </w:rPr>
              <w:t>39</w:t>
            </w:r>
            <w:r>
              <w:rPr>
                <w:noProof/>
                <w:webHidden/>
              </w:rPr>
              <w:fldChar w:fldCharType="end"/>
            </w:r>
          </w:hyperlink>
        </w:p>
        <w:p w14:paraId="58F8FD66" w14:textId="3EEA9B97"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111" w:history="1">
            <w:r w:rsidRPr="00A83044">
              <w:rPr>
                <w:rStyle w:val="Hyperlink"/>
                <w:noProof/>
                <w:lang w:val="es-US"/>
              </w:rPr>
              <w:t>8.2.4 Transactional Outbox, Inbox e idempotencia</w:t>
            </w:r>
            <w:r>
              <w:rPr>
                <w:noProof/>
                <w:webHidden/>
              </w:rPr>
              <w:tab/>
            </w:r>
            <w:r>
              <w:rPr>
                <w:noProof/>
                <w:webHidden/>
              </w:rPr>
              <w:fldChar w:fldCharType="begin"/>
            </w:r>
            <w:r>
              <w:rPr>
                <w:noProof/>
                <w:webHidden/>
              </w:rPr>
              <w:instrText xml:space="preserve"> PAGEREF _Toc236857111 \h </w:instrText>
            </w:r>
            <w:r>
              <w:rPr>
                <w:noProof/>
                <w:webHidden/>
              </w:rPr>
            </w:r>
            <w:r>
              <w:rPr>
                <w:noProof/>
                <w:webHidden/>
              </w:rPr>
              <w:fldChar w:fldCharType="separate"/>
            </w:r>
            <w:r>
              <w:rPr>
                <w:noProof/>
                <w:webHidden/>
              </w:rPr>
              <w:t>39</w:t>
            </w:r>
            <w:r>
              <w:rPr>
                <w:noProof/>
                <w:webHidden/>
              </w:rPr>
              <w:fldChar w:fldCharType="end"/>
            </w:r>
          </w:hyperlink>
        </w:p>
        <w:p w14:paraId="631E0752" w14:textId="7870BE5D"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112" w:history="1">
            <w:r w:rsidRPr="00A83044">
              <w:rPr>
                <w:rStyle w:val="Hyperlink"/>
                <w:noProof/>
                <w:lang w:val="es-US"/>
              </w:rPr>
              <w:t>8.2.5 Estrategia de caching</w:t>
            </w:r>
            <w:r>
              <w:rPr>
                <w:noProof/>
                <w:webHidden/>
              </w:rPr>
              <w:tab/>
            </w:r>
            <w:r>
              <w:rPr>
                <w:noProof/>
                <w:webHidden/>
              </w:rPr>
              <w:fldChar w:fldCharType="begin"/>
            </w:r>
            <w:r>
              <w:rPr>
                <w:noProof/>
                <w:webHidden/>
              </w:rPr>
              <w:instrText xml:space="preserve"> PAGEREF _Toc236857112 \h </w:instrText>
            </w:r>
            <w:r>
              <w:rPr>
                <w:noProof/>
                <w:webHidden/>
              </w:rPr>
            </w:r>
            <w:r>
              <w:rPr>
                <w:noProof/>
                <w:webHidden/>
              </w:rPr>
              <w:fldChar w:fldCharType="separate"/>
            </w:r>
            <w:r>
              <w:rPr>
                <w:noProof/>
                <w:webHidden/>
              </w:rPr>
              <w:t>40</w:t>
            </w:r>
            <w:r>
              <w:rPr>
                <w:noProof/>
                <w:webHidden/>
              </w:rPr>
              <w:fldChar w:fldCharType="end"/>
            </w:r>
          </w:hyperlink>
        </w:p>
        <w:p w14:paraId="120BC9C1" w14:textId="7F07C1B2"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113" w:history="1">
            <w:r w:rsidRPr="00A83044">
              <w:rPr>
                <w:rStyle w:val="Hyperlink"/>
                <w:noProof/>
                <w:lang w:val="es-US"/>
              </w:rPr>
              <w:t>8.2.6 Patrones de resiliencia para servicios externos</w:t>
            </w:r>
            <w:r>
              <w:rPr>
                <w:noProof/>
                <w:webHidden/>
              </w:rPr>
              <w:tab/>
            </w:r>
            <w:r>
              <w:rPr>
                <w:noProof/>
                <w:webHidden/>
              </w:rPr>
              <w:fldChar w:fldCharType="begin"/>
            </w:r>
            <w:r>
              <w:rPr>
                <w:noProof/>
                <w:webHidden/>
              </w:rPr>
              <w:instrText xml:space="preserve"> PAGEREF _Toc236857113 \h </w:instrText>
            </w:r>
            <w:r>
              <w:rPr>
                <w:noProof/>
                <w:webHidden/>
              </w:rPr>
            </w:r>
            <w:r>
              <w:rPr>
                <w:noProof/>
                <w:webHidden/>
              </w:rPr>
              <w:fldChar w:fldCharType="separate"/>
            </w:r>
            <w:r>
              <w:rPr>
                <w:noProof/>
                <w:webHidden/>
              </w:rPr>
              <w:t>40</w:t>
            </w:r>
            <w:r>
              <w:rPr>
                <w:noProof/>
                <w:webHidden/>
              </w:rPr>
              <w:fldChar w:fldCharType="end"/>
            </w:r>
          </w:hyperlink>
        </w:p>
        <w:p w14:paraId="6947B958" w14:textId="50A7C77F"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114" w:history="1">
            <w:r w:rsidRPr="00A83044">
              <w:rPr>
                <w:rStyle w:val="Hyperlink"/>
                <w:noProof/>
              </w:rPr>
              <w:t>8.2.7 Offline-First y Store-and-Forward</w:t>
            </w:r>
            <w:r>
              <w:rPr>
                <w:noProof/>
                <w:webHidden/>
              </w:rPr>
              <w:tab/>
            </w:r>
            <w:r>
              <w:rPr>
                <w:noProof/>
                <w:webHidden/>
              </w:rPr>
              <w:fldChar w:fldCharType="begin"/>
            </w:r>
            <w:r>
              <w:rPr>
                <w:noProof/>
                <w:webHidden/>
              </w:rPr>
              <w:instrText xml:space="preserve"> PAGEREF _Toc236857114 \h </w:instrText>
            </w:r>
            <w:r>
              <w:rPr>
                <w:noProof/>
                <w:webHidden/>
              </w:rPr>
            </w:r>
            <w:r>
              <w:rPr>
                <w:noProof/>
                <w:webHidden/>
              </w:rPr>
              <w:fldChar w:fldCharType="separate"/>
            </w:r>
            <w:r>
              <w:rPr>
                <w:noProof/>
                <w:webHidden/>
              </w:rPr>
              <w:t>41</w:t>
            </w:r>
            <w:r>
              <w:rPr>
                <w:noProof/>
                <w:webHidden/>
              </w:rPr>
              <w:fldChar w:fldCharType="end"/>
            </w:r>
          </w:hyperlink>
        </w:p>
        <w:p w14:paraId="7F9E42B3" w14:textId="5DCA4DDC"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115" w:history="1">
            <w:r w:rsidRPr="00A83044">
              <w:rPr>
                <w:rStyle w:val="Hyperlink"/>
                <w:noProof/>
                <w:lang w:val="es-US"/>
              </w:rPr>
              <w:t>8.2.8 API Gateway y propagación del contexto multioperador</w:t>
            </w:r>
            <w:r>
              <w:rPr>
                <w:noProof/>
                <w:webHidden/>
              </w:rPr>
              <w:tab/>
            </w:r>
            <w:r>
              <w:rPr>
                <w:noProof/>
                <w:webHidden/>
              </w:rPr>
              <w:fldChar w:fldCharType="begin"/>
            </w:r>
            <w:r>
              <w:rPr>
                <w:noProof/>
                <w:webHidden/>
              </w:rPr>
              <w:instrText xml:space="preserve"> PAGEREF _Toc236857115 \h </w:instrText>
            </w:r>
            <w:r>
              <w:rPr>
                <w:noProof/>
                <w:webHidden/>
              </w:rPr>
            </w:r>
            <w:r>
              <w:rPr>
                <w:noProof/>
                <w:webHidden/>
              </w:rPr>
              <w:fldChar w:fldCharType="separate"/>
            </w:r>
            <w:r>
              <w:rPr>
                <w:noProof/>
                <w:webHidden/>
              </w:rPr>
              <w:t>41</w:t>
            </w:r>
            <w:r>
              <w:rPr>
                <w:noProof/>
                <w:webHidden/>
              </w:rPr>
              <w:fldChar w:fldCharType="end"/>
            </w:r>
          </w:hyperlink>
        </w:p>
        <w:p w14:paraId="7571D625" w14:textId="3A9B3FF8"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116" w:history="1">
            <w:r w:rsidRPr="00A83044">
              <w:rPr>
                <w:rStyle w:val="Hyperlink"/>
                <w:noProof/>
              </w:rPr>
              <w:t>8.2.9 Aplicación de patrones por contenedor</w:t>
            </w:r>
            <w:r>
              <w:rPr>
                <w:noProof/>
                <w:webHidden/>
              </w:rPr>
              <w:tab/>
            </w:r>
            <w:r>
              <w:rPr>
                <w:noProof/>
                <w:webHidden/>
              </w:rPr>
              <w:fldChar w:fldCharType="begin"/>
            </w:r>
            <w:r>
              <w:rPr>
                <w:noProof/>
                <w:webHidden/>
              </w:rPr>
              <w:instrText xml:space="preserve"> PAGEREF _Toc236857116 \h </w:instrText>
            </w:r>
            <w:r>
              <w:rPr>
                <w:noProof/>
                <w:webHidden/>
              </w:rPr>
            </w:r>
            <w:r>
              <w:rPr>
                <w:noProof/>
                <w:webHidden/>
              </w:rPr>
              <w:fldChar w:fldCharType="separate"/>
            </w:r>
            <w:r>
              <w:rPr>
                <w:noProof/>
                <w:webHidden/>
              </w:rPr>
              <w:t>42</w:t>
            </w:r>
            <w:r>
              <w:rPr>
                <w:noProof/>
                <w:webHidden/>
              </w:rPr>
              <w:fldChar w:fldCharType="end"/>
            </w:r>
          </w:hyperlink>
        </w:p>
        <w:p w14:paraId="2B3132DE" w14:textId="08B9ED15"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117" w:history="1">
            <w:r w:rsidRPr="00A83044">
              <w:rPr>
                <w:rStyle w:val="Hyperlink"/>
                <w:noProof/>
              </w:rPr>
              <w:t>8.2.10 Patrones descartados o diferidos</w:t>
            </w:r>
            <w:r>
              <w:rPr>
                <w:noProof/>
                <w:webHidden/>
              </w:rPr>
              <w:tab/>
            </w:r>
            <w:r>
              <w:rPr>
                <w:noProof/>
                <w:webHidden/>
              </w:rPr>
              <w:fldChar w:fldCharType="begin"/>
            </w:r>
            <w:r>
              <w:rPr>
                <w:noProof/>
                <w:webHidden/>
              </w:rPr>
              <w:instrText xml:space="preserve"> PAGEREF _Toc236857117 \h </w:instrText>
            </w:r>
            <w:r>
              <w:rPr>
                <w:noProof/>
                <w:webHidden/>
              </w:rPr>
            </w:r>
            <w:r>
              <w:rPr>
                <w:noProof/>
                <w:webHidden/>
              </w:rPr>
              <w:fldChar w:fldCharType="separate"/>
            </w:r>
            <w:r>
              <w:rPr>
                <w:noProof/>
                <w:webHidden/>
              </w:rPr>
              <w:t>42</w:t>
            </w:r>
            <w:r>
              <w:rPr>
                <w:noProof/>
                <w:webHidden/>
              </w:rPr>
              <w:fldChar w:fldCharType="end"/>
            </w:r>
          </w:hyperlink>
        </w:p>
        <w:p w14:paraId="19793802" w14:textId="39701954" w:rsidR="00795F8B" w:rsidRDefault="00795F8B">
          <w:pPr>
            <w:pStyle w:val="TOC3"/>
            <w:tabs>
              <w:tab w:val="right" w:leader="dot" w:pos="9638"/>
            </w:tabs>
            <w:rPr>
              <w:rFonts w:asciiTheme="minorHAnsi" w:eastAsiaTheme="minorEastAsia" w:hAnsiTheme="minorHAnsi"/>
              <w:noProof/>
              <w:kern w:val="2"/>
              <w:sz w:val="24"/>
              <w:szCs w:val="24"/>
              <w14:ligatures w14:val="standardContextual"/>
            </w:rPr>
          </w:pPr>
          <w:hyperlink w:anchor="_Toc236857118" w:history="1">
            <w:r w:rsidRPr="00A83044">
              <w:rPr>
                <w:rStyle w:val="Hyperlink"/>
                <w:noProof/>
                <w:lang w:val="es-US"/>
              </w:rPr>
              <w:t>8.2.11 Adopción progresiva y control de costos</w:t>
            </w:r>
            <w:r>
              <w:rPr>
                <w:noProof/>
                <w:webHidden/>
              </w:rPr>
              <w:tab/>
            </w:r>
            <w:r>
              <w:rPr>
                <w:noProof/>
                <w:webHidden/>
              </w:rPr>
              <w:fldChar w:fldCharType="begin"/>
            </w:r>
            <w:r>
              <w:rPr>
                <w:noProof/>
                <w:webHidden/>
              </w:rPr>
              <w:instrText xml:space="preserve"> PAGEREF _Toc236857118 \h </w:instrText>
            </w:r>
            <w:r>
              <w:rPr>
                <w:noProof/>
                <w:webHidden/>
              </w:rPr>
            </w:r>
            <w:r>
              <w:rPr>
                <w:noProof/>
                <w:webHidden/>
              </w:rPr>
              <w:fldChar w:fldCharType="separate"/>
            </w:r>
            <w:r>
              <w:rPr>
                <w:noProof/>
                <w:webHidden/>
              </w:rPr>
              <w:t>43</w:t>
            </w:r>
            <w:r>
              <w:rPr>
                <w:noProof/>
                <w:webHidden/>
              </w:rPr>
              <w:fldChar w:fldCharType="end"/>
            </w:r>
          </w:hyperlink>
        </w:p>
        <w:p w14:paraId="5A665188" w14:textId="3B5CD225" w:rsidR="00795F8B" w:rsidRDefault="00795F8B">
          <w:pPr>
            <w:pStyle w:val="TOC1"/>
            <w:tabs>
              <w:tab w:val="right" w:leader="dot" w:pos="9638"/>
            </w:tabs>
            <w:rPr>
              <w:rFonts w:asciiTheme="minorHAnsi" w:eastAsiaTheme="minorEastAsia" w:hAnsiTheme="minorHAnsi"/>
              <w:noProof/>
              <w:kern w:val="2"/>
              <w:sz w:val="24"/>
              <w:szCs w:val="24"/>
              <w14:ligatures w14:val="standardContextual"/>
            </w:rPr>
          </w:pPr>
          <w:hyperlink w:anchor="_Toc236857119" w:history="1">
            <w:r w:rsidRPr="00A83044">
              <w:rPr>
                <w:rStyle w:val="Hyperlink"/>
                <w:noProof/>
                <w:lang w:val="es-CR"/>
              </w:rPr>
              <w:t>9. Decisiones Arquitectónicas</w:t>
            </w:r>
            <w:r>
              <w:rPr>
                <w:noProof/>
                <w:webHidden/>
              </w:rPr>
              <w:tab/>
            </w:r>
            <w:r>
              <w:rPr>
                <w:noProof/>
                <w:webHidden/>
              </w:rPr>
              <w:fldChar w:fldCharType="begin"/>
            </w:r>
            <w:r>
              <w:rPr>
                <w:noProof/>
                <w:webHidden/>
              </w:rPr>
              <w:instrText xml:space="preserve"> PAGEREF _Toc236857119 \h </w:instrText>
            </w:r>
            <w:r>
              <w:rPr>
                <w:noProof/>
                <w:webHidden/>
              </w:rPr>
            </w:r>
            <w:r>
              <w:rPr>
                <w:noProof/>
                <w:webHidden/>
              </w:rPr>
              <w:fldChar w:fldCharType="separate"/>
            </w:r>
            <w:r>
              <w:rPr>
                <w:noProof/>
                <w:webHidden/>
              </w:rPr>
              <w:t>44</w:t>
            </w:r>
            <w:r>
              <w:rPr>
                <w:noProof/>
                <w:webHidden/>
              </w:rPr>
              <w:fldChar w:fldCharType="end"/>
            </w:r>
          </w:hyperlink>
        </w:p>
        <w:p w14:paraId="2252C013" w14:textId="7E69DAE9" w:rsidR="00795F8B" w:rsidRDefault="00795F8B">
          <w:pPr>
            <w:pStyle w:val="TOC2"/>
            <w:tabs>
              <w:tab w:val="right" w:leader="dot" w:pos="9638"/>
            </w:tabs>
            <w:rPr>
              <w:rFonts w:asciiTheme="minorHAnsi" w:eastAsiaTheme="minorEastAsia" w:hAnsiTheme="minorHAnsi"/>
              <w:noProof/>
              <w:kern w:val="2"/>
              <w:sz w:val="24"/>
              <w:szCs w:val="24"/>
              <w14:ligatures w14:val="standardContextual"/>
            </w:rPr>
          </w:pPr>
          <w:hyperlink w:anchor="_Toc236857120" w:history="1">
            <w:r w:rsidRPr="00A83044">
              <w:rPr>
                <w:rStyle w:val="Hyperlink"/>
                <w:noProof/>
                <w:lang w:val="es-CR"/>
              </w:rPr>
              <w:t>9.1 AD-001: Selección de microservicios como estilo arquitectónico macro</w:t>
            </w:r>
            <w:r>
              <w:rPr>
                <w:noProof/>
                <w:webHidden/>
              </w:rPr>
              <w:tab/>
            </w:r>
            <w:r>
              <w:rPr>
                <w:noProof/>
                <w:webHidden/>
              </w:rPr>
              <w:fldChar w:fldCharType="begin"/>
            </w:r>
            <w:r>
              <w:rPr>
                <w:noProof/>
                <w:webHidden/>
              </w:rPr>
              <w:instrText xml:space="preserve"> PAGEREF _Toc236857120 \h </w:instrText>
            </w:r>
            <w:r>
              <w:rPr>
                <w:noProof/>
                <w:webHidden/>
              </w:rPr>
            </w:r>
            <w:r>
              <w:rPr>
                <w:noProof/>
                <w:webHidden/>
              </w:rPr>
              <w:fldChar w:fldCharType="separate"/>
            </w:r>
            <w:r>
              <w:rPr>
                <w:noProof/>
                <w:webHidden/>
              </w:rPr>
              <w:t>44</w:t>
            </w:r>
            <w:r>
              <w:rPr>
                <w:noProof/>
                <w:webHidden/>
              </w:rPr>
              <w:fldChar w:fldCharType="end"/>
            </w:r>
          </w:hyperlink>
        </w:p>
        <w:p w14:paraId="5B9F616E" w14:textId="222F274F" w:rsidR="00795F8B" w:rsidRDefault="00795F8B">
          <w:pPr>
            <w:pStyle w:val="TOC2"/>
            <w:tabs>
              <w:tab w:val="right" w:leader="dot" w:pos="9638"/>
            </w:tabs>
            <w:rPr>
              <w:rFonts w:asciiTheme="minorHAnsi" w:eastAsiaTheme="minorEastAsia" w:hAnsiTheme="minorHAnsi"/>
              <w:noProof/>
              <w:kern w:val="2"/>
              <w:sz w:val="24"/>
              <w:szCs w:val="24"/>
              <w14:ligatures w14:val="standardContextual"/>
            </w:rPr>
          </w:pPr>
          <w:hyperlink w:anchor="_Toc236857121" w:history="1">
            <w:r w:rsidRPr="00A83044">
              <w:rPr>
                <w:rStyle w:val="Hyperlink"/>
                <w:noProof/>
                <w:lang w:val="es-CR"/>
              </w:rPr>
              <w:t>9.2 AD-002: Adopción de modelo SaaS multioperador con aislamiento de datos por operador</w:t>
            </w:r>
            <w:r>
              <w:rPr>
                <w:noProof/>
                <w:webHidden/>
              </w:rPr>
              <w:tab/>
            </w:r>
            <w:r>
              <w:rPr>
                <w:noProof/>
                <w:webHidden/>
              </w:rPr>
              <w:fldChar w:fldCharType="begin"/>
            </w:r>
            <w:r>
              <w:rPr>
                <w:noProof/>
                <w:webHidden/>
              </w:rPr>
              <w:instrText xml:space="preserve"> PAGEREF _Toc236857121 \h </w:instrText>
            </w:r>
            <w:r>
              <w:rPr>
                <w:noProof/>
                <w:webHidden/>
              </w:rPr>
            </w:r>
            <w:r>
              <w:rPr>
                <w:noProof/>
                <w:webHidden/>
              </w:rPr>
              <w:fldChar w:fldCharType="separate"/>
            </w:r>
            <w:r>
              <w:rPr>
                <w:noProof/>
                <w:webHidden/>
              </w:rPr>
              <w:t>45</w:t>
            </w:r>
            <w:r>
              <w:rPr>
                <w:noProof/>
                <w:webHidden/>
              </w:rPr>
              <w:fldChar w:fldCharType="end"/>
            </w:r>
          </w:hyperlink>
        </w:p>
        <w:p w14:paraId="0C69B293" w14:textId="5B2FC424" w:rsidR="00795F8B" w:rsidRDefault="00795F8B">
          <w:pPr>
            <w:pStyle w:val="TOC2"/>
            <w:tabs>
              <w:tab w:val="right" w:leader="dot" w:pos="9638"/>
            </w:tabs>
            <w:rPr>
              <w:rFonts w:asciiTheme="minorHAnsi" w:eastAsiaTheme="minorEastAsia" w:hAnsiTheme="minorHAnsi"/>
              <w:noProof/>
              <w:kern w:val="2"/>
              <w:sz w:val="24"/>
              <w:szCs w:val="24"/>
              <w14:ligatures w14:val="standardContextual"/>
            </w:rPr>
          </w:pPr>
          <w:hyperlink w:anchor="_Toc236857122" w:history="1">
            <w:r w:rsidRPr="00A83044">
              <w:rPr>
                <w:rStyle w:val="Hyperlink"/>
                <w:noProof/>
                <w:lang w:val="es-CR"/>
              </w:rPr>
              <w:t>9.3 AD-003: Adopción de una arquitectura de persistencia políglota distribuida</w:t>
            </w:r>
            <w:r>
              <w:rPr>
                <w:noProof/>
                <w:webHidden/>
              </w:rPr>
              <w:tab/>
            </w:r>
            <w:r>
              <w:rPr>
                <w:noProof/>
                <w:webHidden/>
              </w:rPr>
              <w:fldChar w:fldCharType="begin"/>
            </w:r>
            <w:r>
              <w:rPr>
                <w:noProof/>
                <w:webHidden/>
              </w:rPr>
              <w:instrText xml:space="preserve"> PAGEREF _Toc236857122 \h </w:instrText>
            </w:r>
            <w:r>
              <w:rPr>
                <w:noProof/>
                <w:webHidden/>
              </w:rPr>
            </w:r>
            <w:r>
              <w:rPr>
                <w:noProof/>
                <w:webHidden/>
              </w:rPr>
              <w:fldChar w:fldCharType="separate"/>
            </w:r>
            <w:r>
              <w:rPr>
                <w:noProof/>
                <w:webHidden/>
              </w:rPr>
              <w:t>46</w:t>
            </w:r>
            <w:r>
              <w:rPr>
                <w:noProof/>
                <w:webHidden/>
              </w:rPr>
              <w:fldChar w:fldCharType="end"/>
            </w:r>
          </w:hyperlink>
        </w:p>
        <w:p w14:paraId="4DF45D4F" w14:textId="4252A3D7" w:rsidR="00795F8B" w:rsidRDefault="00795F8B">
          <w:pPr>
            <w:pStyle w:val="TOC1"/>
            <w:tabs>
              <w:tab w:val="right" w:leader="dot" w:pos="9638"/>
            </w:tabs>
            <w:rPr>
              <w:rFonts w:asciiTheme="minorHAnsi" w:eastAsiaTheme="minorEastAsia" w:hAnsiTheme="minorHAnsi"/>
              <w:noProof/>
              <w:kern w:val="2"/>
              <w:sz w:val="24"/>
              <w:szCs w:val="24"/>
              <w14:ligatures w14:val="standardContextual"/>
            </w:rPr>
          </w:pPr>
          <w:hyperlink w:anchor="_Toc236857123" w:history="1">
            <w:r w:rsidRPr="00A83044">
              <w:rPr>
                <w:rStyle w:val="Hyperlink"/>
                <w:noProof/>
                <w:lang w:val="es-CR"/>
              </w:rPr>
              <w:t>10. Requerimientos de Calidad</w:t>
            </w:r>
            <w:r>
              <w:rPr>
                <w:noProof/>
                <w:webHidden/>
              </w:rPr>
              <w:tab/>
            </w:r>
            <w:r>
              <w:rPr>
                <w:noProof/>
                <w:webHidden/>
              </w:rPr>
              <w:fldChar w:fldCharType="begin"/>
            </w:r>
            <w:r>
              <w:rPr>
                <w:noProof/>
                <w:webHidden/>
              </w:rPr>
              <w:instrText xml:space="preserve"> PAGEREF _Toc236857123 \h </w:instrText>
            </w:r>
            <w:r>
              <w:rPr>
                <w:noProof/>
                <w:webHidden/>
              </w:rPr>
            </w:r>
            <w:r>
              <w:rPr>
                <w:noProof/>
                <w:webHidden/>
              </w:rPr>
              <w:fldChar w:fldCharType="separate"/>
            </w:r>
            <w:r>
              <w:rPr>
                <w:noProof/>
                <w:webHidden/>
              </w:rPr>
              <w:t>49</w:t>
            </w:r>
            <w:r>
              <w:rPr>
                <w:noProof/>
                <w:webHidden/>
              </w:rPr>
              <w:fldChar w:fldCharType="end"/>
            </w:r>
          </w:hyperlink>
        </w:p>
        <w:p w14:paraId="32AC8A79" w14:textId="5C0A6C33" w:rsidR="00795F8B" w:rsidRDefault="00795F8B">
          <w:pPr>
            <w:pStyle w:val="TOC1"/>
            <w:tabs>
              <w:tab w:val="right" w:leader="dot" w:pos="9638"/>
            </w:tabs>
            <w:rPr>
              <w:rFonts w:asciiTheme="minorHAnsi" w:eastAsiaTheme="minorEastAsia" w:hAnsiTheme="minorHAnsi"/>
              <w:noProof/>
              <w:kern w:val="2"/>
              <w:sz w:val="24"/>
              <w:szCs w:val="24"/>
              <w14:ligatures w14:val="standardContextual"/>
            </w:rPr>
          </w:pPr>
          <w:hyperlink w:anchor="_Toc236857124" w:history="1">
            <w:r w:rsidRPr="00A83044">
              <w:rPr>
                <w:rStyle w:val="Hyperlink"/>
                <w:noProof/>
                <w:lang w:val="es-CR"/>
              </w:rPr>
              <w:t>11. Riesgos y Deuda Técnica</w:t>
            </w:r>
            <w:r>
              <w:rPr>
                <w:noProof/>
                <w:webHidden/>
              </w:rPr>
              <w:tab/>
            </w:r>
            <w:r>
              <w:rPr>
                <w:noProof/>
                <w:webHidden/>
              </w:rPr>
              <w:fldChar w:fldCharType="begin"/>
            </w:r>
            <w:r>
              <w:rPr>
                <w:noProof/>
                <w:webHidden/>
              </w:rPr>
              <w:instrText xml:space="preserve"> PAGEREF _Toc236857124 \h </w:instrText>
            </w:r>
            <w:r>
              <w:rPr>
                <w:noProof/>
                <w:webHidden/>
              </w:rPr>
            </w:r>
            <w:r>
              <w:rPr>
                <w:noProof/>
                <w:webHidden/>
              </w:rPr>
              <w:fldChar w:fldCharType="separate"/>
            </w:r>
            <w:r>
              <w:rPr>
                <w:noProof/>
                <w:webHidden/>
              </w:rPr>
              <w:t>49</w:t>
            </w:r>
            <w:r>
              <w:rPr>
                <w:noProof/>
                <w:webHidden/>
              </w:rPr>
              <w:fldChar w:fldCharType="end"/>
            </w:r>
          </w:hyperlink>
        </w:p>
        <w:p w14:paraId="20491794" w14:textId="06E9314A" w:rsidR="00795F8B" w:rsidRDefault="00795F8B">
          <w:pPr>
            <w:pStyle w:val="TOC1"/>
            <w:tabs>
              <w:tab w:val="right" w:leader="dot" w:pos="9638"/>
            </w:tabs>
            <w:rPr>
              <w:rFonts w:asciiTheme="minorHAnsi" w:eastAsiaTheme="minorEastAsia" w:hAnsiTheme="minorHAnsi"/>
              <w:noProof/>
              <w:kern w:val="2"/>
              <w:sz w:val="24"/>
              <w:szCs w:val="24"/>
              <w14:ligatures w14:val="standardContextual"/>
            </w:rPr>
          </w:pPr>
          <w:hyperlink w:anchor="_Toc236857125" w:history="1">
            <w:r w:rsidRPr="00A83044">
              <w:rPr>
                <w:rStyle w:val="Hyperlink"/>
                <w:noProof/>
                <w:lang w:val="es-CR"/>
              </w:rPr>
              <w:t>12. Glossary / Glosario</w:t>
            </w:r>
            <w:r>
              <w:rPr>
                <w:noProof/>
                <w:webHidden/>
              </w:rPr>
              <w:tab/>
            </w:r>
            <w:r>
              <w:rPr>
                <w:noProof/>
                <w:webHidden/>
              </w:rPr>
              <w:fldChar w:fldCharType="begin"/>
            </w:r>
            <w:r>
              <w:rPr>
                <w:noProof/>
                <w:webHidden/>
              </w:rPr>
              <w:instrText xml:space="preserve"> PAGEREF _Toc236857125 \h </w:instrText>
            </w:r>
            <w:r>
              <w:rPr>
                <w:noProof/>
                <w:webHidden/>
              </w:rPr>
            </w:r>
            <w:r>
              <w:rPr>
                <w:noProof/>
                <w:webHidden/>
              </w:rPr>
              <w:fldChar w:fldCharType="separate"/>
            </w:r>
            <w:r>
              <w:rPr>
                <w:noProof/>
                <w:webHidden/>
              </w:rPr>
              <w:t>50</w:t>
            </w:r>
            <w:r>
              <w:rPr>
                <w:noProof/>
                <w:webHidden/>
              </w:rPr>
              <w:fldChar w:fldCharType="end"/>
            </w:r>
          </w:hyperlink>
        </w:p>
        <w:p w14:paraId="49D66277" w14:textId="2F1A5784" w:rsidR="0008591D" w:rsidRDefault="0008591D">
          <w:r>
            <w:rPr>
              <w:b/>
              <w:bCs/>
              <w:lang w:val="es-ES"/>
            </w:rPr>
            <w:fldChar w:fldCharType="end"/>
          </w:r>
        </w:p>
      </w:sdtContent>
    </w:sdt>
    <w:p w14:paraId="42343A57" w14:textId="01705A36" w:rsidR="007C779C" w:rsidRPr="003423AA" w:rsidRDefault="00D61DCA" w:rsidP="00F5337B">
      <w:pPr>
        <w:rPr>
          <w:lang w:val="es-CR"/>
        </w:rPr>
      </w:pPr>
      <w:r w:rsidRPr="003423AA">
        <w:rPr>
          <w:lang w:val="es-CR"/>
        </w:rPr>
        <w:br w:type="page"/>
      </w:r>
    </w:p>
    <w:p w14:paraId="744E5EB7" w14:textId="77777777" w:rsidR="00103480" w:rsidRDefault="00D61DCA" w:rsidP="00103480">
      <w:pPr>
        <w:pStyle w:val="Heading1"/>
        <w:rPr>
          <w:rFonts w:ascii="Aptos" w:eastAsia="Aptos" w:hAnsi="Aptos" w:cstheme="minorBidi"/>
          <w:bCs w:val="0"/>
          <w:color w:val="auto"/>
          <w:sz w:val="21"/>
          <w:szCs w:val="22"/>
          <w:lang w:val="es-CR"/>
        </w:rPr>
      </w:pPr>
      <w:bookmarkStart w:id="1" w:name="_Toc236857039"/>
      <w:r w:rsidRPr="003423AA">
        <w:rPr>
          <w:lang w:val="es-CR"/>
        </w:rPr>
        <w:lastRenderedPageBreak/>
        <w:t>1. Introducción y Objetivos</w:t>
      </w:r>
      <w:bookmarkEnd w:id="1"/>
    </w:p>
    <w:p w14:paraId="4738BECB" w14:textId="7093E1E7" w:rsidR="007C779C" w:rsidRPr="003423AA" w:rsidRDefault="00D61DCA" w:rsidP="00103480">
      <w:pPr>
        <w:pStyle w:val="Heading1"/>
        <w:rPr>
          <w:lang w:val="es-CR"/>
        </w:rPr>
      </w:pPr>
      <w:bookmarkStart w:id="2" w:name="_Toc236857040"/>
      <w:r w:rsidRPr="003423AA">
        <w:rPr>
          <w:lang w:val="es-CR"/>
        </w:rPr>
        <w:t>1.1 Resumen de requisitos</w:t>
      </w:r>
      <w:bookmarkEnd w:id="2"/>
    </w:p>
    <w:p w14:paraId="66FC594C" w14:textId="2C796BEC" w:rsidR="007C779C" w:rsidRPr="003423AA" w:rsidRDefault="00D61DCA">
      <w:pPr>
        <w:rPr>
          <w:lang w:val="es-CR"/>
        </w:rPr>
      </w:pPr>
      <w:proofErr w:type="spellStart"/>
      <w:r w:rsidRPr="003423AA">
        <w:rPr>
          <w:lang w:val="es-CR"/>
        </w:rPr>
        <w:t>Movix</w:t>
      </w:r>
      <w:proofErr w:type="spellEnd"/>
      <w:r w:rsidRPr="003423AA">
        <w:rPr>
          <w:lang w:val="es-CR"/>
        </w:rPr>
        <w:t xml:space="preserve"> es una plataforma digital de gestión de transporte asistido orientada a operadores que brindan servicios de transporte escolar, turismo grupal y transporte de mascotas. El producto se concibe como una solución SaaS accesible desde dispositivos móviles y navegadores web, </w:t>
      </w:r>
      <w:r w:rsidR="00F5337B">
        <w:rPr>
          <w:lang w:val="es-CR"/>
        </w:rPr>
        <w:t>capaz de</w:t>
      </w:r>
      <w:r w:rsidRPr="003423AA">
        <w:rPr>
          <w:lang w:val="es-CR"/>
        </w:rPr>
        <w:t xml:space="preserve"> operar en distintos países, zonas horarias, idiomas y contextos normativos.</w:t>
      </w:r>
    </w:p>
    <w:p w14:paraId="79FA937F" w14:textId="06DD25D2" w:rsidR="007C779C" w:rsidRPr="003423AA" w:rsidRDefault="00D61DCA">
      <w:pPr>
        <w:rPr>
          <w:lang w:val="es-CR"/>
        </w:rPr>
      </w:pPr>
      <w:r w:rsidRPr="003423AA">
        <w:rPr>
          <w:lang w:val="es-CR"/>
        </w:rPr>
        <w:t xml:space="preserve">La plataforma debe permitir </w:t>
      </w:r>
      <w:r w:rsidR="00F5337B">
        <w:rPr>
          <w:lang w:val="es-CR"/>
        </w:rPr>
        <w:t>la gestión de pasajeros, rutas, choferes, operadores, solicitudes especiales, incidentes, confirmaciones de abordaje y de</w:t>
      </w:r>
      <w:r w:rsidRPr="003423AA">
        <w:rPr>
          <w:lang w:val="es-CR"/>
        </w:rPr>
        <w:t xml:space="preserve"> entrega, notificaciones, monitoreo en tiempo real y perfiles médicos o veterinarios de emergencia.</w:t>
      </w:r>
    </w:p>
    <w:p w14:paraId="1CF955A4" w14:textId="77777777" w:rsidR="007C779C" w:rsidRPr="003423AA" w:rsidRDefault="00D61DCA">
      <w:pPr>
        <w:pStyle w:val="Heading2"/>
        <w:rPr>
          <w:lang w:val="es-CR"/>
        </w:rPr>
      </w:pPr>
      <w:bookmarkStart w:id="3" w:name="_Toc236857041"/>
      <w:r w:rsidRPr="003423AA">
        <w:rPr>
          <w:lang w:val="es-CR"/>
        </w:rPr>
        <w:t>1.2 Objetivos de calidad principales</w:t>
      </w:r>
      <w:bookmarkEnd w:id="3"/>
    </w:p>
    <w:tbl>
      <w:tblPr>
        <w:tblStyle w:val="GridTable4-Accent1"/>
        <w:tblW w:w="0" w:type="auto"/>
        <w:tblLook w:val="04A0" w:firstRow="1" w:lastRow="0" w:firstColumn="1" w:lastColumn="0" w:noHBand="0" w:noVBand="1"/>
      </w:tblPr>
      <w:tblGrid>
        <w:gridCol w:w="3216"/>
        <w:gridCol w:w="3216"/>
        <w:gridCol w:w="3216"/>
      </w:tblGrid>
      <w:tr w:rsidR="007C779C" w:rsidRPr="003423AA" w14:paraId="00A3A62A" w14:textId="77777777" w:rsidTr="001E4A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4573AA3" w14:textId="77777777" w:rsidR="007C779C" w:rsidRPr="003423AA" w:rsidRDefault="00D61DCA">
            <w:pPr>
              <w:spacing w:after="0"/>
              <w:rPr>
                <w:lang w:val="es-CR"/>
              </w:rPr>
            </w:pPr>
            <w:r w:rsidRPr="003423AA">
              <w:rPr>
                <w:lang w:val="es-CR"/>
              </w:rPr>
              <w:t>Objetivo de calidad</w:t>
            </w:r>
          </w:p>
        </w:tc>
        <w:tc>
          <w:tcPr>
            <w:tcW w:w="3216" w:type="dxa"/>
          </w:tcPr>
          <w:p w14:paraId="417152AF" w14:textId="77777777" w:rsidR="007C779C" w:rsidRPr="003423AA" w:rsidRDefault="00D61DCA">
            <w:pPr>
              <w:spacing w:after="0"/>
              <w:cnfStyle w:val="100000000000" w:firstRow="1" w:lastRow="0" w:firstColumn="0" w:lastColumn="0" w:oddVBand="0" w:evenVBand="0" w:oddHBand="0" w:evenHBand="0" w:firstRowFirstColumn="0" w:firstRowLastColumn="0" w:lastRowFirstColumn="0" w:lastRowLastColumn="0"/>
              <w:rPr>
                <w:lang w:val="es-CR"/>
              </w:rPr>
            </w:pPr>
            <w:r w:rsidRPr="003423AA">
              <w:rPr>
                <w:lang w:val="es-CR"/>
              </w:rPr>
              <w:t>Prioridad</w:t>
            </w:r>
          </w:p>
        </w:tc>
        <w:tc>
          <w:tcPr>
            <w:tcW w:w="3216" w:type="dxa"/>
          </w:tcPr>
          <w:p w14:paraId="337DEAC0" w14:textId="77777777" w:rsidR="007C779C" w:rsidRPr="003423AA" w:rsidRDefault="00D61DCA">
            <w:pPr>
              <w:spacing w:after="0"/>
              <w:cnfStyle w:val="100000000000" w:firstRow="1" w:lastRow="0" w:firstColumn="0" w:lastColumn="0" w:oddVBand="0" w:evenVBand="0" w:oddHBand="0" w:evenHBand="0" w:firstRowFirstColumn="0" w:firstRowLastColumn="0" w:lastRowFirstColumn="0" w:lastRowLastColumn="0"/>
              <w:rPr>
                <w:lang w:val="es-CR"/>
              </w:rPr>
            </w:pPr>
            <w:r w:rsidRPr="003423AA">
              <w:rPr>
                <w:lang w:val="es-CR"/>
              </w:rPr>
              <w:t>Motivo dentro del negocio</w:t>
            </w:r>
          </w:p>
        </w:tc>
      </w:tr>
      <w:tr w:rsidR="007C779C" w:rsidRPr="00103480" w14:paraId="385B89BF" w14:textId="77777777" w:rsidTr="001E4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12A47A4" w14:textId="77777777" w:rsidR="007C779C" w:rsidRPr="003423AA" w:rsidRDefault="00D61DCA">
            <w:pPr>
              <w:spacing w:after="0"/>
              <w:rPr>
                <w:lang w:val="es-CR"/>
              </w:rPr>
            </w:pPr>
            <w:r w:rsidRPr="003423AA">
              <w:rPr>
                <w:lang w:val="es-CR"/>
              </w:rPr>
              <w:t>Escalabilidad</w:t>
            </w:r>
          </w:p>
        </w:tc>
        <w:tc>
          <w:tcPr>
            <w:tcW w:w="3216" w:type="dxa"/>
          </w:tcPr>
          <w:p w14:paraId="6E0B22C3" w14:textId="77777777" w:rsidR="007C779C" w:rsidRPr="003423AA" w:rsidRDefault="00D61DCA">
            <w:pPr>
              <w:spacing w:after="0"/>
              <w:cnfStyle w:val="000000100000" w:firstRow="0" w:lastRow="0" w:firstColumn="0" w:lastColumn="0" w:oddVBand="0" w:evenVBand="0" w:oddHBand="1" w:evenHBand="0" w:firstRowFirstColumn="0" w:firstRowLastColumn="0" w:lastRowFirstColumn="0" w:lastRowLastColumn="0"/>
              <w:rPr>
                <w:lang w:val="es-CR"/>
              </w:rPr>
            </w:pPr>
            <w:r w:rsidRPr="003423AA">
              <w:rPr>
                <w:lang w:val="es-CR"/>
              </w:rPr>
              <w:t>Alta</w:t>
            </w:r>
          </w:p>
        </w:tc>
        <w:tc>
          <w:tcPr>
            <w:tcW w:w="3216" w:type="dxa"/>
          </w:tcPr>
          <w:p w14:paraId="3C41836C" w14:textId="4CE3CD5B" w:rsidR="007C779C" w:rsidRPr="003423AA" w:rsidRDefault="00D61DCA">
            <w:pPr>
              <w:spacing w:after="0"/>
              <w:cnfStyle w:val="000000100000" w:firstRow="0" w:lastRow="0" w:firstColumn="0" w:lastColumn="0" w:oddVBand="0" w:evenVBand="0" w:oddHBand="1" w:evenHBand="0" w:firstRowFirstColumn="0" w:firstRowLastColumn="0" w:lastRowFirstColumn="0" w:lastRowLastColumn="0"/>
              <w:rPr>
                <w:lang w:val="es-CR"/>
              </w:rPr>
            </w:pPr>
            <w:r w:rsidRPr="003423AA">
              <w:rPr>
                <w:lang w:val="es-CR"/>
              </w:rPr>
              <w:t xml:space="preserve">La demanda varía </w:t>
            </w:r>
            <w:r w:rsidR="00F5337B">
              <w:rPr>
                <w:lang w:val="es-CR"/>
              </w:rPr>
              <w:t>según los horarios escolares, las regiones y la</w:t>
            </w:r>
            <w:r w:rsidRPr="003423AA">
              <w:rPr>
                <w:lang w:val="es-CR"/>
              </w:rPr>
              <w:t xml:space="preserve"> cantidad de operadores activos.</w:t>
            </w:r>
          </w:p>
        </w:tc>
      </w:tr>
      <w:tr w:rsidR="007C779C" w:rsidRPr="00103480" w14:paraId="1D2EEF40" w14:textId="77777777" w:rsidTr="001E4AF7">
        <w:tc>
          <w:tcPr>
            <w:cnfStyle w:val="001000000000" w:firstRow="0" w:lastRow="0" w:firstColumn="1" w:lastColumn="0" w:oddVBand="0" w:evenVBand="0" w:oddHBand="0" w:evenHBand="0" w:firstRowFirstColumn="0" w:firstRowLastColumn="0" w:lastRowFirstColumn="0" w:lastRowLastColumn="0"/>
            <w:tcW w:w="3216" w:type="dxa"/>
          </w:tcPr>
          <w:p w14:paraId="2AC0311D" w14:textId="77777777" w:rsidR="007C779C" w:rsidRPr="003423AA" w:rsidRDefault="00D61DCA">
            <w:pPr>
              <w:spacing w:after="0"/>
              <w:rPr>
                <w:lang w:val="es-CR"/>
              </w:rPr>
            </w:pPr>
            <w:r w:rsidRPr="003423AA">
              <w:rPr>
                <w:lang w:val="es-CR"/>
              </w:rPr>
              <w:t>Disponibilidad</w:t>
            </w:r>
          </w:p>
        </w:tc>
        <w:tc>
          <w:tcPr>
            <w:tcW w:w="3216" w:type="dxa"/>
          </w:tcPr>
          <w:p w14:paraId="2A28FF60" w14:textId="77777777" w:rsidR="007C779C" w:rsidRPr="003423AA" w:rsidRDefault="00D61DCA">
            <w:pPr>
              <w:spacing w:after="0"/>
              <w:cnfStyle w:val="000000000000" w:firstRow="0" w:lastRow="0" w:firstColumn="0" w:lastColumn="0" w:oddVBand="0" w:evenVBand="0" w:oddHBand="0" w:evenHBand="0" w:firstRowFirstColumn="0" w:firstRowLastColumn="0" w:lastRowFirstColumn="0" w:lastRowLastColumn="0"/>
              <w:rPr>
                <w:lang w:val="es-CR"/>
              </w:rPr>
            </w:pPr>
            <w:r w:rsidRPr="003423AA">
              <w:rPr>
                <w:lang w:val="es-CR"/>
              </w:rPr>
              <w:t>Alta</w:t>
            </w:r>
          </w:p>
        </w:tc>
        <w:tc>
          <w:tcPr>
            <w:tcW w:w="3216" w:type="dxa"/>
          </w:tcPr>
          <w:p w14:paraId="01D9D78D" w14:textId="6300C380" w:rsidR="007C779C" w:rsidRPr="003423AA" w:rsidRDefault="00D61DCA">
            <w:pPr>
              <w:spacing w:after="0"/>
              <w:cnfStyle w:val="000000000000" w:firstRow="0" w:lastRow="0" w:firstColumn="0" w:lastColumn="0" w:oddVBand="0" w:evenVBand="0" w:oddHBand="0" w:evenHBand="0" w:firstRowFirstColumn="0" w:firstRowLastColumn="0" w:lastRowFirstColumn="0" w:lastRowLastColumn="0"/>
              <w:rPr>
                <w:lang w:val="es-CR"/>
              </w:rPr>
            </w:pPr>
            <w:r w:rsidRPr="003423AA">
              <w:rPr>
                <w:lang w:val="es-CR"/>
              </w:rPr>
              <w:t xml:space="preserve">La plataforma debe operar 24/7 para usuarios </w:t>
            </w:r>
            <w:r w:rsidR="00F5337B">
              <w:rPr>
                <w:lang w:val="es-CR"/>
              </w:rPr>
              <w:t>de</w:t>
            </w:r>
            <w:r w:rsidRPr="003423AA">
              <w:rPr>
                <w:lang w:val="es-CR"/>
              </w:rPr>
              <w:t xml:space="preserve"> distintas zonas horarias.</w:t>
            </w:r>
          </w:p>
        </w:tc>
      </w:tr>
      <w:tr w:rsidR="007C779C" w:rsidRPr="00103480" w14:paraId="04A2F50F" w14:textId="77777777" w:rsidTr="001E4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C9D387B" w14:textId="77777777" w:rsidR="007C779C" w:rsidRPr="003423AA" w:rsidRDefault="00D61DCA">
            <w:pPr>
              <w:spacing w:after="0"/>
              <w:rPr>
                <w:lang w:val="es-CR"/>
              </w:rPr>
            </w:pPr>
            <w:r w:rsidRPr="003423AA">
              <w:rPr>
                <w:lang w:val="es-CR"/>
              </w:rPr>
              <w:t>Seguridad</w:t>
            </w:r>
          </w:p>
        </w:tc>
        <w:tc>
          <w:tcPr>
            <w:tcW w:w="3216" w:type="dxa"/>
          </w:tcPr>
          <w:p w14:paraId="268C8314" w14:textId="77777777" w:rsidR="007C779C" w:rsidRPr="003423AA" w:rsidRDefault="00D61DCA">
            <w:pPr>
              <w:spacing w:after="0"/>
              <w:cnfStyle w:val="000000100000" w:firstRow="0" w:lastRow="0" w:firstColumn="0" w:lastColumn="0" w:oddVBand="0" w:evenVBand="0" w:oddHBand="1" w:evenHBand="0" w:firstRowFirstColumn="0" w:firstRowLastColumn="0" w:lastRowFirstColumn="0" w:lastRowLastColumn="0"/>
              <w:rPr>
                <w:lang w:val="es-CR"/>
              </w:rPr>
            </w:pPr>
            <w:r w:rsidRPr="003423AA">
              <w:rPr>
                <w:lang w:val="es-CR"/>
              </w:rPr>
              <w:t>Alta</w:t>
            </w:r>
          </w:p>
        </w:tc>
        <w:tc>
          <w:tcPr>
            <w:tcW w:w="3216" w:type="dxa"/>
          </w:tcPr>
          <w:p w14:paraId="778D592C" w14:textId="77777777" w:rsidR="007C779C" w:rsidRPr="003423AA" w:rsidRDefault="00D61DCA">
            <w:pPr>
              <w:spacing w:after="0"/>
              <w:cnfStyle w:val="000000100000" w:firstRow="0" w:lastRow="0" w:firstColumn="0" w:lastColumn="0" w:oddVBand="0" w:evenVBand="0" w:oddHBand="1" w:evenHBand="0" w:firstRowFirstColumn="0" w:firstRowLastColumn="0" w:lastRowFirstColumn="0" w:lastRowLastColumn="0"/>
              <w:rPr>
                <w:lang w:val="es-CR"/>
              </w:rPr>
            </w:pPr>
            <w:r w:rsidRPr="003423AA">
              <w:rPr>
                <w:lang w:val="es-CR"/>
              </w:rPr>
              <w:t>Se manejan datos sensibles de menores, mascotas, ubicación, perfiles médicos y autorizaciones.</w:t>
            </w:r>
          </w:p>
        </w:tc>
      </w:tr>
      <w:tr w:rsidR="007C779C" w:rsidRPr="00103480" w14:paraId="6CC4585E" w14:textId="77777777" w:rsidTr="001E4AF7">
        <w:tc>
          <w:tcPr>
            <w:cnfStyle w:val="001000000000" w:firstRow="0" w:lastRow="0" w:firstColumn="1" w:lastColumn="0" w:oddVBand="0" w:evenVBand="0" w:oddHBand="0" w:evenHBand="0" w:firstRowFirstColumn="0" w:firstRowLastColumn="0" w:lastRowFirstColumn="0" w:lastRowLastColumn="0"/>
            <w:tcW w:w="3216" w:type="dxa"/>
          </w:tcPr>
          <w:p w14:paraId="7A9FEE87" w14:textId="77777777" w:rsidR="007C779C" w:rsidRPr="003423AA" w:rsidRDefault="00D61DCA">
            <w:pPr>
              <w:spacing w:after="0"/>
              <w:rPr>
                <w:lang w:val="es-CR"/>
              </w:rPr>
            </w:pPr>
            <w:r w:rsidRPr="003423AA">
              <w:rPr>
                <w:lang w:val="es-CR"/>
              </w:rPr>
              <w:t>Trazabilidad</w:t>
            </w:r>
          </w:p>
        </w:tc>
        <w:tc>
          <w:tcPr>
            <w:tcW w:w="3216" w:type="dxa"/>
          </w:tcPr>
          <w:p w14:paraId="648EA614" w14:textId="77777777" w:rsidR="007C779C" w:rsidRPr="003423AA" w:rsidRDefault="00D61DCA">
            <w:pPr>
              <w:spacing w:after="0"/>
              <w:cnfStyle w:val="000000000000" w:firstRow="0" w:lastRow="0" w:firstColumn="0" w:lastColumn="0" w:oddVBand="0" w:evenVBand="0" w:oddHBand="0" w:evenHBand="0" w:firstRowFirstColumn="0" w:firstRowLastColumn="0" w:lastRowFirstColumn="0" w:lastRowLastColumn="0"/>
              <w:rPr>
                <w:lang w:val="es-CR"/>
              </w:rPr>
            </w:pPr>
            <w:r w:rsidRPr="003423AA">
              <w:rPr>
                <w:lang w:val="es-CR"/>
              </w:rPr>
              <w:t>Alta</w:t>
            </w:r>
          </w:p>
        </w:tc>
        <w:tc>
          <w:tcPr>
            <w:tcW w:w="3216" w:type="dxa"/>
          </w:tcPr>
          <w:p w14:paraId="4F8642FA" w14:textId="01CD03A4" w:rsidR="007C779C" w:rsidRPr="003423AA" w:rsidRDefault="00D61DCA">
            <w:pPr>
              <w:spacing w:after="0"/>
              <w:cnfStyle w:val="000000000000" w:firstRow="0" w:lastRow="0" w:firstColumn="0" w:lastColumn="0" w:oddVBand="0" w:evenVBand="0" w:oddHBand="0" w:evenHBand="0" w:firstRowFirstColumn="0" w:firstRowLastColumn="0" w:lastRowFirstColumn="0" w:lastRowLastColumn="0"/>
              <w:rPr>
                <w:lang w:val="es-CR"/>
              </w:rPr>
            </w:pPr>
            <w:r w:rsidRPr="003423AA">
              <w:rPr>
                <w:lang w:val="es-CR"/>
              </w:rPr>
              <w:t xml:space="preserve">El sistema debe permitir reconstruir </w:t>
            </w:r>
            <w:r w:rsidR="00F5337B">
              <w:rPr>
                <w:lang w:val="es-CR"/>
              </w:rPr>
              <w:t xml:space="preserve">los abordajes, las entregas, los incidentes, los cambios y las </w:t>
            </w:r>
            <w:r w:rsidRPr="003423AA">
              <w:rPr>
                <w:lang w:val="es-CR"/>
              </w:rPr>
              <w:t>decisiones tomadas.</w:t>
            </w:r>
          </w:p>
        </w:tc>
      </w:tr>
      <w:tr w:rsidR="007C779C" w:rsidRPr="00103480" w14:paraId="137FA017" w14:textId="77777777" w:rsidTr="001E4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37F0F66" w14:textId="77777777" w:rsidR="007C779C" w:rsidRPr="003423AA" w:rsidRDefault="00D61DCA">
            <w:pPr>
              <w:spacing w:after="0"/>
              <w:rPr>
                <w:lang w:val="es-CR"/>
              </w:rPr>
            </w:pPr>
            <w:r w:rsidRPr="003423AA">
              <w:rPr>
                <w:lang w:val="es-CR"/>
              </w:rPr>
              <w:t>Usabilidad</w:t>
            </w:r>
          </w:p>
        </w:tc>
        <w:tc>
          <w:tcPr>
            <w:tcW w:w="3216" w:type="dxa"/>
          </w:tcPr>
          <w:p w14:paraId="7C7EA2A1" w14:textId="77777777" w:rsidR="007C779C" w:rsidRPr="003423AA" w:rsidRDefault="00D61DCA">
            <w:pPr>
              <w:spacing w:after="0"/>
              <w:cnfStyle w:val="000000100000" w:firstRow="0" w:lastRow="0" w:firstColumn="0" w:lastColumn="0" w:oddVBand="0" w:evenVBand="0" w:oddHBand="1" w:evenHBand="0" w:firstRowFirstColumn="0" w:firstRowLastColumn="0" w:lastRowFirstColumn="0" w:lastRowLastColumn="0"/>
              <w:rPr>
                <w:lang w:val="es-CR"/>
              </w:rPr>
            </w:pPr>
            <w:r w:rsidRPr="003423AA">
              <w:rPr>
                <w:lang w:val="es-CR"/>
              </w:rPr>
              <w:t>Alta</w:t>
            </w:r>
          </w:p>
        </w:tc>
        <w:tc>
          <w:tcPr>
            <w:tcW w:w="3216" w:type="dxa"/>
          </w:tcPr>
          <w:p w14:paraId="2131EDE1" w14:textId="77777777" w:rsidR="007C779C" w:rsidRPr="003423AA" w:rsidRDefault="00D61DCA">
            <w:pPr>
              <w:spacing w:after="0"/>
              <w:cnfStyle w:val="000000100000" w:firstRow="0" w:lastRow="0" w:firstColumn="0" w:lastColumn="0" w:oddVBand="0" w:evenVBand="0" w:oddHBand="1" w:evenHBand="0" w:firstRowFirstColumn="0" w:firstRowLastColumn="0" w:lastRowFirstColumn="0" w:lastRowLastColumn="0"/>
              <w:rPr>
                <w:lang w:val="es-CR"/>
              </w:rPr>
            </w:pPr>
            <w:r w:rsidRPr="003423AA">
              <w:rPr>
                <w:lang w:val="es-CR"/>
              </w:rPr>
              <w:t>Los usuarios incluyen choferes, padres, turistas y dueños de mascotas, no necesariamente expertos en tecnología.</w:t>
            </w:r>
          </w:p>
        </w:tc>
      </w:tr>
    </w:tbl>
    <w:p w14:paraId="222D538C" w14:textId="77777777" w:rsidR="007C779C" w:rsidRPr="003423AA" w:rsidRDefault="00D61DCA">
      <w:pPr>
        <w:pStyle w:val="Heading2"/>
        <w:rPr>
          <w:lang w:val="es-CR"/>
        </w:rPr>
      </w:pPr>
      <w:bookmarkStart w:id="4" w:name="_Toc236857042"/>
      <w:r w:rsidRPr="003423AA">
        <w:rPr>
          <w:lang w:val="es-CR"/>
        </w:rPr>
        <w:t xml:space="preserve">1.3 </w:t>
      </w:r>
      <w:proofErr w:type="spellStart"/>
      <w:r w:rsidRPr="003423AA">
        <w:rPr>
          <w:lang w:val="es-CR"/>
        </w:rPr>
        <w:t>Stakeholders</w:t>
      </w:r>
      <w:proofErr w:type="spellEnd"/>
      <w:r w:rsidRPr="003423AA">
        <w:rPr>
          <w:lang w:val="es-CR"/>
        </w:rPr>
        <w:t xml:space="preserve"> principales</w:t>
      </w:r>
      <w:bookmarkEnd w:id="4"/>
    </w:p>
    <w:tbl>
      <w:tblPr>
        <w:tblStyle w:val="GridTable4-Accent1"/>
        <w:tblW w:w="0" w:type="auto"/>
        <w:tblLook w:val="04A0" w:firstRow="1" w:lastRow="0" w:firstColumn="1" w:lastColumn="0" w:noHBand="0" w:noVBand="1"/>
      </w:tblPr>
      <w:tblGrid>
        <w:gridCol w:w="3216"/>
        <w:gridCol w:w="3216"/>
        <w:gridCol w:w="3216"/>
      </w:tblGrid>
      <w:tr w:rsidR="007C779C" w:rsidRPr="003423AA" w14:paraId="187CF91F" w14:textId="77777777" w:rsidTr="001E4A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FEAD662" w14:textId="77777777" w:rsidR="007C779C" w:rsidRPr="003423AA" w:rsidRDefault="00D61DCA">
            <w:pPr>
              <w:spacing w:after="0"/>
              <w:rPr>
                <w:lang w:val="es-CR"/>
              </w:rPr>
            </w:pPr>
            <w:r w:rsidRPr="003423AA">
              <w:rPr>
                <w:lang w:val="es-CR"/>
              </w:rPr>
              <w:t>Stakeholder</w:t>
            </w:r>
          </w:p>
        </w:tc>
        <w:tc>
          <w:tcPr>
            <w:tcW w:w="3216" w:type="dxa"/>
          </w:tcPr>
          <w:p w14:paraId="2F2F541B" w14:textId="77777777" w:rsidR="007C779C" w:rsidRPr="003423AA" w:rsidRDefault="00D61DCA">
            <w:pPr>
              <w:spacing w:after="0"/>
              <w:cnfStyle w:val="100000000000" w:firstRow="1" w:lastRow="0" w:firstColumn="0" w:lastColumn="0" w:oddVBand="0" w:evenVBand="0" w:oddHBand="0" w:evenHBand="0" w:firstRowFirstColumn="0" w:firstRowLastColumn="0" w:lastRowFirstColumn="0" w:lastRowLastColumn="0"/>
              <w:rPr>
                <w:lang w:val="es-CR"/>
              </w:rPr>
            </w:pPr>
            <w:r w:rsidRPr="003423AA">
              <w:rPr>
                <w:lang w:val="es-CR"/>
              </w:rPr>
              <w:t>Rol en el sistema</w:t>
            </w:r>
          </w:p>
        </w:tc>
        <w:tc>
          <w:tcPr>
            <w:tcW w:w="3216" w:type="dxa"/>
          </w:tcPr>
          <w:p w14:paraId="45BA55DE" w14:textId="77777777" w:rsidR="007C779C" w:rsidRPr="003423AA" w:rsidRDefault="00D61DCA">
            <w:pPr>
              <w:spacing w:after="0"/>
              <w:cnfStyle w:val="100000000000" w:firstRow="1" w:lastRow="0" w:firstColumn="0" w:lastColumn="0" w:oddVBand="0" w:evenVBand="0" w:oddHBand="0" w:evenHBand="0" w:firstRowFirstColumn="0" w:firstRowLastColumn="0" w:lastRowFirstColumn="0" w:lastRowLastColumn="0"/>
              <w:rPr>
                <w:lang w:val="es-CR"/>
              </w:rPr>
            </w:pPr>
            <w:r w:rsidRPr="003423AA">
              <w:rPr>
                <w:lang w:val="es-CR"/>
              </w:rPr>
              <w:t>Expectativa arquitectónica</w:t>
            </w:r>
          </w:p>
        </w:tc>
      </w:tr>
      <w:tr w:rsidR="007C779C" w:rsidRPr="00103480" w14:paraId="1BE4AC63" w14:textId="77777777" w:rsidTr="001E4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D6DDB14" w14:textId="77777777" w:rsidR="007C779C" w:rsidRPr="003423AA" w:rsidRDefault="00D61DCA">
            <w:pPr>
              <w:spacing w:after="0"/>
              <w:rPr>
                <w:lang w:val="es-CR"/>
              </w:rPr>
            </w:pPr>
            <w:r w:rsidRPr="003423AA">
              <w:rPr>
                <w:lang w:val="es-CR"/>
              </w:rPr>
              <w:t>Administrador</w:t>
            </w:r>
          </w:p>
        </w:tc>
        <w:tc>
          <w:tcPr>
            <w:tcW w:w="3216" w:type="dxa"/>
          </w:tcPr>
          <w:p w14:paraId="4A7A4650" w14:textId="77777777" w:rsidR="007C779C" w:rsidRPr="003423AA" w:rsidRDefault="00D61DCA">
            <w:pPr>
              <w:spacing w:after="0"/>
              <w:cnfStyle w:val="000000100000" w:firstRow="0" w:lastRow="0" w:firstColumn="0" w:lastColumn="0" w:oddVBand="0" w:evenVBand="0" w:oddHBand="1" w:evenHBand="0" w:firstRowFirstColumn="0" w:firstRowLastColumn="0" w:lastRowFirstColumn="0" w:lastRowLastColumn="0"/>
              <w:rPr>
                <w:lang w:val="es-CR"/>
              </w:rPr>
            </w:pPr>
            <w:r w:rsidRPr="003423AA">
              <w:rPr>
                <w:lang w:val="es-CR"/>
              </w:rPr>
              <w:t>Responsable operativo del operador de transporte.</w:t>
            </w:r>
          </w:p>
        </w:tc>
        <w:tc>
          <w:tcPr>
            <w:tcW w:w="3216" w:type="dxa"/>
          </w:tcPr>
          <w:p w14:paraId="4FE83FCE" w14:textId="77777777" w:rsidR="007C779C" w:rsidRPr="003423AA" w:rsidRDefault="00D61DCA">
            <w:pPr>
              <w:spacing w:after="0"/>
              <w:cnfStyle w:val="000000100000" w:firstRow="0" w:lastRow="0" w:firstColumn="0" w:lastColumn="0" w:oddVBand="0" w:evenVBand="0" w:oddHBand="1" w:evenHBand="0" w:firstRowFirstColumn="0" w:firstRowLastColumn="0" w:lastRowFirstColumn="0" w:lastRowLastColumn="0"/>
              <w:rPr>
                <w:lang w:val="es-CR"/>
              </w:rPr>
            </w:pPr>
            <w:r w:rsidRPr="003423AA">
              <w:rPr>
                <w:lang w:val="es-CR"/>
              </w:rPr>
              <w:t>Gestión segura, trazabilidad, control de rutas, usuarios, choferes y solicitudes.</w:t>
            </w:r>
          </w:p>
        </w:tc>
      </w:tr>
      <w:tr w:rsidR="007C779C" w:rsidRPr="00103480" w14:paraId="2AD59D39" w14:textId="77777777" w:rsidTr="001E4AF7">
        <w:tc>
          <w:tcPr>
            <w:cnfStyle w:val="001000000000" w:firstRow="0" w:lastRow="0" w:firstColumn="1" w:lastColumn="0" w:oddVBand="0" w:evenVBand="0" w:oddHBand="0" w:evenHBand="0" w:firstRowFirstColumn="0" w:firstRowLastColumn="0" w:lastRowFirstColumn="0" w:lastRowLastColumn="0"/>
            <w:tcW w:w="3216" w:type="dxa"/>
          </w:tcPr>
          <w:p w14:paraId="2EB610AE" w14:textId="77777777" w:rsidR="007C779C" w:rsidRPr="003423AA" w:rsidRDefault="00D61DCA">
            <w:pPr>
              <w:spacing w:after="0"/>
              <w:rPr>
                <w:lang w:val="es-CR"/>
              </w:rPr>
            </w:pPr>
            <w:r w:rsidRPr="003423AA">
              <w:rPr>
                <w:lang w:val="es-CR"/>
              </w:rPr>
              <w:t>Chofer</w:t>
            </w:r>
          </w:p>
        </w:tc>
        <w:tc>
          <w:tcPr>
            <w:tcW w:w="3216" w:type="dxa"/>
          </w:tcPr>
          <w:p w14:paraId="19AABE54" w14:textId="77777777" w:rsidR="007C779C" w:rsidRPr="003423AA" w:rsidRDefault="00D61DCA">
            <w:pPr>
              <w:spacing w:after="0"/>
              <w:cnfStyle w:val="000000000000" w:firstRow="0" w:lastRow="0" w:firstColumn="0" w:lastColumn="0" w:oddVBand="0" w:evenVBand="0" w:oddHBand="0" w:evenHBand="0" w:firstRowFirstColumn="0" w:firstRowLastColumn="0" w:lastRowFirstColumn="0" w:lastRowLastColumn="0"/>
              <w:rPr>
                <w:lang w:val="es-CR"/>
              </w:rPr>
            </w:pPr>
            <w:r w:rsidRPr="003423AA">
              <w:rPr>
                <w:lang w:val="es-CR"/>
              </w:rPr>
              <w:t>Actor operativo durante la ruta.</w:t>
            </w:r>
          </w:p>
        </w:tc>
        <w:tc>
          <w:tcPr>
            <w:tcW w:w="3216" w:type="dxa"/>
          </w:tcPr>
          <w:p w14:paraId="46544B32" w14:textId="1D8C0ABE" w:rsidR="007C779C" w:rsidRPr="003423AA" w:rsidRDefault="00D61DCA">
            <w:pPr>
              <w:spacing w:after="0"/>
              <w:cnfStyle w:val="000000000000" w:firstRow="0" w:lastRow="0" w:firstColumn="0" w:lastColumn="0" w:oddVBand="0" w:evenVBand="0" w:oddHBand="0" w:evenHBand="0" w:firstRowFirstColumn="0" w:firstRowLastColumn="0" w:lastRowFirstColumn="0" w:lastRowLastColumn="0"/>
              <w:rPr>
                <w:lang w:val="es-CR"/>
              </w:rPr>
            </w:pPr>
            <w:r w:rsidRPr="003423AA">
              <w:rPr>
                <w:lang w:val="es-CR"/>
              </w:rPr>
              <w:t xml:space="preserve">Aplicación rápida, confiable, usable en campo y con acceso oportuno a </w:t>
            </w:r>
            <w:r w:rsidR="00F5337B">
              <w:rPr>
                <w:lang w:val="es-CR"/>
              </w:rPr>
              <w:t xml:space="preserve">la </w:t>
            </w:r>
            <w:r w:rsidRPr="003423AA">
              <w:rPr>
                <w:lang w:val="es-CR"/>
              </w:rPr>
              <w:t>información relevante.</w:t>
            </w:r>
          </w:p>
        </w:tc>
      </w:tr>
      <w:tr w:rsidR="007C779C" w:rsidRPr="00103480" w14:paraId="273BD125" w14:textId="77777777" w:rsidTr="001E4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FFD684D" w14:textId="77777777" w:rsidR="007C779C" w:rsidRPr="003423AA" w:rsidRDefault="00D61DCA">
            <w:pPr>
              <w:spacing w:after="0"/>
              <w:rPr>
                <w:lang w:val="es-CR"/>
              </w:rPr>
            </w:pPr>
            <w:r w:rsidRPr="003423AA">
              <w:rPr>
                <w:lang w:val="es-CR"/>
              </w:rPr>
              <w:t>Cliente</w:t>
            </w:r>
          </w:p>
        </w:tc>
        <w:tc>
          <w:tcPr>
            <w:tcW w:w="3216" w:type="dxa"/>
          </w:tcPr>
          <w:p w14:paraId="17972E96" w14:textId="01831A13" w:rsidR="007C779C" w:rsidRPr="003423AA" w:rsidRDefault="00D61DCA">
            <w:pPr>
              <w:spacing w:after="0"/>
              <w:cnfStyle w:val="000000100000" w:firstRow="0" w:lastRow="0" w:firstColumn="0" w:lastColumn="0" w:oddVBand="0" w:evenVBand="0" w:oddHBand="1" w:evenHBand="0" w:firstRowFirstColumn="0" w:firstRowLastColumn="0" w:lastRowFirstColumn="0" w:lastRowLastColumn="0"/>
              <w:rPr>
                <w:lang w:val="es-CR"/>
              </w:rPr>
            </w:pPr>
            <w:r w:rsidRPr="003423AA">
              <w:rPr>
                <w:lang w:val="es-CR"/>
              </w:rPr>
              <w:t xml:space="preserve">Usuario final que consulta y gestiona </w:t>
            </w:r>
            <w:r w:rsidR="00F5337B">
              <w:rPr>
                <w:lang w:val="es-CR"/>
              </w:rPr>
              <w:t>a los pasajeros a su</w:t>
            </w:r>
            <w:r w:rsidRPr="003423AA">
              <w:rPr>
                <w:lang w:val="es-CR"/>
              </w:rPr>
              <w:t xml:space="preserve"> </w:t>
            </w:r>
            <w:r w:rsidRPr="003423AA">
              <w:rPr>
                <w:lang w:val="es-CR"/>
              </w:rPr>
              <w:lastRenderedPageBreak/>
              <w:t>cargo.</w:t>
            </w:r>
          </w:p>
        </w:tc>
        <w:tc>
          <w:tcPr>
            <w:tcW w:w="3216" w:type="dxa"/>
          </w:tcPr>
          <w:p w14:paraId="1DE2F774" w14:textId="77777777" w:rsidR="007C779C" w:rsidRPr="003423AA" w:rsidRDefault="00D61DCA">
            <w:pPr>
              <w:spacing w:after="0"/>
              <w:cnfStyle w:val="000000100000" w:firstRow="0" w:lastRow="0" w:firstColumn="0" w:lastColumn="0" w:oddVBand="0" w:evenVBand="0" w:oddHBand="1" w:evenHBand="0" w:firstRowFirstColumn="0" w:firstRowLastColumn="0" w:lastRowFirstColumn="0" w:lastRowLastColumn="0"/>
              <w:rPr>
                <w:lang w:val="es-CR"/>
              </w:rPr>
            </w:pPr>
            <w:r w:rsidRPr="003423AA">
              <w:rPr>
                <w:lang w:val="es-CR"/>
              </w:rPr>
              <w:lastRenderedPageBreak/>
              <w:t xml:space="preserve">Seguimiento claro, notificaciones oportunas y </w:t>
            </w:r>
            <w:r w:rsidRPr="003423AA">
              <w:rPr>
                <w:lang w:val="es-CR"/>
              </w:rPr>
              <w:lastRenderedPageBreak/>
              <w:t>seguridad de sus datos.</w:t>
            </w:r>
          </w:p>
        </w:tc>
      </w:tr>
      <w:tr w:rsidR="007C779C" w:rsidRPr="00103480" w14:paraId="1A3F1547" w14:textId="77777777" w:rsidTr="001E4AF7">
        <w:tc>
          <w:tcPr>
            <w:cnfStyle w:val="001000000000" w:firstRow="0" w:lastRow="0" w:firstColumn="1" w:lastColumn="0" w:oddVBand="0" w:evenVBand="0" w:oddHBand="0" w:evenHBand="0" w:firstRowFirstColumn="0" w:firstRowLastColumn="0" w:lastRowFirstColumn="0" w:lastRowLastColumn="0"/>
            <w:tcW w:w="3216" w:type="dxa"/>
          </w:tcPr>
          <w:p w14:paraId="3CD32E2A" w14:textId="77777777" w:rsidR="007C779C" w:rsidRPr="003423AA" w:rsidRDefault="00D61DCA">
            <w:pPr>
              <w:spacing w:after="0"/>
              <w:rPr>
                <w:lang w:val="es-CR"/>
              </w:rPr>
            </w:pPr>
            <w:r w:rsidRPr="003423AA">
              <w:rPr>
                <w:lang w:val="es-CR"/>
              </w:rPr>
              <w:lastRenderedPageBreak/>
              <w:t>Operador</w:t>
            </w:r>
          </w:p>
        </w:tc>
        <w:tc>
          <w:tcPr>
            <w:tcW w:w="3216" w:type="dxa"/>
          </w:tcPr>
          <w:p w14:paraId="0C9EE42B" w14:textId="77777777" w:rsidR="007C779C" w:rsidRPr="003423AA" w:rsidRDefault="00D61DCA">
            <w:pPr>
              <w:spacing w:after="0"/>
              <w:cnfStyle w:val="000000000000" w:firstRow="0" w:lastRow="0" w:firstColumn="0" w:lastColumn="0" w:oddVBand="0" w:evenVBand="0" w:oddHBand="0" w:evenHBand="0" w:firstRowFirstColumn="0" w:firstRowLastColumn="0" w:lastRowFirstColumn="0" w:lastRowLastColumn="0"/>
              <w:rPr>
                <w:lang w:val="es-CR"/>
              </w:rPr>
            </w:pPr>
            <w:r w:rsidRPr="003423AA">
              <w:rPr>
                <w:lang w:val="es-CR"/>
              </w:rPr>
              <w:t xml:space="preserve">Empresa o persona que adopta </w:t>
            </w:r>
            <w:proofErr w:type="spellStart"/>
            <w:r w:rsidRPr="003423AA">
              <w:rPr>
                <w:lang w:val="es-CR"/>
              </w:rPr>
              <w:t>Movix</w:t>
            </w:r>
            <w:proofErr w:type="spellEnd"/>
            <w:r w:rsidRPr="003423AA">
              <w:rPr>
                <w:lang w:val="es-CR"/>
              </w:rPr>
              <w:t xml:space="preserve"> como SaaS.</w:t>
            </w:r>
          </w:p>
        </w:tc>
        <w:tc>
          <w:tcPr>
            <w:tcW w:w="3216" w:type="dxa"/>
          </w:tcPr>
          <w:p w14:paraId="46A3F01B" w14:textId="77777777" w:rsidR="007C779C" w:rsidRPr="003423AA" w:rsidRDefault="00D61DCA">
            <w:pPr>
              <w:spacing w:after="0"/>
              <w:cnfStyle w:val="000000000000" w:firstRow="0" w:lastRow="0" w:firstColumn="0" w:lastColumn="0" w:oddVBand="0" w:evenVBand="0" w:oddHBand="0" w:evenHBand="0" w:firstRowFirstColumn="0" w:firstRowLastColumn="0" w:lastRowFirstColumn="0" w:lastRowLastColumn="0"/>
              <w:rPr>
                <w:lang w:val="es-CR"/>
              </w:rPr>
            </w:pPr>
            <w:r w:rsidRPr="003423AA">
              <w:rPr>
                <w:lang w:val="es-CR"/>
              </w:rPr>
              <w:t>Aislamiento de datos, configuración propia, escalabilidad y costo proporcional al uso.</w:t>
            </w:r>
          </w:p>
        </w:tc>
      </w:tr>
      <w:tr w:rsidR="007C779C" w:rsidRPr="00103480" w14:paraId="66269BD7" w14:textId="77777777" w:rsidTr="001E4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11FF3A1" w14:textId="77777777" w:rsidR="007C779C" w:rsidRPr="003423AA" w:rsidRDefault="00D61DCA">
            <w:pPr>
              <w:spacing w:after="0"/>
              <w:rPr>
                <w:lang w:val="es-CR"/>
              </w:rPr>
            </w:pPr>
            <w:proofErr w:type="spellStart"/>
            <w:r w:rsidRPr="003423AA">
              <w:rPr>
                <w:lang w:val="es-CR"/>
              </w:rPr>
              <w:t>ServiSoluciones</w:t>
            </w:r>
            <w:proofErr w:type="spellEnd"/>
            <w:r w:rsidRPr="003423AA">
              <w:rPr>
                <w:lang w:val="es-CR"/>
              </w:rPr>
              <w:t xml:space="preserve"> Centroamérica S.A.</w:t>
            </w:r>
          </w:p>
        </w:tc>
        <w:tc>
          <w:tcPr>
            <w:tcW w:w="3216" w:type="dxa"/>
          </w:tcPr>
          <w:p w14:paraId="41D208C2" w14:textId="77777777" w:rsidR="007C779C" w:rsidRPr="003423AA" w:rsidRDefault="00D61DCA">
            <w:pPr>
              <w:spacing w:after="0"/>
              <w:cnfStyle w:val="000000100000" w:firstRow="0" w:lastRow="0" w:firstColumn="0" w:lastColumn="0" w:oddVBand="0" w:evenVBand="0" w:oddHBand="1" w:evenHBand="0" w:firstRowFirstColumn="0" w:firstRowLastColumn="0" w:lastRowFirstColumn="0" w:lastRowLastColumn="0"/>
              <w:rPr>
                <w:lang w:val="es-CR"/>
              </w:rPr>
            </w:pPr>
            <w:r w:rsidRPr="003423AA">
              <w:rPr>
                <w:lang w:val="es-CR"/>
              </w:rPr>
              <w:t>Empresa solicitante del producto.</w:t>
            </w:r>
          </w:p>
        </w:tc>
        <w:tc>
          <w:tcPr>
            <w:tcW w:w="3216" w:type="dxa"/>
          </w:tcPr>
          <w:p w14:paraId="31A6C6D5" w14:textId="77777777" w:rsidR="007C779C" w:rsidRPr="003423AA" w:rsidRDefault="00D61DCA">
            <w:pPr>
              <w:spacing w:after="0"/>
              <w:cnfStyle w:val="000000100000" w:firstRow="0" w:lastRow="0" w:firstColumn="0" w:lastColumn="0" w:oddVBand="0" w:evenVBand="0" w:oddHBand="1" w:evenHBand="0" w:firstRowFirstColumn="0" w:firstRowLastColumn="0" w:lastRowFirstColumn="0" w:lastRowLastColumn="0"/>
              <w:rPr>
                <w:lang w:val="es-CR"/>
              </w:rPr>
            </w:pPr>
            <w:r w:rsidRPr="003423AA">
              <w:rPr>
                <w:lang w:val="es-CR"/>
              </w:rPr>
              <w:t>Producto escalable, comercializable, mantenible y adaptable a nuevos mercados.</w:t>
            </w:r>
          </w:p>
        </w:tc>
      </w:tr>
    </w:tbl>
    <w:p w14:paraId="7235655D" w14:textId="2080E91A" w:rsidR="007C779C" w:rsidRPr="003423AA" w:rsidRDefault="00D61DCA">
      <w:pPr>
        <w:pStyle w:val="Heading1"/>
        <w:rPr>
          <w:lang w:val="es-CR"/>
        </w:rPr>
      </w:pPr>
      <w:bookmarkStart w:id="5" w:name="_Toc236857043"/>
      <w:r w:rsidRPr="003423AA">
        <w:rPr>
          <w:lang w:val="es-CR"/>
        </w:rPr>
        <w:t>2. Restricciones</w:t>
      </w:r>
      <w:bookmarkEnd w:id="5"/>
    </w:p>
    <w:p w14:paraId="057E8DF6" w14:textId="47136C80" w:rsidR="007C779C" w:rsidRPr="003423AA" w:rsidRDefault="00D61DCA">
      <w:pPr>
        <w:rPr>
          <w:lang w:val="es-CR"/>
        </w:rPr>
      </w:pPr>
      <w:r w:rsidRPr="003423AA">
        <w:rPr>
          <w:b/>
          <w:lang w:val="es-CR"/>
        </w:rPr>
        <w:t xml:space="preserve">Estado de la sección: </w:t>
      </w:r>
      <w:r w:rsidR="00F5337B">
        <w:rPr>
          <w:lang w:val="es-CR"/>
        </w:rPr>
        <w:t>parcialmente</w:t>
      </w:r>
      <w:r w:rsidRPr="003423AA">
        <w:rPr>
          <w:lang w:val="es-CR"/>
        </w:rPr>
        <w:t xml:space="preserve"> completada con restricciones explícitas del RFP. Debe revisarse en etapas posteriores</w:t>
      </w:r>
      <w:r w:rsidR="0001499E">
        <w:rPr>
          <w:lang w:val="es-CR"/>
        </w:rPr>
        <w:t xml:space="preserve">, cuando se definan la tecnología, el proveedor de </w:t>
      </w:r>
      <w:proofErr w:type="spellStart"/>
      <w:r w:rsidR="0001499E">
        <w:rPr>
          <w:lang w:val="es-CR"/>
        </w:rPr>
        <w:t>cloud</w:t>
      </w:r>
      <w:proofErr w:type="spellEnd"/>
      <w:r w:rsidR="0001499E">
        <w:rPr>
          <w:lang w:val="es-CR"/>
        </w:rPr>
        <w:t xml:space="preserve"> y las regulaciones de</w:t>
      </w:r>
      <w:r w:rsidRPr="003423AA">
        <w:rPr>
          <w:lang w:val="es-CR"/>
        </w:rPr>
        <w:t xml:space="preserve"> destino.</w:t>
      </w:r>
    </w:p>
    <w:p w14:paraId="6318BC81" w14:textId="77777777" w:rsidR="007C779C" w:rsidRPr="003423AA" w:rsidRDefault="00D61DCA">
      <w:pPr>
        <w:pStyle w:val="ListBullet"/>
        <w:spacing w:after="40"/>
        <w:rPr>
          <w:lang w:val="es-CR"/>
        </w:rPr>
      </w:pPr>
      <w:r w:rsidRPr="003423AA">
        <w:rPr>
          <w:lang w:val="es-CR"/>
        </w:rPr>
        <w:t>La solución debe operar como un servicio en la nube bajo un modelo SaaS.</w:t>
      </w:r>
    </w:p>
    <w:p w14:paraId="47048C29" w14:textId="51435BB7" w:rsidR="007C779C" w:rsidRPr="003423AA" w:rsidRDefault="00D61DCA">
      <w:pPr>
        <w:pStyle w:val="ListBullet"/>
        <w:spacing w:after="40"/>
        <w:rPr>
          <w:lang w:val="es-CR"/>
        </w:rPr>
      </w:pPr>
      <w:r w:rsidRPr="003423AA">
        <w:rPr>
          <w:lang w:val="es-CR"/>
        </w:rPr>
        <w:t xml:space="preserve">La plataforma debe poder ser adoptada por operadores </w:t>
      </w:r>
      <w:r w:rsidR="00F5337B">
        <w:rPr>
          <w:lang w:val="es-CR"/>
        </w:rPr>
        <w:t>de todos los tamaños</w:t>
      </w:r>
      <w:r w:rsidRPr="003423AA">
        <w:rPr>
          <w:lang w:val="es-CR"/>
        </w:rPr>
        <w:t>, con configuraciones propias.</w:t>
      </w:r>
    </w:p>
    <w:p w14:paraId="1481DEEF" w14:textId="5ECF5851" w:rsidR="007C779C" w:rsidRPr="003423AA" w:rsidRDefault="00D61DCA">
      <w:pPr>
        <w:pStyle w:val="ListBullet"/>
        <w:spacing w:after="40"/>
        <w:rPr>
          <w:lang w:val="es-CR"/>
        </w:rPr>
      </w:pPr>
      <w:r w:rsidRPr="003423AA">
        <w:rPr>
          <w:lang w:val="es-CR"/>
        </w:rPr>
        <w:t xml:space="preserve">El sistema debe escalar automáticamente en momentos de alta demanda y reducir </w:t>
      </w:r>
      <w:r w:rsidR="00F5337B">
        <w:rPr>
          <w:lang w:val="es-CR"/>
        </w:rPr>
        <w:t xml:space="preserve">el </w:t>
      </w:r>
      <w:r w:rsidRPr="003423AA">
        <w:rPr>
          <w:lang w:val="es-CR"/>
        </w:rPr>
        <w:t xml:space="preserve">consumo cuando la demanda </w:t>
      </w:r>
      <w:r w:rsidR="00F5337B">
        <w:rPr>
          <w:lang w:val="es-CR"/>
        </w:rPr>
        <w:t xml:space="preserve">es </w:t>
      </w:r>
      <w:r w:rsidRPr="003423AA">
        <w:rPr>
          <w:lang w:val="es-CR"/>
        </w:rPr>
        <w:t>baja.</w:t>
      </w:r>
    </w:p>
    <w:p w14:paraId="555228BA" w14:textId="77777777" w:rsidR="007C779C" w:rsidRPr="003423AA" w:rsidRDefault="00D61DCA">
      <w:pPr>
        <w:pStyle w:val="ListBullet"/>
        <w:spacing w:after="40"/>
        <w:rPr>
          <w:lang w:val="es-CR"/>
        </w:rPr>
      </w:pPr>
      <w:r w:rsidRPr="003423AA">
        <w:rPr>
          <w:lang w:val="es-CR"/>
        </w:rPr>
        <w:t>La solución debe soportar múltiples regiones, idiomas, zonas horarias y normativas locales.</w:t>
      </w:r>
    </w:p>
    <w:p w14:paraId="4BF1405C" w14:textId="77777777" w:rsidR="007C779C" w:rsidRPr="003423AA" w:rsidRDefault="00D61DCA">
      <w:pPr>
        <w:pStyle w:val="ListBullet"/>
        <w:spacing w:after="40"/>
        <w:rPr>
          <w:lang w:val="es-CR"/>
        </w:rPr>
      </w:pPr>
      <w:r w:rsidRPr="003423AA">
        <w:rPr>
          <w:lang w:val="es-CR"/>
        </w:rPr>
        <w:t>El sistema debe funcionar 24/7, sin depender de una única ventana global de mantenimiento.</w:t>
      </w:r>
    </w:p>
    <w:p w14:paraId="013EECA2" w14:textId="74A7A770" w:rsidR="007C779C" w:rsidRPr="003423AA" w:rsidRDefault="00D61DCA">
      <w:pPr>
        <w:pStyle w:val="ListBullet"/>
        <w:spacing w:after="40"/>
        <w:rPr>
          <w:lang w:val="es-CR"/>
        </w:rPr>
      </w:pPr>
      <w:r w:rsidRPr="003423AA">
        <w:rPr>
          <w:lang w:val="es-CR"/>
        </w:rPr>
        <w:t xml:space="preserve">La autenticación debe </w:t>
      </w:r>
      <w:r w:rsidR="00F5337B">
        <w:rPr>
          <w:lang w:val="es-CR"/>
        </w:rPr>
        <w:t>basarse</w:t>
      </w:r>
      <w:r w:rsidRPr="003423AA">
        <w:rPr>
          <w:lang w:val="es-CR"/>
        </w:rPr>
        <w:t xml:space="preserve"> en un servicio externo especializado en identidad y </w:t>
      </w:r>
      <w:r w:rsidR="00F5337B">
        <w:rPr>
          <w:lang w:val="es-CR"/>
        </w:rPr>
        <w:t>en la seguridad de las</w:t>
      </w:r>
      <w:r w:rsidRPr="003423AA">
        <w:rPr>
          <w:lang w:val="es-CR"/>
        </w:rPr>
        <w:t xml:space="preserve"> credenciales.</w:t>
      </w:r>
    </w:p>
    <w:p w14:paraId="6608A2D8" w14:textId="77777777" w:rsidR="007C779C" w:rsidRPr="003423AA" w:rsidRDefault="00D61DCA">
      <w:pPr>
        <w:pStyle w:val="ListBullet"/>
        <w:spacing w:after="40"/>
        <w:rPr>
          <w:lang w:val="es-CR"/>
        </w:rPr>
      </w:pPr>
      <w:r w:rsidRPr="003423AA">
        <w:rPr>
          <w:lang w:val="es-CR"/>
        </w:rPr>
        <w:t>La separación de datos entre operadores debe ser estricta.</w:t>
      </w:r>
    </w:p>
    <w:p w14:paraId="745C27CF" w14:textId="4D2A8728" w:rsidR="007C779C" w:rsidRPr="003423AA" w:rsidRDefault="00D61DCA">
      <w:pPr>
        <w:pStyle w:val="ListBullet"/>
        <w:spacing w:after="40"/>
        <w:rPr>
          <w:lang w:val="es-CR"/>
        </w:rPr>
      </w:pPr>
      <w:r w:rsidRPr="003423AA">
        <w:rPr>
          <w:lang w:val="es-CR"/>
        </w:rPr>
        <w:t xml:space="preserve">Los eventos críticos, como entregas e incidentes, deben conservar </w:t>
      </w:r>
      <w:r w:rsidR="00F5337B">
        <w:rPr>
          <w:lang w:val="es-CR"/>
        </w:rPr>
        <w:t>la trazabilidad y no ser modificables por los</w:t>
      </w:r>
      <w:r w:rsidRPr="003423AA">
        <w:rPr>
          <w:lang w:val="es-CR"/>
        </w:rPr>
        <w:t xml:space="preserve"> usuarios finales.</w:t>
      </w:r>
    </w:p>
    <w:p w14:paraId="0E7038B9" w14:textId="6ACD8613" w:rsidR="007C779C" w:rsidRPr="003423AA" w:rsidRDefault="00D61DCA">
      <w:pPr>
        <w:pStyle w:val="Heading1"/>
        <w:rPr>
          <w:lang w:val="es-CR"/>
        </w:rPr>
      </w:pPr>
      <w:bookmarkStart w:id="6" w:name="_Toc236857044"/>
      <w:r w:rsidRPr="003423AA">
        <w:rPr>
          <w:lang w:val="es-CR"/>
        </w:rPr>
        <w:t>3. Contexto y Alcance</w:t>
      </w:r>
      <w:bookmarkEnd w:id="6"/>
    </w:p>
    <w:p w14:paraId="409914D2" w14:textId="77777777" w:rsidR="00EF1D97" w:rsidRPr="00EF1D97" w:rsidRDefault="00EF1D97" w:rsidP="00EF1D97">
      <w:pPr>
        <w:pStyle w:val="Heading2"/>
        <w:rPr>
          <w:lang w:val="es-CR"/>
        </w:rPr>
      </w:pPr>
      <w:bookmarkStart w:id="7" w:name="_Toc236857045"/>
      <w:r w:rsidRPr="00EF1D97">
        <w:rPr>
          <w:lang w:val="es-CR"/>
        </w:rPr>
        <w:t>3.1 Contexto de negocio</w:t>
      </w:r>
      <w:bookmarkEnd w:id="7"/>
    </w:p>
    <w:p w14:paraId="4BC098E6" w14:textId="77777777" w:rsidR="00EF1D97" w:rsidRPr="00EF1D97" w:rsidRDefault="00EF1D97" w:rsidP="00EF1D97">
      <w:pPr>
        <w:pStyle w:val="Heading3"/>
        <w:rPr>
          <w:lang w:val="es-CR"/>
        </w:rPr>
      </w:pPr>
      <w:bookmarkStart w:id="8" w:name="_heading=h.gghebd5qnp51" w:colFirst="0" w:colLast="0"/>
      <w:bookmarkStart w:id="9" w:name="_Toc236857046"/>
      <w:bookmarkEnd w:id="8"/>
      <w:r w:rsidRPr="00EF1D97">
        <w:rPr>
          <w:lang w:val="es-CR"/>
        </w:rPr>
        <w:t>3.1.1 Descripción</w:t>
      </w:r>
      <w:bookmarkEnd w:id="9"/>
    </w:p>
    <w:p w14:paraId="36B69CE0" w14:textId="25D4BD78" w:rsidR="00EF1D97" w:rsidRPr="00EF1D97" w:rsidRDefault="00EF1D97" w:rsidP="00EF1D97">
      <w:pPr>
        <w:rPr>
          <w:lang w:val="es-CR"/>
        </w:rPr>
      </w:pPr>
      <w:proofErr w:type="spellStart"/>
      <w:r w:rsidRPr="00EF1D97">
        <w:rPr>
          <w:lang w:val="es-CR"/>
        </w:rPr>
        <w:t>Movix</w:t>
      </w:r>
      <w:proofErr w:type="spellEnd"/>
      <w:r w:rsidRPr="00EF1D97">
        <w:rPr>
          <w:lang w:val="es-CR"/>
        </w:rPr>
        <w:t xml:space="preserve"> es una plataforma diseñada para apoyar a </w:t>
      </w:r>
      <w:r w:rsidR="00E07804">
        <w:rPr>
          <w:lang w:val="es-CR"/>
        </w:rPr>
        <w:t xml:space="preserve">los </w:t>
      </w:r>
      <w:r w:rsidRPr="00EF1D97">
        <w:rPr>
          <w:lang w:val="es-CR"/>
        </w:rPr>
        <w:t xml:space="preserve">operadores de transporte asistido en la </w:t>
      </w:r>
      <w:r w:rsidR="0001499E">
        <w:rPr>
          <w:lang w:val="es-CR"/>
        </w:rPr>
        <w:t>gestión</w:t>
      </w:r>
      <w:r w:rsidRPr="00EF1D97">
        <w:rPr>
          <w:lang w:val="es-CR"/>
        </w:rPr>
        <w:t xml:space="preserve"> integral de sus operaciones. La solución está orientada a tres dominios de negocio: transporte escolar, transporte turístico y transporte de mascotas, </w:t>
      </w:r>
      <w:r w:rsidR="00921D6D">
        <w:rPr>
          <w:lang w:val="es-CR"/>
        </w:rPr>
        <w:t>y ofrece una plataforma única para la gestión de rutas, pasajeros, choferes, vehículos y el</w:t>
      </w:r>
      <w:r w:rsidRPr="00EF1D97">
        <w:rPr>
          <w:lang w:val="es-CR"/>
        </w:rPr>
        <w:t xml:space="preserve"> monitoreo en tiempo real.</w:t>
      </w:r>
    </w:p>
    <w:p w14:paraId="097489C0" w14:textId="3795A239" w:rsidR="00EF1D97" w:rsidRPr="00425E80" w:rsidRDefault="00425E80" w:rsidP="00EF1D97">
      <w:pPr>
        <w:rPr>
          <w:lang w:val="es-US"/>
        </w:rPr>
      </w:pPr>
      <w:r w:rsidRPr="00425E80">
        <w:rPr>
          <w:lang w:val="es-US"/>
        </w:rPr>
        <w:t xml:space="preserve">Desde la perspectiva del negocio, </w:t>
      </w:r>
      <w:proofErr w:type="spellStart"/>
      <w:r w:rsidRPr="00425E80">
        <w:rPr>
          <w:lang w:val="es-US"/>
        </w:rPr>
        <w:t>Movix</w:t>
      </w:r>
      <w:proofErr w:type="spellEnd"/>
      <w:r w:rsidRPr="00425E80">
        <w:rPr>
          <w:lang w:val="es-US"/>
        </w:rPr>
        <w:t xml:space="preserve"> busca mejorar la seguridad, </w:t>
      </w:r>
      <w:r>
        <w:rPr>
          <w:lang w:val="es-US"/>
        </w:rPr>
        <w:t>la trazabilidad y la</w:t>
      </w:r>
      <w:r w:rsidRPr="00425E80">
        <w:rPr>
          <w:lang w:val="es-US"/>
        </w:rPr>
        <w:t xml:space="preserve"> eficiencia operativa del servicio de transporte mediante la digitalización de procesos que tradicionalmente se realizan de forma manual. La plataforma permite mantener una comunicación continua entre operadores, choferes y clientes, proporcionando información actualizada sobre el estado de las rutas, confirmaciones de abordaje y </w:t>
      </w:r>
      <w:r>
        <w:rPr>
          <w:lang w:val="es-US"/>
        </w:rPr>
        <w:t xml:space="preserve">de </w:t>
      </w:r>
      <w:r w:rsidRPr="00425E80">
        <w:rPr>
          <w:lang w:val="es-US"/>
        </w:rPr>
        <w:t xml:space="preserve">entrega, reportes de incidentes y </w:t>
      </w:r>
      <w:r>
        <w:rPr>
          <w:lang w:val="es-US"/>
        </w:rPr>
        <w:t xml:space="preserve">la </w:t>
      </w:r>
      <w:r w:rsidRPr="00425E80">
        <w:rPr>
          <w:lang w:val="es-US"/>
        </w:rPr>
        <w:t>atención de solicitudes especiales.</w:t>
      </w:r>
    </w:p>
    <w:p w14:paraId="56D5474A" w14:textId="245B27A8" w:rsidR="00EF1D97" w:rsidRPr="00EF1D97" w:rsidRDefault="00EF1D97" w:rsidP="00EF1D97">
      <w:pPr>
        <w:rPr>
          <w:lang w:val="es-CR"/>
        </w:rPr>
      </w:pPr>
      <w:r w:rsidRPr="00EF1D97">
        <w:rPr>
          <w:lang w:val="es-CR"/>
        </w:rPr>
        <w:t xml:space="preserve">La plataforma está diseñada para que múltiples operadores puedan utilizar la misma infraestructura tecnológica de forma aislada y segura, </w:t>
      </w:r>
      <w:r w:rsidR="00B85B1A">
        <w:rPr>
          <w:lang w:val="es-CR"/>
        </w:rPr>
        <w:t xml:space="preserve">lo que </w:t>
      </w:r>
      <w:r w:rsidR="00E07804">
        <w:rPr>
          <w:lang w:val="es-CR"/>
        </w:rPr>
        <w:t>facilita su adopción por parte de</w:t>
      </w:r>
      <w:r w:rsidRPr="00EF1D97">
        <w:rPr>
          <w:lang w:val="es-CR"/>
        </w:rPr>
        <w:t xml:space="preserve"> organizaciones de diferentes tamaños sin requerir infraestructura propia. Esta característica facilita la escalabilidad del servicio y permite incorporar nuevos operadores, usuarios y regiones geográficas</w:t>
      </w:r>
      <w:r w:rsidR="00B85B1A">
        <w:rPr>
          <w:lang w:val="es-CR"/>
        </w:rPr>
        <w:t>, manteniendo un modelo de administración centralizado</w:t>
      </w:r>
      <w:r w:rsidRPr="00EF1D97">
        <w:rPr>
          <w:lang w:val="es-CR"/>
        </w:rPr>
        <w:t>.</w:t>
      </w:r>
    </w:p>
    <w:p w14:paraId="4F1CD918" w14:textId="77777777" w:rsidR="00EF1D97" w:rsidRPr="00EF1D97" w:rsidRDefault="00EF1D97" w:rsidP="00EF1D97">
      <w:pPr>
        <w:pStyle w:val="Heading3"/>
        <w:rPr>
          <w:lang w:val="es-CR"/>
        </w:rPr>
      </w:pPr>
      <w:bookmarkStart w:id="10" w:name="_heading=h.fsjdrohj37tk" w:colFirst="0" w:colLast="0"/>
      <w:bookmarkStart w:id="11" w:name="_Toc236857047"/>
      <w:bookmarkEnd w:id="10"/>
      <w:r w:rsidRPr="00EF1D97">
        <w:rPr>
          <w:lang w:val="es-CR"/>
        </w:rPr>
        <w:lastRenderedPageBreak/>
        <w:t>3.1.2 Actores y Sistemas Externos</w:t>
      </w:r>
      <w:bookmarkEnd w:id="11"/>
    </w:p>
    <w:p w14:paraId="2F8194EB" w14:textId="41503296" w:rsidR="00EF1D97" w:rsidRDefault="00EF1D97" w:rsidP="001E4AF7">
      <w:pPr>
        <w:rPr>
          <w:lang w:val="es-CR"/>
        </w:rPr>
      </w:pPr>
      <w:proofErr w:type="spellStart"/>
      <w:r w:rsidRPr="00EF1D97">
        <w:rPr>
          <w:lang w:val="es-CR"/>
        </w:rPr>
        <w:t>Movix</w:t>
      </w:r>
      <w:proofErr w:type="spellEnd"/>
      <w:r w:rsidRPr="00EF1D97">
        <w:rPr>
          <w:lang w:val="es-CR"/>
        </w:rPr>
        <w:t xml:space="preserve"> se ubica entre los operadores de transporte asistido, los choferes, los administradores y los clientes finales. Su propósito es coordinar la operación diaria de rutas, pasajeros, notificaciones, incidentes y confirmaciones de entrega.</w:t>
      </w:r>
      <w:r w:rsidR="001E4AF7">
        <w:rPr>
          <w:lang w:val="es-CR"/>
        </w:rPr>
        <w:t xml:space="preserve"> </w:t>
      </w:r>
    </w:p>
    <w:tbl>
      <w:tblPr>
        <w:tblStyle w:val="GridTable4-Accent1"/>
        <w:tblW w:w="0" w:type="auto"/>
        <w:tblLook w:val="04A0" w:firstRow="1" w:lastRow="0" w:firstColumn="1" w:lastColumn="0" w:noHBand="0" w:noVBand="1"/>
      </w:tblPr>
      <w:tblGrid>
        <w:gridCol w:w="2802"/>
        <w:gridCol w:w="4236"/>
        <w:gridCol w:w="2826"/>
      </w:tblGrid>
      <w:tr w:rsidR="001E4AF7" w:rsidRPr="000A395B" w14:paraId="78F5D9C9" w14:textId="77777777" w:rsidTr="001E4A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799D7B61" w14:textId="72FE2BE5" w:rsidR="001E4AF7" w:rsidRPr="000A395B" w:rsidRDefault="001E4AF7" w:rsidP="000E061A">
            <w:pPr>
              <w:spacing w:after="0"/>
              <w:rPr>
                <w:szCs w:val="21"/>
              </w:rPr>
            </w:pPr>
            <w:r>
              <w:t xml:space="preserve">Elemento </w:t>
            </w:r>
            <w:proofErr w:type="spellStart"/>
            <w:r>
              <w:t>externo</w:t>
            </w:r>
            <w:proofErr w:type="spellEnd"/>
          </w:p>
        </w:tc>
        <w:tc>
          <w:tcPr>
            <w:tcW w:w="4236" w:type="dxa"/>
          </w:tcPr>
          <w:p w14:paraId="29932470" w14:textId="317A38FA" w:rsidR="001E4AF7" w:rsidRPr="000A395B" w:rsidRDefault="001E4AF7" w:rsidP="000E061A">
            <w:pPr>
              <w:spacing w:after="0"/>
              <w:cnfStyle w:val="100000000000" w:firstRow="1" w:lastRow="0" w:firstColumn="0" w:lastColumn="0" w:oddVBand="0" w:evenVBand="0" w:oddHBand="0" w:evenHBand="0" w:firstRowFirstColumn="0" w:firstRowLastColumn="0" w:lastRowFirstColumn="0" w:lastRowLastColumn="0"/>
              <w:rPr>
                <w:szCs w:val="21"/>
              </w:rPr>
            </w:pPr>
            <w:proofErr w:type="spellStart"/>
            <w:r>
              <w:t>Relación</w:t>
            </w:r>
            <w:proofErr w:type="spellEnd"/>
            <w:r>
              <w:t xml:space="preserve"> con </w:t>
            </w:r>
            <w:proofErr w:type="spellStart"/>
            <w:r>
              <w:t>Movix</w:t>
            </w:r>
            <w:proofErr w:type="spellEnd"/>
          </w:p>
        </w:tc>
        <w:tc>
          <w:tcPr>
            <w:tcW w:w="2826" w:type="dxa"/>
          </w:tcPr>
          <w:p w14:paraId="0CE99B42" w14:textId="60B0334E" w:rsidR="001E4AF7" w:rsidRPr="000A395B" w:rsidRDefault="001E4AF7" w:rsidP="000E061A">
            <w:pPr>
              <w:spacing w:after="0"/>
              <w:cnfStyle w:val="100000000000" w:firstRow="1" w:lastRow="0" w:firstColumn="0" w:lastColumn="0" w:oddVBand="0" w:evenVBand="0" w:oddHBand="0" w:evenHBand="0" w:firstRowFirstColumn="0" w:firstRowLastColumn="0" w:lastRowFirstColumn="0" w:lastRowLastColumn="0"/>
              <w:rPr>
                <w:szCs w:val="21"/>
              </w:rPr>
            </w:pPr>
            <w:r>
              <w:t xml:space="preserve">Tipo de </w:t>
            </w:r>
            <w:proofErr w:type="spellStart"/>
            <w:r>
              <w:t>interacción</w:t>
            </w:r>
            <w:proofErr w:type="spellEnd"/>
          </w:p>
        </w:tc>
      </w:tr>
      <w:tr w:rsidR="001E4AF7" w:rsidRPr="000A395B" w14:paraId="47665BEE" w14:textId="77777777" w:rsidTr="001E4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0AB0F7AC" w14:textId="7E359832" w:rsidR="001E4AF7" w:rsidRPr="000A395B" w:rsidRDefault="001E4AF7" w:rsidP="001E4AF7">
            <w:pPr>
              <w:spacing w:after="0"/>
              <w:rPr>
                <w:szCs w:val="21"/>
              </w:rPr>
            </w:pPr>
            <w:proofErr w:type="spellStart"/>
            <w:r w:rsidRPr="006E3BE2">
              <w:t>Operadores</w:t>
            </w:r>
            <w:proofErr w:type="spellEnd"/>
            <w:r w:rsidRPr="006E3BE2">
              <w:t xml:space="preserve"> de </w:t>
            </w:r>
            <w:proofErr w:type="spellStart"/>
            <w:r w:rsidRPr="006E3BE2">
              <w:t>transporte</w:t>
            </w:r>
            <w:proofErr w:type="spellEnd"/>
          </w:p>
        </w:tc>
        <w:tc>
          <w:tcPr>
            <w:tcW w:w="4236" w:type="dxa"/>
          </w:tcPr>
          <w:p w14:paraId="421A3A81" w14:textId="31E3E771" w:rsidR="001E4AF7" w:rsidRPr="001E4AF7" w:rsidRDefault="001E4AF7" w:rsidP="001E4AF7">
            <w:pPr>
              <w:spacing w:after="0"/>
              <w:cnfStyle w:val="000000100000" w:firstRow="0" w:lastRow="0" w:firstColumn="0" w:lastColumn="0" w:oddVBand="0" w:evenVBand="0" w:oddHBand="1" w:evenHBand="0" w:firstRowFirstColumn="0" w:firstRowLastColumn="0" w:lastRowFirstColumn="0" w:lastRowLastColumn="0"/>
              <w:rPr>
                <w:szCs w:val="21"/>
                <w:lang w:val="es-US"/>
              </w:rPr>
            </w:pPr>
            <w:r w:rsidRPr="001E4AF7">
              <w:rPr>
                <w:lang w:val="es-US"/>
              </w:rPr>
              <w:t>Configuran y administran sus servicios en la plataforma.</w:t>
            </w:r>
          </w:p>
        </w:tc>
        <w:tc>
          <w:tcPr>
            <w:tcW w:w="2826" w:type="dxa"/>
          </w:tcPr>
          <w:p w14:paraId="03434979" w14:textId="138E907A" w:rsidR="001E4AF7" w:rsidRPr="000A395B" w:rsidRDefault="001E4AF7" w:rsidP="001E4AF7">
            <w:pPr>
              <w:spacing w:after="0"/>
              <w:cnfStyle w:val="000000100000" w:firstRow="0" w:lastRow="0" w:firstColumn="0" w:lastColumn="0" w:oddVBand="0" w:evenVBand="0" w:oddHBand="1" w:evenHBand="0" w:firstRowFirstColumn="0" w:firstRowLastColumn="0" w:lastRowFirstColumn="0" w:lastRowLastColumn="0"/>
              <w:rPr>
                <w:szCs w:val="21"/>
              </w:rPr>
            </w:pPr>
            <w:proofErr w:type="spellStart"/>
            <w:r w:rsidRPr="0041229E">
              <w:t>Gestión</w:t>
            </w:r>
            <w:proofErr w:type="spellEnd"/>
            <w:r w:rsidRPr="0041229E">
              <w:t xml:space="preserve"> </w:t>
            </w:r>
            <w:proofErr w:type="spellStart"/>
            <w:r w:rsidRPr="0041229E">
              <w:t>administrativa</w:t>
            </w:r>
            <w:proofErr w:type="spellEnd"/>
            <w:r w:rsidRPr="0041229E">
              <w:t xml:space="preserve"> y </w:t>
            </w:r>
            <w:proofErr w:type="spellStart"/>
            <w:r w:rsidRPr="0041229E">
              <w:t>operacional</w:t>
            </w:r>
            <w:proofErr w:type="spellEnd"/>
            <w:r w:rsidRPr="0041229E">
              <w:t>.</w:t>
            </w:r>
          </w:p>
        </w:tc>
      </w:tr>
      <w:tr w:rsidR="001E4AF7" w:rsidRPr="000A395B" w14:paraId="49A89C22" w14:textId="77777777" w:rsidTr="001E4AF7">
        <w:tc>
          <w:tcPr>
            <w:cnfStyle w:val="001000000000" w:firstRow="0" w:lastRow="0" w:firstColumn="1" w:lastColumn="0" w:oddVBand="0" w:evenVBand="0" w:oddHBand="0" w:evenHBand="0" w:firstRowFirstColumn="0" w:firstRowLastColumn="0" w:lastRowFirstColumn="0" w:lastRowLastColumn="0"/>
            <w:tcW w:w="2802" w:type="dxa"/>
          </w:tcPr>
          <w:p w14:paraId="3CE1A36A" w14:textId="0DFD20EE" w:rsidR="001E4AF7" w:rsidRPr="000A395B" w:rsidRDefault="001E4AF7" w:rsidP="001E4AF7">
            <w:pPr>
              <w:spacing w:after="0"/>
              <w:rPr>
                <w:szCs w:val="21"/>
              </w:rPr>
            </w:pPr>
            <w:proofErr w:type="spellStart"/>
            <w:r w:rsidRPr="006E3BE2">
              <w:t>Choferes</w:t>
            </w:r>
            <w:proofErr w:type="spellEnd"/>
          </w:p>
        </w:tc>
        <w:tc>
          <w:tcPr>
            <w:tcW w:w="4236" w:type="dxa"/>
          </w:tcPr>
          <w:p w14:paraId="3746DDD8" w14:textId="23B98B34" w:rsidR="001E4AF7" w:rsidRPr="001E4AF7" w:rsidRDefault="001E4AF7" w:rsidP="001E4AF7">
            <w:pPr>
              <w:spacing w:after="0"/>
              <w:cnfStyle w:val="000000000000" w:firstRow="0" w:lastRow="0" w:firstColumn="0" w:lastColumn="0" w:oddVBand="0" w:evenVBand="0" w:oddHBand="0" w:evenHBand="0" w:firstRowFirstColumn="0" w:firstRowLastColumn="0" w:lastRowFirstColumn="0" w:lastRowLastColumn="0"/>
              <w:rPr>
                <w:szCs w:val="21"/>
                <w:lang w:val="es-US"/>
              </w:rPr>
            </w:pPr>
            <w:r w:rsidRPr="001E4AF7">
              <w:rPr>
                <w:lang w:val="es-US"/>
              </w:rPr>
              <w:t>Ejecutan rutas, reportan ubicaciones, abordajes, entregas e incidentes.</w:t>
            </w:r>
          </w:p>
        </w:tc>
        <w:tc>
          <w:tcPr>
            <w:tcW w:w="2826" w:type="dxa"/>
          </w:tcPr>
          <w:p w14:paraId="34B9741F" w14:textId="1C210970" w:rsidR="001E4AF7" w:rsidRPr="000A395B" w:rsidRDefault="001E4AF7" w:rsidP="001E4AF7">
            <w:pPr>
              <w:spacing w:after="0"/>
              <w:cnfStyle w:val="000000000000" w:firstRow="0" w:lastRow="0" w:firstColumn="0" w:lastColumn="0" w:oddVBand="0" w:evenVBand="0" w:oddHBand="0" w:evenHBand="0" w:firstRowFirstColumn="0" w:firstRowLastColumn="0" w:lastRowFirstColumn="0" w:lastRowLastColumn="0"/>
              <w:rPr>
                <w:szCs w:val="21"/>
                <w:lang w:val="es-US"/>
              </w:rPr>
            </w:pPr>
            <w:proofErr w:type="spellStart"/>
            <w:r w:rsidRPr="0041229E">
              <w:t>Aplicación</w:t>
            </w:r>
            <w:proofErr w:type="spellEnd"/>
            <w:r w:rsidRPr="0041229E">
              <w:t xml:space="preserve"> </w:t>
            </w:r>
            <w:proofErr w:type="spellStart"/>
            <w:r w:rsidRPr="0041229E">
              <w:t>móvil</w:t>
            </w:r>
            <w:proofErr w:type="spellEnd"/>
            <w:r w:rsidRPr="0041229E">
              <w:t xml:space="preserve"> </w:t>
            </w:r>
            <w:proofErr w:type="spellStart"/>
            <w:r w:rsidRPr="0041229E">
              <w:t>operacional</w:t>
            </w:r>
            <w:proofErr w:type="spellEnd"/>
            <w:r w:rsidRPr="0041229E">
              <w:t>.</w:t>
            </w:r>
          </w:p>
        </w:tc>
      </w:tr>
      <w:tr w:rsidR="001E4AF7" w:rsidRPr="000A395B" w14:paraId="1472AF9C" w14:textId="77777777" w:rsidTr="001E4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647A9A24" w14:textId="66DD4720" w:rsidR="001E4AF7" w:rsidRPr="000A395B" w:rsidRDefault="001E4AF7" w:rsidP="001E4AF7">
            <w:pPr>
              <w:spacing w:after="0"/>
              <w:rPr>
                <w:szCs w:val="21"/>
              </w:rPr>
            </w:pPr>
            <w:proofErr w:type="spellStart"/>
            <w:r w:rsidRPr="006E3BE2">
              <w:t>Clientes</w:t>
            </w:r>
            <w:proofErr w:type="spellEnd"/>
          </w:p>
        </w:tc>
        <w:tc>
          <w:tcPr>
            <w:tcW w:w="4236" w:type="dxa"/>
          </w:tcPr>
          <w:p w14:paraId="4E785675" w14:textId="3F1CB0CE" w:rsidR="001E4AF7" w:rsidRPr="001E4AF7" w:rsidRDefault="001E4AF7" w:rsidP="001E4AF7">
            <w:pPr>
              <w:spacing w:after="0"/>
              <w:cnfStyle w:val="000000100000" w:firstRow="0" w:lastRow="0" w:firstColumn="0" w:lastColumn="0" w:oddVBand="0" w:evenVBand="0" w:oddHBand="1" w:evenHBand="0" w:firstRowFirstColumn="0" w:firstRowLastColumn="0" w:lastRowFirstColumn="0" w:lastRowLastColumn="0"/>
              <w:rPr>
                <w:szCs w:val="21"/>
                <w:lang w:val="es-US"/>
              </w:rPr>
            </w:pPr>
            <w:r w:rsidRPr="001E4AF7">
              <w:rPr>
                <w:lang w:val="es-US"/>
              </w:rPr>
              <w:t>Consultan la ubicación, reciben notificaciones y envían solicitudes especiales.</w:t>
            </w:r>
          </w:p>
        </w:tc>
        <w:tc>
          <w:tcPr>
            <w:tcW w:w="2826" w:type="dxa"/>
          </w:tcPr>
          <w:p w14:paraId="7999983F" w14:textId="05647E55" w:rsidR="001E4AF7" w:rsidRPr="000A395B" w:rsidRDefault="001E4AF7" w:rsidP="001E4AF7">
            <w:pPr>
              <w:spacing w:after="0"/>
              <w:cnfStyle w:val="000000100000" w:firstRow="0" w:lastRow="0" w:firstColumn="0" w:lastColumn="0" w:oddVBand="0" w:evenVBand="0" w:oddHBand="1" w:evenHBand="0" w:firstRowFirstColumn="0" w:firstRowLastColumn="0" w:lastRowFirstColumn="0" w:lastRowLastColumn="0"/>
              <w:rPr>
                <w:szCs w:val="21"/>
                <w:lang w:val="es-US"/>
              </w:rPr>
            </w:pPr>
            <w:proofErr w:type="spellStart"/>
            <w:r w:rsidRPr="0041229E">
              <w:t>Aplicación</w:t>
            </w:r>
            <w:proofErr w:type="spellEnd"/>
            <w:r w:rsidRPr="0041229E">
              <w:t xml:space="preserve"> </w:t>
            </w:r>
            <w:proofErr w:type="spellStart"/>
            <w:r w:rsidRPr="0041229E">
              <w:t>móvil</w:t>
            </w:r>
            <w:proofErr w:type="spellEnd"/>
            <w:r w:rsidRPr="0041229E">
              <w:t xml:space="preserve"> o web.</w:t>
            </w:r>
          </w:p>
        </w:tc>
      </w:tr>
      <w:tr w:rsidR="001E4AF7" w:rsidRPr="000A395B" w14:paraId="119A6CFD" w14:textId="77777777" w:rsidTr="001E4AF7">
        <w:tc>
          <w:tcPr>
            <w:cnfStyle w:val="001000000000" w:firstRow="0" w:lastRow="0" w:firstColumn="1" w:lastColumn="0" w:oddVBand="0" w:evenVBand="0" w:oddHBand="0" w:evenHBand="0" w:firstRowFirstColumn="0" w:firstRowLastColumn="0" w:lastRowFirstColumn="0" w:lastRowLastColumn="0"/>
            <w:tcW w:w="2802" w:type="dxa"/>
          </w:tcPr>
          <w:p w14:paraId="0EC7BDEE" w14:textId="2997B21E" w:rsidR="001E4AF7" w:rsidRPr="000A395B" w:rsidRDefault="001E4AF7" w:rsidP="001E4AF7">
            <w:pPr>
              <w:spacing w:after="0"/>
              <w:rPr>
                <w:szCs w:val="21"/>
              </w:rPr>
            </w:pPr>
            <w:proofErr w:type="spellStart"/>
            <w:r w:rsidRPr="006E3BE2">
              <w:t>Proveedor</w:t>
            </w:r>
            <w:proofErr w:type="spellEnd"/>
            <w:r w:rsidRPr="006E3BE2">
              <w:t xml:space="preserve"> </w:t>
            </w:r>
            <w:proofErr w:type="spellStart"/>
            <w:r w:rsidRPr="006E3BE2">
              <w:t>externo</w:t>
            </w:r>
            <w:proofErr w:type="spellEnd"/>
            <w:r w:rsidRPr="006E3BE2">
              <w:t xml:space="preserve"> de </w:t>
            </w:r>
            <w:proofErr w:type="spellStart"/>
            <w:r w:rsidRPr="006E3BE2">
              <w:t>identidad</w:t>
            </w:r>
            <w:proofErr w:type="spellEnd"/>
          </w:p>
        </w:tc>
        <w:tc>
          <w:tcPr>
            <w:tcW w:w="4236" w:type="dxa"/>
          </w:tcPr>
          <w:p w14:paraId="1FCE072A" w14:textId="01BDB2CF" w:rsidR="001E4AF7" w:rsidRPr="000A395B" w:rsidRDefault="001E4AF7" w:rsidP="001E4AF7">
            <w:pPr>
              <w:spacing w:after="0"/>
              <w:cnfStyle w:val="000000000000" w:firstRow="0" w:lastRow="0" w:firstColumn="0" w:lastColumn="0" w:oddVBand="0" w:evenVBand="0" w:oddHBand="0" w:evenHBand="0" w:firstRowFirstColumn="0" w:firstRowLastColumn="0" w:lastRowFirstColumn="0" w:lastRowLastColumn="0"/>
              <w:rPr>
                <w:szCs w:val="21"/>
              </w:rPr>
            </w:pPr>
            <w:proofErr w:type="spellStart"/>
            <w:r w:rsidRPr="003C3473">
              <w:t>Gestiona</w:t>
            </w:r>
            <w:proofErr w:type="spellEnd"/>
            <w:r w:rsidRPr="003C3473">
              <w:t xml:space="preserve"> </w:t>
            </w:r>
            <w:proofErr w:type="spellStart"/>
            <w:r w:rsidRPr="003C3473">
              <w:t>autenticación</w:t>
            </w:r>
            <w:proofErr w:type="spellEnd"/>
            <w:r w:rsidRPr="003C3473">
              <w:t xml:space="preserve"> y </w:t>
            </w:r>
            <w:proofErr w:type="spellStart"/>
            <w:r w:rsidRPr="003C3473">
              <w:t>credenciales</w:t>
            </w:r>
            <w:proofErr w:type="spellEnd"/>
            <w:r w:rsidRPr="003C3473">
              <w:t>.</w:t>
            </w:r>
          </w:p>
        </w:tc>
        <w:tc>
          <w:tcPr>
            <w:tcW w:w="2826" w:type="dxa"/>
          </w:tcPr>
          <w:p w14:paraId="3DF59679" w14:textId="26D42A87" w:rsidR="001E4AF7" w:rsidRPr="000A395B" w:rsidRDefault="001E4AF7" w:rsidP="001E4AF7">
            <w:pPr>
              <w:spacing w:after="0"/>
              <w:cnfStyle w:val="000000000000" w:firstRow="0" w:lastRow="0" w:firstColumn="0" w:lastColumn="0" w:oddVBand="0" w:evenVBand="0" w:oddHBand="0" w:evenHBand="0" w:firstRowFirstColumn="0" w:firstRowLastColumn="0" w:lastRowFirstColumn="0" w:lastRowLastColumn="0"/>
              <w:rPr>
                <w:szCs w:val="21"/>
                <w:lang w:val="es-US"/>
              </w:rPr>
            </w:pPr>
            <w:proofErr w:type="spellStart"/>
            <w:r w:rsidRPr="0041229E">
              <w:t>Integración</w:t>
            </w:r>
            <w:proofErr w:type="spellEnd"/>
            <w:r w:rsidRPr="0041229E">
              <w:t xml:space="preserve"> </w:t>
            </w:r>
            <w:proofErr w:type="spellStart"/>
            <w:r w:rsidRPr="0041229E">
              <w:t>técnica</w:t>
            </w:r>
            <w:proofErr w:type="spellEnd"/>
            <w:r w:rsidRPr="0041229E">
              <w:t xml:space="preserve"> externa.</w:t>
            </w:r>
          </w:p>
        </w:tc>
      </w:tr>
      <w:tr w:rsidR="001E4AF7" w:rsidRPr="00103480" w14:paraId="7888B5E2" w14:textId="77777777" w:rsidTr="001E4A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6C53CEE5" w14:textId="781EFD6C" w:rsidR="001E4AF7" w:rsidRPr="000A395B" w:rsidRDefault="001E4AF7" w:rsidP="001E4AF7">
            <w:pPr>
              <w:spacing w:after="0"/>
              <w:rPr>
                <w:szCs w:val="21"/>
              </w:rPr>
            </w:pPr>
            <w:proofErr w:type="spellStart"/>
            <w:r w:rsidRPr="006E3BE2">
              <w:t>Servicios</w:t>
            </w:r>
            <w:proofErr w:type="spellEnd"/>
            <w:r w:rsidRPr="006E3BE2">
              <w:t xml:space="preserve"> de </w:t>
            </w:r>
            <w:proofErr w:type="spellStart"/>
            <w:r w:rsidRPr="006E3BE2">
              <w:t>mapas</w:t>
            </w:r>
            <w:proofErr w:type="spellEnd"/>
            <w:r w:rsidRPr="006E3BE2">
              <w:t>/</w:t>
            </w:r>
            <w:proofErr w:type="spellStart"/>
            <w:r w:rsidRPr="006E3BE2">
              <w:t>geolocalización</w:t>
            </w:r>
            <w:proofErr w:type="spellEnd"/>
          </w:p>
        </w:tc>
        <w:tc>
          <w:tcPr>
            <w:tcW w:w="4236" w:type="dxa"/>
          </w:tcPr>
          <w:p w14:paraId="66350EBE" w14:textId="30CFEBB8" w:rsidR="001E4AF7" w:rsidRPr="001E4AF7" w:rsidRDefault="001E4AF7" w:rsidP="001E4AF7">
            <w:pPr>
              <w:spacing w:after="0"/>
              <w:cnfStyle w:val="000000100000" w:firstRow="0" w:lastRow="0" w:firstColumn="0" w:lastColumn="0" w:oddVBand="0" w:evenVBand="0" w:oddHBand="1" w:evenHBand="0" w:firstRowFirstColumn="0" w:firstRowLastColumn="0" w:lastRowFirstColumn="0" w:lastRowLastColumn="0"/>
              <w:rPr>
                <w:szCs w:val="21"/>
                <w:lang w:val="es-US"/>
              </w:rPr>
            </w:pPr>
            <w:r w:rsidRPr="001E4AF7">
              <w:rPr>
                <w:lang w:val="es-US"/>
              </w:rPr>
              <w:t>Permiten la visualización y el cálculo de rutas.</w:t>
            </w:r>
          </w:p>
        </w:tc>
        <w:tc>
          <w:tcPr>
            <w:tcW w:w="2826" w:type="dxa"/>
          </w:tcPr>
          <w:p w14:paraId="1C836A10" w14:textId="535D7DCF" w:rsidR="001E4AF7" w:rsidRPr="000A395B" w:rsidRDefault="001E4AF7" w:rsidP="001E4AF7">
            <w:pPr>
              <w:spacing w:after="0"/>
              <w:cnfStyle w:val="000000100000" w:firstRow="0" w:lastRow="0" w:firstColumn="0" w:lastColumn="0" w:oddVBand="0" w:evenVBand="0" w:oddHBand="1" w:evenHBand="0" w:firstRowFirstColumn="0" w:firstRowLastColumn="0" w:lastRowFirstColumn="0" w:lastRowLastColumn="0"/>
              <w:rPr>
                <w:szCs w:val="21"/>
                <w:lang w:val="es-US"/>
              </w:rPr>
            </w:pPr>
            <w:r w:rsidRPr="001E4AF7">
              <w:rPr>
                <w:lang w:val="es-US"/>
              </w:rPr>
              <w:t>Integración técnica externa pendiente de selección.</w:t>
            </w:r>
          </w:p>
        </w:tc>
      </w:tr>
    </w:tbl>
    <w:p w14:paraId="3427E589" w14:textId="77777777" w:rsidR="001E4AF7" w:rsidRPr="001E4AF7" w:rsidRDefault="001E4AF7" w:rsidP="00EF1D97">
      <w:pPr>
        <w:rPr>
          <w:lang w:val="es-US"/>
        </w:rPr>
      </w:pPr>
    </w:p>
    <w:p w14:paraId="193AC9D3" w14:textId="77777777" w:rsidR="00EF1D97" w:rsidRDefault="00EF1D97" w:rsidP="00EF1D97">
      <w:pPr>
        <w:pStyle w:val="Heading3"/>
      </w:pPr>
      <w:bookmarkStart w:id="12" w:name="_heading=h.qifjxt1kpn7" w:colFirst="0" w:colLast="0"/>
      <w:bookmarkStart w:id="13" w:name="_Toc236857048"/>
      <w:bookmarkEnd w:id="12"/>
      <w:r>
        <w:lastRenderedPageBreak/>
        <w:t xml:space="preserve">3.1.3 </w:t>
      </w:r>
      <w:proofErr w:type="spellStart"/>
      <w:r>
        <w:t>Diagrama</w:t>
      </w:r>
      <w:proofErr w:type="spellEnd"/>
      <w:r>
        <w:t xml:space="preserve"> C4 Nivel 1</w:t>
      </w:r>
      <w:bookmarkEnd w:id="13"/>
      <w:r>
        <w:t xml:space="preserve"> </w:t>
      </w:r>
    </w:p>
    <w:p w14:paraId="7F5D5DF1" w14:textId="77777777" w:rsidR="00EF1D97" w:rsidRDefault="00EF1D97" w:rsidP="00EF1D97">
      <w:r>
        <w:rPr>
          <w:noProof/>
        </w:rPr>
        <w:drawing>
          <wp:inline distT="114300" distB="114300" distL="114300" distR="114300" wp14:anchorId="6BA54910" wp14:editId="3EF0CC5F">
            <wp:extent cx="6126480" cy="6794500"/>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6126480" cy="6794500"/>
                    </a:xfrm>
                    <a:prstGeom prst="rect">
                      <a:avLst/>
                    </a:prstGeom>
                    <a:ln/>
                  </pic:spPr>
                </pic:pic>
              </a:graphicData>
            </a:graphic>
          </wp:inline>
        </w:drawing>
      </w:r>
    </w:p>
    <w:p w14:paraId="3BE9F2E4" w14:textId="77777777" w:rsidR="00EF1D97" w:rsidRPr="00EF1D97" w:rsidRDefault="00EF1D97" w:rsidP="00EF1D97">
      <w:pPr>
        <w:pStyle w:val="Heading3"/>
        <w:rPr>
          <w:lang w:val="es-CR"/>
        </w:rPr>
      </w:pPr>
      <w:bookmarkStart w:id="14" w:name="_heading=h.q1565otzyixc" w:colFirst="0" w:colLast="0"/>
      <w:bookmarkStart w:id="15" w:name="_Toc236857049"/>
      <w:bookmarkEnd w:id="14"/>
      <w:r w:rsidRPr="00EF1D97">
        <w:rPr>
          <w:lang w:val="es-CR"/>
        </w:rPr>
        <w:t>3.1.4 Análisis</w:t>
      </w:r>
      <w:bookmarkEnd w:id="15"/>
      <w:r w:rsidRPr="00EF1D97">
        <w:rPr>
          <w:lang w:val="es-CR"/>
        </w:rPr>
        <w:t xml:space="preserve"> </w:t>
      </w:r>
    </w:p>
    <w:p w14:paraId="1917F6E9" w14:textId="37E8EA2D" w:rsidR="00EF1D97" w:rsidRPr="00EF1D97" w:rsidRDefault="00EF1D97" w:rsidP="00EF1D97">
      <w:pPr>
        <w:spacing w:before="240" w:after="240"/>
        <w:rPr>
          <w:lang w:val="es-CR"/>
        </w:rPr>
      </w:pPr>
      <w:r w:rsidRPr="00EF1D97">
        <w:rPr>
          <w:lang w:val="es-CR"/>
        </w:rPr>
        <w:t xml:space="preserve">El contexto de negocio de </w:t>
      </w:r>
      <w:proofErr w:type="spellStart"/>
      <w:r w:rsidRPr="00EF1D97">
        <w:rPr>
          <w:lang w:val="es-CR"/>
        </w:rPr>
        <w:t>Movix</w:t>
      </w:r>
      <w:proofErr w:type="spellEnd"/>
      <w:r w:rsidRPr="00EF1D97">
        <w:rPr>
          <w:lang w:val="es-CR"/>
        </w:rPr>
        <w:t xml:space="preserve"> refleja la interacción entre los actores involucrados en la prestación del servicio de transporte asistido y la plataforma que soporta su operación. La solución fue concebida para centralizar la administración de procesos que tradicionalmente se realizan de forma manual, permitiendo que operadores, choferes y clientes trabajen </w:t>
      </w:r>
      <w:r w:rsidR="00DA639E">
        <w:rPr>
          <w:lang w:val="es-CR"/>
        </w:rPr>
        <w:t>con</w:t>
      </w:r>
      <w:r w:rsidRPr="00EF1D97">
        <w:rPr>
          <w:lang w:val="es-CR"/>
        </w:rPr>
        <w:t xml:space="preserve"> una misma fuente de información </w:t>
      </w:r>
      <w:r w:rsidR="00E07804">
        <w:rPr>
          <w:lang w:val="es-CR"/>
        </w:rPr>
        <w:t>a lo largo de</w:t>
      </w:r>
      <w:r w:rsidRPr="00EF1D97">
        <w:rPr>
          <w:lang w:val="es-CR"/>
        </w:rPr>
        <w:t xml:space="preserve"> todo el ciclo del servicio.</w:t>
      </w:r>
    </w:p>
    <w:p w14:paraId="47681991" w14:textId="07706543" w:rsidR="00EF1D97" w:rsidRPr="00EF1D97" w:rsidRDefault="00EF1D97" w:rsidP="00EF1D97">
      <w:pPr>
        <w:spacing w:before="240" w:after="240"/>
        <w:rPr>
          <w:lang w:val="es-CR"/>
        </w:rPr>
      </w:pPr>
      <w:r w:rsidRPr="00EF1D97">
        <w:rPr>
          <w:lang w:val="es-CR"/>
        </w:rPr>
        <w:lastRenderedPageBreak/>
        <w:t xml:space="preserve">Cada actor </w:t>
      </w:r>
      <w:r w:rsidR="00DA639E">
        <w:rPr>
          <w:lang w:val="es-CR"/>
        </w:rPr>
        <w:t>asume</w:t>
      </w:r>
      <w:r w:rsidRPr="00EF1D97">
        <w:rPr>
          <w:lang w:val="es-CR"/>
        </w:rPr>
        <w:t xml:space="preserve"> responsabilidades claramente definidas. El Administrador planifica y supervisa la operación, gestionando recursos como rutas, vehículos, choferes y pasajeros. El Chofer </w:t>
      </w:r>
      <w:r w:rsidR="001F51B3">
        <w:rPr>
          <w:lang w:val="es-CR"/>
        </w:rPr>
        <w:t>realiza</w:t>
      </w:r>
      <w:r w:rsidRPr="00EF1D97">
        <w:rPr>
          <w:lang w:val="es-CR"/>
        </w:rPr>
        <w:t xml:space="preserve"> las actividades operativas durante el recorrido</w:t>
      </w:r>
      <w:r w:rsidR="00DA639E">
        <w:rPr>
          <w:lang w:val="es-CR"/>
        </w:rPr>
        <w:t xml:space="preserve"> y registra</w:t>
      </w:r>
      <w:r w:rsidRPr="00EF1D97">
        <w:rPr>
          <w:lang w:val="es-CR"/>
        </w:rPr>
        <w:t xml:space="preserve"> </w:t>
      </w:r>
      <w:r w:rsidR="00912891">
        <w:rPr>
          <w:lang w:val="es-CR"/>
        </w:rPr>
        <w:t>los abordajes, las entregas y los</w:t>
      </w:r>
      <w:r w:rsidRPr="00EF1D97">
        <w:rPr>
          <w:lang w:val="es-CR"/>
        </w:rPr>
        <w:t xml:space="preserve"> incidentes. Por su parte, el Cliente </w:t>
      </w:r>
      <w:r w:rsidR="00DA639E">
        <w:rPr>
          <w:lang w:val="es-CR"/>
        </w:rPr>
        <w:t>desempeña</w:t>
      </w:r>
      <w:r w:rsidRPr="00EF1D97">
        <w:rPr>
          <w:lang w:val="es-CR"/>
        </w:rPr>
        <w:t xml:space="preserve"> un rol de seguimiento y comunicación, consultando el estado de los pasajeros, recibiendo notificaciones y realizando solicitudes relacionadas con el servicio.</w:t>
      </w:r>
    </w:p>
    <w:p w14:paraId="7FA9B01B" w14:textId="193CE998" w:rsidR="00EF1D97" w:rsidRPr="00EF1D97" w:rsidRDefault="00EF1D97" w:rsidP="00EF1D97">
      <w:pPr>
        <w:spacing w:before="240" w:after="240"/>
        <w:rPr>
          <w:lang w:val="es-CR"/>
        </w:rPr>
      </w:pPr>
      <w:r w:rsidRPr="00EF1D97">
        <w:rPr>
          <w:lang w:val="es-CR"/>
        </w:rPr>
        <w:t xml:space="preserve">Desde la perspectiva del negocio, </w:t>
      </w:r>
      <w:proofErr w:type="spellStart"/>
      <w:r w:rsidRPr="00EF1D97">
        <w:rPr>
          <w:lang w:val="es-CR"/>
        </w:rPr>
        <w:t>Movix</w:t>
      </w:r>
      <w:proofErr w:type="spellEnd"/>
      <w:r w:rsidRPr="00EF1D97">
        <w:rPr>
          <w:lang w:val="es-CR"/>
        </w:rPr>
        <w:t xml:space="preserve"> también depende de organizaciones externas que proveen capacidades complementarias indispensables para la operación, como la autenticación de usuarios, la geolocalización de vehículos y el envío de notificaciones. Sin embargo, estas funciones no </w:t>
      </w:r>
      <w:r w:rsidR="00BB7C99">
        <w:rPr>
          <w:lang w:val="es-CR"/>
        </w:rPr>
        <w:t>constituyen el valor principal de la plataforma, sino que sirven</w:t>
      </w:r>
      <w:r w:rsidRPr="00EF1D97">
        <w:rPr>
          <w:lang w:val="es-CR"/>
        </w:rPr>
        <w:t xml:space="preserve"> como servicios de apoyo que permiten ofrecer una experiencia más segura y eficiente.</w:t>
      </w:r>
    </w:p>
    <w:p w14:paraId="2BD5F33F" w14:textId="6B1A14DE" w:rsidR="00EF1D97" w:rsidRPr="00EF1D97" w:rsidRDefault="00EF1D97" w:rsidP="00EF1D97">
      <w:pPr>
        <w:spacing w:before="240" w:after="240"/>
        <w:rPr>
          <w:lang w:val="es-CR"/>
        </w:rPr>
      </w:pPr>
      <w:r w:rsidRPr="00EF1D97">
        <w:rPr>
          <w:lang w:val="es-CR"/>
        </w:rPr>
        <w:t xml:space="preserve">En conjunto, el diagrama evidencia que </w:t>
      </w:r>
      <w:proofErr w:type="spellStart"/>
      <w:r w:rsidRPr="00EF1D97">
        <w:rPr>
          <w:lang w:val="es-CR"/>
        </w:rPr>
        <w:t>Movix</w:t>
      </w:r>
      <w:proofErr w:type="spellEnd"/>
      <w:r w:rsidRPr="00EF1D97">
        <w:rPr>
          <w:lang w:val="es-CR"/>
        </w:rPr>
        <w:t xml:space="preserve"> </w:t>
      </w:r>
      <w:r w:rsidR="00BB7C99">
        <w:rPr>
          <w:lang w:val="es-CR"/>
        </w:rPr>
        <w:t>actúa como el núcleo de coordinación de</w:t>
      </w:r>
      <w:r w:rsidRPr="00EF1D97">
        <w:rPr>
          <w:lang w:val="es-CR"/>
        </w:rPr>
        <w:t xml:space="preserve"> todos los participantes del proceso de transporte, facilitando la trazabilidad de la operación y mejorando la comunicación entre las partes involucradas.</w:t>
      </w:r>
    </w:p>
    <w:p w14:paraId="49E1800B" w14:textId="77777777" w:rsidR="00EF1D97" w:rsidRPr="00EF1D97" w:rsidRDefault="00EF1D97" w:rsidP="00EF1D97">
      <w:pPr>
        <w:pStyle w:val="Heading2"/>
        <w:rPr>
          <w:lang w:val="es-CR"/>
        </w:rPr>
      </w:pPr>
      <w:bookmarkStart w:id="16" w:name="_heading=h.5t7ts7ti71ba" w:colFirst="0" w:colLast="0"/>
      <w:bookmarkStart w:id="17" w:name="_Toc236857050"/>
      <w:bookmarkEnd w:id="16"/>
      <w:r w:rsidRPr="00EF1D97">
        <w:rPr>
          <w:lang w:val="es-CR"/>
        </w:rPr>
        <w:t>3.2 Contexto técnico</w:t>
      </w:r>
      <w:bookmarkEnd w:id="17"/>
    </w:p>
    <w:p w14:paraId="6AF9FCC3" w14:textId="4F6B0FE6" w:rsidR="00EF1D97" w:rsidRPr="00EF1D97" w:rsidRDefault="00EF1D97" w:rsidP="00EF1D97">
      <w:pPr>
        <w:pBdr>
          <w:top w:val="nil"/>
          <w:left w:val="nil"/>
          <w:bottom w:val="nil"/>
          <w:right w:val="nil"/>
          <w:between w:val="nil"/>
        </w:pBdr>
        <w:spacing w:before="240" w:after="240"/>
        <w:rPr>
          <w:lang w:val="es-CR"/>
        </w:rPr>
      </w:pPr>
      <w:r w:rsidRPr="00EF1D97">
        <w:rPr>
          <w:lang w:val="es-CR"/>
        </w:rPr>
        <w:t xml:space="preserve">Desde la perspectiva técnica, </w:t>
      </w:r>
      <w:proofErr w:type="spellStart"/>
      <w:r w:rsidRPr="00EF1D97">
        <w:rPr>
          <w:lang w:val="es-CR"/>
        </w:rPr>
        <w:t>Movix</w:t>
      </w:r>
      <w:proofErr w:type="spellEnd"/>
      <w:r w:rsidRPr="00EF1D97">
        <w:rPr>
          <w:lang w:val="es-CR"/>
        </w:rPr>
        <w:t xml:space="preserve"> se implementa mediante una arquitectura basada en microservicios</w:t>
      </w:r>
      <w:r w:rsidR="00BB7C99">
        <w:rPr>
          <w:lang w:val="es-CR"/>
        </w:rPr>
        <w:t>, desplegada sobre infraestructura en la nube, lo que permite</w:t>
      </w:r>
      <w:r w:rsidRPr="00EF1D97">
        <w:rPr>
          <w:lang w:val="es-CR"/>
        </w:rPr>
        <w:t xml:space="preserve"> desacoplar las principales capacidades del negocio y favorecer la escalabilidad, </w:t>
      </w:r>
      <w:r w:rsidR="00912891">
        <w:rPr>
          <w:lang w:val="es-CR"/>
        </w:rPr>
        <w:t>la disponibilidad y la</w:t>
      </w:r>
      <w:r w:rsidRPr="00EF1D97">
        <w:rPr>
          <w:lang w:val="es-CR"/>
        </w:rPr>
        <w:t xml:space="preserve"> mantenibilidad de la plataforma. Esta decisión responde a la necesidad de </w:t>
      </w:r>
      <w:r w:rsidR="00BB7C99">
        <w:rPr>
          <w:lang w:val="es-CR"/>
        </w:rPr>
        <w:t>respaldar un producto SaaS capaz de atender a múltiples operadores de transporte simultáneamente</w:t>
      </w:r>
      <w:r w:rsidRPr="00EF1D97">
        <w:rPr>
          <w:lang w:val="es-CR"/>
        </w:rPr>
        <w:t>, manteniendo el aislamiento de la información y permitiendo que cada componente evolucione de forma independiente.</w:t>
      </w:r>
    </w:p>
    <w:p w14:paraId="1362ABB8" w14:textId="7D5618EB" w:rsidR="00EF1D97" w:rsidRPr="00EF1D97" w:rsidRDefault="00EF1D97" w:rsidP="00EF1D97">
      <w:pPr>
        <w:pBdr>
          <w:top w:val="nil"/>
          <w:left w:val="nil"/>
          <w:bottom w:val="nil"/>
          <w:right w:val="nil"/>
          <w:between w:val="nil"/>
        </w:pBdr>
        <w:spacing w:before="240" w:after="240"/>
        <w:rPr>
          <w:lang w:val="es-CR"/>
        </w:rPr>
      </w:pPr>
      <w:r w:rsidRPr="00EF1D97">
        <w:rPr>
          <w:lang w:val="es-CR"/>
        </w:rPr>
        <w:t xml:space="preserve">El acceso al sistema se realiza </w:t>
      </w:r>
      <w:r w:rsidR="00BB7C99">
        <w:rPr>
          <w:lang w:val="es-CR"/>
        </w:rPr>
        <w:t>mediante</w:t>
      </w:r>
      <w:r w:rsidRPr="00EF1D97">
        <w:rPr>
          <w:lang w:val="es-CR"/>
        </w:rPr>
        <w:t xml:space="preserve"> dos aplicaciones cliente. La aplicación web está orientada principalmente a los administradores de cada operador y concentra las funciones relacionadas con la configuración de rutas, </w:t>
      </w:r>
      <w:r w:rsidR="00BB7C99">
        <w:rPr>
          <w:lang w:val="es-CR"/>
        </w:rPr>
        <w:t xml:space="preserve">la gestión de usuarios, la administración de vehículos, choferes y pasajeros, y el </w:t>
      </w:r>
      <w:r w:rsidRPr="00EF1D97">
        <w:rPr>
          <w:lang w:val="es-CR"/>
        </w:rPr>
        <w:t xml:space="preserve">monitoreo general de la operación. Por otra parte, la aplicación móvil es utilizada por choferes y clientes, </w:t>
      </w:r>
      <w:r w:rsidR="00BB7C99">
        <w:rPr>
          <w:lang w:val="es-CR"/>
        </w:rPr>
        <w:t>lo que permite</w:t>
      </w:r>
      <w:r w:rsidRPr="00EF1D97">
        <w:rPr>
          <w:lang w:val="es-CR"/>
        </w:rPr>
        <w:t xml:space="preserve"> registrar abordajes y entregas, consultar </w:t>
      </w:r>
      <w:r w:rsidR="00E07804">
        <w:rPr>
          <w:lang w:val="es-CR"/>
        </w:rPr>
        <w:t>en tiempo real la ubicación de los vehículos</w:t>
      </w:r>
      <w:r w:rsidRPr="00EF1D97">
        <w:rPr>
          <w:lang w:val="es-CR"/>
        </w:rPr>
        <w:t xml:space="preserve">, recibir notificaciones y gestionar solicitudes especiales desde cualquier </w:t>
      </w:r>
      <w:r w:rsidR="00E07804">
        <w:rPr>
          <w:lang w:val="es-CR"/>
        </w:rPr>
        <w:t>lugar</w:t>
      </w:r>
      <w:r w:rsidRPr="00EF1D97">
        <w:rPr>
          <w:lang w:val="es-CR"/>
        </w:rPr>
        <w:t>.</w:t>
      </w:r>
    </w:p>
    <w:p w14:paraId="4B627474" w14:textId="139F023D" w:rsidR="00EF1D97" w:rsidRPr="00EF1D97" w:rsidRDefault="00EF1D97" w:rsidP="00EF1D97">
      <w:pPr>
        <w:pBdr>
          <w:top w:val="nil"/>
          <w:left w:val="nil"/>
          <w:bottom w:val="nil"/>
          <w:right w:val="nil"/>
          <w:between w:val="nil"/>
        </w:pBdr>
        <w:spacing w:before="240" w:after="240"/>
        <w:rPr>
          <w:lang w:val="es-CR"/>
        </w:rPr>
      </w:pPr>
      <w:r w:rsidRPr="00EF1D97">
        <w:rPr>
          <w:lang w:val="es-CR"/>
        </w:rPr>
        <w:t xml:space="preserve">Todas las solicitudes generadas por las aplicaciones </w:t>
      </w:r>
      <w:r w:rsidR="00BB7C99">
        <w:rPr>
          <w:lang w:val="es-CR"/>
        </w:rPr>
        <w:t>se dirigen inicialmente a un API Gateway, el único punto</w:t>
      </w:r>
      <w:r w:rsidRPr="00EF1D97">
        <w:rPr>
          <w:lang w:val="es-CR"/>
        </w:rPr>
        <w:t xml:space="preserve"> de entrada a la plataforma. Este componente centraliza responsabilidades transversales</w:t>
      </w:r>
      <w:r w:rsidR="00BB7C99">
        <w:rPr>
          <w:lang w:val="es-CR"/>
        </w:rPr>
        <w:t>, como la autenticación, la autorización, la validación de solicitudes, el control de acceso por operador (</w:t>
      </w:r>
      <w:proofErr w:type="spellStart"/>
      <w:r w:rsidR="00BB7C99">
        <w:rPr>
          <w:lang w:val="es-CR"/>
        </w:rPr>
        <w:t>multi-tenancy</w:t>
      </w:r>
      <w:proofErr w:type="spellEnd"/>
      <w:r w:rsidR="00BB7C99">
        <w:rPr>
          <w:lang w:val="es-CR"/>
        </w:rPr>
        <w:t>), la limitación del tráfico y el enrutamiento a</w:t>
      </w:r>
      <w:r w:rsidRPr="00EF1D97">
        <w:rPr>
          <w:lang w:val="es-CR"/>
        </w:rPr>
        <w:t xml:space="preserve"> los microservicios correspondientes. De esta manera, las aplicaciones cliente permanecen desacopladas de la estructura interna de la solución y la incorporación de nuevos servicios no afecta la interacción con los usuarios.</w:t>
      </w:r>
    </w:p>
    <w:p w14:paraId="1B1A7257" w14:textId="3E7E3811" w:rsidR="00EF1D97" w:rsidRPr="00EF1D97" w:rsidRDefault="00EF1D97" w:rsidP="00EF1D97">
      <w:pPr>
        <w:pBdr>
          <w:top w:val="nil"/>
          <w:left w:val="nil"/>
          <w:bottom w:val="nil"/>
          <w:right w:val="nil"/>
          <w:between w:val="nil"/>
        </w:pBdr>
        <w:spacing w:before="240" w:after="240"/>
        <w:rPr>
          <w:lang w:val="es-CR"/>
        </w:rPr>
      </w:pPr>
      <w:r w:rsidRPr="00EF1D97">
        <w:rPr>
          <w:lang w:val="es-CR"/>
        </w:rPr>
        <w:t xml:space="preserve">La lógica de negocio se distribuye entre distintos microservicios especializados. El Servicio Principal concentra la gestión de operadores, usuarios, perfiles médicos, vehículos y configuraciones generales de la plataforma. El Servicio de Operaciones administra los procesos asociados a la ejecución diaria del servicio de transporte, incluyendo la planificación y </w:t>
      </w:r>
      <w:r w:rsidR="00BB7C99">
        <w:rPr>
          <w:lang w:val="es-CR"/>
        </w:rPr>
        <w:t xml:space="preserve">el </w:t>
      </w:r>
      <w:r w:rsidRPr="00EF1D97">
        <w:rPr>
          <w:lang w:val="es-CR"/>
        </w:rPr>
        <w:t>seguimiento de rutas, el registro de abordajes y entregas, la atención de incidentes y la gestión de solicitudes especiales. Finalmente, el Servicio de Interacción coordina la comunicación con servicios externos y procesa eventos relacionados con el envío de notificaciones, manteniendo desacopladas las funcionalidades transversales del núcleo operativo del sistema.</w:t>
      </w:r>
    </w:p>
    <w:p w14:paraId="60A1322B" w14:textId="1A9E4059" w:rsidR="00EF1D97" w:rsidRPr="00EF1D97" w:rsidRDefault="00EF1D97" w:rsidP="00EF1D97">
      <w:pPr>
        <w:pBdr>
          <w:top w:val="nil"/>
          <w:left w:val="nil"/>
          <w:bottom w:val="nil"/>
          <w:right w:val="nil"/>
          <w:between w:val="nil"/>
        </w:pBdr>
        <w:spacing w:before="240" w:after="240"/>
        <w:rPr>
          <w:lang w:val="es-CR"/>
        </w:rPr>
      </w:pPr>
      <w:r w:rsidRPr="00EF1D97">
        <w:rPr>
          <w:lang w:val="es-CR"/>
        </w:rPr>
        <w:lastRenderedPageBreak/>
        <w:t xml:space="preserve">La comunicación entre componentes utiliza dos mecanismos complementarios. Las operaciones que requieren respuesta inmediata, como </w:t>
      </w:r>
      <w:r w:rsidR="00E07804">
        <w:rPr>
          <w:lang w:val="es-CR"/>
        </w:rPr>
        <w:t>la autenticación, la consulta de información o la</w:t>
      </w:r>
      <w:r w:rsidRPr="00EF1D97">
        <w:rPr>
          <w:lang w:val="es-CR"/>
        </w:rPr>
        <w:t xml:space="preserve"> actualización de registros, emplean servicios REST sobre HTTPS, </w:t>
      </w:r>
      <w:r w:rsidR="00BB7C99">
        <w:rPr>
          <w:lang w:val="es-CR"/>
        </w:rPr>
        <w:t xml:space="preserve">lo que </w:t>
      </w:r>
      <w:r w:rsidR="00E07804">
        <w:rPr>
          <w:lang w:val="es-CR"/>
        </w:rPr>
        <w:t>permite</w:t>
      </w:r>
      <w:r w:rsidRPr="00EF1D97">
        <w:rPr>
          <w:lang w:val="es-CR"/>
        </w:rPr>
        <w:t xml:space="preserve"> una comunicación síncrona entre clientes y microservicios. En contraste, los eventos generados durante la operación diaria, como incidentes, confirmaciones de abordaje, entregas o alertas de emergencia, </w:t>
      </w:r>
      <w:r w:rsidR="00D26A94">
        <w:rPr>
          <w:lang w:val="es-CR"/>
        </w:rPr>
        <w:t>se publican mediante un Bus de Eventos basado en Apache Kafka, lo que permite</w:t>
      </w:r>
      <w:r w:rsidRPr="00EF1D97">
        <w:rPr>
          <w:lang w:val="es-CR"/>
        </w:rPr>
        <w:t xml:space="preserve"> que otros servicios procesen dicha información de forma asíncrona sin afectar el desempeño de las operaciones críticas. Este enfoque reduce el acoplamiento entre componentes y facilita la incorporación de nuevas funcionalidades basadas en eventos.</w:t>
      </w:r>
    </w:p>
    <w:p w14:paraId="230E8F2A" w14:textId="479ABC78" w:rsidR="00EF1D97" w:rsidRPr="00EF1D97" w:rsidRDefault="00EF1D97" w:rsidP="00EF1D97">
      <w:pPr>
        <w:pBdr>
          <w:top w:val="nil"/>
          <w:left w:val="nil"/>
          <w:bottom w:val="nil"/>
          <w:right w:val="nil"/>
          <w:between w:val="nil"/>
        </w:pBdr>
        <w:spacing w:before="240" w:after="240"/>
        <w:rPr>
          <w:lang w:val="es-CR"/>
        </w:rPr>
      </w:pPr>
      <w:r w:rsidRPr="00EF1D97">
        <w:rPr>
          <w:lang w:val="es-CR"/>
        </w:rPr>
        <w:t xml:space="preserve">En cuanto a la persistencia, la arquitectura adopta una estrategia de base de datos por servicio, </w:t>
      </w:r>
      <w:r w:rsidR="00D26A94">
        <w:rPr>
          <w:lang w:val="es-CR"/>
        </w:rPr>
        <w:t>en la que</w:t>
      </w:r>
      <w:r w:rsidRPr="00EF1D97">
        <w:rPr>
          <w:lang w:val="es-CR"/>
        </w:rPr>
        <w:t xml:space="preserve"> cada microservicio administra exclusivamente la información </w:t>
      </w:r>
      <w:r w:rsidR="00D26A94">
        <w:rPr>
          <w:lang w:val="es-CR"/>
        </w:rPr>
        <w:t>de</w:t>
      </w:r>
      <w:r w:rsidRPr="00EF1D97">
        <w:rPr>
          <w:lang w:val="es-CR"/>
        </w:rPr>
        <w:t xml:space="preserve"> su dominio funcional. Esta separación favorece el aislamiento de </w:t>
      </w:r>
      <w:r w:rsidR="0001499E">
        <w:rPr>
          <w:lang w:val="es-CR"/>
        </w:rPr>
        <w:t xml:space="preserve">los </w:t>
      </w:r>
      <w:r w:rsidRPr="00EF1D97">
        <w:rPr>
          <w:lang w:val="es-CR"/>
        </w:rPr>
        <w:t xml:space="preserve">datos, reduce las dependencias entre componentes y facilita la evolución independiente de cada servicio. Adicionalmente, la plataforma mantiene una base de datos destinada a la auditoría de eventos relevantes, </w:t>
      </w:r>
      <w:r w:rsidR="00D26A94">
        <w:rPr>
          <w:lang w:val="es-CR"/>
        </w:rPr>
        <w:t xml:space="preserve">lo que permite conservar un historial completo de las acciones ejecutadas </w:t>
      </w:r>
      <w:r w:rsidR="00912891">
        <w:rPr>
          <w:lang w:val="es-CR"/>
        </w:rPr>
        <w:t>en el</w:t>
      </w:r>
      <w:r w:rsidR="00D26A94">
        <w:rPr>
          <w:lang w:val="es-CR"/>
        </w:rPr>
        <w:t xml:space="preserve"> sistema con</w:t>
      </w:r>
      <w:r w:rsidRPr="00EF1D97">
        <w:rPr>
          <w:lang w:val="es-CR"/>
        </w:rPr>
        <w:t xml:space="preserve"> fines de trazabilidad y cumplimiento normativo.</w:t>
      </w:r>
    </w:p>
    <w:p w14:paraId="0096F52F" w14:textId="5C54547C" w:rsidR="00EF1D97" w:rsidRPr="00EF1D97" w:rsidRDefault="00EF1D97" w:rsidP="00EF1D97">
      <w:pPr>
        <w:pBdr>
          <w:top w:val="nil"/>
          <w:left w:val="nil"/>
          <w:bottom w:val="nil"/>
          <w:right w:val="nil"/>
          <w:between w:val="nil"/>
        </w:pBdr>
        <w:spacing w:before="240" w:after="240"/>
        <w:rPr>
          <w:lang w:val="es-CR"/>
        </w:rPr>
      </w:pPr>
      <w:r w:rsidRPr="00EF1D97">
        <w:rPr>
          <w:lang w:val="es-CR"/>
        </w:rPr>
        <w:t xml:space="preserve">Considerando que parte de la operación ocurre en zonas con conectividad limitada, la aplicación móvil incorpora una base de datos local mediante </w:t>
      </w:r>
      <w:proofErr w:type="spellStart"/>
      <w:r w:rsidRPr="00EF1D97">
        <w:rPr>
          <w:lang w:val="es-CR"/>
        </w:rPr>
        <w:t>WatermelonDB</w:t>
      </w:r>
      <w:proofErr w:type="spellEnd"/>
      <w:r w:rsidRPr="00EF1D97">
        <w:rPr>
          <w:lang w:val="es-CR"/>
        </w:rPr>
        <w:t xml:space="preserve">, </w:t>
      </w:r>
      <w:r w:rsidR="00D26A94">
        <w:rPr>
          <w:lang w:val="es-CR"/>
        </w:rPr>
        <w:t>lo que permite</w:t>
      </w:r>
      <w:r w:rsidRPr="00EF1D97">
        <w:rPr>
          <w:lang w:val="es-CR"/>
        </w:rPr>
        <w:t xml:space="preserve"> continuar el registro de abordajes, entregas y eventos aun cuando el dispositivo pierda temporalmente la conexión </w:t>
      </w:r>
      <w:r w:rsidR="00D26A94">
        <w:rPr>
          <w:lang w:val="es-CR"/>
        </w:rPr>
        <w:t>a</w:t>
      </w:r>
      <w:r w:rsidRPr="00EF1D97">
        <w:rPr>
          <w:lang w:val="es-CR"/>
        </w:rPr>
        <w:t xml:space="preserve"> Internet. Una vez restablecida la conectividad, la información </w:t>
      </w:r>
      <w:r w:rsidR="00D26A94">
        <w:rPr>
          <w:lang w:val="es-CR"/>
        </w:rPr>
        <w:t>se sincroniza</w:t>
      </w:r>
      <w:r w:rsidRPr="00EF1D97">
        <w:rPr>
          <w:lang w:val="es-CR"/>
        </w:rPr>
        <w:t xml:space="preserve"> automáticamente con los servicios centrales, garantizando la continuidad operativa sin comprometer la experiencia del usuario.</w:t>
      </w:r>
    </w:p>
    <w:p w14:paraId="3A48C505" w14:textId="2F40AF9A" w:rsidR="00EF1D97" w:rsidRPr="00EF1D97" w:rsidRDefault="00EF1D97" w:rsidP="00EF1D97">
      <w:pPr>
        <w:pBdr>
          <w:top w:val="nil"/>
          <w:left w:val="nil"/>
          <w:bottom w:val="nil"/>
          <w:right w:val="nil"/>
          <w:between w:val="nil"/>
        </w:pBdr>
        <w:spacing w:before="240" w:after="240"/>
        <w:rPr>
          <w:lang w:val="es-CR"/>
        </w:rPr>
      </w:pPr>
      <w:r w:rsidRPr="00EF1D97">
        <w:rPr>
          <w:lang w:val="es-CR"/>
        </w:rPr>
        <w:t xml:space="preserve">La arquitectura también integra diversos servicios externos especializados que complementan las capacidades del sistema. La autenticación de usuarios se delega </w:t>
      </w:r>
      <w:r w:rsidR="00D26A94">
        <w:rPr>
          <w:lang w:val="es-CR"/>
        </w:rPr>
        <w:t>en</w:t>
      </w:r>
      <w:r w:rsidRPr="00EF1D97">
        <w:rPr>
          <w:lang w:val="es-CR"/>
        </w:rPr>
        <w:t xml:space="preserve"> un </w:t>
      </w:r>
      <w:r w:rsidR="00D26A94">
        <w:rPr>
          <w:lang w:val="es-CR"/>
        </w:rPr>
        <w:t>proveedor</w:t>
      </w:r>
      <w:r w:rsidRPr="00EF1D97">
        <w:rPr>
          <w:lang w:val="es-CR"/>
        </w:rPr>
        <w:t xml:space="preserve"> de </w:t>
      </w:r>
      <w:r w:rsidR="00D26A94">
        <w:rPr>
          <w:lang w:val="es-CR"/>
        </w:rPr>
        <w:t>identidad</w:t>
      </w:r>
      <w:r w:rsidRPr="00EF1D97">
        <w:rPr>
          <w:lang w:val="es-CR"/>
        </w:rPr>
        <w:t xml:space="preserve">, </w:t>
      </w:r>
      <w:r w:rsidR="00D26A94">
        <w:rPr>
          <w:lang w:val="es-CR"/>
        </w:rPr>
        <w:t>lo que reduce</w:t>
      </w:r>
      <w:r w:rsidRPr="00EF1D97">
        <w:rPr>
          <w:lang w:val="es-CR"/>
        </w:rPr>
        <w:t xml:space="preserve"> la responsabilidad de la plataforma en la gestión de </w:t>
      </w:r>
      <w:r w:rsidR="00D26A94">
        <w:rPr>
          <w:lang w:val="es-CR"/>
        </w:rPr>
        <w:t xml:space="preserve">las </w:t>
      </w:r>
      <w:r w:rsidRPr="00EF1D97">
        <w:rPr>
          <w:lang w:val="es-CR"/>
        </w:rPr>
        <w:t xml:space="preserve">credenciales. Asimismo, los servicios de mapas y geolocalización proporcionan el cálculo de rutas y el seguimiento de vehículos en tiempo real, mientras que una plataforma de notificaciones gestiona el envío de mensajes Push, SMS y correo electrónico </w:t>
      </w:r>
      <w:r w:rsidR="00D26A94">
        <w:rPr>
          <w:lang w:val="es-CR"/>
        </w:rPr>
        <w:t>a</w:t>
      </w:r>
      <w:r w:rsidRPr="00EF1D97">
        <w:rPr>
          <w:lang w:val="es-CR"/>
        </w:rPr>
        <w:t xml:space="preserve"> los usuarios involucrados en la operación. La utilización de estos servicios especializados permite concentrar los esfuerzos de desarrollo en las capacidades propias del negocio y aprovechar soluciones consolidadas para funcionalidades transversales.</w:t>
      </w:r>
    </w:p>
    <w:p w14:paraId="14BB2C75" w14:textId="6C5F8837" w:rsidR="00EF1D97" w:rsidRPr="00EF1D97" w:rsidRDefault="00EF1D97" w:rsidP="00EF1D97">
      <w:pPr>
        <w:pBdr>
          <w:top w:val="nil"/>
          <w:left w:val="nil"/>
          <w:bottom w:val="nil"/>
          <w:right w:val="nil"/>
          <w:between w:val="nil"/>
        </w:pBdr>
        <w:spacing w:before="240" w:after="240"/>
        <w:rPr>
          <w:lang w:val="es-CR"/>
        </w:rPr>
      </w:pPr>
      <w:r w:rsidRPr="00EF1D97">
        <w:rPr>
          <w:lang w:val="es-CR"/>
        </w:rPr>
        <w:t xml:space="preserve">En conjunto, la arquitectura propuesta proporciona una base tecnológica capaz de responder a las necesidades actuales de </w:t>
      </w:r>
      <w:proofErr w:type="spellStart"/>
      <w:r w:rsidRPr="00EF1D97">
        <w:rPr>
          <w:lang w:val="es-CR"/>
        </w:rPr>
        <w:t>Movix</w:t>
      </w:r>
      <w:proofErr w:type="spellEnd"/>
      <w:r w:rsidRPr="00EF1D97">
        <w:rPr>
          <w:lang w:val="es-CR"/>
        </w:rPr>
        <w:t xml:space="preserve"> y </w:t>
      </w:r>
      <w:r w:rsidR="00DA639E">
        <w:rPr>
          <w:lang w:val="es-CR"/>
        </w:rPr>
        <w:t xml:space="preserve">de </w:t>
      </w:r>
      <w:r w:rsidRPr="00EF1D97">
        <w:rPr>
          <w:lang w:val="es-CR"/>
        </w:rPr>
        <w:t>adaptarse a su crecimiento futuro. La distribución de responsabilidades entre microservicios, el uso combinado de comunicación síncrona y asíncrona, la separación de la persistencia por dominio y la integración con servicios especializados favorecen una plataforma escalable, mantenible y preparada para incorporar nuevas funcionalidades y operadores sin afectar la estabilidad de la solución.</w:t>
      </w:r>
    </w:p>
    <w:p w14:paraId="43D8FA1C" w14:textId="19EB1691" w:rsidR="007C779C" w:rsidRPr="003423AA" w:rsidRDefault="00D61DCA">
      <w:pPr>
        <w:pStyle w:val="Heading1"/>
        <w:rPr>
          <w:lang w:val="es-CR"/>
        </w:rPr>
      </w:pPr>
      <w:bookmarkStart w:id="18" w:name="_Toc236857051"/>
      <w:r w:rsidRPr="003423AA">
        <w:rPr>
          <w:lang w:val="es-CR"/>
        </w:rPr>
        <w:t>4. Estrategia de Solución</w:t>
      </w:r>
      <w:bookmarkEnd w:id="18"/>
    </w:p>
    <w:p w14:paraId="741A4914" w14:textId="24D2568E" w:rsidR="007C779C" w:rsidRPr="003423AA" w:rsidRDefault="00D61DCA">
      <w:pPr>
        <w:pStyle w:val="Heading2"/>
        <w:rPr>
          <w:lang w:val="es-CR"/>
        </w:rPr>
      </w:pPr>
      <w:bookmarkStart w:id="19" w:name="_Toc236857052"/>
      <w:r w:rsidRPr="003423AA">
        <w:rPr>
          <w:lang w:val="es-CR"/>
        </w:rPr>
        <w:t>4.1 Estilo arquitectónico macro seleccionado</w:t>
      </w:r>
      <w:bookmarkEnd w:id="19"/>
    </w:p>
    <w:p w14:paraId="2F7274E2" w14:textId="720D7597" w:rsidR="007C779C" w:rsidRPr="003423AA" w:rsidRDefault="00D61DCA">
      <w:pPr>
        <w:rPr>
          <w:lang w:val="es-CR"/>
        </w:rPr>
      </w:pPr>
      <w:r w:rsidRPr="003423AA">
        <w:rPr>
          <w:lang w:val="es-CR"/>
        </w:rPr>
        <w:t xml:space="preserve">El estilo arquitectónico macro seleccionado para </w:t>
      </w:r>
      <w:proofErr w:type="spellStart"/>
      <w:r w:rsidRPr="003423AA">
        <w:rPr>
          <w:lang w:val="es-CR"/>
        </w:rPr>
        <w:t>Movix</w:t>
      </w:r>
      <w:proofErr w:type="spellEnd"/>
      <w:r w:rsidRPr="003423AA">
        <w:rPr>
          <w:lang w:val="es-CR"/>
        </w:rPr>
        <w:t xml:space="preserve"> es </w:t>
      </w:r>
      <w:r w:rsidR="005A3101">
        <w:rPr>
          <w:lang w:val="es-CR"/>
        </w:rPr>
        <w:t>el de microservicios</w:t>
      </w:r>
      <w:r w:rsidRPr="003423AA">
        <w:rPr>
          <w:lang w:val="es-CR"/>
        </w:rPr>
        <w:t>.</w:t>
      </w:r>
    </w:p>
    <w:p w14:paraId="54FADC3D" w14:textId="77777777" w:rsidR="007C779C" w:rsidRPr="003423AA" w:rsidRDefault="00D61DCA">
      <w:pPr>
        <w:pStyle w:val="Heading2"/>
        <w:rPr>
          <w:lang w:val="es-CR"/>
        </w:rPr>
      </w:pPr>
      <w:bookmarkStart w:id="20" w:name="_Toc236857053"/>
      <w:r w:rsidRPr="003423AA">
        <w:rPr>
          <w:lang w:val="es-CR"/>
        </w:rPr>
        <w:t>4.2 Definición del estilo arquitectónico</w:t>
      </w:r>
      <w:bookmarkEnd w:id="20"/>
    </w:p>
    <w:p w14:paraId="36DFFDB5" w14:textId="7B9DDBFD" w:rsidR="007C779C" w:rsidRPr="003423AA" w:rsidRDefault="00D61DCA">
      <w:pPr>
        <w:rPr>
          <w:lang w:val="es-CR"/>
        </w:rPr>
      </w:pPr>
      <w:r w:rsidRPr="003423AA">
        <w:rPr>
          <w:lang w:val="es-CR"/>
        </w:rPr>
        <w:t xml:space="preserve">La arquitectura de microservicios es un estilo arquitectónico en el </w:t>
      </w:r>
      <w:r w:rsidR="005A3101">
        <w:rPr>
          <w:lang w:val="es-CR"/>
        </w:rPr>
        <w:t>que</w:t>
      </w:r>
      <w:r w:rsidRPr="003423AA">
        <w:rPr>
          <w:lang w:val="es-CR"/>
        </w:rPr>
        <w:t xml:space="preserve"> una solución de software se divide en un conjunto de servicios autónomos, pequeños y especializados, cada uno orientado a una capacidad específica del negocio. Cada servicio posee límites funcionales claros, expone interfaces explícitas y puede evolucionar, desplegarse y escalarse de forma independiente.</w:t>
      </w:r>
    </w:p>
    <w:p w14:paraId="4A14D1A9" w14:textId="03889CDC" w:rsidR="007C779C" w:rsidRPr="003423AA" w:rsidRDefault="00D61DCA">
      <w:pPr>
        <w:rPr>
          <w:lang w:val="es-CR"/>
        </w:rPr>
      </w:pPr>
      <w:r w:rsidRPr="003423AA">
        <w:rPr>
          <w:lang w:val="es-CR"/>
        </w:rPr>
        <w:lastRenderedPageBreak/>
        <w:t xml:space="preserve">En este estilo, el sistema completo no se implementa como una única aplicación centralizada, sino como una colaboración de servicios que se comunican mediante </w:t>
      </w:r>
      <w:proofErr w:type="spellStart"/>
      <w:r w:rsidRPr="003423AA">
        <w:rPr>
          <w:lang w:val="es-CR"/>
        </w:rPr>
        <w:t>APIs</w:t>
      </w:r>
      <w:proofErr w:type="spellEnd"/>
      <w:r w:rsidRPr="003423AA">
        <w:rPr>
          <w:lang w:val="es-CR"/>
        </w:rPr>
        <w:t xml:space="preserve">, eventos o mecanismos de mensajería. Cada servicio encapsula su lógica de negocio y </w:t>
      </w:r>
      <w:r w:rsidR="005A3101">
        <w:rPr>
          <w:lang w:val="es-CR"/>
        </w:rPr>
        <w:t>gestiona</w:t>
      </w:r>
      <w:r w:rsidRPr="003423AA">
        <w:rPr>
          <w:lang w:val="es-CR"/>
        </w:rPr>
        <w:t xml:space="preserve"> sus responsabilidades sin depender directamente de la implementación interna de otros servicios.</w:t>
      </w:r>
    </w:p>
    <w:p w14:paraId="1BBC101F" w14:textId="40026874" w:rsidR="007C779C" w:rsidRPr="003423AA" w:rsidRDefault="00D61DCA">
      <w:pPr>
        <w:rPr>
          <w:lang w:val="es-CR"/>
        </w:rPr>
      </w:pPr>
      <w:r w:rsidRPr="003423AA">
        <w:rPr>
          <w:lang w:val="es-CR"/>
        </w:rPr>
        <w:t xml:space="preserve">Para </w:t>
      </w:r>
      <w:proofErr w:type="spellStart"/>
      <w:r w:rsidRPr="003423AA">
        <w:rPr>
          <w:lang w:val="es-CR"/>
        </w:rPr>
        <w:t>Movix</w:t>
      </w:r>
      <w:proofErr w:type="spellEnd"/>
      <w:r w:rsidRPr="003423AA">
        <w:rPr>
          <w:lang w:val="es-CR"/>
        </w:rPr>
        <w:t xml:space="preserve">, esta estrategia permite separar capacidades como identidad y acceso, operadores, pasajeros, rutas, monitoreo en tiempo real, abordajes, entregas, solicitudes especiales, incidentes, notificaciones, auditoría, perfiles médicos y configuración regional, manteniendo </w:t>
      </w:r>
      <w:r w:rsidR="005A3101">
        <w:rPr>
          <w:lang w:val="es-CR"/>
        </w:rPr>
        <w:t xml:space="preserve">la </w:t>
      </w:r>
      <w:r w:rsidRPr="003423AA">
        <w:rPr>
          <w:lang w:val="es-CR"/>
        </w:rPr>
        <w:t xml:space="preserve">integración funcional </w:t>
      </w:r>
      <w:r w:rsidR="005A3101">
        <w:rPr>
          <w:lang w:val="es-CR"/>
        </w:rPr>
        <w:t>en</w:t>
      </w:r>
      <w:r w:rsidRPr="003423AA">
        <w:rPr>
          <w:lang w:val="es-CR"/>
        </w:rPr>
        <w:t xml:space="preserve"> una misma plataforma SaaS.</w:t>
      </w:r>
    </w:p>
    <w:p w14:paraId="18C332EE" w14:textId="77777777" w:rsidR="007C779C" w:rsidRPr="003423AA" w:rsidRDefault="00D61DCA">
      <w:pPr>
        <w:pStyle w:val="Heading2"/>
        <w:rPr>
          <w:lang w:val="es-CR"/>
        </w:rPr>
      </w:pPr>
      <w:bookmarkStart w:id="21" w:name="_Toc236857054"/>
      <w:r w:rsidRPr="003423AA">
        <w:rPr>
          <w:lang w:val="es-CR"/>
        </w:rPr>
        <w:t>4.3 Justificación de la selección</w:t>
      </w:r>
      <w:bookmarkEnd w:id="21"/>
    </w:p>
    <w:p w14:paraId="13859ABF" w14:textId="0D51523D" w:rsidR="007C779C" w:rsidRPr="003423AA" w:rsidRDefault="00A570AD">
      <w:pPr>
        <w:rPr>
          <w:lang w:val="es-CR"/>
        </w:rPr>
      </w:pPr>
      <w:r>
        <w:rPr>
          <w:lang w:val="es-CR"/>
        </w:rPr>
        <w:t>Los microservicios</w:t>
      </w:r>
      <w:r w:rsidRPr="003423AA">
        <w:rPr>
          <w:lang w:val="es-CR"/>
        </w:rPr>
        <w:t xml:space="preserve"> se </w:t>
      </w:r>
      <w:r w:rsidR="005A3101">
        <w:rPr>
          <w:lang w:val="es-CR"/>
        </w:rPr>
        <w:t>seleccionan</w:t>
      </w:r>
      <w:r w:rsidRPr="003423AA">
        <w:rPr>
          <w:lang w:val="es-CR"/>
        </w:rPr>
        <w:t xml:space="preserve"> porque </w:t>
      </w:r>
      <w:proofErr w:type="spellStart"/>
      <w:r w:rsidRPr="003423AA">
        <w:rPr>
          <w:lang w:val="es-CR"/>
        </w:rPr>
        <w:t>Movix</w:t>
      </w:r>
      <w:proofErr w:type="spellEnd"/>
      <w:r w:rsidRPr="003423AA">
        <w:rPr>
          <w:lang w:val="es-CR"/>
        </w:rPr>
        <w:t xml:space="preserve"> no corresponde a una aplicación simple de transporte, sino a una plataforma SaaS de transporte asistido con múltiples dominios operativos, usuarios con responsabilidades diferenciadas, datos sensibles y necesidades de crecimiento </w:t>
      </w:r>
      <w:r w:rsidR="00694A60">
        <w:rPr>
          <w:lang w:val="es-CR"/>
        </w:rPr>
        <w:t xml:space="preserve">a nivel </w:t>
      </w:r>
      <w:r w:rsidRPr="003423AA">
        <w:rPr>
          <w:lang w:val="es-CR"/>
        </w:rPr>
        <w:t>regional.</w:t>
      </w:r>
    </w:p>
    <w:p w14:paraId="078E5367" w14:textId="77777777" w:rsidR="007C779C" w:rsidRPr="003423AA" w:rsidRDefault="00D61DCA">
      <w:pPr>
        <w:pStyle w:val="Heading3"/>
        <w:rPr>
          <w:lang w:val="es-CR"/>
        </w:rPr>
      </w:pPr>
      <w:bookmarkStart w:id="22" w:name="_Toc236857055"/>
      <w:r w:rsidRPr="003423AA">
        <w:rPr>
          <w:lang w:val="es-CR"/>
        </w:rPr>
        <w:t>4.3.1 Alineación con los módulos de negocio</w:t>
      </w:r>
      <w:bookmarkEnd w:id="22"/>
    </w:p>
    <w:p w14:paraId="7A224ADD" w14:textId="4EE66702" w:rsidR="007C779C" w:rsidRPr="003423AA" w:rsidRDefault="00D61DCA">
      <w:pPr>
        <w:rPr>
          <w:lang w:val="es-CR"/>
        </w:rPr>
      </w:pPr>
      <w:proofErr w:type="spellStart"/>
      <w:r w:rsidRPr="003423AA">
        <w:rPr>
          <w:lang w:val="es-CR"/>
        </w:rPr>
        <w:t>Movix</w:t>
      </w:r>
      <w:proofErr w:type="spellEnd"/>
      <w:r w:rsidRPr="003423AA">
        <w:rPr>
          <w:lang w:val="es-CR"/>
        </w:rPr>
        <w:t xml:space="preserve"> debe </w:t>
      </w:r>
      <w:r w:rsidR="00A570AD">
        <w:rPr>
          <w:lang w:val="es-CR"/>
        </w:rPr>
        <w:t>cubrir el transporte escolar, el turismo grupal y el</w:t>
      </w:r>
      <w:r w:rsidRPr="003423AA">
        <w:rPr>
          <w:lang w:val="es-CR"/>
        </w:rPr>
        <w:t xml:space="preserve"> transporte de mascotas. Aunque estos módulos comparten capacidades transversales, cada uno posee reglas de negocio </w:t>
      </w:r>
      <w:r w:rsidR="00A570AD">
        <w:rPr>
          <w:lang w:val="es-CR"/>
        </w:rPr>
        <w:t>propias</w:t>
      </w:r>
      <w:r w:rsidRPr="003423AA">
        <w:rPr>
          <w:lang w:val="es-CR"/>
        </w:rPr>
        <w:t xml:space="preserve">. El transporte escolar exige confirmación estricta </w:t>
      </w:r>
      <w:r w:rsidR="00A570AD">
        <w:rPr>
          <w:lang w:val="es-CR"/>
        </w:rPr>
        <w:t>del abordaje y de la entrega de los estudiantes; el turismo se orienta a los puntos de encuentro, a la experiencia del pasajero y al seguimiento del recorrido; las</w:t>
      </w:r>
      <w:r w:rsidRPr="003423AA">
        <w:rPr>
          <w:lang w:val="es-CR"/>
        </w:rPr>
        <w:t xml:space="preserve"> mascotas </w:t>
      </w:r>
      <w:r w:rsidR="00A570AD">
        <w:rPr>
          <w:lang w:val="es-CR"/>
        </w:rPr>
        <w:t>requieren</w:t>
      </w:r>
      <w:r w:rsidRPr="003423AA">
        <w:rPr>
          <w:lang w:val="es-CR"/>
        </w:rPr>
        <w:t xml:space="preserve"> expediente veterinario, datos de manejo y confirmación de recepción. </w:t>
      </w:r>
      <w:r w:rsidR="00A570AD">
        <w:rPr>
          <w:lang w:val="es-CR"/>
        </w:rPr>
        <w:t>Los microservicios</w:t>
      </w:r>
      <w:r w:rsidRPr="003423AA">
        <w:rPr>
          <w:lang w:val="es-CR"/>
        </w:rPr>
        <w:t xml:space="preserve"> </w:t>
      </w:r>
      <w:r w:rsidR="00A570AD">
        <w:rPr>
          <w:lang w:val="es-CR"/>
        </w:rPr>
        <w:t>permiten</w:t>
      </w:r>
      <w:r w:rsidRPr="003423AA">
        <w:rPr>
          <w:lang w:val="es-CR"/>
        </w:rPr>
        <w:t xml:space="preserve"> que estas capacidades evolucionen con menor acoplamiento entre </w:t>
      </w:r>
      <w:r w:rsidR="00A570AD">
        <w:rPr>
          <w:lang w:val="es-CR"/>
        </w:rPr>
        <w:t xml:space="preserve">los </w:t>
      </w:r>
      <w:r w:rsidRPr="003423AA">
        <w:rPr>
          <w:lang w:val="es-CR"/>
        </w:rPr>
        <w:t>módulos.</w:t>
      </w:r>
    </w:p>
    <w:p w14:paraId="109F062F" w14:textId="77777777" w:rsidR="007C779C" w:rsidRPr="003423AA" w:rsidRDefault="00D61DCA">
      <w:pPr>
        <w:pStyle w:val="Heading3"/>
        <w:rPr>
          <w:lang w:val="es-CR"/>
        </w:rPr>
      </w:pPr>
      <w:bookmarkStart w:id="23" w:name="_Toc236857056"/>
      <w:r w:rsidRPr="003423AA">
        <w:rPr>
          <w:lang w:val="es-CR"/>
        </w:rPr>
        <w:t xml:space="preserve">4.3.2 Alineación con el modelo SaaS </w:t>
      </w:r>
      <w:proofErr w:type="spellStart"/>
      <w:r w:rsidRPr="003423AA">
        <w:rPr>
          <w:lang w:val="es-CR"/>
        </w:rPr>
        <w:t>multioperador</w:t>
      </w:r>
      <w:bookmarkEnd w:id="23"/>
      <w:proofErr w:type="spellEnd"/>
    </w:p>
    <w:p w14:paraId="3FBD0354" w14:textId="4DF4BB61" w:rsidR="007C779C" w:rsidRPr="003423AA" w:rsidRDefault="00D61DCA">
      <w:pPr>
        <w:rPr>
          <w:lang w:val="es-CR"/>
        </w:rPr>
      </w:pPr>
      <w:r w:rsidRPr="003423AA">
        <w:rPr>
          <w:lang w:val="es-CR"/>
        </w:rPr>
        <w:t xml:space="preserve">El RFP establece que la plataforma debe ser adoptada por distintos operadores, cada uno con sus propios usuarios, rutas, choferes, pasajeros, configuraciones y datos. </w:t>
      </w:r>
      <w:r w:rsidR="008E5057">
        <w:rPr>
          <w:lang w:val="es-CR"/>
        </w:rPr>
        <w:t>Los microservicios favorecen la separación de responsabilidades y permiten definir límites claros para gestionar operadores, usuarios, configuraciones regionales y reglas de negocio,</w:t>
      </w:r>
      <w:r w:rsidRPr="003423AA">
        <w:rPr>
          <w:lang w:val="es-CR"/>
        </w:rPr>
        <w:t xml:space="preserve"> sin concentrar toda la lógica en un único componente monolítico.</w:t>
      </w:r>
    </w:p>
    <w:p w14:paraId="51358794" w14:textId="77777777" w:rsidR="007C779C" w:rsidRPr="003423AA" w:rsidRDefault="00D61DCA">
      <w:pPr>
        <w:pStyle w:val="Heading3"/>
        <w:rPr>
          <w:lang w:val="es-CR"/>
        </w:rPr>
      </w:pPr>
      <w:bookmarkStart w:id="24" w:name="_Toc236857057"/>
      <w:r w:rsidRPr="003423AA">
        <w:rPr>
          <w:lang w:val="es-CR"/>
        </w:rPr>
        <w:t>4.3.3 Escalabilidad según demanda real</w:t>
      </w:r>
      <w:bookmarkEnd w:id="24"/>
    </w:p>
    <w:p w14:paraId="0D9F1F59" w14:textId="08738132" w:rsidR="007C779C" w:rsidRPr="003423AA" w:rsidRDefault="00D61DCA">
      <w:pPr>
        <w:rPr>
          <w:lang w:val="es-CR"/>
        </w:rPr>
      </w:pPr>
      <w:r w:rsidRPr="003423AA">
        <w:rPr>
          <w:lang w:val="es-CR"/>
        </w:rPr>
        <w:t xml:space="preserve">La demanda esperada de </w:t>
      </w:r>
      <w:proofErr w:type="spellStart"/>
      <w:r w:rsidRPr="003423AA">
        <w:rPr>
          <w:lang w:val="es-CR"/>
        </w:rPr>
        <w:t>Movix</w:t>
      </w:r>
      <w:proofErr w:type="spellEnd"/>
      <w:r w:rsidRPr="003423AA">
        <w:rPr>
          <w:lang w:val="es-CR"/>
        </w:rPr>
        <w:t xml:space="preserve"> es variable. Durante </w:t>
      </w:r>
      <w:r w:rsidR="008E5057">
        <w:rPr>
          <w:lang w:val="es-CR"/>
        </w:rPr>
        <w:t xml:space="preserve">los </w:t>
      </w:r>
      <w:r w:rsidRPr="003423AA">
        <w:rPr>
          <w:lang w:val="es-CR"/>
        </w:rPr>
        <w:t xml:space="preserve">horarios de entrada y salida </w:t>
      </w:r>
      <w:r w:rsidR="00B85B1A">
        <w:rPr>
          <w:lang w:val="es-CR"/>
        </w:rPr>
        <w:t>escolares,</w:t>
      </w:r>
      <w:r w:rsidRPr="003423AA">
        <w:rPr>
          <w:lang w:val="es-CR"/>
        </w:rPr>
        <w:t xml:space="preserve"> puede aumentar la cantidad de consultas de ubicación, confirmaciones, notificaciones y solicitudes. En otros horarios o regiones, la actividad puede disminuir. Con microservicios, los componentes </w:t>
      </w:r>
      <w:r w:rsidR="009764BF">
        <w:rPr>
          <w:lang w:val="es-CR"/>
        </w:rPr>
        <w:t>de</w:t>
      </w:r>
      <w:r w:rsidRPr="003423AA">
        <w:rPr>
          <w:lang w:val="es-CR"/>
        </w:rPr>
        <w:t xml:space="preserve"> mayor carga pueden escalar de forma independiente, evitando escalar toda la plataforma cuando solo ciertas capacidades requieren más recursos.</w:t>
      </w:r>
    </w:p>
    <w:p w14:paraId="2C823FFF" w14:textId="77777777" w:rsidR="007C779C" w:rsidRPr="003423AA" w:rsidRDefault="00D61DCA">
      <w:pPr>
        <w:pStyle w:val="Heading3"/>
        <w:rPr>
          <w:lang w:val="es-CR"/>
        </w:rPr>
      </w:pPr>
      <w:bookmarkStart w:id="25" w:name="_Toc236857058"/>
      <w:r w:rsidRPr="003423AA">
        <w:rPr>
          <w:lang w:val="es-CR"/>
        </w:rPr>
        <w:t>4.3.4 Disponibilidad y continuidad operativa</w:t>
      </w:r>
      <w:bookmarkEnd w:id="25"/>
    </w:p>
    <w:p w14:paraId="1BDDE8FD" w14:textId="475BF6B8" w:rsidR="007C779C" w:rsidRPr="003423AA" w:rsidRDefault="00D61DCA">
      <w:pPr>
        <w:rPr>
          <w:lang w:val="es-CR"/>
        </w:rPr>
      </w:pPr>
      <w:proofErr w:type="spellStart"/>
      <w:r w:rsidRPr="003423AA">
        <w:rPr>
          <w:lang w:val="es-CR"/>
        </w:rPr>
        <w:t>Movix</w:t>
      </w:r>
      <w:proofErr w:type="spellEnd"/>
      <w:r w:rsidRPr="003423AA">
        <w:rPr>
          <w:lang w:val="es-CR"/>
        </w:rPr>
        <w:t xml:space="preserve"> debe operar 24/7 y </w:t>
      </w:r>
      <w:r w:rsidR="008E5057">
        <w:rPr>
          <w:lang w:val="es-CR"/>
        </w:rPr>
        <w:t>estar preparado</w:t>
      </w:r>
      <w:r w:rsidRPr="003423AA">
        <w:rPr>
          <w:lang w:val="es-CR"/>
        </w:rPr>
        <w:t xml:space="preserve"> para múltiples zonas horarias. La arquitectura de microservicios facilita despliegues independientes y reduce el impacto de actualizaciones o </w:t>
      </w:r>
      <w:r w:rsidR="00B85B1A">
        <w:rPr>
          <w:lang w:val="es-CR"/>
        </w:rPr>
        <w:t xml:space="preserve">de </w:t>
      </w:r>
      <w:r w:rsidRPr="003423AA">
        <w:rPr>
          <w:lang w:val="es-CR"/>
        </w:rPr>
        <w:t xml:space="preserve">fallos localizados. Una modificación en un servicio de solicitudes especiales, por ejemplo, no debería interrumpir la captura de ubicación </w:t>
      </w:r>
      <w:r w:rsidR="008E5057">
        <w:rPr>
          <w:lang w:val="es-CR"/>
        </w:rPr>
        <w:t>ni</w:t>
      </w:r>
      <w:r w:rsidRPr="003423AA">
        <w:rPr>
          <w:lang w:val="es-CR"/>
        </w:rPr>
        <w:t xml:space="preserve"> el registro de abordajes y entregas durante </w:t>
      </w:r>
      <w:r w:rsidR="008E5057">
        <w:rPr>
          <w:lang w:val="es-CR"/>
        </w:rPr>
        <w:t xml:space="preserve">las </w:t>
      </w:r>
      <w:r w:rsidRPr="003423AA">
        <w:rPr>
          <w:lang w:val="es-CR"/>
        </w:rPr>
        <w:t>rutas activas.</w:t>
      </w:r>
    </w:p>
    <w:p w14:paraId="2B3FF319" w14:textId="77777777" w:rsidR="007C779C" w:rsidRPr="003423AA" w:rsidRDefault="00D61DCA">
      <w:pPr>
        <w:pStyle w:val="Heading3"/>
        <w:rPr>
          <w:lang w:val="es-CR"/>
        </w:rPr>
      </w:pPr>
      <w:bookmarkStart w:id="26" w:name="_Toc236857059"/>
      <w:r w:rsidRPr="003423AA">
        <w:rPr>
          <w:lang w:val="es-CR"/>
        </w:rPr>
        <w:t>4.3.5 Seguridad, trazabilidad y cumplimiento</w:t>
      </w:r>
      <w:bookmarkEnd w:id="26"/>
    </w:p>
    <w:p w14:paraId="4F5DE0F8" w14:textId="3908BA0F" w:rsidR="007C779C" w:rsidRPr="003423AA" w:rsidRDefault="00D61DCA">
      <w:pPr>
        <w:rPr>
          <w:lang w:val="es-CR"/>
        </w:rPr>
      </w:pPr>
      <w:r w:rsidRPr="003423AA">
        <w:rPr>
          <w:lang w:val="es-CR"/>
        </w:rPr>
        <w:t xml:space="preserve">La plataforma maneja datos sensibles: ubicación en tiempo real, información de menores de edad, datos médicos o veterinarios, autorizaciones y confirmaciones de entrega. Separar </w:t>
      </w:r>
      <w:r w:rsidR="008E5057">
        <w:rPr>
          <w:lang w:val="es-CR"/>
        </w:rPr>
        <w:t xml:space="preserve">las </w:t>
      </w:r>
      <w:r w:rsidRPr="003423AA">
        <w:rPr>
          <w:lang w:val="es-CR"/>
        </w:rPr>
        <w:t>capacidades en servicios con límites explícitos favorece el control de acceso, la auditoría por dominio y el aislamiento entre operadores. Esto es coherente con la necesidad de trazabilidad y protección de datos establecida en el RFP.</w:t>
      </w:r>
    </w:p>
    <w:p w14:paraId="5F8C7098" w14:textId="77777777" w:rsidR="007C779C" w:rsidRPr="003423AA" w:rsidRDefault="00D61DCA">
      <w:pPr>
        <w:pStyle w:val="Heading3"/>
        <w:rPr>
          <w:lang w:val="es-CR"/>
        </w:rPr>
      </w:pPr>
      <w:bookmarkStart w:id="27" w:name="_Toc236857060"/>
      <w:r w:rsidRPr="003423AA">
        <w:rPr>
          <w:lang w:val="es-CR"/>
        </w:rPr>
        <w:lastRenderedPageBreak/>
        <w:t>4.3.6 Evolución futura del producto</w:t>
      </w:r>
      <w:bookmarkEnd w:id="27"/>
    </w:p>
    <w:p w14:paraId="29C863A4" w14:textId="21392790" w:rsidR="007C779C" w:rsidRPr="003423AA" w:rsidRDefault="00D61DCA">
      <w:pPr>
        <w:rPr>
          <w:lang w:val="es-CR"/>
        </w:rPr>
      </w:pPr>
      <w:r w:rsidRPr="003423AA">
        <w:rPr>
          <w:lang w:val="es-CR"/>
        </w:rPr>
        <w:t xml:space="preserve">El producto se plantea como una plataforma que puede </w:t>
      </w:r>
      <w:r w:rsidR="008E5057">
        <w:rPr>
          <w:lang w:val="es-CR"/>
        </w:rPr>
        <w:t>expandirse a</w:t>
      </w:r>
      <w:r w:rsidRPr="003423AA">
        <w:rPr>
          <w:lang w:val="es-CR"/>
        </w:rPr>
        <w:t xml:space="preserve"> nuevos países, idiomas, normativas y líneas de negocio. </w:t>
      </w:r>
      <w:r w:rsidR="008E5057">
        <w:rPr>
          <w:lang w:val="es-CR"/>
        </w:rPr>
        <w:t xml:space="preserve">Los microservicios permiten incorporar nuevas capacidades sin rediseñar </w:t>
      </w:r>
      <w:r w:rsidR="001F51B3">
        <w:rPr>
          <w:lang w:val="es-CR"/>
        </w:rPr>
        <w:t>por completo</w:t>
      </w:r>
      <w:r w:rsidR="008E5057">
        <w:rPr>
          <w:lang w:val="es-CR"/>
        </w:rPr>
        <w:t xml:space="preserve"> la solución, siempre que los límites de servicio estén definidos en </w:t>
      </w:r>
      <w:r w:rsidR="009764BF">
        <w:rPr>
          <w:lang w:val="es-CR"/>
        </w:rPr>
        <w:t>función de</w:t>
      </w:r>
      <w:r w:rsidRPr="003423AA">
        <w:rPr>
          <w:lang w:val="es-CR"/>
        </w:rPr>
        <w:t xml:space="preserve"> </w:t>
      </w:r>
      <w:r w:rsidR="009764BF">
        <w:rPr>
          <w:lang w:val="es-CR"/>
        </w:rPr>
        <w:t xml:space="preserve">las </w:t>
      </w:r>
      <w:r w:rsidRPr="003423AA">
        <w:rPr>
          <w:lang w:val="es-CR"/>
        </w:rPr>
        <w:t>capacidades reales del negocio.</w:t>
      </w:r>
    </w:p>
    <w:p w14:paraId="07A35E0D" w14:textId="699D7917" w:rsidR="007C779C" w:rsidRPr="003423AA" w:rsidRDefault="00D61DCA">
      <w:pPr>
        <w:pStyle w:val="Heading1"/>
        <w:rPr>
          <w:lang w:val="es-CR"/>
        </w:rPr>
      </w:pPr>
      <w:bookmarkStart w:id="28" w:name="_Toc236857061"/>
      <w:r w:rsidRPr="003423AA">
        <w:rPr>
          <w:lang w:val="es-CR"/>
        </w:rPr>
        <w:t>5. Vista de Bloques de Construcción</w:t>
      </w:r>
      <w:bookmarkEnd w:id="28"/>
    </w:p>
    <w:p w14:paraId="2BB7AD04" w14:textId="5D4BD807" w:rsidR="009503F0" w:rsidRPr="009503F0" w:rsidRDefault="009503F0" w:rsidP="009503F0">
      <w:pPr>
        <w:pBdr>
          <w:top w:val="nil"/>
          <w:left w:val="nil"/>
          <w:bottom w:val="nil"/>
          <w:right w:val="nil"/>
          <w:between w:val="nil"/>
        </w:pBdr>
        <w:rPr>
          <w:lang w:val="es-CR"/>
        </w:rPr>
      </w:pPr>
      <w:r w:rsidRPr="009503F0">
        <w:rPr>
          <w:lang w:val="es-CR"/>
        </w:rPr>
        <w:t xml:space="preserve">La Vista de Bloques de Construcción describe la organización interna de </w:t>
      </w:r>
      <w:proofErr w:type="spellStart"/>
      <w:r w:rsidRPr="009503F0">
        <w:rPr>
          <w:lang w:val="es-CR"/>
        </w:rPr>
        <w:t>Movix</w:t>
      </w:r>
      <w:proofErr w:type="spellEnd"/>
      <w:r w:rsidRPr="009503F0">
        <w:rPr>
          <w:lang w:val="es-CR"/>
        </w:rPr>
        <w:t xml:space="preserve"> </w:t>
      </w:r>
      <w:r w:rsidR="00661466">
        <w:rPr>
          <w:lang w:val="es-CR"/>
        </w:rPr>
        <w:t>mediante</w:t>
      </w:r>
      <w:r w:rsidRPr="009503F0">
        <w:rPr>
          <w:lang w:val="es-CR"/>
        </w:rPr>
        <w:t xml:space="preserve"> </w:t>
      </w:r>
      <w:r w:rsidR="009764BF">
        <w:rPr>
          <w:lang w:val="es-CR"/>
        </w:rPr>
        <w:t>sus principales contenedores</w:t>
      </w:r>
      <w:r w:rsidRPr="009503F0">
        <w:rPr>
          <w:lang w:val="es-CR"/>
        </w:rPr>
        <w:t>. Esta vista permite comprender cómo se distribuyen las responsabilidades funcionales entre las aplicaciones cliente, los servicios de negocio, los mecanismos de integración y los componentes de persistencia, manteniendo una arquitectura basada en microservicios.</w:t>
      </w:r>
    </w:p>
    <w:p w14:paraId="7FBF7B92" w14:textId="2253480C" w:rsidR="00FC71D3" w:rsidRDefault="009503F0" w:rsidP="009503F0">
      <w:pPr>
        <w:pBdr>
          <w:top w:val="nil"/>
          <w:left w:val="nil"/>
          <w:bottom w:val="nil"/>
          <w:right w:val="nil"/>
          <w:between w:val="nil"/>
        </w:pBdr>
        <w:rPr>
          <w:lang w:val="es-CR"/>
        </w:rPr>
      </w:pPr>
      <w:r w:rsidRPr="009503F0">
        <w:rPr>
          <w:lang w:val="es-CR"/>
        </w:rPr>
        <w:t xml:space="preserve">Cada contenedor encapsula un conjunto específico de responsabilidades y colabora con los demás mediante interfaces bien definidas, </w:t>
      </w:r>
      <w:r w:rsidR="00107827">
        <w:rPr>
          <w:lang w:val="es-CR"/>
        </w:rPr>
        <w:t>lo que favorece</w:t>
      </w:r>
      <w:r w:rsidRPr="009503F0">
        <w:rPr>
          <w:lang w:val="es-CR"/>
        </w:rPr>
        <w:t xml:space="preserve"> el bajo acoplamiento, la alta cohesión y la evolución independiente de cada componente. Esta organización facilita el mantenimiento de la plataforma, la incorporación de nuevas funcionalidades y la escalabilidad de los servicios conforme aumente la demanda del negocio.</w:t>
      </w:r>
    </w:p>
    <w:p w14:paraId="4166F5DE" w14:textId="6BA845B1" w:rsidR="00FC71D3" w:rsidRPr="009503F0" w:rsidRDefault="00FC71D3" w:rsidP="00FC71D3">
      <w:pPr>
        <w:spacing w:after="200" w:line="276" w:lineRule="auto"/>
        <w:rPr>
          <w:lang w:val="es-CR"/>
        </w:rPr>
      </w:pPr>
      <w:r>
        <w:rPr>
          <w:lang w:val="es-CR"/>
        </w:rPr>
        <w:br w:type="page"/>
      </w:r>
    </w:p>
    <w:p w14:paraId="6372E956" w14:textId="77777777" w:rsidR="00D02379" w:rsidRPr="004238EB" w:rsidRDefault="00D02379" w:rsidP="009503F0">
      <w:pPr>
        <w:pStyle w:val="Heading2"/>
        <w:rPr>
          <w:lang w:val="es-US"/>
        </w:rPr>
        <w:sectPr w:rsidR="00D02379" w:rsidRPr="004238EB" w:rsidSect="00F976A1">
          <w:headerReference w:type="default" r:id="rId10"/>
          <w:footerReference w:type="default" r:id="rId11"/>
          <w:pgSz w:w="12240" w:h="15840"/>
          <w:pgMar w:top="1152" w:right="1296" w:bottom="1152" w:left="1296" w:header="720" w:footer="720" w:gutter="0"/>
          <w:cols w:space="720"/>
          <w:titlePg/>
          <w:docGrid w:linePitch="360"/>
        </w:sectPr>
      </w:pPr>
      <w:bookmarkStart w:id="29" w:name="_heading=h.wp8nus50zceu" w:colFirst="0" w:colLast="0"/>
      <w:bookmarkEnd w:id="29"/>
    </w:p>
    <w:p w14:paraId="6A98BD7B" w14:textId="77777777" w:rsidR="009503F0" w:rsidRDefault="009503F0" w:rsidP="009503F0">
      <w:pPr>
        <w:pStyle w:val="Heading2"/>
      </w:pPr>
      <w:bookmarkStart w:id="30" w:name="_Toc236857062"/>
      <w:r>
        <w:lastRenderedPageBreak/>
        <w:t xml:space="preserve">5.1 </w:t>
      </w:r>
      <w:proofErr w:type="spellStart"/>
      <w:r>
        <w:t>Diagrama</w:t>
      </w:r>
      <w:proofErr w:type="spellEnd"/>
      <w:r>
        <w:t xml:space="preserve"> C4 Nivel 2 – </w:t>
      </w:r>
      <w:proofErr w:type="spellStart"/>
      <w:r>
        <w:t>Contenedores</w:t>
      </w:r>
      <w:bookmarkEnd w:id="30"/>
      <w:proofErr w:type="spellEnd"/>
    </w:p>
    <w:p w14:paraId="00AA1784" w14:textId="77777777" w:rsidR="009503F0" w:rsidRDefault="009503F0" w:rsidP="009503F0">
      <w:r>
        <w:rPr>
          <w:noProof/>
        </w:rPr>
        <w:drawing>
          <wp:inline distT="114300" distB="114300" distL="114300" distR="114300" wp14:anchorId="1D831929" wp14:editId="4D246969">
            <wp:extent cx="8849001" cy="5257890"/>
            <wp:effectExtent l="0" t="0" r="9525" b="0"/>
            <wp:docPr id="446973979" name="image3.jpg"/>
            <wp:cNvGraphicFramePr/>
            <a:graphic xmlns:a="http://schemas.openxmlformats.org/drawingml/2006/main">
              <a:graphicData uri="http://schemas.openxmlformats.org/drawingml/2006/picture">
                <pic:pic xmlns:pic="http://schemas.openxmlformats.org/drawingml/2006/picture">
                  <pic:nvPicPr>
                    <pic:cNvPr id="446973979" name="image3.jpg"/>
                    <pic:cNvPicPr preferRelativeResize="0"/>
                  </pic:nvPicPr>
                  <pic:blipFill>
                    <a:blip r:embed="rId12"/>
                    <a:stretch>
                      <a:fillRect/>
                    </a:stretch>
                  </pic:blipFill>
                  <pic:spPr>
                    <a:xfrm>
                      <a:off x="0" y="0"/>
                      <a:ext cx="8849001" cy="5257890"/>
                    </a:xfrm>
                    <a:prstGeom prst="rect">
                      <a:avLst/>
                    </a:prstGeom>
                    <a:ln/>
                  </pic:spPr>
                </pic:pic>
              </a:graphicData>
            </a:graphic>
          </wp:inline>
        </w:drawing>
      </w:r>
    </w:p>
    <w:p w14:paraId="08ECC9E6" w14:textId="77777777" w:rsidR="00D02379" w:rsidRDefault="00D02379" w:rsidP="009503F0">
      <w:pPr>
        <w:rPr>
          <w:lang w:val="es-CR"/>
        </w:rPr>
        <w:sectPr w:rsidR="00D02379" w:rsidSect="00D02379">
          <w:pgSz w:w="15840" w:h="12240" w:orient="landscape"/>
          <w:pgMar w:top="1298" w:right="1151" w:bottom="1298" w:left="1151" w:header="720" w:footer="720" w:gutter="0"/>
          <w:cols w:space="720"/>
          <w:titlePg/>
          <w:docGrid w:linePitch="360"/>
        </w:sectPr>
      </w:pPr>
    </w:p>
    <w:p w14:paraId="1854D1C9" w14:textId="37FE57F3" w:rsidR="009503F0" w:rsidRPr="009503F0" w:rsidRDefault="009503F0" w:rsidP="009503F0">
      <w:pPr>
        <w:rPr>
          <w:lang w:val="es-CR"/>
        </w:rPr>
      </w:pPr>
      <w:r w:rsidRPr="009503F0">
        <w:rPr>
          <w:lang w:val="es-CR"/>
        </w:rPr>
        <w:lastRenderedPageBreak/>
        <w:t xml:space="preserve">El diagrama </w:t>
      </w:r>
      <w:r w:rsidR="00671ACD">
        <w:rPr>
          <w:lang w:val="es-CR"/>
        </w:rPr>
        <w:t xml:space="preserve">muestra la distribución lógica de los principales contenedores </w:t>
      </w:r>
      <w:r w:rsidR="001F51B3">
        <w:rPr>
          <w:lang w:val="es-CR"/>
        </w:rPr>
        <w:t>de</w:t>
      </w:r>
      <w:r w:rsidR="00671ACD">
        <w:rPr>
          <w:lang w:val="es-CR"/>
        </w:rPr>
        <w:t xml:space="preserve"> la plataforma </w:t>
      </w:r>
      <w:proofErr w:type="spellStart"/>
      <w:r w:rsidR="00671ACD">
        <w:rPr>
          <w:lang w:val="es-CR"/>
        </w:rPr>
        <w:t>Movix</w:t>
      </w:r>
      <w:proofErr w:type="spellEnd"/>
      <w:r w:rsidR="00671ACD">
        <w:rPr>
          <w:lang w:val="es-CR"/>
        </w:rPr>
        <w:t xml:space="preserve"> y las relaciones</w:t>
      </w:r>
      <w:r w:rsidRPr="009503F0">
        <w:rPr>
          <w:lang w:val="es-CR"/>
        </w:rPr>
        <w:t xml:space="preserve"> entre ellos. La arquitectura se organiza </w:t>
      </w:r>
      <w:r w:rsidR="000153FE">
        <w:rPr>
          <w:lang w:val="es-CR"/>
        </w:rPr>
        <w:t>en torno a un API Gateway, responsable de centralizar el acceso a los servicios internos y de</w:t>
      </w:r>
      <w:r w:rsidRPr="009503F0">
        <w:rPr>
          <w:lang w:val="es-CR"/>
        </w:rPr>
        <w:t xml:space="preserve"> abstraer la complejidad de la infraestructura para las aplicaciones cliente.</w:t>
      </w:r>
    </w:p>
    <w:p w14:paraId="0900D3A8" w14:textId="097B65DB" w:rsidR="009503F0" w:rsidRPr="009503F0" w:rsidRDefault="009503F0" w:rsidP="009503F0">
      <w:pPr>
        <w:rPr>
          <w:lang w:val="es-CR"/>
        </w:rPr>
      </w:pPr>
      <w:r w:rsidRPr="009503F0">
        <w:rPr>
          <w:lang w:val="es-CR"/>
        </w:rPr>
        <w:t xml:space="preserve">Las aplicaciones Web y Mobile representan los puntos de interacción con los usuarios y consumen los servicios internos mediante interfaces REST. La lógica de negocio se distribuye entre tres microservicios especializados que </w:t>
      </w:r>
      <w:r w:rsidR="00586345">
        <w:rPr>
          <w:lang w:val="es-CR"/>
        </w:rPr>
        <w:t>gestionan las distintas capacidades funcionales de la plataforma, mientras que un Bus de Eventos facilita la comunicación asíncrona para</w:t>
      </w:r>
      <w:r w:rsidRPr="009503F0">
        <w:rPr>
          <w:lang w:val="es-CR"/>
        </w:rPr>
        <w:t xml:space="preserve"> operaciones que no requieren respuesta inmediata.</w:t>
      </w:r>
    </w:p>
    <w:p w14:paraId="7FC48585" w14:textId="77777777" w:rsidR="009503F0" w:rsidRPr="009503F0" w:rsidRDefault="009503F0" w:rsidP="009503F0">
      <w:pPr>
        <w:rPr>
          <w:lang w:val="es-CR"/>
        </w:rPr>
      </w:pPr>
      <w:r w:rsidRPr="009503F0">
        <w:rPr>
          <w:lang w:val="es-CR"/>
        </w:rPr>
        <w:t>Finalmente, la arquitectura incorpora mecanismos de persistencia independientes y servicios externos especializados que complementan las funcionalidades del sistema sin incrementar el acoplamiento entre sus componentes.</w:t>
      </w:r>
    </w:p>
    <w:p w14:paraId="31432B54" w14:textId="77777777" w:rsidR="009503F0" w:rsidRPr="009503F0" w:rsidRDefault="009503F0" w:rsidP="009503F0">
      <w:pPr>
        <w:pStyle w:val="Heading2"/>
        <w:rPr>
          <w:lang w:val="es-CR"/>
        </w:rPr>
      </w:pPr>
      <w:bookmarkStart w:id="31" w:name="_heading=h.qdt324eof93l" w:colFirst="0" w:colLast="0"/>
      <w:bookmarkStart w:id="32" w:name="_Toc236857063"/>
      <w:bookmarkEnd w:id="31"/>
      <w:r w:rsidRPr="009503F0">
        <w:rPr>
          <w:lang w:val="es-CR"/>
        </w:rPr>
        <w:t>5.2 Descripción de Contenedores</w:t>
      </w:r>
      <w:bookmarkEnd w:id="32"/>
    </w:p>
    <w:p w14:paraId="78E1F5E0" w14:textId="77777777" w:rsidR="009503F0" w:rsidRPr="009503F0" w:rsidRDefault="009503F0" w:rsidP="009503F0">
      <w:pPr>
        <w:pStyle w:val="Heading3"/>
        <w:rPr>
          <w:lang w:val="es-CR"/>
        </w:rPr>
      </w:pPr>
      <w:bookmarkStart w:id="33" w:name="_heading=h.x2qldcor64hv" w:colFirst="0" w:colLast="0"/>
      <w:bookmarkStart w:id="34" w:name="_Toc236857064"/>
      <w:bookmarkEnd w:id="33"/>
      <w:r w:rsidRPr="009503F0">
        <w:rPr>
          <w:lang w:val="es-CR"/>
        </w:rPr>
        <w:t>5.2.1 Aplicación Web</w:t>
      </w:r>
      <w:bookmarkEnd w:id="34"/>
    </w:p>
    <w:p w14:paraId="0FA293B4" w14:textId="2DFE1C85" w:rsidR="009503F0" w:rsidRPr="009503F0" w:rsidRDefault="009503F0" w:rsidP="009503F0">
      <w:pPr>
        <w:rPr>
          <w:lang w:val="es-CR"/>
        </w:rPr>
      </w:pPr>
      <w:r w:rsidRPr="009503F0">
        <w:rPr>
          <w:lang w:val="es-CR"/>
        </w:rPr>
        <w:t xml:space="preserve">La Aplicación Web </w:t>
      </w:r>
      <w:r w:rsidR="00107827">
        <w:rPr>
          <w:lang w:val="es-CR"/>
        </w:rPr>
        <w:t>es</w:t>
      </w:r>
      <w:r w:rsidRPr="009503F0">
        <w:rPr>
          <w:lang w:val="es-CR"/>
        </w:rPr>
        <w:t xml:space="preserve"> la interfaz </w:t>
      </w:r>
      <w:r w:rsidR="007E5B8D">
        <w:rPr>
          <w:lang w:val="es-CR"/>
        </w:rPr>
        <w:t xml:space="preserve">principal </w:t>
      </w:r>
      <w:r w:rsidR="00DA639E">
        <w:rPr>
          <w:lang w:val="es-CR"/>
        </w:rPr>
        <w:t>que utilizan</w:t>
      </w:r>
      <w:r w:rsidRPr="009503F0">
        <w:rPr>
          <w:lang w:val="es-CR"/>
        </w:rPr>
        <w:t xml:space="preserve"> los administradores de cada operador. Desde este componente se realizan actividades relacionadas con la configuración de rutas, </w:t>
      </w:r>
      <w:r w:rsidR="007E5B8D">
        <w:rPr>
          <w:lang w:val="es-CR"/>
        </w:rPr>
        <w:t xml:space="preserve">la administración de usuarios, la gestión de vehículos, el monitoreo operativo y el </w:t>
      </w:r>
      <w:r w:rsidRPr="009503F0">
        <w:rPr>
          <w:lang w:val="es-CR"/>
        </w:rPr>
        <w:t>seguimiento de incidentes. La aplicación consume los servicios internos mediante el API Gateway utilizando comunicación REST sobre HTTPS.</w:t>
      </w:r>
    </w:p>
    <w:p w14:paraId="6B0927A5" w14:textId="77777777" w:rsidR="009503F0" w:rsidRPr="009503F0" w:rsidRDefault="009503F0" w:rsidP="009503F0">
      <w:pPr>
        <w:rPr>
          <w:lang w:val="es-CR"/>
        </w:rPr>
      </w:pPr>
    </w:p>
    <w:p w14:paraId="5942DB2D" w14:textId="77777777" w:rsidR="009503F0" w:rsidRPr="009503F0" w:rsidRDefault="009503F0" w:rsidP="009503F0">
      <w:pPr>
        <w:pStyle w:val="Heading3"/>
        <w:rPr>
          <w:lang w:val="es-CR"/>
        </w:rPr>
      </w:pPr>
      <w:bookmarkStart w:id="35" w:name="_heading=h.68s805vj024n" w:colFirst="0" w:colLast="0"/>
      <w:bookmarkStart w:id="36" w:name="_Toc236857065"/>
      <w:bookmarkEnd w:id="35"/>
      <w:r w:rsidRPr="009503F0">
        <w:rPr>
          <w:lang w:val="es-CR"/>
        </w:rPr>
        <w:t>5.2.2 Aplicación Móvil</w:t>
      </w:r>
      <w:bookmarkEnd w:id="36"/>
    </w:p>
    <w:p w14:paraId="74DF3F76" w14:textId="0C7037A0" w:rsidR="009503F0" w:rsidRPr="009503F0" w:rsidRDefault="009503F0" w:rsidP="009503F0">
      <w:pPr>
        <w:rPr>
          <w:lang w:val="es-CR"/>
        </w:rPr>
      </w:pPr>
      <w:r w:rsidRPr="009503F0">
        <w:rPr>
          <w:lang w:val="es-CR"/>
        </w:rPr>
        <w:t>La Aplicación Móvil está dirigida a choferes y clientes</w:t>
      </w:r>
      <w:r w:rsidR="007E5B8D">
        <w:rPr>
          <w:lang w:val="es-CR"/>
        </w:rPr>
        <w:t xml:space="preserve"> y </w:t>
      </w:r>
      <w:r w:rsidR="00107827">
        <w:rPr>
          <w:lang w:val="es-CR"/>
        </w:rPr>
        <w:t>ofrece</w:t>
      </w:r>
      <w:r w:rsidRPr="009503F0">
        <w:rPr>
          <w:lang w:val="es-CR"/>
        </w:rPr>
        <w:t xml:space="preserve"> las funcionalidades necesarias para la operación diaria del servicio. Los choferes pueden registrar abordajes, entregas, incidentes y actualizar el estado de las rutas, mientras que los clientes consultan la ubicación de los vehículos, reciben notificaciones y gestionan solicitudes especiales. La aplicación incorpora almacenamiento local mediante </w:t>
      </w:r>
      <w:proofErr w:type="spellStart"/>
      <w:r w:rsidRPr="009503F0">
        <w:rPr>
          <w:lang w:val="es-CR"/>
        </w:rPr>
        <w:t>WatermelonDB</w:t>
      </w:r>
      <w:proofErr w:type="spellEnd"/>
      <w:r w:rsidRPr="009503F0">
        <w:rPr>
          <w:lang w:val="es-CR"/>
        </w:rPr>
        <w:t xml:space="preserve"> para soportar escenarios de conectividad limitada.</w:t>
      </w:r>
    </w:p>
    <w:p w14:paraId="33928435" w14:textId="77777777" w:rsidR="009503F0" w:rsidRPr="009503F0" w:rsidRDefault="009503F0" w:rsidP="009503F0">
      <w:pPr>
        <w:rPr>
          <w:lang w:val="es-CR"/>
        </w:rPr>
      </w:pPr>
    </w:p>
    <w:p w14:paraId="16E6C64A" w14:textId="77777777" w:rsidR="009503F0" w:rsidRPr="009503F0" w:rsidRDefault="009503F0" w:rsidP="009503F0">
      <w:pPr>
        <w:pStyle w:val="Heading3"/>
        <w:rPr>
          <w:lang w:val="es-CR"/>
        </w:rPr>
      </w:pPr>
      <w:bookmarkStart w:id="37" w:name="_heading=h.y4drr24b6ct7" w:colFirst="0" w:colLast="0"/>
      <w:bookmarkStart w:id="38" w:name="_Toc236857066"/>
      <w:bookmarkEnd w:id="37"/>
      <w:r w:rsidRPr="009503F0">
        <w:rPr>
          <w:lang w:val="es-CR"/>
        </w:rPr>
        <w:t>5.2.3 API Gateway</w:t>
      </w:r>
      <w:bookmarkEnd w:id="38"/>
    </w:p>
    <w:p w14:paraId="2E51C0FA" w14:textId="0E5BC6C6" w:rsidR="009503F0" w:rsidRPr="009503F0" w:rsidRDefault="009503F0" w:rsidP="009503F0">
      <w:pPr>
        <w:rPr>
          <w:lang w:val="es-CR"/>
        </w:rPr>
      </w:pPr>
      <w:r w:rsidRPr="009503F0">
        <w:rPr>
          <w:lang w:val="es-CR"/>
        </w:rPr>
        <w:t>El API Gateway constituye el punto único de acceso a la plataforma y concentra responsabilidades transversales</w:t>
      </w:r>
      <w:r w:rsidR="007E5B8D">
        <w:rPr>
          <w:lang w:val="es-CR"/>
        </w:rPr>
        <w:t>, como la autenticación, la autorización, la validación de solicitudes, el control de acceso por operador y el direccionamiento a</w:t>
      </w:r>
      <w:r w:rsidRPr="009503F0">
        <w:rPr>
          <w:lang w:val="es-CR"/>
        </w:rPr>
        <w:t xml:space="preserve"> los microservicios correspondientes. Esta estrategia desacopla las aplicaciones cliente de la estructura interna de la solución y facilita la incorporación de nuevos servicios sin afectar la experiencia del usuario.</w:t>
      </w:r>
    </w:p>
    <w:p w14:paraId="11650439" w14:textId="77777777" w:rsidR="009503F0" w:rsidRPr="009503F0" w:rsidRDefault="009503F0" w:rsidP="009503F0">
      <w:pPr>
        <w:rPr>
          <w:lang w:val="es-CR"/>
        </w:rPr>
      </w:pPr>
    </w:p>
    <w:p w14:paraId="6B5FCA88" w14:textId="77777777" w:rsidR="009503F0" w:rsidRPr="009503F0" w:rsidRDefault="009503F0" w:rsidP="009503F0">
      <w:pPr>
        <w:pStyle w:val="Heading3"/>
        <w:rPr>
          <w:lang w:val="es-CR"/>
        </w:rPr>
      </w:pPr>
      <w:bookmarkStart w:id="39" w:name="_heading=h.pk4ez8q6rgc2" w:colFirst="0" w:colLast="0"/>
      <w:bookmarkStart w:id="40" w:name="_Toc236857067"/>
      <w:bookmarkEnd w:id="39"/>
      <w:r w:rsidRPr="009503F0">
        <w:rPr>
          <w:lang w:val="es-CR"/>
        </w:rPr>
        <w:t>5.2.4 Servicio Principal</w:t>
      </w:r>
      <w:bookmarkEnd w:id="40"/>
    </w:p>
    <w:p w14:paraId="54E9BCB7" w14:textId="560F6284" w:rsidR="009503F0" w:rsidRPr="009503F0" w:rsidRDefault="009503F0" w:rsidP="009503F0">
      <w:pPr>
        <w:rPr>
          <w:lang w:val="es-CR"/>
        </w:rPr>
      </w:pPr>
      <w:r w:rsidRPr="009503F0">
        <w:rPr>
          <w:lang w:val="es-CR"/>
        </w:rPr>
        <w:t xml:space="preserve">Este microservicio administra la información </w:t>
      </w:r>
      <w:r w:rsidR="007E5B8D">
        <w:rPr>
          <w:lang w:val="es-CR"/>
        </w:rPr>
        <w:t xml:space="preserve">de </w:t>
      </w:r>
      <w:r w:rsidRPr="009503F0">
        <w:rPr>
          <w:lang w:val="es-CR"/>
        </w:rPr>
        <w:t xml:space="preserve">base del sistema, incluyendo operadores, usuarios, perfiles médicos, vehículos, choferes y configuraciones generales de la plataforma. Asimismo, coordina las operaciones </w:t>
      </w:r>
      <w:r w:rsidR="007E5B8D">
        <w:rPr>
          <w:lang w:val="es-CR"/>
        </w:rPr>
        <w:t>de</w:t>
      </w:r>
      <w:r w:rsidRPr="009503F0">
        <w:rPr>
          <w:lang w:val="es-CR"/>
        </w:rPr>
        <w:t xml:space="preserve"> administración del negocio y mantiene la consistencia de la información maestra utilizada por </w:t>
      </w:r>
      <w:r w:rsidR="00107827">
        <w:rPr>
          <w:lang w:val="es-CR"/>
        </w:rPr>
        <w:t>los demás</w:t>
      </w:r>
      <w:r w:rsidRPr="009503F0">
        <w:rPr>
          <w:lang w:val="es-CR"/>
        </w:rPr>
        <w:t xml:space="preserve"> servicios.</w:t>
      </w:r>
    </w:p>
    <w:p w14:paraId="25F99552" w14:textId="77777777" w:rsidR="009503F0" w:rsidRPr="009503F0" w:rsidRDefault="009503F0" w:rsidP="009503F0">
      <w:pPr>
        <w:rPr>
          <w:lang w:val="es-CR"/>
        </w:rPr>
      </w:pPr>
    </w:p>
    <w:p w14:paraId="72E22049" w14:textId="77777777" w:rsidR="009503F0" w:rsidRPr="009503F0" w:rsidRDefault="009503F0" w:rsidP="009503F0">
      <w:pPr>
        <w:pStyle w:val="Heading3"/>
        <w:rPr>
          <w:lang w:val="es-CR"/>
        </w:rPr>
      </w:pPr>
      <w:bookmarkStart w:id="41" w:name="_heading=h.68la0j13b4ib" w:colFirst="0" w:colLast="0"/>
      <w:bookmarkStart w:id="42" w:name="_Toc236857068"/>
      <w:bookmarkEnd w:id="41"/>
      <w:r w:rsidRPr="009503F0">
        <w:rPr>
          <w:lang w:val="es-CR"/>
        </w:rPr>
        <w:lastRenderedPageBreak/>
        <w:t>5.2.5 Servicio de Operaciones</w:t>
      </w:r>
      <w:bookmarkEnd w:id="42"/>
    </w:p>
    <w:p w14:paraId="67FD84E2" w14:textId="583FF97B" w:rsidR="009503F0" w:rsidRPr="009503F0" w:rsidRDefault="009503F0" w:rsidP="009503F0">
      <w:pPr>
        <w:rPr>
          <w:lang w:val="es-CR"/>
        </w:rPr>
      </w:pPr>
      <w:r w:rsidRPr="009503F0">
        <w:rPr>
          <w:lang w:val="es-CR"/>
        </w:rPr>
        <w:t xml:space="preserve">El Servicio de Operaciones concentra la lógica </w:t>
      </w:r>
      <w:r w:rsidR="00825CF8">
        <w:rPr>
          <w:lang w:val="es-CR"/>
        </w:rPr>
        <w:t>de</w:t>
      </w:r>
      <w:r w:rsidRPr="009503F0">
        <w:rPr>
          <w:lang w:val="es-CR"/>
        </w:rPr>
        <w:t xml:space="preserve"> la ejecución diaria del transporte asistido. Entre sus principales responsabilidades se encuentran la planificación de rutas, </w:t>
      </w:r>
      <w:r w:rsidR="00825CF8">
        <w:rPr>
          <w:lang w:val="es-CR"/>
        </w:rPr>
        <w:t xml:space="preserve">el seguimiento GPS, el registro de abordajes y entregas, la </w:t>
      </w:r>
      <w:r w:rsidR="00107827">
        <w:rPr>
          <w:lang w:val="es-CR"/>
        </w:rPr>
        <w:t>gestión</w:t>
      </w:r>
      <w:r w:rsidR="00825CF8">
        <w:rPr>
          <w:lang w:val="es-CR"/>
        </w:rPr>
        <w:t xml:space="preserve"> de incidentes y el procesamiento de solicitudes especiales de</w:t>
      </w:r>
      <w:r w:rsidRPr="009503F0">
        <w:rPr>
          <w:lang w:val="es-CR"/>
        </w:rPr>
        <w:t xml:space="preserve"> los clientes.</w:t>
      </w:r>
    </w:p>
    <w:p w14:paraId="03DFAF64" w14:textId="77777777" w:rsidR="009503F0" w:rsidRPr="009503F0" w:rsidRDefault="009503F0" w:rsidP="009503F0">
      <w:pPr>
        <w:rPr>
          <w:lang w:val="es-CR"/>
        </w:rPr>
      </w:pPr>
    </w:p>
    <w:p w14:paraId="37584846" w14:textId="77777777" w:rsidR="009503F0" w:rsidRPr="009503F0" w:rsidRDefault="009503F0" w:rsidP="009E7BD4">
      <w:pPr>
        <w:pStyle w:val="Heading3"/>
        <w:rPr>
          <w:lang w:val="es-CR"/>
        </w:rPr>
      </w:pPr>
      <w:bookmarkStart w:id="43" w:name="_Toc236857069"/>
      <w:r w:rsidRPr="009E7BD4">
        <w:rPr>
          <w:lang w:val="es-CR"/>
        </w:rPr>
        <w:t>5.2.6 Servicio de Interacción</w:t>
      </w:r>
      <w:bookmarkEnd w:id="43"/>
    </w:p>
    <w:p w14:paraId="433948A2" w14:textId="0FA0BE1D" w:rsidR="009503F0" w:rsidRDefault="009503F0" w:rsidP="009503F0">
      <w:pPr>
        <w:rPr>
          <w:lang w:val="es-CR"/>
        </w:rPr>
      </w:pPr>
      <w:r w:rsidRPr="009503F0">
        <w:rPr>
          <w:lang w:val="es-CR"/>
        </w:rPr>
        <w:t xml:space="preserve">Este servicio gestiona la comunicación con plataformas externas y procesa eventos relacionados con el envío de notificaciones, </w:t>
      </w:r>
      <w:r w:rsidR="00825CF8">
        <w:rPr>
          <w:lang w:val="es-CR"/>
        </w:rPr>
        <w:t>lo que permite</w:t>
      </w:r>
      <w:r w:rsidRPr="009503F0">
        <w:rPr>
          <w:lang w:val="es-CR"/>
        </w:rPr>
        <w:t xml:space="preserve"> desacoplar estas funcionalidades del flujo </w:t>
      </w:r>
      <w:r w:rsidR="00107827">
        <w:rPr>
          <w:lang w:val="es-CR"/>
        </w:rPr>
        <w:t>de operación principal</w:t>
      </w:r>
      <w:r w:rsidRPr="009503F0">
        <w:rPr>
          <w:lang w:val="es-CR"/>
        </w:rPr>
        <w:t>. Su diseño facilita incorporar nuevos canales de comunicación sin modificar la lógica del negocio.</w:t>
      </w:r>
    </w:p>
    <w:p w14:paraId="53EDA7A1" w14:textId="77777777" w:rsidR="009503F0" w:rsidRPr="009503F0" w:rsidRDefault="009503F0" w:rsidP="009503F0">
      <w:pPr>
        <w:rPr>
          <w:lang w:val="es-CR"/>
        </w:rPr>
      </w:pPr>
    </w:p>
    <w:p w14:paraId="07A4586E" w14:textId="77777777" w:rsidR="009503F0" w:rsidRPr="009503F0" w:rsidRDefault="009503F0" w:rsidP="009E7BD4">
      <w:pPr>
        <w:pStyle w:val="Heading3"/>
        <w:rPr>
          <w:lang w:val="es-CR"/>
        </w:rPr>
      </w:pPr>
      <w:bookmarkStart w:id="44" w:name="_Toc236857070"/>
      <w:r w:rsidRPr="009E7BD4">
        <w:rPr>
          <w:lang w:val="es-CR"/>
        </w:rPr>
        <w:t>5.2.7 Bus de Eventos</w:t>
      </w:r>
      <w:bookmarkEnd w:id="44"/>
    </w:p>
    <w:p w14:paraId="464E29E3" w14:textId="15D436C9" w:rsidR="009503F0" w:rsidRDefault="009503F0" w:rsidP="009503F0">
      <w:pPr>
        <w:rPr>
          <w:lang w:val="es-CR"/>
        </w:rPr>
      </w:pPr>
      <w:r w:rsidRPr="009503F0">
        <w:rPr>
          <w:lang w:val="es-CR"/>
        </w:rPr>
        <w:t xml:space="preserve">El Bus de Eventos implementa un mecanismo de comunicación asíncrona entre los distintos microservicios </w:t>
      </w:r>
      <w:r w:rsidR="00825CF8">
        <w:rPr>
          <w:lang w:val="es-CR"/>
        </w:rPr>
        <w:t>mediante</w:t>
      </w:r>
      <w:r w:rsidRPr="009503F0">
        <w:rPr>
          <w:lang w:val="es-CR"/>
        </w:rPr>
        <w:t xml:space="preserve"> Apache Kafka. Su función es distribuir eventos relevantes de la operación, como incidentes, confirmaciones de abordaje o alertas de emergencia, permitiendo que otros servicios reaccionen sin depender directamente del componente que </w:t>
      </w:r>
      <w:r w:rsidR="00825CF8">
        <w:rPr>
          <w:lang w:val="es-CR"/>
        </w:rPr>
        <w:t>los originó</w:t>
      </w:r>
      <w:r w:rsidRPr="009503F0">
        <w:rPr>
          <w:lang w:val="es-CR"/>
        </w:rPr>
        <w:t>.</w:t>
      </w:r>
    </w:p>
    <w:p w14:paraId="2A2EE53E" w14:textId="77777777" w:rsidR="009503F0" w:rsidRPr="009503F0" w:rsidRDefault="009503F0" w:rsidP="009503F0">
      <w:pPr>
        <w:rPr>
          <w:lang w:val="es-CR"/>
        </w:rPr>
      </w:pPr>
    </w:p>
    <w:p w14:paraId="3FA9B9A3" w14:textId="77777777" w:rsidR="009503F0" w:rsidRPr="009503F0" w:rsidRDefault="009503F0" w:rsidP="009E7BD4">
      <w:pPr>
        <w:pStyle w:val="Heading3"/>
        <w:rPr>
          <w:lang w:val="es-CR"/>
        </w:rPr>
      </w:pPr>
      <w:bookmarkStart w:id="45" w:name="_Toc236857071"/>
      <w:r w:rsidRPr="009E7BD4">
        <w:rPr>
          <w:lang w:val="es-CR"/>
        </w:rPr>
        <w:t>5.2.8 Persistencia</w:t>
      </w:r>
      <w:bookmarkEnd w:id="45"/>
    </w:p>
    <w:p w14:paraId="6D4389B0" w14:textId="31128ECA" w:rsidR="009503F0" w:rsidRPr="009503F0" w:rsidRDefault="009503F0" w:rsidP="009503F0">
      <w:pPr>
        <w:rPr>
          <w:lang w:val="es-CR"/>
        </w:rPr>
      </w:pPr>
      <w:r w:rsidRPr="009503F0">
        <w:rPr>
          <w:lang w:val="es-CR"/>
        </w:rPr>
        <w:t xml:space="preserve">Cada microservicio administra su propio mecanismo de almacenamiento, evitando compartir bases de datos entre dominios funcionales. Esta estrategia reduce el acoplamiento entre componentes y favorece la independencia </w:t>
      </w:r>
      <w:r w:rsidR="00825CF8">
        <w:rPr>
          <w:lang w:val="es-CR"/>
        </w:rPr>
        <w:t>en el despliegue y la</w:t>
      </w:r>
      <w:r w:rsidRPr="009503F0">
        <w:rPr>
          <w:lang w:val="es-CR"/>
        </w:rPr>
        <w:t xml:space="preserve"> evolución de cada servicio.</w:t>
      </w:r>
    </w:p>
    <w:p w14:paraId="53061F38" w14:textId="219EA0B7" w:rsidR="009503F0" w:rsidRPr="009503F0" w:rsidRDefault="009503F0" w:rsidP="009503F0">
      <w:pPr>
        <w:pStyle w:val="Heading2"/>
        <w:rPr>
          <w:lang w:val="es-CR"/>
        </w:rPr>
      </w:pPr>
      <w:bookmarkStart w:id="46" w:name="_heading=h.r0q6v3khv4yj" w:colFirst="0" w:colLast="0"/>
      <w:bookmarkStart w:id="47" w:name="_Toc236857072"/>
      <w:bookmarkEnd w:id="46"/>
      <w:r w:rsidRPr="009503F0">
        <w:rPr>
          <w:lang w:val="es-CR"/>
        </w:rPr>
        <w:t>5.3 Comunicación entre Contenedores</w:t>
      </w:r>
      <w:bookmarkEnd w:id="47"/>
    </w:p>
    <w:p w14:paraId="2CE891F8" w14:textId="2CE191DC" w:rsidR="009503F0" w:rsidRPr="009503F0" w:rsidRDefault="009503F0" w:rsidP="009503F0">
      <w:pPr>
        <w:rPr>
          <w:lang w:val="es-CR"/>
        </w:rPr>
      </w:pPr>
      <w:r w:rsidRPr="009503F0">
        <w:rPr>
          <w:lang w:val="es-CR"/>
        </w:rPr>
        <w:t>La interacción entre los diferentes contenedores combina mecanismos de comunicación síncrona y asíncrona, seleccionados según la naturaleza de cada proceso.</w:t>
      </w:r>
    </w:p>
    <w:p w14:paraId="71349CC6" w14:textId="222B1CD0" w:rsidR="009503F0" w:rsidRPr="009503F0" w:rsidRDefault="009503F0" w:rsidP="009503F0">
      <w:pPr>
        <w:rPr>
          <w:lang w:val="es-CR"/>
        </w:rPr>
      </w:pPr>
      <w:r w:rsidRPr="009503F0">
        <w:rPr>
          <w:lang w:val="es-CR"/>
        </w:rPr>
        <w:t xml:space="preserve">Las aplicaciones cliente </w:t>
      </w:r>
      <w:r w:rsidR="00825CF8">
        <w:rPr>
          <w:lang w:val="es-CR"/>
        </w:rPr>
        <w:t>se comunican</w:t>
      </w:r>
      <w:r w:rsidRPr="009503F0">
        <w:rPr>
          <w:lang w:val="es-CR"/>
        </w:rPr>
        <w:t xml:space="preserve"> con el API Gateway mediante servicios REST sobre HTTPS para operaciones que requieren respuesta inmediata, como </w:t>
      </w:r>
      <w:r w:rsidR="009764BF">
        <w:rPr>
          <w:lang w:val="es-CR"/>
        </w:rPr>
        <w:t xml:space="preserve">la autenticación, la consulta de información, la actualización de perfiles o la </w:t>
      </w:r>
      <w:r w:rsidRPr="009503F0">
        <w:rPr>
          <w:lang w:val="es-CR"/>
        </w:rPr>
        <w:t xml:space="preserve">administración de rutas. Posteriormente, el API Gateway </w:t>
      </w:r>
      <w:r w:rsidR="00825CF8">
        <w:rPr>
          <w:lang w:val="es-CR"/>
        </w:rPr>
        <w:t>dirige cada solicitud al</w:t>
      </w:r>
      <w:r w:rsidRPr="009503F0">
        <w:rPr>
          <w:lang w:val="es-CR"/>
        </w:rPr>
        <w:t xml:space="preserve"> microservicio </w:t>
      </w:r>
      <w:r w:rsidR="009764BF">
        <w:rPr>
          <w:lang w:val="es-CR"/>
        </w:rPr>
        <w:t>correspondiente para su procesamiento</w:t>
      </w:r>
      <w:r w:rsidRPr="009503F0">
        <w:rPr>
          <w:lang w:val="es-CR"/>
        </w:rPr>
        <w:t>.</w:t>
      </w:r>
    </w:p>
    <w:p w14:paraId="0A6F554A" w14:textId="0CC974AE" w:rsidR="009503F0" w:rsidRPr="009503F0" w:rsidRDefault="009503F0" w:rsidP="009503F0">
      <w:pPr>
        <w:rPr>
          <w:lang w:val="es-CR"/>
        </w:rPr>
      </w:pPr>
      <w:r w:rsidRPr="009503F0">
        <w:rPr>
          <w:lang w:val="es-CR"/>
        </w:rPr>
        <w:t>Para las operaciones derivadas de eventos del negocio, la arquitectura utiliza un Bus de Eventos basado en Apache Kafka. Este mecanismo permite desacoplar procesos como el envío de notificaciones, el registro de auditoría y futuras integraciones, evitando dependencias directas entre los servicios y mejorando la capacidad de escalamiento de la solución.</w:t>
      </w:r>
    </w:p>
    <w:p w14:paraId="5F857269" w14:textId="1042CED0" w:rsidR="009503F0" w:rsidRDefault="009503F0" w:rsidP="00704C92">
      <w:pPr>
        <w:rPr>
          <w:lang w:val="es-CR"/>
        </w:rPr>
      </w:pPr>
      <w:r w:rsidRPr="009503F0">
        <w:rPr>
          <w:lang w:val="es-CR"/>
        </w:rPr>
        <w:t xml:space="preserve">La integración con servicios externos también se realiza mediante interfaces REST seguras, </w:t>
      </w:r>
      <w:r w:rsidR="00694A60">
        <w:rPr>
          <w:lang w:val="es-CR"/>
        </w:rPr>
        <w:t>lo que permite consumir funcionalidades especializadas</w:t>
      </w:r>
      <w:r w:rsidR="009764BF">
        <w:rPr>
          <w:lang w:val="es-CR"/>
        </w:rPr>
        <w:t xml:space="preserve">, como </w:t>
      </w:r>
      <w:r w:rsidR="00704C92">
        <w:rPr>
          <w:lang w:val="es-CR"/>
        </w:rPr>
        <w:t>la autenticación, la geolocalización y la</w:t>
      </w:r>
      <w:r w:rsidR="009764BF">
        <w:rPr>
          <w:lang w:val="es-CR"/>
        </w:rPr>
        <w:t xml:space="preserve"> mensajería,</w:t>
      </w:r>
      <w:r w:rsidR="00694A60">
        <w:rPr>
          <w:lang w:val="es-CR"/>
        </w:rPr>
        <w:t xml:space="preserve"> sin incorporar dichas responsabilidades </w:t>
      </w:r>
      <w:r w:rsidR="00704C92">
        <w:rPr>
          <w:lang w:val="es-CR"/>
        </w:rPr>
        <w:t>al</w:t>
      </w:r>
      <w:r w:rsidRPr="009503F0">
        <w:rPr>
          <w:lang w:val="es-CR"/>
        </w:rPr>
        <w:t xml:space="preserve"> núcleo de la plataforma.</w:t>
      </w:r>
    </w:p>
    <w:p w14:paraId="3519537A" w14:textId="5801532D" w:rsidR="004868A3" w:rsidRPr="004868A3" w:rsidRDefault="004868A3" w:rsidP="004868A3">
      <w:pPr>
        <w:pStyle w:val="Heading2"/>
        <w:rPr>
          <w:lang w:val="es-CR"/>
        </w:rPr>
      </w:pPr>
      <w:bookmarkStart w:id="48" w:name="_Toc236857073"/>
      <w:r w:rsidRPr="009503F0">
        <w:rPr>
          <w:lang w:val="es-CR"/>
        </w:rPr>
        <w:lastRenderedPageBreak/>
        <w:t>5.</w:t>
      </w:r>
      <w:r>
        <w:rPr>
          <w:lang w:val="es-CR"/>
        </w:rPr>
        <w:t>4</w:t>
      </w:r>
      <w:r w:rsidRPr="009503F0">
        <w:rPr>
          <w:lang w:val="es-CR"/>
        </w:rPr>
        <w:t xml:space="preserve"> </w:t>
      </w:r>
      <w:r w:rsidRPr="004868A3">
        <w:rPr>
          <w:lang w:val="es-CR"/>
        </w:rPr>
        <w:t>Diagramas C4 Nivel 3 – Componentes</w:t>
      </w:r>
      <w:bookmarkEnd w:id="48"/>
    </w:p>
    <w:p w14:paraId="0CF8ED70" w14:textId="55C85691" w:rsidR="004868A3" w:rsidRDefault="004868A3" w:rsidP="004868A3">
      <w:pPr>
        <w:pStyle w:val="Heading3"/>
        <w:rPr>
          <w:lang w:val="es-CR"/>
        </w:rPr>
      </w:pPr>
      <w:bookmarkStart w:id="49" w:name="_Toc236857074"/>
      <w:r w:rsidRPr="009503F0">
        <w:rPr>
          <w:lang w:val="es-CR"/>
        </w:rPr>
        <w:t>5.</w:t>
      </w:r>
      <w:r w:rsidR="00B65E72">
        <w:rPr>
          <w:lang w:val="es-CR"/>
        </w:rPr>
        <w:t>4</w:t>
      </w:r>
      <w:r w:rsidRPr="009503F0">
        <w:rPr>
          <w:lang w:val="es-CR"/>
        </w:rPr>
        <w:t>.1 Aplicación Web</w:t>
      </w:r>
      <w:bookmarkEnd w:id="49"/>
    </w:p>
    <w:p w14:paraId="6E3152A5" w14:textId="4DB2B453" w:rsidR="00B65E72" w:rsidRDefault="00B65E72" w:rsidP="00B65E72">
      <w:pPr>
        <w:rPr>
          <w:lang w:val="es-CR"/>
        </w:rPr>
      </w:pPr>
      <w:r>
        <w:rPr>
          <w:noProof/>
          <w:lang w:val="es-CR"/>
        </w:rPr>
        <w:drawing>
          <wp:inline distT="0" distB="0" distL="0" distR="0" wp14:anchorId="47717297" wp14:editId="0EE09D4D">
            <wp:extent cx="6123940" cy="4955540"/>
            <wp:effectExtent l="0" t="0" r="0" b="0"/>
            <wp:docPr id="639580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80676" name="Imagen 639580676"/>
                    <pic:cNvPicPr/>
                  </pic:nvPicPr>
                  <pic:blipFill>
                    <a:blip r:embed="rId13"/>
                    <a:stretch>
                      <a:fillRect/>
                    </a:stretch>
                  </pic:blipFill>
                  <pic:spPr>
                    <a:xfrm>
                      <a:off x="0" y="0"/>
                      <a:ext cx="6123940" cy="4955540"/>
                    </a:xfrm>
                    <a:prstGeom prst="rect">
                      <a:avLst/>
                    </a:prstGeom>
                  </pic:spPr>
                </pic:pic>
              </a:graphicData>
            </a:graphic>
          </wp:inline>
        </w:drawing>
      </w:r>
    </w:p>
    <w:tbl>
      <w:tblPr>
        <w:tblStyle w:val="GridTable4-Accent1"/>
        <w:tblW w:w="0" w:type="auto"/>
        <w:tblLook w:val="04A0" w:firstRow="1" w:lastRow="0" w:firstColumn="1" w:lastColumn="0" w:noHBand="0" w:noVBand="1"/>
      </w:tblPr>
      <w:tblGrid>
        <w:gridCol w:w="4822"/>
        <w:gridCol w:w="4822"/>
      </w:tblGrid>
      <w:tr w:rsidR="000A2BA6" w14:paraId="19F91C5D" w14:textId="77777777" w:rsidTr="000A2B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32334C92" w14:textId="77777777" w:rsidR="000A2BA6" w:rsidRDefault="000A2BA6" w:rsidP="000A2BA6">
            <w:pPr>
              <w:spacing w:after="0"/>
            </w:pPr>
            <w:r w:rsidRPr="000A2BA6">
              <w:rPr>
                <w:lang w:val="es-CR"/>
              </w:rPr>
              <w:t>Componente</w:t>
            </w:r>
          </w:p>
        </w:tc>
        <w:tc>
          <w:tcPr>
            <w:tcW w:w="4822" w:type="dxa"/>
          </w:tcPr>
          <w:p w14:paraId="750D4ABD" w14:textId="77777777" w:rsidR="000A2BA6" w:rsidRDefault="000A2BA6" w:rsidP="00AA50B1">
            <w:pPr>
              <w:cnfStyle w:val="100000000000" w:firstRow="1" w:lastRow="0" w:firstColumn="0" w:lastColumn="0" w:oddVBand="0" w:evenVBand="0" w:oddHBand="0" w:evenHBand="0" w:firstRowFirstColumn="0" w:firstRowLastColumn="0" w:lastRowFirstColumn="0" w:lastRowLastColumn="0"/>
            </w:pPr>
            <w:proofErr w:type="spellStart"/>
            <w:r>
              <w:rPr>
                <w:sz w:val="20"/>
              </w:rPr>
              <w:t>Responsabilidad</w:t>
            </w:r>
            <w:proofErr w:type="spellEnd"/>
          </w:p>
        </w:tc>
      </w:tr>
      <w:tr w:rsidR="000A2BA6" w:rsidRPr="00FD11CF" w14:paraId="4104799D" w14:textId="77777777" w:rsidTr="000A2B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04C1DE40" w14:textId="77777777" w:rsidR="000A2BA6" w:rsidRPr="000A2BA6" w:rsidRDefault="000A2BA6" w:rsidP="00AA50B1">
            <w:pPr>
              <w:rPr>
                <w:bCs w:val="0"/>
              </w:rPr>
            </w:pPr>
            <w:proofErr w:type="spellStart"/>
            <w:r w:rsidRPr="000A2BA6">
              <w:rPr>
                <w:bCs w:val="0"/>
                <w:sz w:val="20"/>
              </w:rPr>
              <w:t>Módulo</w:t>
            </w:r>
            <w:proofErr w:type="spellEnd"/>
            <w:r w:rsidRPr="000A2BA6">
              <w:rPr>
                <w:bCs w:val="0"/>
                <w:sz w:val="20"/>
              </w:rPr>
              <w:t xml:space="preserve"> de </w:t>
            </w:r>
            <w:proofErr w:type="spellStart"/>
            <w:r w:rsidRPr="000A2BA6">
              <w:rPr>
                <w:bCs w:val="0"/>
                <w:sz w:val="20"/>
              </w:rPr>
              <w:t>Autenticación</w:t>
            </w:r>
            <w:proofErr w:type="spellEnd"/>
          </w:p>
        </w:tc>
        <w:tc>
          <w:tcPr>
            <w:tcW w:w="4822" w:type="dxa"/>
          </w:tcPr>
          <w:p w14:paraId="1C77F526" w14:textId="77777777" w:rsidR="000A2BA6" w:rsidRPr="000A2BA6" w:rsidRDefault="000A2BA6" w:rsidP="00AA50B1">
            <w:pPr>
              <w:cnfStyle w:val="000000100000" w:firstRow="0" w:lastRow="0" w:firstColumn="0" w:lastColumn="0" w:oddVBand="0" w:evenVBand="0" w:oddHBand="1" w:evenHBand="0" w:firstRowFirstColumn="0" w:firstRowLastColumn="0" w:lastRowFirstColumn="0" w:lastRowLastColumn="0"/>
              <w:rPr>
                <w:lang w:val="es-CR"/>
              </w:rPr>
            </w:pPr>
            <w:r w:rsidRPr="000A2BA6">
              <w:rPr>
                <w:sz w:val="20"/>
                <w:lang w:val="es-CR"/>
              </w:rPr>
              <w:t>Maneja el inicio de sesión y el token del proveedor de identidad.</w:t>
            </w:r>
          </w:p>
        </w:tc>
      </w:tr>
      <w:tr w:rsidR="000A2BA6" w:rsidRPr="00FD11CF" w14:paraId="0B6C4F53" w14:textId="77777777" w:rsidTr="000A2BA6">
        <w:tc>
          <w:tcPr>
            <w:cnfStyle w:val="001000000000" w:firstRow="0" w:lastRow="0" w:firstColumn="1" w:lastColumn="0" w:oddVBand="0" w:evenVBand="0" w:oddHBand="0" w:evenHBand="0" w:firstRowFirstColumn="0" w:firstRowLastColumn="0" w:lastRowFirstColumn="0" w:lastRowLastColumn="0"/>
            <w:tcW w:w="4822" w:type="dxa"/>
          </w:tcPr>
          <w:p w14:paraId="63BA4876" w14:textId="77777777" w:rsidR="000A2BA6" w:rsidRPr="000A2BA6" w:rsidRDefault="000A2BA6" w:rsidP="00AA50B1">
            <w:pPr>
              <w:rPr>
                <w:bCs w:val="0"/>
                <w:lang w:val="es-CR"/>
              </w:rPr>
            </w:pPr>
            <w:r w:rsidRPr="000A2BA6">
              <w:rPr>
                <w:bCs w:val="0"/>
                <w:sz w:val="20"/>
                <w:lang w:val="es-CR"/>
              </w:rPr>
              <w:t>Módulo de Configuración de Rutas y Flota</w:t>
            </w:r>
          </w:p>
        </w:tc>
        <w:tc>
          <w:tcPr>
            <w:tcW w:w="4822" w:type="dxa"/>
          </w:tcPr>
          <w:p w14:paraId="7C7ABB31" w14:textId="77777777" w:rsidR="000A2BA6" w:rsidRPr="000A2BA6" w:rsidRDefault="000A2BA6" w:rsidP="00AA50B1">
            <w:pPr>
              <w:cnfStyle w:val="000000000000" w:firstRow="0" w:lastRow="0" w:firstColumn="0" w:lastColumn="0" w:oddVBand="0" w:evenVBand="0" w:oddHBand="0" w:evenHBand="0" w:firstRowFirstColumn="0" w:firstRowLastColumn="0" w:lastRowFirstColumn="0" w:lastRowLastColumn="0"/>
              <w:rPr>
                <w:lang w:val="es-CR"/>
              </w:rPr>
            </w:pPr>
            <w:r w:rsidRPr="000A2BA6">
              <w:rPr>
                <w:sz w:val="20"/>
                <w:lang w:val="es-CR"/>
              </w:rPr>
              <w:t>Permite configurar rutas, vehículos y choferes.</w:t>
            </w:r>
          </w:p>
        </w:tc>
      </w:tr>
      <w:tr w:rsidR="000A2BA6" w:rsidRPr="00FD11CF" w14:paraId="033A00E9" w14:textId="77777777" w:rsidTr="000A2B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552BD4D4" w14:textId="77777777" w:rsidR="000A2BA6" w:rsidRPr="000A2BA6" w:rsidRDefault="000A2BA6" w:rsidP="00AA50B1">
            <w:pPr>
              <w:rPr>
                <w:bCs w:val="0"/>
                <w:lang w:val="es-CR"/>
              </w:rPr>
            </w:pPr>
            <w:r w:rsidRPr="000A2BA6">
              <w:rPr>
                <w:bCs w:val="0"/>
                <w:sz w:val="20"/>
                <w:lang w:val="es-CR"/>
              </w:rPr>
              <w:t>Módulo de Administración de Usuarios</w:t>
            </w:r>
          </w:p>
        </w:tc>
        <w:tc>
          <w:tcPr>
            <w:tcW w:w="4822" w:type="dxa"/>
          </w:tcPr>
          <w:p w14:paraId="0D90B344" w14:textId="77777777" w:rsidR="000A2BA6" w:rsidRPr="000A2BA6" w:rsidRDefault="000A2BA6" w:rsidP="00AA50B1">
            <w:pPr>
              <w:cnfStyle w:val="000000100000" w:firstRow="0" w:lastRow="0" w:firstColumn="0" w:lastColumn="0" w:oddVBand="0" w:evenVBand="0" w:oddHBand="1" w:evenHBand="0" w:firstRowFirstColumn="0" w:firstRowLastColumn="0" w:lastRowFirstColumn="0" w:lastRowLastColumn="0"/>
              <w:rPr>
                <w:lang w:val="es-CR"/>
              </w:rPr>
            </w:pPr>
            <w:r w:rsidRPr="000A2BA6">
              <w:rPr>
                <w:sz w:val="20"/>
                <w:lang w:val="es-CR"/>
              </w:rPr>
              <w:t>Administra usuarios, roles y datos del operador.</w:t>
            </w:r>
          </w:p>
        </w:tc>
      </w:tr>
      <w:tr w:rsidR="000A2BA6" w:rsidRPr="00FD11CF" w14:paraId="6167B54D" w14:textId="77777777" w:rsidTr="000A2BA6">
        <w:tc>
          <w:tcPr>
            <w:cnfStyle w:val="001000000000" w:firstRow="0" w:lastRow="0" w:firstColumn="1" w:lastColumn="0" w:oddVBand="0" w:evenVBand="0" w:oddHBand="0" w:evenHBand="0" w:firstRowFirstColumn="0" w:firstRowLastColumn="0" w:lastRowFirstColumn="0" w:lastRowLastColumn="0"/>
            <w:tcW w:w="4822" w:type="dxa"/>
          </w:tcPr>
          <w:p w14:paraId="6341AFE0" w14:textId="77777777" w:rsidR="000A2BA6" w:rsidRPr="000A2BA6" w:rsidRDefault="000A2BA6" w:rsidP="00AA50B1">
            <w:pPr>
              <w:rPr>
                <w:bCs w:val="0"/>
              </w:rPr>
            </w:pPr>
            <w:r w:rsidRPr="000A2BA6">
              <w:rPr>
                <w:bCs w:val="0"/>
                <w:sz w:val="20"/>
              </w:rPr>
              <w:t xml:space="preserve">Dashboard de </w:t>
            </w:r>
            <w:proofErr w:type="spellStart"/>
            <w:r w:rsidRPr="000A2BA6">
              <w:rPr>
                <w:bCs w:val="0"/>
                <w:sz w:val="20"/>
              </w:rPr>
              <w:t>Monitoreo</w:t>
            </w:r>
            <w:proofErr w:type="spellEnd"/>
            <w:r w:rsidRPr="000A2BA6">
              <w:rPr>
                <w:bCs w:val="0"/>
                <w:sz w:val="20"/>
              </w:rPr>
              <w:t xml:space="preserve"> </w:t>
            </w:r>
            <w:proofErr w:type="spellStart"/>
            <w:r w:rsidRPr="000A2BA6">
              <w:rPr>
                <w:bCs w:val="0"/>
                <w:sz w:val="20"/>
              </w:rPr>
              <w:t>Operativo</w:t>
            </w:r>
            <w:proofErr w:type="spellEnd"/>
          </w:p>
        </w:tc>
        <w:tc>
          <w:tcPr>
            <w:tcW w:w="4822" w:type="dxa"/>
          </w:tcPr>
          <w:p w14:paraId="6A051E49" w14:textId="77777777" w:rsidR="000A2BA6" w:rsidRPr="000A2BA6" w:rsidRDefault="000A2BA6" w:rsidP="00AA50B1">
            <w:pPr>
              <w:cnfStyle w:val="000000000000" w:firstRow="0" w:lastRow="0" w:firstColumn="0" w:lastColumn="0" w:oddVBand="0" w:evenVBand="0" w:oddHBand="0" w:evenHBand="0" w:firstRowFirstColumn="0" w:firstRowLastColumn="0" w:lastRowFirstColumn="0" w:lastRowLastColumn="0"/>
              <w:rPr>
                <w:lang w:val="es-CR"/>
              </w:rPr>
            </w:pPr>
            <w:r w:rsidRPr="000A2BA6">
              <w:rPr>
                <w:sz w:val="20"/>
                <w:lang w:val="es-CR"/>
              </w:rPr>
              <w:t>Muestra en tiempo real el estado de rutas, abordajes e incidentes.</w:t>
            </w:r>
          </w:p>
        </w:tc>
      </w:tr>
      <w:tr w:rsidR="000A2BA6" w:rsidRPr="00FD11CF" w14:paraId="447C3AC8" w14:textId="77777777" w:rsidTr="000A2B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62A3428E" w14:textId="77777777" w:rsidR="000A2BA6" w:rsidRPr="000A2BA6" w:rsidRDefault="000A2BA6" w:rsidP="00AA50B1">
            <w:pPr>
              <w:rPr>
                <w:bCs w:val="0"/>
                <w:lang w:val="es-CR"/>
              </w:rPr>
            </w:pPr>
            <w:r w:rsidRPr="000A2BA6">
              <w:rPr>
                <w:bCs w:val="0"/>
                <w:sz w:val="20"/>
                <w:lang w:val="es-CR"/>
              </w:rPr>
              <w:t>Módulo de Gestión de Incidentes</w:t>
            </w:r>
          </w:p>
        </w:tc>
        <w:tc>
          <w:tcPr>
            <w:tcW w:w="4822" w:type="dxa"/>
          </w:tcPr>
          <w:p w14:paraId="2C3D3DE5" w14:textId="77777777" w:rsidR="000A2BA6" w:rsidRPr="000A2BA6" w:rsidRDefault="000A2BA6" w:rsidP="00AA50B1">
            <w:pPr>
              <w:cnfStyle w:val="000000100000" w:firstRow="0" w:lastRow="0" w:firstColumn="0" w:lastColumn="0" w:oddVBand="0" w:evenVBand="0" w:oddHBand="1" w:evenHBand="0" w:firstRowFirstColumn="0" w:firstRowLastColumn="0" w:lastRowFirstColumn="0" w:lastRowLastColumn="0"/>
              <w:rPr>
                <w:lang w:val="es-CR"/>
              </w:rPr>
            </w:pPr>
            <w:r w:rsidRPr="000A2BA6">
              <w:rPr>
                <w:sz w:val="20"/>
                <w:lang w:val="es-CR"/>
              </w:rPr>
              <w:t>Da seguimiento y gestiona los incidentes reportados.</w:t>
            </w:r>
          </w:p>
        </w:tc>
      </w:tr>
      <w:tr w:rsidR="000A2BA6" w:rsidRPr="00FD11CF" w14:paraId="19638B6D" w14:textId="77777777" w:rsidTr="000A2BA6">
        <w:tc>
          <w:tcPr>
            <w:cnfStyle w:val="001000000000" w:firstRow="0" w:lastRow="0" w:firstColumn="1" w:lastColumn="0" w:oddVBand="0" w:evenVBand="0" w:oddHBand="0" w:evenHBand="0" w:firstRowFirstColumn="0" w:firstRowLastColumn="0" w:lastRowFirstColumn="0" w:lastRowLastColumn="0"/>
            <w:tcW w:w="4822" w:type="dxa"/>
          </w:tcPr>
          <w:p w14:paraId="6CE7D429" w14:textId="77777777" w:rsidR="000A2BA6" w:rsidRPr="000A2BA6" w:rsidRDefault="000A2BA6" w:rsidP="00AA50B1">
            <w:pPr>
              <w:rPr>
                <w:bCs w:val="0"/>
              </w:rPr>
            </w:pPr>
            <w:proofErr w:type="spellStart"/>
            <w:r w:rsidRPr="000A2BA6">
              <w:rPr>
                <w:bCs w:val="0"/>
                <w:sz w:val="20"/>
              </w:rPr>
              <w:t>Cliente</w:t>
            </w:r>
            <w:proofErr w:type="spellEnd"/>
            <w:r w:rsidRPr="000A2BA6">
              <w:rPr>
                <w:bCs w:val="0"/>
                <w:sz w:val="20"/>
              </w:rPr>
              <w:t xml:space="preserve"> API (Axios)</w:t>
            </w:r>
          </w:p>
        </w:tc>
        <w:tc>
          <w:tcPr>
            <w:tcW w:w="4822" w:type="dxa"/>
          </w:tcPr>
          <w:p w14:paraId="14C30A01" w14:textId="77777777" w:rsidR="000A2BA6" w:rsidRPr="000A2BA6" w:rsidRDefault="000A2BA6" w:rsidP="00AA50B1">
            <w:pPr>
              <w:cnfStyle w:val="000000000000" w:firstRow="0" w:lastRow="0" w:firstColumn="0" w:lastColumn="0" w:oddVBand="0" w:evenVBand="0" w:oddHBand="0" w:evenHBand="0" w:firstRowFirstColumn="0" w:firstRowLastColumn="0" w:lastRowFirstColumn="0" w:lastRowLastColumn="0"/>
              <w:rPr>
                <w:lang w:val="es-CR"/>
              </w:rPr>
            </w:pPr>
            <w:r w:rsidRPr="000A2BA6">
              <w:rPr>
                <w:sz w:val="20"/>
                <w:lang w:val="es-CR"/>
              </w:rPr>
              <w:t>Encapsula las llamadas REST hacia el API Gateway.</w:t>
            </w:r>
          </w:p>
        </w:tc>
      </w:tr>
    </w:tbl>
    <w:p w14:paraId="3BBE54C1" w14:textId="77777777" w:rsidR="000A2BA6" w:rsidRPr="000A2BA6" w:rsidRDefault="000A2BA6" w:rsidP="000A2BA6">
      <w:pPr>
        <w:rPr>
          <w:lang w:val="es-CR"/>
        </w:rPr>
      </w:pPr>
    </w:p>
    <w:p w14:paraId="5AB398C2" w14:textId="293D2149" w:rsidR="00B65E72" w:rsidRDefault="00B65E72" w:rsidP="00B65E72">
      <w:pPr>
        <w:pStyle w:val="Heading3"/>
        <w:rPr>
          <w:lang w:val="es-CR"/>
        </w:rPr>
      </w:pPr>
      <w:bookmarkStart w:id="50" w:name="_Toc236857075"/>
      <w:r w:rsidRPr="009503F0">
        <w:rPr>
          <w:lang w:val="es-CR"/>
        </w:rPr>
        <w:lastRenderedPageBreak/>
        <w:t>5.</w:t>
      </w:r>
      <w:r>
        <w:rPr>
          <w:lang w:val="es-CR"/>
        </w:rPr>
        <w:t>4</w:t>
      </w:r>
      <w:r w:rsidRPr="009503F0">
        <w:rPr>
          <w:lang w:val="es-CR"/>
        </w:rPr>
        <w:t>.</w:t>
      </w:r>
      <w:r>
        <w:rPr>
          <w:lang w:val="es-CR"/>
        </w:rPr>
        <w:t>2</w:t>
      </w:r>
      <w:r w:rsidRPr="009503F0">
        <w:rPr>
          <w:lang w:val="es-CR"/>
        </w:rPr>
        <w:t xml:space="preserve"> Aplicación </w:t>
      </w:r>
      <w:r>
        <w:rPr>
          <w:lang w:val="es-CR"/>
        </w:rPr>
        <w:t>Móvil</w:t>
      </w:r>
      <w:bookmarkEnd w:id="50"/>
    </w:p>
    <w:p w14:paraId="3052C60E" w14:textId="6D8AC338" w:rsidR="00B65E72" w:rsidRDefault="00B65E72" w:rsidP="00B65E72">
      <w:pPr>
        <w:rPr>
          <w:lang w:val="es-CR"/>
        </w:rPr>
      </w:pPr>
      <w:r>
        <w:rPr>
          <w:noProof/>
          <w:lang w:val="es-CR"/>
        </w:rPr>
        <w:drawing>
          <wp:inline distT="0" distB="0" distL="0" distR="0" wp14:anchorId="7F701B79" wp14:editId="10FAF851">
            <wp:extent cx="6123940" cy="5414010"/>
            <wp:effectExtent l="0" t="0" r="0" b="0"/>
            <wp:docPr id="145713250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32507" name="Imagen 1457132507"/>
                    <pic:cNvPicPr/>
                  </pic:nvPicPr>
                  <pic:blipFill>
                    <a:blip r:embed="rId14"/>
                    <a:stretch>
                      <a:fillRect/>
                    </a:stretch>
                  </pic:blipFill>
                  <pic:spPr>
                    <a:xfrm>
                      <a:off x="0" y="0"/>
                      <a:ext cx="6123940" cy="5414010"/>
                    </a:xfrm>
                    <a:prstGeom prst="rect">
                      <a:avLst/>
                    </a:prstGeom>
                  </pic:spPr>
                </pic:pic>
              </a:graphicData>
            </a:graphic>
          </wp:inline>
        </w:drawing>
      </w:r>
    </w:p>
    <w:tbl>
      <w:tblPr>
        <w:tblStyle w:val="GridTable4-Accent1"/>
        <w:tblpPr w:leftFromText="141" w:rightFromText="141" w:vertAnchor="text" w:horzAnchor="margin" w:tblpY="99"/>
        <w:tblW w:w="0" w:type="auto"/>
        <w:tblLook w:val="04A0" w:firstRow="1" w:lastRow="0" w:firstColumn="1" w:lastColumn="0" w:noHBand="0" w:noVBand="1"/>
      </w:tblPr>
      <w:tblGrid>
        <w:gridCol w:w="4822"/>
        <w:gridCol w:w="4822"/>
      </w:tblGrid>
      <w:tr w:rsidR="000A2BA6" w14:paraId="48032C42" w14:textId="77777777" w:rsidTr="000A2B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572484B5" w14:textId="77777777" w:rsidR="000A2BA6" w:rsidRDefault="000A2BA6" w:rsidP="000A2BA6">
            <w:proofErr w:type="spellStart"/>
            <w:r>
              <w:rPr>
                <w:sz w:val="20"/>
              </w:rPr>
              <w:t>Componente</w:t>
            </w:r>
            <w:proofErr w:type="spellEnd"/>
          </w:p>
        </w:tc>
        <w:tc>
          <w:tcPr>
            <w:tcW w:w="4822" w:type="dxa"/>
          </w:tcPr>
          <w:p w14:paraId="2F040366" w14:textId="77777777" w:rsidR="000A2BA6" w:rsidRDefault="000A2BA6" w:rsidP="000A2BA6">
            <w:pPr>
              <w:cnfStyle w:val="100000000000" w:firstRow="1" w:lastRow="0" w:firstColumn="0" w:lastColumn="0" w:oddVBand="0" w:evenVBand="0" w:oddHBand="0" w:evenHBand="0" w:firstRowFirstColumn="0" w:firstRowLastColumn="0" w:lastRowFirstColumn="0" w:lastRowLastColumn="0"/>
            </w:pPr>
            <w:proofErr w:type="spellStart"/>
            <w:r>
              <w:rPr>
                <w:sz w:val="20"/>
              </w:rPr>
              <w:t>Responsabilidad</w:t>
            </w:r>
            <w:proofErr w:type="spellEnd"/>
          </w:p>
        </w:tc>
      </w:tr>
      <w:tr w:rsidR="000A2BA6" w:rsidRPr="00FD11CF" w14:paraId="5EF6402B" w14:textId="77777777" w:rsidTr="000A2B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3CC5AF67" w14:textId="77777777" w:rsidR="000A2BA6" w:rsidRPr="000A2BA6" w:rsidRDefault="000A2BA6" w:rsidP="000A2BA6">
            <w:pPr>
              <w:rPr>
                <w:bCs w:val="0"/>
                <w:lang w:val="es-CR"/>
              </w:rPr>
            </w:pPr>
            <w:r w:rsidRPr="000A2BA6">
              <w:rPr>
                <w:bCs w:val="0"/>
                <w:sz w:val="20"/>
                <w:lang w:val="es-CR"/>
              </w:rPr>
              <w:t>Módulo de Ejecución de Ruta</w:t>
            </w:r>
          </w:p>
        </w:tc>
        <w:tc>
          <w:tcPr>
            <w:tcW w:w="4822" w:type="dxa"/>
          </w:tcPr>
          <w:p w14:paraId="06E6CA94" w14:textId="77777777" w:rsidR="000A2BA6" w:rsidRPr="000A2BA6" w:rsidRDefault="000A2BA6" w:rsidP="000A2BA6">
            <w:pPr>
              <w:cnfStyle w:val="000000100000" w:firstRow="0" w:lastRow="0" w:firstColumn="0" w:lastColumn="0" w:oddVBand="0" w:evenVBand="0" w:oddHBand="1" w:evenHBand="0" w:firstRowFirstColumn="0" w:firstRowLastColumn="0" w:lastRowFirstColumn="0" w:lastRowLastColumn="0"/>
              <w:rPr>
                <w:lang w:val="es-CR"/>
              </w:rPr>
            </w:pPr>
            <w:r w:rsidRPr="000A2BA6">
              <w:rPr>
                <w:sz w:val="20"/>
                <w:lang w:val="es-CR"/>
              </w:rPr>
              <w:t>Registra abordajes, entregas y el estado de la ruta activa (chofer).</w:t>
            </w:r>
          </w:p>
        </w:tc>
      </w:tr>
      <w:tr w:rsidR="000A2BA6" w:rsidRPr="00FD11CF" w14:paraId="6266237F" w14:textId="77777777" w:rsidTr="000A2BA6">
        <w:tc>
          <w:tcPr>
            <w:cnfStyle w:val="001000000000" w:firstRow="0" w:lastRow="0" w:firstColumn="1" w:lastColumn="0" w:oddVBand="0" w:evenVBand="0" w:oddHBand="0" w:evenHBand="0" w:firstRowFirstColumn="0" w:firstRowLastColumn="0" w:lastRowFirstColumn="0" w:lastRowLastColumn="0"/>
            <w:tcW w:w="4822" w:type="dxa"/>
          </w:tcPr>
          <w:p w14:paraId="28089880" w14:textId="77777777" w:rsidR="000A2BA6" w:rsidRPr="000A2BA6" w:rsidRDefault="000A2BA6" w:rsidP="000A2BA6">
            <w:pPr>
              <w:rPr>
                <w:bCs w:val="0"/>
                <w:lang w:val="es-CR"/>
              </w:rPr>
            </w:pPr>
            <w:r w:rsidRPr="000A2BA6">
              <w:rPr>
                <w:bCs w:val="0"/>
                <w:sz w:val="20"/>
                <w:lang w:val="es-CR"/>
              </w:rPr>
              <w:t>Módulo de Seguimiento y Notificaciones</w:t>
            </w:r>
          </w:p>
        </w:tc>
        <w:tc>
          <w:tcPr>
            <w:tcW w:w="4822" w:type="dxa"/>
          </w:tcPr>
          <w:p w14:paraId="6CCF2909" w14:textId="77777777" w:rsidR="000A2BA6" w:rsidRPr="000A2BA6" w:rsidRDefault="000A2BA6" w:rsidP="000A2BA6">
            <w:pPr>
              <w:cnfStyle w:val="000000000000" w:firstRow="0" w:lastRow="0" w:firstColumn="0" w:lastColumn="0" w:oddVBand="0" w:evenVBand="0" w:oddHBand="0" w:evenHBand="0" w:firstRowFirstColumn="0" w:firstRowLastColumn="0" w:lastRowFirstColumn="0" w:lastRowLastColumn="0"/>
              <w:rPr>
                <w:lang w:val="es-CR"/>
              </w:rPr>
            </w:pPr>
            <w:r w:rsidRPr="000A2BA6">
              <w:rPr>
                <w:sz w:val="20"/>
                <w:lang w:val="es-CR"/>
              </w:rPr>
              <w:t>Muestra la ubicación de los vehículos y recibe notificaciones (cliente).</w:t>
            </w:r>
          </w:p>
        </w:tc>
      </w:tr>
      <w:tr w:rsidR="000A2BA6" w:rsidRPr="00FD11CF" w14:paraId="17AB9CDC" w14:textId="77777777" w:rsidTr="000A2B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036CA844" w14:textId="77777777" w:rsidR="000A2BA6" w:rsidRPr="000A2BA6" w:rsidRDefault="000A2BA6" w:rsidP="000A2BA6">
            <w:pPr>
              <w:rPr>
                <w:bCs w:val="0"/>
              </w:rPr>
            </w:pPr>
            <w:proofErr w:type="spellStart"/>
            <w:r w:rsidRPr="000A2BA6">
              <w:rPr>
                <w:bCs w:val="0"/>
                <w:sz w:val="20"/>
              </w:rPr>
              <w:t>Módulo</w:t>
            </w:r>
            <w:proofErr w:type="spellEnd"/>
            <w:r w:rsidRPr="000A2BA6">
              <w:rPr>
                <w:bCs w:val="0"/>
                <w:sz w:val="20"/>
              </w:rPr>
              <w:t xml:space="preserve"> de Solicitudes Especiales</w:t>
            </w:r>
          </w:p>
        </w:tc>
        <w:tc>
          <w:tcPr>
            <w:tcW w:w="4822" w:type="dxa"/>
          </w:tcPr>
          <w:p w14:paraId="7A7FE61B" w14:textId="77777777" w:rsidR="000A2BA6" w:rsidRPr="000A2BA6" w:rsidRDefault="000A2BA6" w:rsidP="000A2BA6">
            <w:pPr>
              <w:cnfStyle w:val="000000100000" w:firstRow="0" w:lastRow="0" w:firstColumn="0" w:lastColumn="0" w:oddVBand="0" w:evenVBand="0" w:oddHBand="1" w:evenHBand="0" w:firstRowFirstColumn="0" w:firstRowLastColumn="0" w:lastRowFirstColumn="0" w:lastRowLastColumn="0"/>
              <w:rPr>
                <w:lang w:val="es-CR"/>
              </w:rPr>
            </w:pPr>
            <w:r w:rsidRPr="000A2BA6">
              <w:rPr>
                <w:sz w:val="20"/>
                <w:lang w:val="es-CR"/>
              </w:rPr>
              <w:t>Permite enviar solicitudes especiales sobre el servicio (cliente).</w:t>
            </w:r>
          </w:p>
        </w:tc>
      </w:tr>
      <w:tr w:rsidR="000A2BA6" w:rsidRPr="00FD11CF" w14:paraId="5CECE741" w14:textId="77777777" w:rsidTr="000A2BA6">
        <w:tc>
          <w:tcPr>
            <w:cnfStyle w:val="001000000000" w:firstRow="0" w:lastRow="0" w:firstColumn="1" w:lastColumn="0" w:oddVBand="0" w:evenVBand="0" w:oddHBand="0" w:evenHBand="0" w:firstRowFirstColumn="0" w:firstRowLastColumn="0" w:lastRowFirstColumn="0" w:lastRowLastColumn="0"/>
            <w:tcW w:w="4822" w:type="dxa"/>
          </w:tcPr>
          <w:p w14:paraId="2DAD71EC" w14:textId="77777777" w:rsidR="000A2BA6" w:rsidRPr="000A2BA6" w:rsidRDefault="000A2BA6" w:rsidP="000A2BA6">
            <w:pPr>
              <w:rPr>
                <w:bCs w:val="0"/>
                <w:lang w:val="es-CR"/>
              </w:rPr>
            </w:pPr>
            <w:r w:rsidRPr="000A2BA6">
              <w:rPr>
                <w:bCs w:val="0"/>
                <w:sz w:val="20"/>
                <w:lang w:val="es-CR"/>
              </w:rPr>
              <w:t>Módulo de Reporte de Incidentes</w:t>
            </w:r>
          </w:p>
        </w:tc>
        <w:tc>
          <w:tcPr>
            <w:tcW w:w="4822" w:type="dxa"/>
          </w:tcPr>
          <w:p w14:paraId="71F847F1" w14:textId="77777777" w:rsidR="000A2BA6" w:rsidRPr="000A2BA6" w:rsidRDefault="000A2BA6" w:rsidP="000A2BA6">
            <w:pPr>
              <w:cnfStyle w:val="000000000000" w:firstRow="0" w:lastRow="0" w:firstColumn="0" w:lastColumn="0" w:oddVBand="0" w:evenVBand="0" w:oddHBand="0" w:evenHBand="0" w:firstRowFirstColumn="0" w:firstRowLastColumn="0" w:lastRowFirstColumn="0" w:lastRowLastColumn="0"/>
              <w:rPr>
                <w:lang w:val="es-CR"/>
              </w:rPr>
            </w:pPr>
            <w:r w:rsidRPr="000A2BA6">
              <w:rPr>
                <w:sz w:val="20"/>
                <w:lang w:val="es-CR"/>
              </w:rPr>
              <w:t>Permite reportar incidentes durante el recorrido.</w:t>
            </w:r>
          </w:p>
        </w:tc>
      </w:tr>
      <w:tr w:rsidR="000A2BA6" w:rsidRPr="00FD11CF" w14:paraId="4C07B534" w14:textId="77777777" w:rsidTr="000A2B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07708873" w14:textId="77777777" w:rsidR="000A2BA6" w:rsidRPr="000A2BA6" w:rsidRDefault="000A2BA6" w:rsidP="000A2BA6">
            <w:pPr>
              <w:rPr>
                <w:bCs w:val="0"/>
                <w:lang w:val="es-CR"/>
              </w:rPr>
            </w:pPr>
            <w:r w:rsidRPr="000A2BA6">
              <w:rPr>
                <w:bCs w:val="0"/>
                <w:sz w:val="20"/>
                <w:lang w:val="es-CR"/>
              </w:rPr>
              <w:t>Gestor de Sincronización Local (</w:t>
            </w:r>
            <w:proofErr w:type="spellStart"/>
            <w:r w:rsidRPr="000A2BA6">
              <w:rPr>
                <w:bCs w:val="0"/>
                <w:sz w:val="20"/>
                <w:lang w:val="es-CR"/>
              </w:rPr>
              <w:t>WatermelonDB</w:t>
            </w:r>
            <w:proofErr w:type="spellEnd"/>
            <w:r w:rsidRPr="000A2BA6">
              <w:rPr>
                <w:bCs w:val="0"/>
                <w:sz w:val="20"/>
                <w:lang w:val="es-CR"/>
              </w:rPr>
              <w:t>)</w:t>
            </w:r>
          </w:p>
        </w:tc>
        <w:tc>
          <w:tcPr>
            <w:tcW w:w="4822" w:type="dxa"/>
          </w:tcPr>
          <w:p w14:paraId="032F6378" w14:textId="77777777" w:rsidR="000A2BA6" w:rsidRPr="000A2BA6" w:rsidRDefault="000A2BA6" w:rsidP="000A2BA6">
            <w:pPr>
              <w:cnfStyle w:val="000000100000" w:firstRow="0" w:lastRow="0" w:firstColumn="0" w:lastColumn="0" w:oddVBand="0" w:evenVBand="0" w:oddHBand="1" w:evenHBand="0" w:firstRowFirstColumn="0" w:firstRowLastColumn="0" w:lastRowFirstColumn="0" w:lastRowLastColumn="0"/>
              <w:rPr>
                <w:lang w:val="es-CR"/>
              </w:rPr>
            </w:pPr>
            <w:r w:rsidRPr="000A2BA6">
              <w:rPr>
                <w:sz w:val="20"/>
                <w:lang w:val="es-CR"/>
              </w:rPr>
              <w:t>Administra el almacenamiento local y sincroniza los datos al restablecerse la conectividad.</w:t>
            </w:r>
          </w:p>
        </w:tc>
      </w:tr>
      <w:tr w:rsidR="000A2BA6" w:rsidRPr="00FD11CF" w14:paraId="22914B36" w14:textId="77777777" w:rsidTr="000A2BA6">
        <w:tc>
          <w:tcPr>
            <w:cnfStyle w:val="001000000000" w:firstRow="0" w:lastRow="0" w:firstColumn="1" w:lastColumn="0" w:oddVBand="0" w:evenVBand="0" w:oddHBand="0" w:evenHBand="0" w:firstRowFirstColumn="0" w:firstRowLastColumn="0" w:lastRowFirstColumn="0" w:lastRowLastColumn="0"/>
            <w:tcW w:w="4822" w:type="dxa"/>
          </w:tcPr>
          <w:p w14:paraId="5EBF7816" w14:textId="77777777" w:rsidR="000A2BA6" w:rsidRPr="000A2BA6" w:rsidRDefault="000A2BA6" w:rsidP="000A2BA6">
            <w:pPr>
              <w:rPr>
                <w:bCs w:val="0"/>
              </w:rPr>
            </w:pPr>
            <w:proofErr w:type="spellStart"/>
            <w:r w:rsidRPr="000A2BA6">
              <w:rPr>
                <w:bCs w:val="0"/>
                <w:sz w:val="20"/>
              </w:rPr>
              <w:t>Cliente</w:t>
            </w:r>
            <w:proofErr w:type="spellEnd"/>
            <w:r w:rsidRPr="000A2BA6">
              <w:rPr>
                <w:bCs w:val="0"/>
                <w:sz w:val="20"/>
              </w:rPr>
              <w:t xml:space="preserve"> API (Axios)</w:t>
            </w:r>
          </w:p>
        </w:tc>
        <w:tc>
          <w:tcPr>
            <w:tcW w:w="4822" w:type="dxa"/>
          </w:tcPr>
          <w:p w14:paraId="726EDFEC" w14:textId="77777777" w:rsidR="000A2BA6" w:rsidRPr="000A2BA6" w:rsidRDefault="000A2BA6" w:rsidP="000A2BA6">
            <w:pPr>
              <w:cnfStyle w:val="000000000000" w:firstRow="0" w:lastRow="0" w:firstColumn="0" w:lastColumn="0" w:oddVBand="0" w:evenVBand="0" w:oddHBand="0" w:evenHBand="0" w:firstRowFirstColumn="0" w:firstRowLastColumn="0" w:lastRowFirstColumn="0" w:lastRowLastColumn="0"/>
              <w:rPr>
                <w:lang w:val="es-CR"/>
              </w:rPr>
            </w:pPr>
            <w:r w:rsidRPr="000A2BA6">
              <w:rPr>
                <w:sz w:val="20"/>
                <w:lang w:val="es-CR"/>
              </w:rPr>
              <w:t>Encapsula la comunicación REST con el API Gateway.</w:t>
            </w:r>
          </w:p>
        </w:tc>
      </w:tr>
    </w:tbl>
    <w:p w14:paraId="3AD91FB8" w14:textId="698E7FFA" w:rsidR="00B65E72" w:rsidRDefault="00B65E72" w:rsidP="00B65E72">
      <w:pPr>
        <w:pStyle w:val="Heading3"/>
        <w:rPr>
          <w:lang w:val="es-CR"/>
        </w:rPr>
      </w:pPr>
      <w:bookmarkStart w:id="51" w:name="_Toc236857076"/>
      <w:r w:rsidRPr="009503F0">
        <w:rPr>
          <w:lang w:val="es-CR"/>
        </w:rPr>
        <w:lastRenderedPageBreak/>
        <w:t>5.</w:t>
      </w:r>
      <w:r>
        <w:rPr>
          <w:lang w:val="es-CR"/>
        </w:rPr>
        <w:t>4</w:t>
      </w:r>
      <w:r w:rsidRPr="009503F0">
        <w:rPr>
          <w:lang w:val="es-CR"/>
        </w:rPr>
        <w:t>.</w:t>
      </w:r>
      <w:r>
        <w:rPr>
          <w:lang w:val="es-CR"/>
        </w:rPr>
        <w:t>3</w:t>
      </w:r>
      <w:r w:rsidRPr="009503F0">
        <w:rPr>
          <w:lang w:val="es-CR"/>
        </w:rPr>
        <w:t xml:space="preserve"> </w:t>
      </w:r>
      <w:r>
        <w:rPr>
          <w:lang w:val="es-CR"/>
        </w:rPr>
        <w:t>API Gateway</w:t>
      </w:r>
      <w:bookmarkEnd w:id="51"/>
    </w:p>
    <w:p w14:paraId="481B313B" w14:textId="67CB2BDC" w:rsidR="00B65E72" w:rsidRDefault="00B65E72" w:rsidP="00B65E72">
      <w:pPr>
        <w:rPr>
          <w:lang w:val="es-CR"/>
        </w:rPr>
      </w:pPr>
      <w:r>
        <w:rPr>
          <w:noProof/>
          <w:lang w:val="es-CR"/>
        </w:rPr>
        <w:drawing>
          <wp:inline distT="0" distB="0" distL="0" distR="0" wp14:anchorId="785E9313" wp14:editId="735E4446">
            <wp:extent cx="6123940" cy="4363085"/>
            <wp:effectExtent l="0" t="0" r="0" b="0"/>
            <wp:docPr id="107064816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48164" name="Imagen 1070648164"/>
                    <pic:cNvPicPr/>
                  </pic:nvPicPr>
                  <pic:blipFill>
                    <a:blip r:embed="rId15"/>
                    <a:stretch>
                      <a:fillRect/>
                    </a:stretch>
                  </pic:blipFill>
                  <pic:spPr>
                    <a:xfrm>
                      <a:off x="0" y="0"/>
                      <a:ext cx="6123940" cy="4363085"/>
                    </a:xfrm>
                    <a:prstGeom prst="rect">
                      <a:avLst/>
                    </a:prstGeom>
                  </pic:spPr>
                </pic:pic>
              </a:graphicData>
            </a:graphic>
          </wp:inline>
        </w:drawing>
      </w:r>
    </w:p>
    <w:tbl>
      <w:tblPr>
        <w:tblStyle w:val="GridTable4-Accent1"/>
        <w:tblpPr w:leftFromText="141" w:rightFromText="141" w:vertAnchor="text" w:horzAnchor="margin" w:tblpY="252"/>
        <w:tblW w:w="0" w:type="auto"/>
        <w:tblLook w:val="04A0" w:firstRow="1" w:lastRow="0" w:firstColumn="1" w:lastColumn="0" w:noHBand="0" w:noVBand="1"/>
      </w:tblPr>
      <w:tblGrid>
        <w:gridCol w:w="4822"/>
        <w:gridCol w:w="4822"/>
      </w:tblGrid>
      <w:tr w:rsidR="000A2BA6" w14:paraId="4A8992D8" w14:textId="77777777" w:rsidTr="000A2B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2BF90C05" w14:textId="77777777" w:rsidR="000A2BA6" w:rsidRDefault="000A2BA6" w:rsidP="000A2BA6">
            <w:proofErr w:type="spellStart"/>
            <w:r>
              <w:rPr>
                <w:sz w:val="20"/>
              </w:rPr>
              <w:t>Componente</w:t>
            </w:r>
            <w:proofErr w:type="spellEnd"/>
          </w:p>
        </w:tc>
        <w:tc>
          <w:tcPr>
            <w:tcW w:w="4822" w:type="dxa"/>
          </w:tcPr>
          <w:p w14:paraId="0C4EEA92" w14:textId="77777777" w:rsidR="000A2BA6" w:rsidRDefault="000A2BA6" w:rsidP="000A2BA6">
            <w:pPr>
              <w:cnfStyle w:val="100000000000" w:firstRow="1" w:lastRow="0" w:firstColumn="0" w:lastColumn="0" w:oddVBand="0" w:evenVBand="0" w:oddHBand="0" w:evenHBand="0" w:firstRowFirstColumn="0" w:firstRowLastColumn="0" w:lastRowFirstColumn="0" w:lastRowLastColumn="0"/>
            </w:pPr>
            <w:proofErr w:type="spellStart"/>
            <w:r>
              <w:rPr>
                <w:sz w:val="20"/>
              </w:rPr>
              <w:t>Responsabilidad</w:t>
            </w:r>
            <w:proofErr w:type="spellEnd"/>
          </w:p>
        </w:tc>
      </w:tr>
      <w:tr w:rsidR="000A2BA6" w:rsidRPr="00FD11CF" w14:paraId="65A4F23E" w14:textId="77777777" w:rsidTr="000A2B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1AD33DF7" w14:textId="77777777" w:rsidR="000A2BA6" w:rsidRPr="000A2BA6" w:rsidRDefault="000A2BA6" w:rsidP="000A2BA6">
            <w:pPr>
              <w:rPr>
                <w:bCs w:val="0"/>
              </w:rPr>
            </w:pPr>
            <w:proofErr w:type="spellStart"/>
            <w:r w:rsidRPr="000A2BA6">
              <w:rPr>
                <w:bCs w:val="0"/>
                <w:sz w:val="20"/>
              </w:rPr>
              <w:t>Autorizador</w:t>
            </w:r>
            <w:proofErr w:type="spellEnd"/>
            <w:r w:rsidRPr="000A2BA6">
              <w:rPr>
                <w:bCs w:val="0"/>
                <w:sz w:val="20"/>
              </w:rPr>
              <w:t xml:space="preserve"> </w:t>
            </w:r>
            <w:proofErr w:type="spellStart"/>
            <w:r w:rsidRPr="000A2BA6">
              <w:rPr>
                <w:bCs w:val="0"/>
                <w:sz w:val="20"/>
              </w:rPr>
              <w:t>Personalizado</w:t>
            </w:r>
            <w:proofErr w:type="spellEnd"/>
          </w:p>
        </w:tc>
        <w:tc>
          <w:tcPr>
            <w:tcW w:w="4822" w:type="dxa"/>
          </w:tcPr>
          <w:p w14:paraId="34FCE9DF" w14:textId="77777777" w:rsidR="000A2BA6" w:rsidRPr="000A2BA6" w:rsidRDefault="000A2BA6" w:rsidP="000A2BA6">
            <w:pPr>
              <w:cnfStyle w:val="000000100000" w:firstRow="0" w:lastRow="0" w:firstColumn="0" w:lastColumn="0" w:oddVBand="0" w:evenVBand="0" w:oddHBand="1" w:evenHBand="0" w:firstRowFirstColumn="0" w:firstRowLastColumn="0" w:lastRowFirstColumn="0" w:lastRowLastColumn="0"/>
              <w:rPr>
                <w:lang w:val="es-CR"/>
              </w:rPr>
            </w:pPr>
            <w:r w:rsidRPr="000A2BA6">
              <w:rPr>
                <w:sz w:val="20"/>
                <w:lang w:val="es-CR"/>
              </w:rPr>
              <w:t>Verifica el token del proveedor de identidad y resuelve el contexto del operador.</w:t>
            </w:r>
          </w:p>
        </w:tc>
      </w:tr>
      <w:tr w:rsidR="000A2BA6" w:rsidRPr="00FD11CF" w14:paraId="11293392" w14:textId="77777777" w:rsidTr="000A2BA6">
        <w:tc>
          <w:tcPr>
            <w:cnfStyle w:val="001000000000" w:firstRow="0" w:lastRow="0" w:firstColumn="1" w:lastColumn="0" w:oddVBand="0" w:evenVBand="0" w:oddHBand="0" w:evenHBand="0" w:firstRowFirstColumn="0" w:firstRowLastColumn="0" w:lastRowFirstColumn="0" w:lastRowLastColumn="0"/>
            <w:tcW w:w="4822" w:type="dxa"/>
          </w:tcPr>
          <w:p w14:paraId="03EE1363" w14:textId="77777777" w:rsidR="000A2BA6" w:rsidRPr="000A2BA6" w:rsidRDefault="000A2BA6" w:rsidP="000A2BA6">
            <w:pPr>
              <w:rPr>
                <w:bCs w:val="0"/>
              </w:rPr>
            </w:pPr>
            <w:proofErr w:type="spellStart"/>
            <w:r w:rsidRPr="000A2BA6">
              <w:rPr>
                <w:bCs w:val="0"/>
                <w:sz w:val="20"/>
              </w:rPr>
              <w:t>Validación</w:t>
            </w:r>
            <w:proofErr w:type="spellEnd"/>
            <w:r w:rsidRPr="000A2BA6">
              <w:rPr>
                <w:bCs w:val="0"/>
                <w:sz w:val="20"/>
              </w:rPr>
              <w:t xml:space="preserve"> de Solicitudes</w:t>
            </w:r>
          </w:p>
        </w:tc>
        <w:tc>
          <w:tcPr>
            <w:tcW w:w="4822" w:type="dxa"/>
          </w:tcPr>
          <w:p w14:paraId="5F6A6ECA" w14:textId="77777777" w:rsidR="000A2BA6" w:rsidRPr="000A2BA6" w:rsidRDefault="000A2BA6" w:rsidP="000A2BA6">
            <w:pPr>
              <w:cnfStyle w:val="000000000000" w:firstRow="0" w:lastRow="0" w:firstColumn="0" w:lastColumn="0" w:oddVBand="0" w:evenVBand="0" w:oddHBand="0" w:evenHBand="0" w:firstRowFirstColumn="0" w:firstRowLastColumn="0" w:lastRowFirstColumn="0" w:lastRowLastColumn="0"/>
              <w:rPr>
                <w:lang w:val="es-CR"/>
              </w:rPr>
            </w:pPr>
            <w:r w:rsidRPr="000A2BA6">
              <w:rPr>
                <w:sz w:val="20"/>
                <w:lang w:val="es-CR"/>
              </w:rPr>
              <w:t xml:space="preserve">Valida el esquema y formato de las solicitudes antes de invocar el </w:t>
            </w:r>
            <w:proofErr w:type="spellStart"/>
            <w:r w:rsidRPr="000A2BA6">
              <w:rPr>
                <w:sz w:val="20"/>
                <w:lang w:val="es-CR"/>
              </w:rPr>
              <w:t>backend</w:t>
            </w:r>
            <w:proofErr w:type="spellEnd"/>
            <w:r w:rsidRPr="000A2BA6">
              <w:rPr>
                <w:sz w:val="20"/>
                <w:lang w:val="es-CR"/>
              </w:rPr>
              <w:t>.</w:t>
            </w:r>
          </w:p>
        </w:tc>
      </w:tr>
      <w:tr w:rsidR="000A2BA6" w:rsidRPr="00FD11CF" w14:paraId="26450FFC" w14:textId="77777777" w:rsidTr="000A2B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74AC2900" w14:textId="77777777" w:rsidR="000A2BA6" w:rsidRPr="000A2BA6" w:rsidRDefault="000A2BA6" w:rsidP="000A2BA6">
            <w:pPr>
              <w:rPr>
                <w:bCs w:val="0"/>
                <w:lang w:val="es-CR"/>
              </w:rPr>
            </w:pPr>
            <w:r w:rsidRPr="000A2BA6">
              <w:rPr>
                <w:bCs w:val="0"/>
                <w:sz w:val="20"/>
                <w:lang w:val="es-CR"/>
              </w:rPr>
              <w:t>Planes de Uso y Limitación de Tráfico</w:t>
            </w:r>
          </w:p>
        </w:tc>
        <w:tc>
          <w:tcPr>
            <w:tcW w:w="4822" w:type="dxa"/>
          </w:tcPr>
          <w:p w14:paraId="0BADD15A" w14:textId="77777777" w:rsidR="000A2BA6" w:rsidRPr="000A2BA6" w:rsidRDefault="000A2BA6" w:rsidP="000A2BA6">
            <w:pPr>
              <w:cnfStyle w:val="000000100000" w:firstRow="0" w:lastRow="0" w:firstColumn="0" w:lastColumn="0" w:oddVBand="0" w:evenVBand="0" w:oddHBand="1" w:evenHBand="0" w:firstRowFirstColumn="0" w:firstRowLastColumn="0" w:lastRowFirstColumn="0" w:lastRowLastColumn="0"/>
              <w:rPr>
                <w:lang w:val="es-CR"/>
              </w:rPr>
            </w:pPr>
            <w:r w:rsidRPr="000A2BA6">
              <w:rPr>
                <w:sz w:val="20"/>
                <w:lang w:val="es-CR"/>
              </w:rPr>
              <w:t>Limita el tráfico y aplica cuotas por operador (</w:t>
            </w:r>
            <w:proofErr w:type="spellStart"/>
            <w:r w:rsidRPr="000A2BA6">
              <w:rPr>
                <w:sz w:val="20"/>
                <w:lang w:val="es-CR"/>
              </w:rPr>
              <w:t>Usage</w:t>
            </w:r>
            <w:proofErr w:type="spellEnd"/>
            <w:r w:rsidRPr="000A2BA6">
              <w:rPr>
                <w:sz w:val="20"/>
                <w:lang w:val="es-CR"/>
              </w:rPr>
              <w:t xml:space="preserve"> </w:t>
            </w:r>
            <w:proofErr w:type="spellStart"/>
            <w:r w:rsidRPr="000A2BA6">
              <w:rPr>
                <w:sz w:val="20"/>
                <w:lang w:val="es-CR"/>
              </w:rPr>
              <w:t>Plans</w:t>
            </w:r>
            <w:proofErr w:type="spellEnd"/>
            <w:r w:rsidRPr="000A2BA6">
              <w:rPr>
                <w:sz w:val="20"/>
                <w:lang w:val="es-CR"/>
              </w:rPr>
              <w:t xml:space="preserve"> / API Keys).</w:t>
            </w:r>
          </w:p>
        </w:tc>
      </w:tr>
      <w:tr w:rsidR="000A2BA6" w:rsidRPr="00FD11CF" w14:paraId="6B1E09C5" w14:textId="77777777" w:rsidTr="000A2BA6">
        <w:tc>
          <w:tcPr>
            <w:cnfStyle w:val="001000000000" w:firstRow="0" w:lastRow="0" w:firstColumn="1" w:lastColumn="0" w:oddVBand="0" w:evenVBand="0" w:oddHBand="0" w:evenHBand="0" w:firstRowFirstColumn="0" w:firstRowLastColumn="0" w:lastRowFirstColumn="0" w:lastRowLastColumn="0"/>
            <w:tcW w:w="4822" w:type="dxa"/>
          </w:tcPr>
          <w:p w14:paraId="4283096B" w14:textId="77777777" w:rsidR="000A2BA6" w:rsidRPr="000A2BA6" w:rsidRDefault="000A2BA6" w:rsidP="000A2BA6">
            <w:pPr>
              <w:rPr>
                <w:bCs w:val="0"/>
                <w:lang w:val="es-CR"/>
              </w:rPr>
            </w:pPr>
            <w:r w:rsidRPr="000A2BA6">
              <w:rPr>
                <w:bCs w:val="0"/>
                <w:sz w:val="20"/>
                <w:lang w:val="es-CR"/>
              </w:rPr>
              <w:t xml:space="preserve">Enrutamiento de Recursos y Métodos / Integración con </w:t>
            </w:r>
            <w:proofErr w:type="spellStart"/>
            <w:r w:rsidRPr="000A2BA6">
              <w:rPr>
                <w:bCs w:val="0"/>
                <w:sz w:val="20"/>
                <w:lang w:val="es-CR"/>
              </w:rPr>
              <w:t>Backend</w:t>
            </w:r>
            <w:proofErr w:type="spellEnd"/>
          </w:p>
        </w:tc>
        <w:tc>
          <w:tcPr>
            <w:tcW w:w="4822" w:type="dxa"/>
          </w:tcPr>
          <w:p w14:paraId="380D23AA" w14:textId="77777777" w:rsidR="000A2BA6" w:rsidRPr="000A2BA6" w:rsidRDefault="000A2BA6" w:rsidP="000A2BA6">
            <w:pPr>
              <w:cnfStyle w:val="000000000000" w:firstRow="0" w:lastRow="0" w:firstColumn="0" w:lastColumn="0" w:oddVBand="0" w:evenVBand="0" w:oddHBand="0" w:evenHBand="0" w:firstRowFirstColumn="0" w:firstRowLastColumn="0" w:lastRowFirstColumn="0" w:lastRowLastColumn="0"/>
              <w:rPr>
                <w:lang w:val="es-CR"/>
              </w:rPr>
            </w:pPr>
            <w:r w:rsidRPr="000A2BA6">
              <w:rPr>
                <w:sz w:val="20"/>
                <w:lang w:val="es-CR"/>
              </w:rPr>
              <w:t>Enruta cada solicitud REST al microservicio correspondiente.</w:t>
            </w:r>
          </w:p>
        </w:tc>
      </w:tr>
    </w:tbl>
    <w:p w14:paraId="130F76C0" w14:textId="77777777" w:rsidR="000A2BA6" w:rsidRDefault="000A2BA6" w:rsidP="000A2BA6">
      <w:pPr>
        <w:rPr>
          <w:lang w:val="es-CR"/>
        </w:rPr>
      </w:pPr>
    </w:p>
    <w:p w14:paraId="7A6B2D63" w14:textId="77777777" w:rsidR="000A2BA6" w:rsidRPr="000A2BA6" w:rsidRDefault="000A2BA6" w:rsidP="000A2BA6">
      <w:pPr>
        <w:tabs>
          <w:tab w:val="left" w:pos="977"/>
        </w:tabs>
        <w:rPr>
          <w:lang w:val="es-CR"/>
        </w:rPr>
      </w:pPr>
      <w:r>
        <w:rPr>
          <w:lang w:val="es-CR"/>
        </w:rPr>
        <w:tab/>
      </w:r>
    </w:p>
    <w:p w14:paraId="61B31974" w14:textId="52469FBE" w:rsidR="000A2BA6" w:rsidRPr="000A2BA6" w:rsidRDefault="000A2BA6" w:rsidP="000A2BA6">
      <w:pPr>
        <w:tabs>
          <w:tab w:val="left" w:pos="977"/>
        </w:tabs>
        <w:rPr>
          <w:lang w:val="es-CR"/>
        </w:rPr>
      </w:pPr>
    </w:p>
    <w:p w14:paraId="366E8666" w14:textId="7D7B0229" w:rsidR="00B65E72" w:rsidRDefault="00B65E72" w:rsidP="00B65E72">
      <w:pPr>
        <w:pStyle w:val="Heading3"/>
        <w:rPr>
          <w:lang w:val="es-CR"/>
        </w:rPr>
      </w:pPr>
      <w:bookmarkStart w:id="52" w:name="_Toc236857077"/>
      <w:r w:rsidRPr="009503F0">
        <w:rPr>
          <w:lang w:val="es-CR"/>
        </w:rPr>
        <w:lastRenderedPageBreak/>
        <w:t>5.</w:t>
      </w:r>
      <w:r>
        <w:rPr>
          <w:lang w:val="es-CR"/>
        </w:rPr>
        <w:t>4</w:t>
      </w:r>
      <w:r w:rsidRPr="009503F0">
        <w:rPr>
          <w:lang w:val="es-CR"/>
        </w:rPr>
        <w:t>.</w:t>
      </w:r>
      <w:r>
        <w:rPr>
          <w:lang w:val="es-CR"/>
        </w:rPr>
        <w:t>4</w:t>
      </w:r>
      <w:r w:rsidRPr="009503F0">
        <w:rPr>
          <w:lang w:val="es-CR"/>
        </w:rPr>
        <w:t xml:space="preserve"> </w:t>
      </w:r>
      <w:r>
        <w:rPr>
          <w:lang w:val="es-CR"/>
        </w:rPr>
        <w:t>Servicio Principal</w:t>
      </w:r>
      <w:bookmarkEnd w:id="52"/>
    </w:p>
    <w:p w14:paraId="7E503545" w14:textId="322D5C82" w:rsidR="000A2BA6" w:rsidRPr="000A2BA6" w:rsidRDefault="00B65E72" w:rsidP="00EE3056">
      <w:pPr>
        <w:rPr>
          <w:lang w:val="es-CR"/>
        </w:rPr>
      </w:pPr>
      <w:r>
        <w:rPr>
          <w:noProof/>
          <w:lang w:val="es-CR"/>
        </w:rPr>
        <w:drawing>
          <wp:inline distT="0" distB="0" distL="0" distR="0" wp14:anchorId="3E511EF7" wp14:editId="45616869">
            <wp:extent cx="6123940" cy="4572000"/>
            <wp:effectExtent l="0" t="0" r="0" b="0"/>
            <wp:docPr id="13068432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43263" name="Imagen 1306843263"/>
                    <pic:cNvPicPr/>
                  </pic:nvPicPr>
                  <pic:blipFill rotWithShape="1">
                    <a:blip r:embed="rId16"/>
                    <a:srcRect b="19328"/>
                    <a:stretch>
                      <a:fillRect/>
                    </a:stretch>
                  </pic:blipFill>
                  <pic:spPr bwMode="auto">
                    <a:xfrm>
                      <a:off x="0" y="0"/>
                      <a:ext cx="6123940" cy="4572000"/>
                    </a:xfrm>
                    <a:prstGeom prst="rect">
                      <a:avLst/>
                    </a:prstGeom>
                    <a:ln>
                      <a:noFill/>
                    </a:ln>
                    <a:extLst>
                      <a:ext uri="{53640926-AAD7-44D8-BBD7-CCE9431645EC}">
                        <a14:shadowObscured xmlns:a14="http://schemas.microsoft.com/office/drawing/2010/main"/>
                      </a:ext>
                    </a:extLst>
                  </pic:spPr>
                </pic:pic>
              </a:graphicData>
            </a:graphic>
          </wp:inline>
        </w:drawing>
      </w:r>
    </w:p>
    <w:tbl>
      <w:tblPr>
        <w:tblStyle w:val="GridTable4-Accent1"/>
        <w:tblW w:w="0" w:type="auto"/>
        <w:tblLook w:val="04A0" w:firstRow="1" w:lastRow="0" w:firstColumn="1" w:lastColumn="0" w:noHBand="0" w:noVBand="1"/>
      </w:tblPr>
      <w:tblGrid>
        <w:gridCol w:w="4822"/>
        <w:gridCol w:w="4822"/>
      </w:tblGrid>
      <w:tr w:rsidR="000A2BA6" w14:paraId="080F1A6E" w14:textId="77777777" w:rsidTr="000A2B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6618A441" w14:textId="77777777" w:rsidR="000A2BA6" w:rsidRDefault="000A2BA6" w:rsidP="00AA50B1">
            <w:proofErr w:type="spellStart"/>
            <w:r>
              <w:rPr>
                <w:sz w:val="20"/>
              </w:rPr>
              <w:t>Componente</w:t>
            </w:r>
            <w:proofErr w:type="spellEnd"/>
          </w:p>
        </w:tc>
        <w:tc>
          <w:tcPr>
            <w:tcW w:w="4822" w:type="dxa"/>
          </w:tcPr>
          <w:p w14:paraId="5A624C1F" w14:textId="77777777" w:rsidR="000A2BA6" w:rsidRDefault="000A2BA6" w:rsidP="00AA50B1">
            <w:pPr>
              <w:cnfStyle w:val="100000000000" w:firstRow="1" w:lastRow="0" w:firstColumn="0" w:lastColumn="0" w:oddVBand="0" w:evenVBand="0" w:oddHBand="0" w:evenHBand="0" w:firstRowFirstColumn="0" w:firstRowLastColumn="0" w:lastRowFirstColumn="0" w:lastRowLastColumn="0"/>
            </w:pPr>
            <w:proofErr w:type="spellStart"/>
            <w:r>
              <w:rPr>
                <w:sz w:val="20"/>
              </w:rPr>
              <w:t>Responsabilidad</w:t>
            </w:r>
            <w:proofErr w:type="spellEnd"/>
          </w:p>
        </w:tc>
      </w:tr>
      <w:tr w:rsidR="000A2BA6" w:rsidRPr="00FD11CF" w14:paraId="3C644149" w14:textId="77777777" w:rsidTr="000A2B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4675A748" w14:textId="77777777" w:rsidR="000A2BA6" w:rsidRPr="00EE3056" w:rsidRDefault="000A2BA6" w:rsidP="00AA50B1">
            <w:pPr>
              <w:rPr>
                <w:bCs w:val="0"/>
              </w:rPr>
            </w:pPr>
            <w:proofErr w:type="spellStart"/>
            <w:r w:rsidRPr="00EE3056">
              <w:rPr>
                <w:bCs w:val="0"/>
                <w:sz w:val="20"/>
              </w:rPr>
              <w:t>Gestión</w:t>
            </w:r>
            <w:proofErr w:type="spellEnd"/>
            <w:r w:rsidRPr="00EE3056">
              <w:rPr>
                <w:bCs w:val="0"/>
                <w:sz w:val="20"/>
              </w:rPr>
              <w:t xml:space="preserve"> de </w:t>
            </w:r>
            <w:proofErr w:type="spellStart"/>
            <w:r w:rsidRPr="00EE3056">
              <w:rPr>
                <w:bCs w:val="0"/>
                <w:sz w:val="20"/>
              </w:rPr>
              <w:t>Operadores</w:t>
            </w:r>
            <w:proofErr w:type="spellEnd"/>
          </w:p>
        </w:tc>
        <w:tc>
          <w:tcPr>
            <w:tcW w:w="4822" w:type="dxa"/>
          </w:tcPr>
          <w:p w14:paraId="2A9F4D46" w14:textId="77777777" w:rsidR="000A2BA6" w:rsidRPr="000A2BA6" w:rsidRDefault="000A2BA6" w:rsidP="00AA50B1">
            <w:pPr>
              <w:cnfStyle w:val="000000100000" w:firstRow="0" w:lastRow="0" w:firstColumn="0" w:lastColumn="0" w:oddVBand="0" w:evenVBand="0" w:oddHBand="1" w:evenHBand="0" w:firstRowFirstColumn="0" w:firstRowLastColumn="0" w:lastRowFirstColumn="0" w:lastRowLastColumn="0"/>
              <w:rPr>
                <w:lang w:val="es-CR"/>
              </w:rPr>
            </w:pPr>
            <w:r w:rsidRPr="000A2BA6">
              <w:rPr>
                <w:sz w:val="20"/>
                <w:lang w:val="es-CR"/>
              </w:rPr>
              <w:t>Administra el ciclo de vida de los operadores y sus configuraciones generales.</w:t>
            </w:r>
          </w:p>
        </w:tc>
      </w:tr>
      <w:tr w:rsidR="000A2BA6" w:rsidRPr="00FD11CF" w14:paraId="34190C78" w14:textId="77777777" w:rsidTr="000A2BA6">
        <w:tc>
          <w:tcPr>
            <w:cnfStyle w:val="001000000000" w:firstRow="0" w:lastRow="0" w:firstColumn="1" w:lastColumn="0" w:oddVBand="0" w:evenVBand="0" w:oddHBand="0" w:evenHBand="0" w:firstRowFirstColumn="0" w:firstRowLastColumn="0" w:lastRowFirstColumn="0" w:lastRowLastColumn="0"/>
            <w:tcW w:w="4822" w:type="dxa"/>
          </w:tcPr>
          <w:p w14:paraId="6D29529A" w14:textId="77777777" w:rsidR="000A2BA6" w:rsidRPr="00EE3056" w:rsidRDefault="000A2BA6" w:rsidP="00AA50B1">
            <w:pPr>
              <w:rPr>
                <w:bCs w:val="0"/>
                <w:lang w:val="es-CR"/>
              </w:rPr>
            </w:pPr>
            <w:r w:rsidRPr="00EE3056">
              <w:rPr>
                <w:bCs w:val="0"/>
                <w:sz w:val="20"/>
                <w:lang w:val="es-CR"/>
              </w:rPr>
              <w:t>Gestión de Usuarios y Roles</w:t>
            </w:r>
          </w:p>
        </w:tc>
        <w:tc>
          <w:tcPr>
            <w:tcW w:w="4822" w:type="dxa"/>
          </w:tcPr>
          <w:p w14:paraId="6552C9EA" w14:textId="77777777" w:rsidR="000A2BA6" w:rsidRPr="000A2BA6" w:rsidRDefault="000A2BA6" w:rsidP="00AA50B1">
            <w:pPr>
              <w:cnfStyle w:val="000000000000" w:firstRow="0" w:lastRow="0" w:firstColumn="0" w:lastColumn="0" w:oddVBand="0" w:evenVBand="0" w:oddHBand="0" w:evenHBand="0" w:firstRowFirstColumn="0" w:firstRowLastColumn="0" w:lastRowFirstColumn="0" w:lastRowLastColumn="0"/>
              <w:rPr>
                <w:lang w:val="es-CR"/>
              </w:rPr>
            </w:pPr>
            <w:r w:rsidRPr="000A2BA6">
              <w:rPr>
                <w:sz w:val="20"/>
                <w:lang w:val="es-CR"/>
              </w:rPr>
              <w:t>Administra usuarios, roles y su relación con cada operador.</w:t>
            </w:r>
          </w:p>
        </w:tc>
      </w:tr>
      <w:tr w:rsidR="000A2BA6" w:rsidRPr="00FD11CF" w14:paraId="1DC6204C" w14:textId="77777777" w:rsidTr="000A2B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4000381A" w14:textId="77777777" w:rsidR="000A2BA6" w:rsidRPr="00EE3056" w:rsidRDefault="000A2BA6" w:rsidP="00AA50B1">
            <w:pPr>
              <w:rPr>
                <w:bCs w:val="0"/>
                <w:lang w:val="es-CR"/>
              </w:rPr>
            </w:pPr>
            <w:r w:rsidRPr="00EE3056">
              <w:rPr>
                <w:bCs w:val="0"/>
                <w:sz w:val="20"/>
                <w:lang w:val="es-CR"/>
              </w:rPr>
              <w:t>Gestión de Choferes y Vehículos</w:t>
            </w:r>
          </w:p>
        </w:tc>
        <w:tc>
          <w:tcPr>
            <w:tcW w:w="4822" w:type="dxa"/>
          </w:tcPr>
          <w:p w14:paraId="6375157C" w14:textId="77777777" w:rsidR="000A2BA6" w:rsidRPr="000A2BA6" w:rsidRDefault="000A2BA6" w:rsidP="00AA50B1">
            <w:pPr>
              <w:cnfStyle w:val="000000100000" w:firstRow="0" w:lastRow="0" w:firstColumn="0" w:lastColumn="0" w:oddVBand="0" w:evenVBand="0" w:oddHBand="1" w:evenHBand="0" w:firstRowFirstColumn="0" w:firstRowLastColumn="0" w:lastRowFirstColumn="0" w:lastRowLastColumn="0"/>
              <w:rPr>
                <w:lang w:val="es-CR"/>
              </w:rPr>
            </w:pPr>
            <w:r w:rsidRPr="000A2BA6">
              <w:rPr>
                <w:sz w:val="20"/>
                <w:lang w:val="es-CR"/>
              </w:rPr>
              <w:t>Administra la información de choferes y vehículos.</w:t>
            </w:r>
          </w:p>
        </w:tc>
      </w:tr>
      <w:tr w:rsidR="000A2BA6" w:rsidRPr="00FD11CF" w14:paraId="35D67F71" w14:textId="77777777" w:rsidTr="000A2BA6">
        <w:tc>
          <w:tcPr>
            <w:cnfStyle w:val="001000000000" w:firstRow="0" w:lastRow="0" w:firstColumn="1" w:lastColumn="0" w:oddVBand="0" w:evenVBand="0" w:oddHBand="0" w:evenHBand="0" w:firstRowFirstColumn="0" w:firstRowLastColumn="0" w:lastRowFirstColumn="0" w:lastRowLastColumn="0"/>
            <w:tcW w:w="4822" w:type="dxa"/>
          </w:tcPr>
          <w:p w14:paraId="54D1CCD0" w14:textId="77777777" w:rsidR="000A2BA6" w:rsidRPr="00EE3056" w:rsidRDefault="000A2BA6" w:rsidP="00AA50B1">
            <w:pPr>
              <w:rPr>
                <w:bCs w:val="0"/>
                <w:lang w:val="es-CR"/>
              </w:rPr>
            </w:pPr>
            <w:r w:rsidRPr="00EE3056">
              <w:rPr>
                <w:bCs w:val="0"/>
                <w:sz w:val="20"/>
                <w:lang w:val="es-CR"/>
              </w:rPr>
              <w:t>Gestión de Perfiles Médicos/Veterinarios</w:t>
            </w:r>
          </w:p>
        </w:tc>
        <w:tc>
          <w:tcPr>
            <w:tcW w:w="4822" w:type="dxa"/>
          </w:tcPr>
          <w:p w14:paraId="0FAB332A" w14:textId="77777777" w:rsidR="000A2BA6" w:rsidRPr="000A2BA6" w:rsidRDefault="000A2BA6" w:rsidP="00AA50B1">
            <w:pPr>
              <w:cnfStyle w:val="000000000000" w:firstRow="0" w:lastRow="0" w:firstColumn="0" w:lastColumn="0" w:oddVBand="0" w:evenVBand="0" w:oddHBand="0" w:evenHBand="0" w:firstRowFirstColumn="0" w:firstRowLastColumn="0" w:lastRowFirstColumn="0" w:lastRowLastColumn="0"/>
              <w:rPr>
                <w:lang w:val="es-CR"/>
              </w:rPr>
            </w:pPr>
            <w:r w:rsidRPr="000A2BA6">
              <w:rPr>
                <w:sz w:val="20"/>
                <w:lang w:val="es-CR"/>
              </w:rPr>
              <w:t>Gestiona perfiles médicos o veterinarios de emergencia.</w:t>
            </w:r>
          </w:p>
        </w:tc>
      </w:tr>
      <w:tr w:rsidR="000A2BA6" w:rsidRPr="00FD11CF" w14:paraId="70C2673D" w14:textId="77777777" w:rsidTr="000A2B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00E3D9D6" w14:textId="77777777" w:rsidR="000A2BA6" w:rsidRPr="00EE3056" w:rsidRDefault="000A2BA6" w:rsidP="00AA50B1">
            <w:pPr>
              <w:rPr>
                <w:bCs w:val="0"/>
                <w:lang w:val="es-CR"/>
              </w:rPr>
            </w:pPr>
            <w:r w:rsidRPr="00EE3056">
              <w:rPr>
                <w:bCs w:val="0"/>
                <w:sz w:val="20"/>
                <w:lang w:val="es-CR"/>
              </w:rPr>
              <w:t>Gestión de Clientes y Pasajeros</w:t>
            </w:r>
          </w:p>
        </w:tc>
        <w:tc>
          <w:tcPr>
            <w:tcW w:w="4822" w:type="dxa"/>
          </w:tcPr>
          <w:p w14:paraId="40289AAB" w14:textId="77777777" w:rsidR="000A2BA6" w:rsidRPr="000A2BA6" w:rsidRDefault="000A2BA6" w:rsidP="00AA50B1">
            <w:pPr>
              <w:cnfStyle w:val="000000100000" w:firstRow="0" w:lastRow="0" w:firstColumn="0" w:lastColumn="0" w:oddVBand="0" w:evenVBand="0" w:oddHBand="1" w:evenHBand="0" w:firstRowFirstColumn="0" w:firstRowLastColumn="0" w:lastRowFirstColumn="0" w:lastRowLastColumn="0"/>
              <w:rPr>
                <w:lang w:val="es-CR"/>
              </w:rPr>
            </w:pPr>
            <w:r w:rsidRPr="000A2BA6">
              <w:rPr>
                <w:sz w:val="20"/>
                <w:lang w:val="es-CR"/>
              </w:rPr>
              <w:t>Administra la información de clientes y de los pasajeros a su cargo.</w:t>
            </w:r>
          </w:p>
        </w:tc>
      </w:tr>
      <w:tr w:rsidR="000A2BA6" w:rsidRPr="00FD11CF" w14:paraId="0A6113FB" w14:textId="77777777" w:rsidTr="000A2BA6">
        <w:tc>
          <w:tcPr>
            <w:cnfStyle w:val="001000000000" w:firstRow="0" w:lastRow="0" w:firstColumn="1" w:lastColumn="0" w:oddVBand="0" w:evenVBand="0" w:oddHBand="0" w:evenHBand="0" w:firstRowFirstColumn="0" w:firstRowLastColumn="0" w:lastRowFirstColumn="0" w:lastRowLastColumn="0"/>
            <w:tcW w:w="4822" w:type="dxa"/>
          </w:tcPr>
          <w:p w14:paraId="6CFF81A6" w14:textId="77777777" w:rsidR="000A2BA6" w:rsidRPr="00EE3056" w:rsidRDefault="000A2BA6" w:rsidP="00AA50B1">
            <w:pPr>
              <w:rPr>
                <w:bCs w:val="0"/>
              </w:rPr>
            </w:pPr>
            <w:proofErr w:type="spellStart"/>
            <w:r w:rsidRPr="00EE3056">
              <w:rPr>
                <w:bCs w:val="0"/>
                <w:sz w:val="20"/>
              </w:rPr>
              <w:t>Gestión</w:t>
            </w:r>
            <w:proofErr w:type="spellEnd"/>
            <w:r w:rsidRPr="00EE3056">
              <w:rPr>
                <w:bCs w:val="0"/>
                <w:sz w:val="20"/>
              </w:rPr>
              <w:t xml:space="preserve"> de </w:t>
            </w:r>
            <w:proofErr w:type="spellStart"/>
            <w:r w:rsidRPr="00EE3056">
              <w:rPr>
                <w:bCs w:val="0"/>
                <w:sz w:val="20"/>
              </w:rPr>
              <w:t>Configuración</w:t>
            </w:r>
            <w:proofErr w:type="spellEnd"/>
          </w:p>
        </w:tc>
        <w:tc>
          <w:tcPr>
            <w:tcW w:w="4822" w:type="dxa"/>
          </w:tcPr>
          <w:p w14:paraId="211DAC20" w14:textId="77777777" w:rsidR="000A2BA6" w:rsidRPr="000A2BA6" w:rsidRDefault="000A2BA6" w:rsidP="00AA50B1">
            <w:pPr>
              <w:cnfStyle w:val="000000000000" w:firstRow="0" w:lastRow="0" w:firstColumn="0" w:lastColumn="0" w:oddVBand="0" w:evenVBand="0" w:oddHBand="0" w:evenHBand="0" w:firstRowFirstColumn="0" w:firstRowLastColumn="0" w:lastRowFirstColumn="0" w:lastRowLastColumn="0"/>
              <w:rPr>
                <w:lang w:val="es-CR"/>
              </w:rPr>
            </w:pPr>
            <w:r w:rsidRPr="000A2BA6">
              <w:rPr>
                <w:sz w:val="20"/>
                <w:lang w:val="es-CR"/>
              </w:rPr>
              <w:t>Administra configuraciones regionales y generales de la plataforma.</w:t>
            </w:r>
          </w:p>
        </w:tc>
      </w:tr>
      <w:tr w:rsidR="000A2BA6" w:rsidRPr="00FD11CF" w14:paraId="43A4766D" w14:textId="77777777" w:rsidTr="000A2B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49483B2E" w14:textId="77777777" w:rsidR="000A2BA6" w:rsidRPr="00EE3056" w:rsidRDefault="000A2BA6" w:rsidP="00AA50B1">
            <w:pPr>
              <w:rPr>
                <w:bCs w:val="0"/>
                <w:lang w:val="es-CR"/>
              </w:rPr>
            </w:pPr>
            <w:r w:rsidRPr="00EE3056">
              <w:rPr>
                <w:bCs w:val="0"/>
                <w:sz w:val="20"/>
                <w:lang w:val="es-CR"/>
              </w:rPr>
              <w:t>Capa de Acceso a Datos (</w:t>
            </w:r>
            <w:proofErr w:type="spellStart"/>
            <w:r w:rsidRPr="00EE3056">
              <w:rPr>
                <w:bCs w:val="0"/>
                <w:sz w:val="20"/>
                <w:lang w:val="es-CR"/>
              </w:rPr>
              <w:t>Repository</w:t>
            </w:r>
            <w:proofErr w:type="spellEnd"/>
            <w:r w:rsidRPr="00EE3056">
              <w:rPr>
                <w:bCs w:val="0"/>
                <w:sz w:val="20"/>
                <w:lang w:val="es-CR"/>
              </w:rPr>
              <w:t>)</w:t>
            </w:r>
          </w:p>
        </w:tc>
        <w:tc>
          <w:tcPr>
            <w:tcW w:w="4822" w:type="dxa"/>
          </w:tcPr>
          <w:p w14:paraId="731339FC" w14:textId="77777777" w:rsidR="000A2BA6" w:rsidRPr="000A2BA6" w:rsidRDefault="000A2BA6" w:rsidP="00AA50B1">
            <w:pPr>
              <w:cnfStyle w:val="000000100000" w:firstRow="0" w:lastRow="0" w:firstColumn="0" w:lastColumn="0" w:oddVBand="0" w:evenVBand="0" w:oddHBand="1" w:evenHBand="0" w:firstRowFirstColumn="0" w:firstRowLastColumn="0" w:lastRowFirstColumn="0" w:lastRowLastColumn="0"/>
              <w:rPr>
                <w:lang w:val="es-CR"/>
              </w:rPr>
            </w:pPr>
            <w:r w:rsidRPr="000A2BA6">
              <w:rPr>
                <w:sz w:val="20"/>
                <w:lang w:val="es-CR"/>
              </w:rPr>
              <w:t>Encapsula el acceso a PostgreSQL aplicando aislamiento por operador.</w:t>
            </w:r>
          </w:p>
        </w:tc>
      </w:tr>
      <w:tr w:rsidR="000A2BA6" w:rsidRPr="00FD11CF" w14:paraId="46BBE110" w14:textId="77777777" w:rsidTr="000A2BA6">
        <w:tc>
          <w:tcPr>
            <w:cnfStyle w:val="001000000000" w:firstRow="0" w:lastRow="0" w:firstColumn="1" w:lastColumn="0" w:oddVBand="0" w:evenVBand="0" w:oddHBand="0" w:evenHBand="0" w:firstRowFirstColumn="0" w:firstRowLastColumn="0" w:lastRowFirstColumn="0" w:lastRowLastColumn="0"/>
            <w:tcW w:w="4822" w:type="dxa"/>
          </w:tcPr>
          <w:p w14:paraId="1760136F" w14:textId="77777777" w:rsidR="000A2BA6" w:rsidRPr="00EE3056" w:rsidRDefault="000A2BA6" w:rsidP="00AA50B1">
            <w:pPr>
              <w:rPr>
                <w:bCs w:val="0"/>
              </w:rPr>
            </w:pPr>
            <w:r w:rsidRPr="00EE3056">
              <w:rPr>
                <w:bCs w:val="0"/>
                <w:sz w:val="20"/>
              </w:rPr>
              <w:t xml:space="preserve">Publicador de </w:t>
            </w:r>
            <w:proofErr w:type="spellStart"/>
            <w:r w:rsidRPr="00EE3056">
              <w:rPr>
                <w:bCs w:val="0"/>
                <w:sz w:val="20"/>
              </w:rPr>
              <w:t>Eventos</w:t>
            </w:r>
            <w:proofErr w:type="spellEnd"/>
            <w:r w:rsidRPr="00EE3056">
              <w:rPr>
                <w:bCs w:val="0"/>
                <w:sz w:val="20"/>
              </w:rPr>
              <w:t xml:space="preserve"> (Outbox)</w:t>
            </w:r>
          </w:p>
        </w:tc>
        <w:tc>
          <w:tcPr>
            <w:tcW w:w="4822" w:type="dxa"/>
          </w:tcPr>
          <w:p w14:paraId="5BD64903" w14:textId="77777777" w:rsidR="000A2BA6" w:rsidRPr="000A2BA6" w:rsidRDefault="000A2BA6" w:rsidP="00AA50B1">
            <w:pPr>
              <w:cnfStyle w:val="000000000000" w:firstRow="0" w:lastRow="0" w:firstColumn="0" w:lastColumn="0" w:oddVBand="0" w:evenVBand="0" w:oddHBand="0" w:evenHBand="0" w:firstRowFirstColumn="0" w:firstRowLastColumn="0" w:lastRowFirstColumn="0" w:lastRowLastColumn="0"/>
              <w:rPr>
                <w:lang w:val="es-CR"/>
              </w:rPr>
            </w:pPr>
            <w:r w:rsidRPr="000A2BA6">
              <w:rPr>
                <w:sz w:val="20"/>
                <w:lang w:val="es-CR"/>
              </w:rPr>
              <w:t xml:space="preserve">Publica eventos de negocio hacia el Bus de Eventos (patrón </w:t>
            </w:r>
            <w:proofErr w:type="spellStart"/>
            <w:r w:rsidRPr="000A2BA6">
              <w:rPr>
                <w:sz w:val="20"/>
                <w:lang w:val="es-CR"/>
              </w:rPr>
              <w:t>Transactional</w:t>
            </w:r>
            <w:proofErr w:type="spellEnd"/>
            <w:r w:rsidRPr="000A2BA6">
              <w:rPr>
                <w:sz w:val="20"/>
                <w:lang w:val="es-CR"/>
              </w:rPr>
              <w:t xml:space="preserve"> </w:t>
            </w:r>
            <w:proofErr w:type="spellStart"/>
            <w:r w:rsidRPr="000A2BA6">
              <w:rPr>
                <w:sz w:val="20"/>
                <w:lang w:val="es-CR"/>
              </w:rPr>
              <w:t>Outbox</w:t>
            </w:r>
            <w:proofErr w:type="spellEnd"/>
            <w:r w:rsidRPr="000A2BA6">
              <w:rPr>
                <w:sz w:val="20"/>
                <w:lang w:val="es-CR"/>
              </w:rPr>
              <w:t>).</w:t>
            </w:r>
          </w:p>
        </w:tc>
      </w:tr>
    </w:tbl>
    <w:p w14:paraId="4F8A527F" w14:textId="72067F58" w:rsidR="000A2BA6" w:rsidRPr="000A2BA6" w:rsidRDefault="000A2BA6" w:rsidP="000A2BA6">
      <w:pPr>
        <w:tabs>
          <w:tab w:val="left" w:pos="1402"/>
        </w:tabs>
        <w:rPr>
          <w:lang w:val="es-CR"/>
        </w:rPr>
      </w:pPr>
    </w:p>
    <w:p w14:paraId="4926D6AA" w14:textId="7AB9BF06" w:rsidR="00B65E72" w:rsidRDefault="00B65E72" w:rsidP="00B65E72">
      <w:pPr>
        <w:pStyle w:val="Heading3"/>
        <w:rPr>
          <w:lang w:val="es-CR"/>
        </w:rPr>
      </w:pPr>
      <w:bookmarkStart w:id="53" w:name="_Toc236857078"/>
      <w:r w:rsidRPr="009503F0">
        <w:rPr>
          <w:lang w:val="es-CR"/>
        </w:rPr>
        <w:lastRenderedPageBreak/>
        <w:t>5.</w:t>
      </w:r>
      <w:r>
        <w:rPr>
          <w:lang w:val="es-CR"/>
        </w:rPr>
        <w:t>4</w:t>
      </w:r>
      <w:r w:rsidRPr="009503F0">
        <w:rPr>
          <w:lang w:val="es-CR"/>
        </w:rPr>
        <w:t>.</w:t>
      </w:r>
      <w:r>
        <w:rPr>
          <w:lang w:val="es-CR"/>
        </w:rPr>
        <w:t>5</w:t>
      </w:r>
      <w:r w:rsidRPr="009503F0">
        <w:rPr>
          <w:lang w:val="es-CR"/>
        </w:rPr>
        <w:t xml:space="preserve"> </w:t>
      </w:r>
      <w:r>
        <w:rPr>
          <w:lang w:val="es-CR"/>
        </w:rPr>
        <w:t>Servicio de Operaciones</w:t>
      </w:r>
      <w:bookmarkEnd w:id="53"/>
    </w:p>
    <w:p w14:paraId="3AAB94DC" w14:textId="720F489E" w:rsidR="00B65E72" w:rsidRDefault="00B65E72" w:rsidP="00B65E72">
      <w:pPr>
        <w:rPr>
          <w:lang w:val="es-CR"/>
        </w:rPr>
      </w:pPr>
      <w:r>
        <w:rPr>
          <w:noProof/>
          <w:lang w:val="es-CR"/>
        </w:rPr>
        <w:drawing>
          <wp:inline distT="0" distB="0" distL="0" distR="0" wp14:anchorId="4F61D00E" wp14:editId="5532B652">
            <wp:extent cx="6123940" cy="5045075"/>
            <wp:effectExtent l="0" t="0" r="0" b="3175"/>
            <wp:docPr id="39322129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21293" name="Imagen 393221293"/>
                    <pic:cNvPicPr/>
                  </pic:nvPicPr>
                  <pic:blipFill>
                    <a:blip r:embed="rId17"/>
                    <a:stretch>
                      <a:fillRect/>
                    </a:stretch>
                  </pic:blipFill>
                  <pic:spPr>
                    <a:xfrm>
                      <a:off x="0" y="0"/>
                      <a:ext cx="6123940" cy="5045075"/>
                    </a:xfrm>
                    <a:prstGeom prst="rect">
                      <a:avLst/>
                    </a:prstGeom>
                  </pic:spPr>
                </pic:pic>
              </a:graphicData>
            </a:graphic>
          </wp:inline>
        </w:drawing>
      </w:r>
    </w:p>
    <w:tbl>
      <w:tblPr>
        <w:tblStyle w:val="GridTable4-Accent1"/>
        <w:tblW w:w="0" w:type="auto"/>
        <w:tblLook w:val="04A0" w:firstRow="1" w:lastRow="0" w:firstColumn="1" w:lastColumn="0" w:noHBand="0" w:noVBand="1"/>
      </w:tblPr>
      <w:tblGrid>
        <w:gridCol w:w="4822"/>
        <w:gridCol w:w="4822"/>
      </w:tblGrid>
      <w:tr w:rsidR="00EE3056" w14:paraId="4613B8CF" w14:textId="77777777" w:rsidTr="00EE30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60E87A1E" w14:textId="77777777" w:rsidR="00EE3056" w:rsidRDefault="00EE3056" w:rsidP="00AA50B1">
            <w:proofErr w:type="spellStart"/>
            <w:r>
              <w:rPr>
                <w:sz w:val="20"/>
              </w:rPr>
              <w:t>Componente</w:t>
            </w:r>
            <w:proofErr w:type="spellEnd"/>
          </w:p>
        </w:tc>
        <w:tc>
          <w:tcPr>
            <w:tcW w:w="4822" w:type="dxa"/>
          </w:tcPr>
          <w:p w14:paraId="51A1C51D" w14:textId="77777777" w:rsidR="00EE3056" w:rsidRDefault="00EE3056" w:rsidP="00AA50B1">
            <w:pPr>
              <w:cnfStyle w:val="100000000000" w:firstRow="1" w:lastRow="0" w:firstColumn="0" w:lastColumn="0" w:oddVBand="0" w:evenVBand="0" w:oddHBand="0" w:evenHBand="0" w:firstRowFirstColumn="0" w:firstRowLastColumn="0" w:lastRowFirstColumn="0" w:lastRowLastColumn="0"/>
            </w:pPr>
            <w:proofErr w:type="spellStart"/>
            <w:r>
              <w:rPr>
                <w:sz w:val="20"/>
              </w:rPr>
              <w:t>Responsabilidad</w:t>
            </w:r>
            <w:proofErr w:type="spellEnd"/>
          </w:p>
        </w:tc>
      </w:tr>
      <w:tr w:rsidR="00EE3056" w:rsidRPr="00FD11CF" w14:paraId="5C4ADFE2" w14:textId="77777777" w:rsidTr="00EE30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7DA5BDC7" w14:textId="77777777" w:rsidR="00EE3056" w:rsidRPr="00EE3056" w:rsidRDefault="00EE3056" w:rsidP="00AA50B1">
            <w:pPr>
              <w:rPr>
                <w:bCs w:val="0"/>
              </w:rPr>
            </w:pPr>
            <w:proofErr w:type="spellStart"/>
            <w:r w:rsidRPr="00EE3056">
              <w:rPr>
                <w:bCs w:val="0"/>
                <w:sz w:val="20"/>
              </w:rPr>
              <w:t>Planificación</w:t>
            </w:r>
            <w:proofErr w:type="spellEnd"/>
            <w:r w:rsidRPr="00EE3056">
              <w:rPr>
                <w:bCs w:val="0"/>
                <w:sz w:val="20"/>
              </w:rPr>
              <w:t xml:space="preserve"> de Rutas</w:t>
            </w:r>
          </w:p>
        </w:tc>
        <w:tc>
          <w:tcPr>
            <w:tcW w:w="4822" w:type="dxa"/>
          </w:tcPr>
          <w:p w14:paraId="5A6E80AA" w14:textId="77777777" w:rsidR="00EE3056" w:rsidRPr="00EE3056" w:rsidRDefault="00EE3056" w:rsidP="00AA50B1">
            <w:pPr>
              <w:cnfStyle w:val="000000100000" w:firstRow="0" w:lastRow="0" w:firstColumn="0" w:lastColumn="0" w:oddVBand="0" w:evenVBand="0" w:oddHBand="1" w:evenHBand="0" w:firstRowFirstColumn="0" w:firstRowLastColumn="0" w:lastRowFirstColumn="0" w:lastRowLastColumn="0"/>
              <w:rPr>
                <w:lang w:val="es-CR"/>
              </w:rPr>
            </w:pPr>
            <w:r w:rsidRPr="00EE3056">
              <w:rPr>
                <w:sz w:val="20"/>
                <w:lang w:val="es-CR"/>
              </w:rPr>
              <w:t>Planifica y programa las rutas activas.</w:t>
            </w:r>
          </w:p>
        </w:tc>
      </w:tr>
      <w:tr w:rsidR="00EE3056" w:rsidRPr="00FD11CF" w14:paraId="48F146D8" w14:textId="77777777" w:rsidTr="00EE3056">
        <w:tc>
          <w:tcPr>
            <w:cnfStyle w:val="001000000000" w:firstRow="0" w:lastRow="0" w:firstColumn="1" w:lastColumn="0" w:oddVBand="0" w:evenVBand="0" w:oddHBand="0" w:evenHBand="0" w:firstRowFirstColumn="0" w:firstRowLastColumn="0" w:lastRowFirstColumn="0" w:lastRowLastColumn="0"/>
            <w:tcW w:w="4822" w:type="dxa"/>
          </w:tcPr>
          <w:p w14:paraId="3F7BD10B" w14:textId="77777777" w:rsidR="00EE3056" w:rsidRPr="00EE3056" w:rsidRDefault="00EE3056" w:rsidP="00AA50B1">
            <w:pPr>
              <w:rPr>
                <w:bCs w:val="0"/>
                <w:lang w:val="es-CR"/>
              </w:rPr>
            </w:pPr>
            <w:r w:rsidRPr="00EE3056">
              <w:rPr>
                <w:bCs w:val="0"/>
                <w:sz w:val="20"/>
                <w:lang w:val="es-CR"/>
              </w:rPr>
              <w:t>Seguimiento en Tiempo Real (GPS)</w:t>
            </w:r>
          </w:p>
        </w:tc>
        <w:tc>
          <w:tcPr>
            <w:tcW w:w="4822" w:type="dxa"/>
          </w:tcPr>
          <w:p w14:paraId="0C0F7B13" w14:textId="77777777" w:rsidR="00EE3056" w:rsidRPr="00EE3056" w:rsidRDefault="00EE3056" w:rsidP="00AA50B1">
            <w:pPr>
              <w:cnfStyle w:val="000000000000" w:firstRow="0" w:lastRow="0" w:firstColumn="0" w:lastColumn="0" w:oddVBand="0" w:evenVBand="0" w:oddHBand="0" w:evenHBand="0" w:firstRowFirstColumn="0" w:firstRowLastColumn="0" w:lastRowFirstColumn="0" w:lastRowLastColumn="0"/>
              <w:rPr>
                <w:lang w:val="es-CR"/>
              </w:rPr>
            </w:pPr>
            <w:r w:rsidRPr="00EE3056">
              <w:rPr>
                <w:sz w:val="20"/>
                <w:lang w:val="es-CR"/>
              </w:rPr>
              <w:t>Procesa las actualizaciones de ubicación GPS de los vehículos.</w:t>
            </w:r>
          </w:p>
        </w:tc>
      </w:tr>
      <w:tr w:rsidR="00EE3056" w:rsidRPr="00FD11CF" w14:paraId="2ED61BAB" w14:textId="77777777" w:rsidTr="00EE30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6B37961F" w14:textId="77777777" w:rsidR="00EE3056" w:rsidRPr="00EE3056" w:rsidRDefault="00EE3056" w:rsidP="00AA50B1">
            <w:pPr>
              <w:rPr>
                <w:bCs w:val="0"/>
              </w:rPr>
            </w:pPr>
            <w:proofErr w:type="spellStart"/>
            <w:r w:rsidRPr="00EE3056">
              <w:rPr>
                <w:bCs w:val="0"/>
                <w:sz w:val="20"/>
              </w:rPr>
              <w:t>Gestión</w:t>
            </w:r>
            <w:proofErr w:type="spellEnd"/>
            <w:r w:rsidRPr="00EE3056">
              <w:rPr>
                <w:bCs w:val="0"/>
                <w:sz w:val="20"/>
              </w:rPr>
              <w:t xml:space="preserve"> de </w:t>
            </w:r>
            <w:proofErr w:type="spellStart"/>
            <w:r w:rsidRPr="00EE3056">
              <w:rPr>
                <w:bCs w:val="0"/>
                <w:sz w:val="20"/>
              </w:rPr>
              <w:t>Incidentes</w:t>
            </w:r>
            <w:proofErr w:type="spellEnd"/>
          </w:p>
        </w:tc>
        <w:tc>
          <w:tcPr>
            <w:tcW w:w="4822" w:type="dxa"/>
          </w:tcPr>
          <w:p w14:paraId="4E87124E" w14:textId="77777777" w:rsidR="00EE3056" w:rsidRPr="00EE3056" w:rsidRDefault="00EE3056" w:rsidP="00AA50B1">
            <w:pPr>
              <w:cnfStyle w:val="000000100000" w:firstRow="0" w:lastRow="0" w:firstColumn="0" w:lastColumn="0" w:oddVBand="0" w:evenVBand="0" w:oddHBand="1" w:evenHBand="0" w:firstRowFirstColumn="0" w:firstRowLastColumn="0" w:lastRowFirstColumn="0" w:lastRowLastColumn="0"/>
              <w:rPr>
                <w:lang w:val="es-CR"/>
              </w:rPr>
            </w:pPr>
            <w:r w:rsidRPr="00EE3056">
              <w:rPr>
                <w:sz w:val="20"/>
                <w:lang w:val="es-CR"/>
              </w:rPr>
              <w:t>Gestiona el registro y seguimiento de incidentes operativos.</w:t>
            </w:r>
          </w:p>
        </w:tc>
      </w:tr>
      <w:tr w:rsidR="00EE3056" w:rsidRPr="00FD11CF" w14:paraId="07051CC2" w14:textId="77777777" w:rsidTr="00EE3056">
        <w:tc>
          <w:tcPr>
            <w:cnfStyle w:val="001000000000" w:firstRow="0" w:lastRow="0" w:firstColumn="1" w:lastColumn="0" w:oddVBand="0" w:evenVBand="0" w:oddHBand="0" w:evenHBand="0" w:firstRowFirstColumn="0" w:firstRowLastColumn="0" w:lastRowFirstColumn="0" w:lastRowLastColumn="0"/>
            <w:tcW w:w="4822" w:type="dxa"/>
          </w:tcPr>
          <w:p w14:paraId="66F04716" w14:textId="77777777" w:rsidR="00EE3056" w:rsidRPr="00EE3056" w:rsidRDefault="00EE3056" w:rsidP="00AA50B1">
            <w:pPr>
              <w:rPr>
                <w:bCs w:val="0"/>
              </w:rPr>
            </w:pPr>
            <w:r w:rsidRPr="00EE3056">
              <w:rPr>
                <w:bCs w:val="0"/>
                <w:sz w:val="20"/>
              </w:rPr>
              <w:t>Solicitudes Especiales</w:t>
            </w:r>
          </w:p>
        </w:tc>
        <w:tc>
          <w:tcPr>
            <w:tcW w:w="4822" w:type="dxa"/>
          </w:tcPr>
          <w:p w14:paraId="2AE3FA46" w14:textId="77777777" w:rsidR="00EE3056" w:rsidRPr="00EE3056" w:rsidRDefault="00EE3056" w:rsidP="00AA50B1">
            <w:pPr>
              <w:cnfStyle w:val="000000000000" w:firstRow="0" w:lastRow="0" w:firstColumn="0" w:lastColumn="0" w:oddVBand="0" w:evenVBand="0" w:oddHBand="0" w:evenHBand="0" w:firstRowFirstColumn="0" w:firstRowLastColumn="0" w:lastRowFirstColumn="0" w:lastRowLastColumn="0"/>
              <w:rPr>
                <w:lang w:val="es-CR"/>
              </w:rPr>
            </w:pPr>
            <w:r w:rsidRPr="00EE3056">
              <w:rPr>
                <w:sz w:val="20"/>
                <w:lang w:val="es-CR"/>
              </w:rPr>
              <w:t>Procesa las solicitudes especiales de los clientes.</w:t>
            </w:r>
          </w:p>
        </w:tc>
      </w:tr>
      <w:tr w:rsidR="00EE3056" w:rsidRPr="00FD11CF" w14:paraId="1A9BA017" w14:textId="77777777" w:rsidTr="00EE30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6A2D0355" w14:textId="77777777" w:rsidR="00EE3056" w:rsidRPr="00EE3056" w:rsidRDefault="00EE3056" w:rsidP="00AA50B1">
            <w:pPr>
              <w:rPr>
                <w:bCs w:val="0"/>
              </w:rPr>
            </w:pPr>
            <w:proofErr w:type="spellStart"/>
            <w:r w:rsidRPr="00EE3056">
              <w:rPr>
                <w:bCs w:val="0"/>
                <w:sz w:val="20"/>
              </w:rPr>
              <w:t>Abordajes</w:t>
            </w:r>
            <w:proofErr w:type="spellEnd"/>
            <w:r w:rsidRPr="00EE3056">
              <w:rPr>
                <w:bCs w:val="0"/>
                <w:sz w:val="20"/>
              </w:rPr>
              <w:t xml:space="preserve"> y </w:t>
            </w:r>
            <w:proofErr w:type="spellStart"/>
            <w:r w:rsidRPr="00EE3056">
              <w:rPr>
                <w:bCs w:val="0"/>
                <w:sz w:val="20"/>
              </w:rPr>
              <w:t>Entregas</w:t>
            </w:r>
            <w:proofErr w:type="spellEnd"/>
          </w:p>
        </w:tc>
        <w:tc>
          <w:tcPr>
            <w:tcW w:w="4822" w:type="dxa"/>
          </w:tcPr>
          <w:p w14:paraId="5BE5D14F" w14:textId="77777777" w:rsidR="00EE3056" w:rsidRPr="00EE3056" w:rsidRDefault="00EE3056" w:rsidP="00AA50B1">
            <w:pPr>
              <w:cnfStyle w:val="000000100000" w:firstRow="0" w:lastRow="0" w:firstColumn="0" w:lastColumn="0" w:oddVBand="0" w:evenVBand="0" w:oddHBand="1" w:evenHBand="0" w:firstRowFirstColumn="0" w:firstRowLastColumn="0" w:lastRowFirstColumn="0" w:lastRowLastColumn="0"/>
              <w:rPr>
                <w:lang w:val="es-CR"/>
              </w:rPr>
            </w:pPr>
            <w:r w:rsidRPr="00EE3056">
              <w:rPr>
                <w:sz w:val="20"/>
                <w:lang w:val="es-CR"/>
              </w:rPr>
              <w:t>Registra las confirmaciones de abordaje y de entrega.</w:t>
            </w:r>
          </w:p>
        </w:tc>
      </w:tr>
      <w:tr w:rsidR="00EE3056" w:rsidRPr="00FD11CF" w14:paraId="2F2BC631" w14:textId="77777777" w:rsidTr="00EE3056">
        <w:tc>
          <w:tcPr>
            <w:cnfStyle w:val="001000000000" w:firstRow="0" w:lastRow="0" w:firstColumn="1" w:lastColumn="0" w:oddVBand="0" w:evenVBand="0" w:oddHBand="0" w:evenHBand="0" w:firstRowFirstColumn="0" w:firstRowLastColumn="0" w:lastRowFirstColumn="0" w:lastRowLastColumn="0"/>
            <w:tcW w:w="4822" w:type="dxa"/>
          </w:tcPr>
          <w:p w14:paraId="5F594468" w14:textId="77777777" w:rsidR="00EE3056" w:rsidRPr="00EE3056" w:rsidRDefault="00EE3056" w:rsidP="00AA50B1">
            <w:pPr>
              <w:rPr>
                <w:bCs w:val="0"/>
                <w:lang w:val="es-CR"/>
              </w:rPr>
            </w:pPr>
            <w:r w:rsidRPr="00EE3056">
              <w:rPr>
                <w:bCs w:val="0"/>
                <w:sz w:val="20"/>
                <w:lang w:val="es-CR"/>
              </w:rPr>
              <w:t>Capa de Acceso a Datos (</w:t>
            </w:r>
            <w:proofErr w:type="spellStart"/>
            <w:r w:rsidRPr="00EE3056">
              <w:rPr>
                <w:bCs w:val="0"/>
                <w:sz w:val="20"/>
                <w:lang w:val="es-CR"/>
              </w:rPr>
              <w:t>Repository</w:t>
            </w:r>
            <w:proofErr w:type="spellEnd"/>
            <w:r w:rsidRPr="00EE3056">
              <w:rPr>
                <w:bCs w:val="0"/>
                <w:sz w:val="20"/>
                <w:lang w:val="es-CR"/>
              </w:rPr>
              <w:t>)</w:t>
            </w:r>
          </w:p>
        </w:tc>
        <w:tc>
          <w:tcPr>
            <w:tcW w:w="4822" w:type="dxa"/>
          </w:tcPr>
          <w:p w14:paraId="7EA23081" w14:textId="77777777" w:rsidR="00EE3056" w:rsidRPr="00EE3056" w:rsidRDefault="00EE3056" w:rsidP="00AA50B1">
            <w:pPr>
              <w:cnfStyle w:val="000000000000" w:firstRow="0" w:lastRow="0" w:firstColumn="0" w:lastColumn="0" w:oddVBand="0" w:evenVBand="0" w:oddHBand="0" w:evenHBand="0" w:firstRowFirstColumn="0" w:firstRowLastColumn="0" w:lastRowFirstColumn="0" w:lastRowLastColumn="0"/>
              <w:rPr>
                <w:lang w:val="es-CR"/>
              </w:rPr>
            </w:pPr>
            <w:r w:rsidRPr="00EE3056">
              <w:rPr>
                <w:sz w:val="20"/>
                <w:lang w:val="es-CR"/>
              </w:rPr>
              <w:t>Encapsula el acceso a PostgreSQL aplicando aislamiento por operador.</w:t>
            </w:r>
          </w:p>
        </w:tc>
      </w:tr>
      <w:tr w:rsidR="00EE3056" w:rsidRPr="00FD11CF" w14:paraId="3B05E3C1" w14:textId="77777777" w:rsidTr="00EE30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3D5F0D0F" w14:textId="77777777" w:rsidR="00EE3056" w:rsidRPr="00EE3056" w:rsidRDefault="00EE3056" w:rsidP="00AA50B1">
            <w:pPr>
              <w:rPr>
                <w:bCs w:val="0"/>
              </w:rPr>
            </w:pPr>
            <w:r w:rsidRPr="00EE3056">
              <w:rPr>
                <w:bCs w:val="0"/>
                <w:sz w:val="20"/>
              </w:rPr>
              <w:t xml:space="preserve">Publicador de </w:t>
            </w:r>
            <w:proofErr w:type="spellStart"/>
            <w:r w:rsidRPr="00EE3056">
              <w:rPr>
                <w:bCs w:val="0"/>
                <w:sz w:val="20"/>
              </w:rPr>
              <w:t>Eventos</w:t>
            </w:r>
            <w:proofErr w:type="spellEnd"/>
            <w:r w:rsidRPr="00EE3056">
              <w:rPr>
                <w:bCs w:val="0"/>
                <w:sz w:val="20"/>
              </w:rPr>
              <w:t xml:space="preserve"> (Outbox)</w:t>
            </w:r>
          </w:p>
        </w:tc>
        <w:tc>
          <w:tcPr>
            <w:tcW w:w="4822" w:type="dxa"/>
          </w:tcPr>
          <w:p w14:paraId="0284C854" w14:textId="77777777" w:rsidR="00EE3056" w:rsidRPr="00EE3056" w:rsidRDefault="00EE3056" w:rsidP="00AA50B1">
            <w:pPr>
              <w:cnfStyle w:val="000000100000" w:firstRow="0" w:lastRow="0" w:firstColumn="0" w:lastColumn="0" w:oddVBand="0" w:evenVBand="0" w:oddHBand="1" w:evenHBand="0" w:firstRowFirstColumn="0" w:firstRowLastColumn="0" w:lastRowFirstColumn="0" w:lastRowLastColumn="0"/>
              <w:rPr>
                <w:lang w:val="es-CR"/>
              </w:rPr>
            </w:pPr>
            <w:r w:rsidRPr="00EE3056">
              <w:rPr>
                <w:sz w:val="20"/>
                <w:lang w:val="es-CR"/>
              </w:rPr>
              <w:t>Publica eventos operativos (abordajes, entregas, incidentes) al Bus de Eventos.</w:t>
            </w:r>
          </w:p>
        </w:tc>
      </w:tr>
    </w:tbl>
    <w:p w14:paraId="2A7B8D4D" w14:textId="77777777" w:rsidR="00EE3056" w:rsidRPr="00EE3056" w:rsidRDefault="00EE3056" w:rsidP="00EE3056">
      <w:pPr>
        <w:ind w:firstLine="720"/>
        <w:rPr>
          <w:lang w:val="es-CR"/>
        </w:rPr>
      </w:pPr>
    </w:p>
    <w:p w14:paraId="720608E7" w14:textId="4C64CE16" w:rsidR="00B65E72" w:rsidRPr="009503F0" w:rsidRDefault="00B65E72" w:rsidP="00B65E72">
      <w:pPr>
        <w:pStyle w:val="Heading3"/>
        <w:rPr>
          <w:lang w:val="es-CR"/>
        </w:rPr>
      </w:pPr>
      <w:bookmarkStart w:id="54" w:name="_Toc236857079"/>
      <w:r w:rsidRPr="009503F0">
        <w:rPr>
          <w:lang w:val="es-CR"/>
        </w:rPr>
        <w:lastRenderedPageBreak/>
        <w:t>5.</w:t>
      </w:r>
      <w:r>
        <w:rPr>
          <w:lang w:val="es-CR"/>
        </w:rPr>
        <w:t>4</w:t>
      </w:r>
      <w:r w:rsidRPr="009503F0">
        <w:rPr>
          <w:lang w:val="es-CR"/>
        </w:rPr>
        <w:t>.</w:t>
      </w:r>
      <w:r>
        <w:rPr>
          <w:lang w:val="es-CR"/>
        </w:rPr>
        <w:t>6</w:t>
      </w:r>
      <w:r w:rsidRPr="009503F0">
        <w:rPr>
          <w:lang w:val="es-CR"/>
        </w:rPr>
        <w:t xml:space="preserve"> </w:t>
      </w:r>
      <w:r>
        <w:rPr>
          <w:lang w:val="es-CR"/>
        </w:rPr>
        <w:t>Servicio de Interacción</w:t>
      </w:r>
      <w:bookmarkEnd w:id="54"/>
    </w:p>
    <w:p w14:paraId="6C41FECE" w14:textId="4F56BBC3" w:rsidR="00B65E72" w:rsidRDefault="00B65E72" w:rsidP="00B65E72">
      <w:pPr>
        <w:rPr>
          <w:lang w:val="es-CR"/>
        </w:rPr>
      </w:pPr>
      <w:r>
        <w:rPr>
          <w:noProof/>
          <w:lang w:val="es-CR"/>
        </w:rPr>
        <w:drawing>
          <wp:inline distT="0" distB="0" distL="0" distR="0" wp14:anchorId="4D6DFCE2" wp14:editId="4E5AD823">
            <wp:extent cx="6123940" cy="4125595"/>
            <wp:effectExtent l="0" t="0" r="0" b="8255"/>
            <wp:docPr id="10012141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414" name="Imagen 100121414"/>
                    <pic:cNvPicPr/>
                  </pic:nvPicPr>
                  <pic:blipFill>
                    <a:blip r:embed="rId18"/>
                    <a:stretch>
                      <a:fillRect/>
                    </a:stretch>
                  </pic:blipFill>
                  <pic:spPr>
                    <a:xfrm>
                      <a:off x="0" y="0"/>
                      <a:ext cx="6123940" cy="4125595"/>
                    </a:xfrm>
                    <a:prstGeom prst="rect">
                      <a:avLst/>
                    </a:prstGeom>
                  </pic:spPr>
                </pic:pic>
              </a:graphicData>
            </a:graphic>
          </wp:inline>
        </w:drawing>
      </w:r>
    </w:p>
    <w:tbl>
      <w:tblPr>
        <w:tblStyle w:val="GridTable4-Accent1"/>
        <w:tblW w:w="0" w:type="auto"/>
        <w:tblLook w:val="04A0" w:firstRow="1" w:lastRow="0" w:firstColumn="1" w:lastColumn="0" w:noHBand="0" w:noVBand="1"/>
      </w:tblPr>
      <w:tblGrid>
        <w:gridCol w:w="4822"/>
        <w:gridCol w:w="4822"/>
      </w:tblGrid>
      <w:tr w:rsidR="00EE3056" w14:paraId="68FFF95A" w14:textId="77777777" w:rsidTr="00EE30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6393EDAB" w14:textId="77777777" w:rsidR="00EE3056" w:rsidRDefault="00EE3056" w:rsidP="00AA50B1">
            <w:proofErr w:type="spellStart"/>
            <w:r>
              <w:rPr>
                <w:sz w:val="20"/>
              </w:rPr>
              <w:t>Componente</w:t>
            </w:r>
            <w:proofErr w:type="spellEnd"/>
          </w:p>
        </w:tc>
        <w:tc>
          <w:tcPr>
            <w:tcW w:w="4822" w:type="dxa"/>
          </w:tcPr>
          <w:p w14:paraId="3D11A551" w14:textId="77777777" w:rsidR="00EE3056" w:rsidRDefault="00EE3056" w:rsidP="00AA50B1">
            <w:pPr>
              <w:cnfStyle w:val="100000000000" w:firstRow="1" w:lastRow="0" w:firstColumn="0" w:lastColumn="0" w:oddVBand="0" w:evenVBand="0" w:oddHBand="0" w:evenHBand="0" w:firstRowFirstColumn="0" w:firstRowLastColumn="0" w:lastRowFirstColumn="0" w:lastRowLastColumn="0"/>
            </w:pPr>
            <w:proofErr w:type="spellStart"/>
            <w:r>
              <w:rPr>
                <w:sz w:val="20"/>
              </w:rPr>
              <w:t>Responsabilidad</w:t>
            </w:r>
            <w:proofErr w:type="spellEnd"/>
          </w:p>
        </w:tc>
      </w:tr>
      <w:tr w:rsidR="00EE3056" w:rsidRPr="00FD11CF" w14:paraId="4F7C60F0" w14:textId="77777777" w:rsidTr="00EE30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3F0DE53C" w14:textId="77777777" w:rsidR="00EE3056" w:rsidRPr="00EE3056" w:rsidRDefault="00EE3056" w:rsidP="00AA50B1">
            <w:pPr>
              <w:rPr>
                <w:bCs w:val="0"/>
              </w:rPr>
            </w:pPr>
            <w:r w:rsidRPr="00EE3056">
              <w:rPr>
                <w:bCs w:val="0"/>
                <w:sz w:val="20"/>
              </w:rPr>
              <w:t xml:space="preserve">Consumidor de </w:t>
            </w:r>
            <w:proofErr w:type="spellStart"/>
            <w:r w:rsidRPr="00EE3056">
              <w:rPr>
                <w:bCs w:val="0"/>
                <w:sz w:val="20"/>
              </w:rPr>
              <w:t>Eventos</w:t>
            </w:r>
            <w:proofErr w:type="spellEnd"/>
          </w:p>
        </w:tc>
        <w:tc>
          <w:tcPr>
            <w:tcW w:w="4822" w:type="dxa"/>
          </w:tcPr>
          <w:p w14:paraId="13200C16" w14:textId="77777777" w:rsidR="00EE3056" w:rsidRPr="00EE3056" w:rsidRDefault="00EE3056" w:rsidP="00AA50B1">
            <w:pPr>
              <w:cnfStyle w:val="000000100000" w:firstRow="0" w:lastRow="0" w:firstColumn="0" w:lastColumn="0" w:oddVBand="0" w:evenVBand="0" w:oddHBand="1" w:evenHBand="0" w:firstRowFirstColumn="0" w:firstRowLastColumn="0" w:lastRowFirstColumn="0" w:lastRowLastColumn="0"/>
              <w:rPr>
                <w:lang w:val="es-CR"/>
              </w:rPr>
            </w:pPr>
            <w:r w:rsidRPr="00EE3056">
              <w:rPr>
                <w:sz w:val="20"/>
                <w:lang w:val="es-CR"/>
              </w:rPr>
              <w:t>Consume eventos del Bus de Eventos relacionados con notificaciones.</w:t>
            </w:r>
          </w:p>
        </w:tc>
      </w:tr>
      <w:tr w:rsidR="00EE3056" w:rsidRPr="00FD11CF" w14:paraId="7FBBA3E4" w14:textId="77777777" w:rsidTr="00EE3056">
        <w:tc>
          <w:tcPr>
            <w:cnfStyle w:val="001000000000" w:firstRow="0" w:lastRow="0" w:firstColumn="1" w:lastColumn="0" w:oddVBand="0" w:evenVBand="0" w:oddHBand="0" w:evenHBand="0" w:firstRowFirstColumn="0" w:firstRowLastColumn="0" w:lastRowFirstColumn="0" w:lastRowLastColumn="0"/>
            <w:tcW w:w="4822" w:type="dxa"/>
          </w:tcPr>
          <w:p w14:paraId="719FB2D2" w14:textId="77777777" w:rsidR="00EE3056" w:rsidRPr="00EE3056" w:rsidRDefault="00EE3056" w:rsidP="00AA50B1">
            <w:pPr>
              <w:rPr>
                <w:bCs w:val="0"/>
              </w:rPr>
            </w:pPr>
            <w:proofErr w:type="spellStart"/>
            <w:r w:rsidRPr="00EE3056">
              <w:rPr>
                <w:bCs w:val="0"/>
                <w:sz w:val="20"/>
              </w:rPr>
              <w:t>Orquestador</w:t>
            </w:r>
            <w:proofErr w:type="spellEnd"/>
            <w:r w:rsidRPr="00EE3056">
              <w:rPr>
                <w:bCs w:val="0"/>
                <w:sz w:val="20"/>
              </w:rPr>
              <w:t xml:space="preserve"> de </w:t>
            </w:r>
            <w:proofErr w:type="spellStart"/>
            <w:r w:rsidRPr="00EE3056">
              <w:rPr>
                <w:bCs w:val="0"/>
                <w:sz w:val="20"/>
              </w:rPr>
              <w:t>Notificaciones</w:t>
            </w:r>
            <w:proofErr w:type="spellEnd"/>
          </w:p>
        </w:tc>
        <w:tc>
          <w:tcPr>
            <w:tcW w:w="4822" w:type="dxa"/>
          </w:tcPr>
          <w:p w14:paraId="169C281D" w14:textId="77777777" w:rsidR="00EE3056" w:rsidRPr="00EE3056" w:rsidRDefault="00EE3056" w:rsidP="00AA50B1">
            <w:pPr>
              <w:cnfStyle w:val="000000000000" w:firstRow="0" w:lastRow="0" w:firstColumn="0" w:lastColumn="0" w:oddVBand="0" w:evenVBand="0" w:oddHBand="0" w:evenHBand="0" w:firstRowFirstColumn="0" w:firstRowLastColumn="0" w:lastRowFirstColumn="0" w:lastRowLastColumn="0"/>
              <w:rPr>
                <w:lang w:val="es-CR"/>
              </w:rPr>
            </w:pPr>
            <w:r w:rsidRPr="00EE3056">
              <w:rPr>
                <w:sz w:val="20"/>
                <w:lang w:val="es-CR"/>
              </w:rPr>
              <w:t>Determina el canal y el contenido de la notificación a enviar.</w:t>
            </w:r>
          </w:p>
        </w:tc>
      </w:tr>
      <w:tr w:rsidR="00EE3056" w:rsidRPr="00FD11CF" w14:paraId="3E2AA263" w14:textId="77777777" w:rsidTr="00EE30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5C8B6D58" w14:textId="77777777" w:rsidR="00EE3056" w:rsidRPr="00EE3056" w:rsidRDefault="00EE3056" w:rsidP="00AA50B1">
            <w:pPr>
              <w:rPr>
                <w:bCs w:val="0"/>
              </w:rPr>
            </w:pPr>
            <w:proofErr w:type="spellStart"/>
            <w:r w:rsidRPr="00EE3056">
              <w:rPr>
                <w:bCs w:val="0"/>
                <w:sz w:val="20"/>
              </w:rPr>
              <w:t>Adaptador</w:t>
            </w:r>
            <w:proofErr w:type="spellEnd"/>
            <w:r w:rsidRPr="00EE3056">
              <w:rPr>
                <w:bCs w:val="0"/>
                <w:sz w:val="20"/>
              </w:rPr>
              <w:t xml:space="preserve"> de </w:t>
            </w:r>
            <w:proofErr w:type="spellStart"/>
            <w:r w:rsidRPr="00EE3056">
              <w:rPr>
                <w:bCs w:val="0"/>
                <w:sz w:val="20"/>
              </w:rPr>
              <w:t>Integración</w:t>
            </w:r>
            <w:proofErr w:type="spellEnd"/>
            <w:r w:rsidRPr="00EE3056">
              <w:rPr>
                <w:bCs w:val="0"/>
                <w:sz w:val="20"/>
              </w:rPr>
              <w:t xml:space="preserve"> Externa</w:t>
            </w:r>
          </w:p>
        </w:tc>
        <w:tc>
          <w:tcPr>
            <w:tcW w:w="4822" w:type="dxa"/>
          </w:tcPr>
          <w:p w14:paraId="6BEEAB33" w14:textId="77777777" w:rsidR="00EE3056" w:rsidRPr="00EE3056" w:rsidRDefault="00EE3056" w:rsidP="00AA50B1">
            <w:pPr>
              <w:cnfStyle w:val="000000100000" w:firstRow="0" w:lastRow="0" w:firstColumn="0" w:lastColumn="0" w:oddVBand="0" w:evenVBand="0" w:oddHBand="1" w:evenHBand="0" w:firstRowFirstColumn="0" w:firstRowLastColumn="0" w:lastRowFirstColumn="0" w:lastRowLastColumn="0"/>
              <w:rPr>
                <w:lang w:val="es-CR"/>
              </w:rPr>
            </w:pPr>
            <w:r w:rsidRPr="00EE3056">
              <w:rPr>
                <w:sz w:val="20"/>
                <w:lang w:val="es-CR"/>
              </w:rPr>
              <w:t>Se comunica con la plataforma externa de notificaciones (</w:t>
            </w:r>
            <w:proofErr w:type="spellStart"/>
            <w:r w:rsidRPr="00EE3056">
              <w:rPr>
                <w:sz w:val="20"/>
                <w:lang w:val="es-CR"/>
              </w:rPr>
              <w:t>push</w:t>
            </w:r>
            <w:proofErr w:type="spellEnd"/>
            <w:r w:rsidRPr="00EE3056">
              <w:rPr>
                <w:sz w:val="20"/>
                <w:lang w:val="es-CR"/>
              </w:rPr>
              <w:t>, SMS, correo).</w:t>
            </w:r>
          </w:p>
        </w:tc>
      </w:tr>
      <w:tr w:rsidR="00EE3056" w:rsidRPr="00FD11CF" w14:paraId="2DF38FCE" w14:textId="77777777" w:rsidTr="00EE3056">
        <w:tc>
          <w:tcPr>
            <w:cnfStyle w:val="001000000000" w:firstRow="0" w:lastRow="0" w:firstColumn="1" w:lastColumn="0" w:oddVBand="0" w:evenVBand="0" w:oddHBand="0" w:evenHBand="0" w:firstRowFirstColumn="0" w:firstRowLastColumn="0" w:lastRowFirstColumn="0" w:lastRowLastColumn="0"/>
            <w:tcW w:w="4822" w:type="dxa"/>
          </w:tcPr>
          <w:p w14:paraId="04A4884F" w14:textId="77777777" w:rsidR="00EE3056" w:rsidRPr="00EE3056" w:rsidRDefault="00EE3056" w:rsidP="00AA50B1">
            <w:pPr>
              <w:rPr>
                <w:bCs w:val="0"/>
                <w:lang w:val="es-CR"/>
              </w:rPr>
            </w:pPr>
            <w:r w:rsidRPr="00EE3056">
              <w:rPr>
                <w:bCs w:val="0"/>
                <w:sz w:val="20"/>
                <w:lang w:val="es-CR"/>
              </w:rPr>
              <w:t>Registro de Estado de Envío</w:t>
            </w:r>
          </w:p>
        </w:tc>
        <w:tc>
          <w:tcPr>
            <w:tcW w:w="4822" w:type="dxa"/>
          </w:tcPr>
          <w:p w14:paraId="370DF818" w14:textId="77777777" w:rsidR="00EE3056" w:rsidRPr="00EE3056" w:rsidRDefault="00EE3056" w:rsidP="00AA50B1">
            <w:pPr>
              <w:cnfStyle w:val="000000000000" w:firstRow="0" w:lastRow="0" w:firstColumn="0" w:lastColumn="0" w:oddVBand="0" w:evenVBand="0" w:oddHBand="0" w:evenHBand="0" w:firstRowFirstColumn="0" w:firstRowLastColumn="0" w:lastRowFirstColumn="0" w:lastRowLastColumn="0"/>
              <w:rPr>
                <w:lang w:val="es-CR"/>
              </w:rPr>
            </w:pPr>
            <w:r w:rsidRPr="00EE3056">
              <w:rPr>
                <w:sz w:val="20"/>
                <w:lang w:val="es-CR"/>
              </w:rPr>
              <w:t>Registra el estado de envío de cada notificación.</w:t>
            </w:r>
          </w:p>
        </w:tc>
      </w:tr>
    </w:tbl>
    <w:p w14:paraId="1999A57E" w14:textId="77777777" w:rsidR="00B65E72" w:rsidRPr="00B65E72" w:rsidRDefault="00B65E72" w:rsidP="00B65E72">
      <w:pPr>
        <w:rPr>
          <w:lang w:val="es-CR"/>
        </w:rPr>
      </w:pPr>
    </w:p>
    <w:p w14:paraId="518E91E4" w14:textId="77777777" w:rsidR="004868A3" w:rsidRDefault="004868A3" w:rsidP="004868A3">
      <w:pPr>
        <w:rPr>
          <w:lang w:val="es-CR"/>
        </w:rPr>
      </w:pPr>
    </w:p>
    <w:p w14:paraId="49CFEBCA" w14:textId="77777777" w:rsidR="000D2E00" w:rsidRDefault="000D2E00" w:rsidP="004868A3">
      <w:pPr>
        <w:rPr>
          <w:lang w:val="es-CR"/>
        </w:rPr>
      </w:pPr>
    </w:p>
    <w:p w14:paraId="2B8AF1B3" w14:textId="77777777" w:rsidR="000D2E00" w:rsidRDefault="000D2E00" w:rsidP="004868A3">
      <w:pPr>
        <w:rPr>
          <w:lang w:val="es-CR"/>
        </w:rPr>
      </w:pPr>
    </w:p>
    <w:p w14:paraId="0490C2BC" w14:textId="77777777" w:rsidR="000D2E00" w:rsidRDefault="000D2E00" w:rsidP="004868A3">
      <w:pPr>
        <w:rPr>
          <w:lang w:val="es-CR"/>
        </w:rPr>
      </w:pPr>
    </w:p>
    <w:p w14:paraId="7D4F93C6" w14:textId="77777777" w:rsidR="000D2E00" w:rsidRDefault="000D2E00" w:rsidP="004868A3">
      <w:pPr>
        <w:rPr>
          <w:lang w:val="es-CR"/>
        </w:rPr>
      </w:pPr>
    </w:p>
    <w:p w14:paraId="6A793F21" w14:textId="77777777" w:rsidR="000D2E00" w:rsidRPr="004868A3" w:rsidRDefault="000D2E00" w:rsidP="004868A3">
      <w:pPr>
        <w:rPr>
          <w:lang w:val="es-CR"/>
        </w:rPr>
      </w:pPr>
    </w:p>
    <w:p w14:paraId="27A4371A" w14:textId="3F3FE82F" w:rsidR="004868A3" w:rsidRDefault="004868A3" w:rsidP="004868A3">
      <w:pPr>
        <w:pStyle w:val="Heading2"/>
        <w:rPr>
          <w:lang w:val="es-CR"/>
        </w:rPr>
      </w:pPr>
      <w:bookmarkStart w:id="55" w:name="_Toc236857080"/>
      <w:r w:rsidRPr="009503F0">
        <w:rPr>
          <w:lang w:val="es-CR"/>
        </w:rPr>
        <w:lastRenderedPageBreak/>
        <w:t>5.</w:t>
      </w:r>
      <w:r>
        <w:rPr>
          <w:lang w:val="es-CR"/>
        </w:rPr>
        <w:t>5</w:t>
      </w:r>
      <w:r w:rsidRPr="009503F0">
        <w:rPr>
          <w:lang w:val="es-CR"/>
        </w:rPr>
        <w:t xml:space="preserve"> </w:t>
      </w:r>
      <w:r w:rsidRPr="004868A3">
        <w:rPr>
          <w:lang w:val="es-CR"/>
        </w:rPr>
        <w:t>Diagramas C4 Nivel 4 – Diagramas de clases</w:t>
      </w:r>
      <w:bookmarkEnd w:id="55"/>
    </w:p>
    <w:p w14:paraId="0478D089" w14:textId="2E51CB50" w:rsidR="00906C5E" w:rsidRPr="00906C5E" w:rsidRDefault="00906C5E" w:rsidP="000D2E00">
      <w:pPr>
        <w:rPr>
          <w:lang w:val="es-CR"/>
        </w:rPr>
      </w:pPr>
      <w:r w:rsidRPr="00906C5E">
        <w:rPr>
          <w:lang w:val="es-CR"/>
        </w:rPr>
        <w:t xml:space="preserve">Todos los microservicios y aplicaciones cliente de </w:t>
      </w:r>
      <w:proofErr w:type="spellStart"/>
      <w:r w:rsidRPr="00906C5E">
        <w:rPr>
          <w:lang w:val="es-CR"/>
        </w:rPr>
        <w:t>Movix</w:t>
      </w:r>
      <w:proofErr w:type="spellEnd"/>
      <w:r w:rsidRPr="00906C5E">
        <w:rPr>
          <w:lang w:val="es-CR"/>
        </w:rPr>
        <w:t xml:space="preserve"> siguen una convención interna de capas para mantener consistencia en el código: Controller → Service → </w:t>
      </w:r>
      <w:proofErr w:type="spellStart"/>
      <w:r w:rsidRPr="00906C5E">
        <w:rPr>
          <w:lang w:val="es-CR"/>
        </w:rPr>
        <w:t>Validator</w:t>
      </w:r>
      <w:proofErr w:type="spellEnd"/>
      <w:r w:rsidRPr="00906C5E">
        <w:rPr>
          <w:lang w:val="es-CR"/>
        </w:rPr>
        <w:t xml:space="preserve"> → </w:t>
      </w:r>
      <w:proofErr w:type="spellStart"/>
      <w:r w:rsidRPr="00906C5E">
        <w:rPr>
          <w:lang w:val="es-CR"/>
        </w:rPr>
        <w:t>Repository</w:t>
      </w:r>
      <w:proofErr w:type="spellEnd"/>
      <w:r w:rsidRPr="00906C5E">
        <w:rPr>
          <w:lang w:val="es-CR"/>
        </w:rPr>
        <w:t xml:space="preserve">, donde el Controller expone la operación, el Service concentra la lógica de negocio, el </w:t>
      </w:r>
      <w:proofErr w:type="spellStart"/>
      <w:r w:rsidRPr="00906C5E">
        <w:rPr>
          <w:lang w:val="es-CR"/>
        </w:rPr>
        <w:t>Validator</w:t>
      </w:r>
      <w:proofErr w:type="spellEnd"/>
      <w:r w:rsidRPr="00906C5E">
        <w:rPr>
          <w:lang w:val="es-CR"/>
        </w:rPr>
        <w:t xml:space="preserve"> aplica las reglas de validación específicas del dominio y el </w:t>
      </w:r>
      <w:proofErr w:type="spellStart"/>
      <w:r w:rsidRPr="00906C5E">
        <w:rPr>
          <w:lang w:val="es-CR"/>
        </w:rPr>
        <w:t>Repository</w:t>
      </w:r>
      <w:proofErr w:type="spellEnd"/>
      <w:r w:rsidRPr="00906C5E">
        <w:rPr>
          <w:lang w:val="es-CR"/>
        </w:rPr>
        <w:t xml:space="preserve"> encapsula el acceso a datos a través de la Capa de Acceso a Datos descrita en 8.1. Cada operación de entrada y salida se transporta mediante </w:t>
      </w:r>
      <w:proofErr w:type="spellStart"/>
      <w:r w:rsidRPr="00906C5E">
        <w:rPr>
          <w:lang w:val="es-CR"/>
        </w:rPr>
        <w:t>DTOs</w:t>
      </w:r>
      <w:proofErr w:type="spellEnd"/>
      <w:r w:rsidRPr="00906C5E">
        <w:rPr>
          <w:lang w:val="es-CR"/>
        </w:rPr>
        <w:t xml:space="preserve"> específicos por caso de uso. Las siguientes subsecciones documentan las responsabilidades de cada módulo por contenedor y las particularidades que se apartan de este patrón estándar, evitando repetir la misma estructura en cada diagrama. El código fuente de cada servicio es la fuente de verdad para el detalle de clases; estos apartados son una referencia de alto nivel y pueden no reflejar cambios de implementación posteriores a la fecha de esta versión.</w:t>
      </w:r>
    </w:p>
    <w:p w14:paraId="37F24C86" w14:textId="5B5C7171" w:rsidR="000D2E00" w:rsidRDefault="00906C5E" w:rsidP="000D2E00">
      <w:pPr>
        <w:rPr>
          <w:lang w:val="es-CR"/>
        </w:rPr>
      </w:pPr>
      <w:r>
        <w:rPr>
          <w:lang w:val="es-CR"/>
        </w:rPr>
        <w:t xml:space="preserve">Nota: </w:t>
      </w:r>
      <w:r w:rsidR="000D2E00" w:rsidRPr="000D2E00">
        <w:rPr>
          <w:lang w:val="es-CR"/>
        </w:rPr>
        <w:t>Estos diagramas son una fotografía de referencia; el código fuente es la fuente de verdad y puede diferir en el detalle de implementación.</w:t>
      </w:r>
    </w:p>
    <w:p w14:paraId="6FCBF96B" w14:textId="299F8896" w:rsidR="00906C5E" w:rsidRPr="000D2E00" w:rsidRDefault="00906C5E" w:rsidP="00906C5E">
      <w:pPr>
        <w:spacing w:after="200" w:line="276" w:lineRule="auto"/>
        <w:rPr>
          <w:lang w:val="es-CR"/>
        </w:rPr>
      </w:pPr>
      <w:r>
        <w:rPr>
          <w:lang w:val="es-CR"/>
        </w:rPr>
        <w:br w:type="page"/>
      </w:r>
    </w:p>
    <w:p w14:paraId="7D146599" w14:textId="0CD27025" w:rsidR="00B65E72" w:rsidRDefault="00B65E72" w:rsidP="00906C5E">
      <w:pPr>
        <w:pStyle w:val="Heading3"/>
        <w:rPr>
          <w:lang w:val="es-CR"/>
        </w:rPr>
      </w:pPr>
      <w:bookmarkStart w:id="56" w:name="_Toc236857081"/>
      <w:r w:rsidRPr="009503F0">
        <w:rPr>
          <w:lang w:val="es-CR"/>
        </w:rPr>
        <w:lastRenderedPageBreak/>
        <w:t>5.</w:t>
      </w:r>
      <w:r>
        <w:rPr>
          <w:lang w:val="es-CR"/>
        </w:rPr>
        <w:t>5</w:t>
      </w:r>
      <w:r w:rsidRPr="009503F0">
        <w:rPr>
          <w:lang w:val="es-CR"/>
        </w:rPr>
        <w:t>.1 Aplicación Web</w:t>
      </w:r>
      <w:bookmarkEnd w:id="56"/>
    </w:p>
    <w:p w14:paraId="41D7778B" w14:textId="1A461F62" w:rsidR="00906C5E" w:rsidRDefault="00906C5E" w:rsidP="00906C5E">
      <w:pPr>
        <w:tabs>
          <w:tab w:val="left" w:pos="1565"/>
        </w:tabs>
        <w:rPr>
          <w:lang w:val="es-CR"/>
        </w:rPr>
      </w:pPr>
      <w:r w:rsidRPr="00906C5E">
        <w:rPr>
          <w:lang w:val="es-CR"/>
        </w:rPr>
        <w:t>Los cuatro módulos de la Aplicación Web siguen la convención de capas descrita arriba. La tabla siguiente resume la responsabilidad de cada uno.</w:t>
      </w:r>
      <w:r w:rsidRPr="00906C5E">
        <w:rPr>
          <w:noProof/>
          <w:lang w:val="es-CR"/>
        </w:rPr>
        <w:t xml:space="preserve"> </w:t>
      </w:r>
      <w:r>
        <w:rPr>
          <w:noProof/>
          <w:lang w:val="es-CR"/>
        </w:rPr>
        <w:drawing>
          <wp:inline distT="0" distB="0" distL="0" distR="0" wp14:anchorId="630EB9E2" wp14:editId="2CA9E567">
            <wp:extent cx="6123940" cy="3879850"/>
            <wp:effectExtent l="0" t="0" r="0" b="6350"/>
            <wp:docPr id="1196054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54545" name="Imagen 1"/>
                    <pic:cNvPicPr/>
                  </pic:nvPicPr>
                  <pic:blipFill>
                    <a:blip r:embed="rId19"/>
                    <a:stretch>
                      <a:fillRect/>
                    </a:stretch>
                  </pic:blipFill>
                  <pic:spPr>
                    <a:xfrm>
                      <a:off x="0" y="0"/>
                      <a:ext cx="6123940" cy="3879850"/>
                    </a:xfrm>
                    <a:prstGeom prst="rect">
                      <a:avLst/>
                    </a:prstGeom>
                  </pic:spPr>
                </pic:pic>
              </a:graphicData>
            </a:graphic>
          </wp:inline>
        </w:drawing>
      </w:r>
    </w:p>
    <w:tbl>
      <w:tblPr>
        <w:tblStyle w:val="GridTable4-Accent1"/>
        <w:tblW w:w="0" w:type="auto"/>
        <w:tblLook w:val="04A0" w:firstRow="1" w:lastRow="0" w:firstColumn="1" w:lastColumn="0" w:noHBand="0" w:noVBand="1"/>
      </w:tblPr>
      <w:tblGrid>
        <w:gridCol w:w="4822"/>
        <w:gridCol w:w="4822"/>
      </w:tblGrid>
      <w:tr w:rsidR="00906C5E" w14:paraId="6B308B86" w14:textId="77777777" w:rsidTr="00906C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7D4F9391" w14:textId="77777777" w:rsidR="00906C5E" w:rsidRDefault="00906C5E" w:rsidP="00AA50B1">
            <w:proofErr w:type="spellStart"/>
            <w:r>
              <w:rPr>
                <w:sz w:val="20"/>
              </w:rPr>
              <w:t>Componente</w:t>
            </w:r>
            <w:proofErr w:type="spellEnd"/>
          </w:p>
        </w:tc>
        <w:tc>
          <w:tcPr>
            <w:tcW w:w="4822" w:type="dxa"/>
          </w:tcPr>
          <w:p w14:paraId="70DD0C5F" w14:textId="77777777" w:rsidR="00906C5E" w:rsidRDefault="00906C5E" w:rsidP="00AA50B1">
            <w:pPr>
              <w:cnfStyle w:val="100000000000" w:firstRow="1" w:lastRow="0" w:firstColumn="0" w:lastColumn="0" w:oddVBand="0" w:evenVBand="0" w:oddHBand="0" w:evenHBand="0" w:firstRowFirstColumn="0" w:firstRowLastColumn="0" w:lastRowFirstColumn="0" w:lastRowLastColumn="0"/>
            </w:pPr>
            <w:proofErr w:type="spellStart"/>
            <w:r>
              <w:rPr>
                <w:sz w:val="20"/>
              </w:rPr>
              <w:t>Responsabilidad</w:t>
            </w:r>
            <w:proofErr w:type="spellEnd"/>
          </w:p>
        </w:tc>
      </w:tr>
      <w:tr w:rsidR="00906C5E" w:rsidRPr="00FD11CF" w14:paraId="02165541" w14:textId="77777777" w:rsidTr="00906C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40658CFD" w14:textId="77777777" w:rsidR="00906C5E" w:rsidRPr="00906C5E" w:rsidRDefault="00906C5E" w:rsidP="00AA50B1">
            <w:pPr>
              <w:rPr>
                <w:bCs w:val="0"/>
                <w:lang w:val="es-CR"/>
              </w:rPr>
            </w:pPr>
            <w:r w:rsidRPr="00906C5E">
              <w:rPr>
                <w:bCs w:val="0"/>
                <w:sz w:val="20"/>
                <w:lang w:val="es-CR"/>
              </w:rPr>
              <w:t>Módulo de Administración de Usuarios</w:t>
            </w:r>
          </w:p>
        </w:tc>
        <w:tc>
          <w:tcPr>
            <w:tcW w:w="4822" w:type="dxa"/>
          </w:tcPr>
          <w:p w14:paraId="12DEA2C0" w14:textId="77777777" w:rsidR="00906C5E" w:rsidRPr="00906C5E" w:rsidRDefault="00906C5E" w:rsidP="00AA50B1">
            <w:pPr>
              <w:cnfStyle w:val="000000100000" w:firstRow="0" w:lastRow="0" w:firstColumn="0" w:lastColumn="0" w:oddVBand="0" w:evenVBand="0" w:oddHBand="1" w:evenHBand="0" w:firstRowFirstColumn="0" w:firstRowLastColumn="0" w:lastRowFirstColumn="0" w:lastRowLastColumn="0"/>
              <w:rPr>
                <w:lang w:val="es-CR"/>
              </w:rPr>
            </w:pPr>
            <w:r w:rsidRPr="00906C5E">
              <w:rPr>
                <w:sz w:val="20"/>
                <w:lang w:val="es-CR"/>
              </w:rPr>
              <w:t>Gestor de sesión y autenticación, CRUD de usuarios y validación de reglas y roles.</w:t>
            </w:r>
          </w:p>
        </w:tc>
      </w:tr>
      <w:tr w:rsidR="00906C5E" w:rsidRPr="00FD11CF" w14:paraId="7B7CB835" w14:textId="77777777" w:rsidTr="00906C5E">
        <w:tc>
          <w:tcPr>
            <w:cnfStyle w:val="001000000000" w:firstRow="0" w:lastRow="0" w:firstColumn="1" w:lastColumn="0" w:oddVBand="0" w:evenVBand="0" w:oddHBand="0" w:evenHBand="0" w:firstRowFirstColumn="0" w:firstRowLastColumn="0" w:lastRowFirstColumn="0" w:lastRowLastColumn="0"/>
            <w:tcW w:w="4822" w:type="dxa"/>
          </w:tcPr>
          <w:p w14:paraId="2DD14640" w14:textId="77777777" w:rsidR="00906C5E" w:rsidRPr="00906C5E" w:rsidRDefault="00906C5E" w:rsidP="00AA50B1">
            <w:pPr>
              <w:rPr>
                <w:bCs w:val="0"/>
                <w:lang w:val="es-CR"/>
              </w:rPr>
            </w:pPr>
            <w:r w:rsidRPr="00906C5E">
              <w:rPr>
                <w:bCs w:val="0"/>
                <w:sz w:val="20"/>
                <w:lang w:val="es-CR"/>
              </w:rPr>
              <w:t>Módulo de Configuración de Rutas y Flota</w:t>
            </w:r>
          </w:p>
        </w:tc>
        <w:tc>
          <w:tcPr>
            <w:tcW w:w="4822" w:type="dxa"/>
          </w:tcPr>
          <w:p w14:paraId="5080E276" w14:textId="77777777" w:rsidR="00906C5E" w:rsidRPr="00906C5E" w:rsidRDefault="00906C5E" w:rsidP="00AA50B1">
            <w:pPr>
              <w:cnfStyle w:val="000000000000" w:firstRow="0" w:lastRow="0" w:firstColumn="0" w:lastColumn="0" w:oddVBand="0" w:evenVBand="0" w:oddHBand="0" w:evenHBand="0" w:firstRowFirstColumn="0" w:firstRowLastColumn="0" w:lastRowFirstColumn="0" w:lastRowLastColumn="0"/>
              <w:rPr>
                <w:lang w:val="es-CR"/>
              </w:rPr>
            </w:pPr>
            <w:r w:rsidRPr="00906C5E">
              <w:rPr>
                <w:sz w:val="20"/>
                <w:lang w:val="es-CR"/>
              </w:rPr>
              <w:t>Gestión de rutas y horarios, registro de vehículos, asignación de unidades y validaciones asociadas.</w:t>
            </w:r>
          </w:p>
        </w:tc>
      </w:tr>
      <w:tr w:rsidR="00906C5E" w:rsidRPr="00FD11CF" w14:paraId="68799B46" w14:textId="77777777" w:rsidTr="00906C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7AB3C64E" w14:textId="77777777" w:rsidR="00906C5E" w:rsidRPr="00906C5E" w:rsidRDefault="00906C5E" w:rsidP="00AA50B1">
            <w:pPr>
              <w:rPr>
                <w:bCs w:val="0"/>
                <w:lang w:val="es-CR"/>
              </w:rPr>
            </w:pPr>
            <w:r w:rsidRPr="00906C5E">
              <w:rPr>
                <w:bCs w:val="0"/>
                <w:sz w:val="20"/>
                <w:lang w:val="es-CR"/>
              </w:rPr>
              <w:t>Módulo de Gestión de Incidentes</w:t>
            </w:r>
          </w:p>
        </w:tc>
        <w:tc>
          <w:tcPr>
            <w:tcW w:w="4822" w:type="dxa"/>
          </w:tcPr>
          <w:p w14:paraId="5DCBA4AE" w14:textId="77777777" w:rsidR="00906C5E" w:rsidRPr="00906C5E" w:rsidRDefault="00906C5E" w:rsidP="00AA50B1">
            <w:pPr>
              <w:cnfStyle w:val="000000100000" w:firstRow="0" w:lastRow="0" w:firstColumn="0" w:lastColumn="0" w:oddVBand="0" w:evenVBand="0" w:oddHBand="1" w:evenHBand="0" w:firstRowFirstColumn="0" w:firstRowLastColumn="0" w:lastRowFirstColumn="0" w:lastRowLastColumn="0"/>
              <w:rPr>
                <w:lang w:val="es-CR"/>
              </w:rPr>
            </w:pPr>
            <w:r w:rsidRPr="00906C5E">
              <w:rPr>
                <w:sz w:val="20"/>
                <w:lang w:val="es-CR"/>
              </w:rPr>
              <w:t>Creación, actualización y cierre de incidentes; clasificación por tipo, severidad y prioridad.</w:t>
            </w:r>
          </w:p>
        </w:tc>
      </w:tr>
      <w:tr w:rsidR="00906C5E" w:rsidRPr="00FD11CF" w14:paraId="496B8FD2" w14:textId="77777777" w:rsidTr="00906C5E">
        <w:tc>
          <w:tcPr>
            <w:cnfStyle w:val="001000000000" w:firstRow="0" w:lastRow="0" w:firstColumn="1" w:lastColumn="0" w:oddVBand="0" w:evenVBand="0" w:oddHBand="0" w:evenHBand="0" w:firstRowFirstColumn="0" w:firstRowLastColumn="0" w:lastRowFirstColumn="0" w:lastRowLastColumn="0"/>
            <w:tcW w:w="4822" w:type="dxa"/>
          </w:tcPr>
          <w:p w14:paraId="1C46B422" w14:textId="77777777" w:rsidR="00906C5E" w:rsidRPr="00906C5E" w:rsidRDefault="00906C5E" w:rsidP="00AA50B1">
            <w:pPr>
              <w:rPr>
                <w:bCs w:val="0"/>
              </w:rPr>
            </w:pPr>
            <w:r w:rsidRPr="00906C5E">
              <w:rPr>
                <w:bCs w:val="0"/>
                <w:sz w:val="20"/>
              </w:rPr>
              <w:t xml:space="preserve">Dashboard de </w:t>
            </w:r>
            <w:proofErr w:type="spellStart"/>
            <w:r w:rsidRPr="00906C5E">
              <w:rPr>
                <w:bCs w:val="0"/>
                <w:sz w:val="20"/>
              </w:rPr>
              <w:t>Monitoreo</w:t>
            </w:r>
            <w:proofErr w:type="spellEnd"/>
            <w:r w:rsidRPr="00906C5E">
              <w:rPr>
                <w:bCs w:val="0"/>
                <w:sz w:val="20"/>
              </w:rPr>
              <w:t xml:space="preserve"> </w:t>
            </w:r>
            <w:proofErr w:type="spellStart"/>
            <w:r w:rsidRPr="00906C5E">
              <w:rPr>
                <w:bCs w:val="0"/>
                <w:sz w:val="20"/>
              </w:rPr>
              <w:t>Operativo</w:t>
            </w:r>
            <w:proofErr w:type="spellEnd"/>
          </w:p>
        </w:tc>
        <w:tc>
          <w:tcPr>
            <w:tcW w:w="4822" w:type="dxa"/>
          </w:tcPr>
          <w:p w14:paraId="5F793ED0" w14:textId="77777777" w:rsidR="00906C5E" w:rsidRPr="00906C5E" w:rsidRDefault="00906C5E" w:rsidP="00AA50B1">
            <w:pPr>
              <w:cnfStyle w:val="000000000000" w:firstRow="0" w:lastRow="0" w:firstColumn="0" w:lastColumn="0" w:oddVBand="0" w:evenVBand="0" w:oddHBand="0" w:evenHBand="0" w:firstRowFirstColumn="0" w:firstRowLastColumn="0" w:lastRowFirstColumn="0" w:lastRowLastColumn="0"/>
              <w:rPr>
                <w:lang w:val="es-CR"/>
              </w:rPr>
            </w:pPr>
            <w:r w:rsidRPr="00906C5E">
              <w:rPr>
                <w:sz w:val="20"/>
                <w:lang w:val="es-CR"/>
              </w:rPr>
              <w:t>Carga de indicadores, agregación de métricas y consolidación de datos para el tablero.</w:t>
            </w:r>
          </w:p>
        </w:tc>
      </w:tr>
    </w:tbl>
    <w:p w14:paraId="68A35E6F" w14:textId="6847AEB1" w:rsidR="00906C5E" w:rsidRPr="00906C5E" w:rsidRDefault="00906C5E" w:rsidP="00906C5E">
      <w:pPr>
        <w:rPr>
          <w:lang w:val="es-CR"/>
        </w:rPr>
      </w:pPr>
      <w:r w:rsidRPr="00906C5E">
        <w:rPr>
          <w:sz w:val="22"/>
          <w:lang w:val="es-CR"/>
        </w:rPr>
        <w:t xml:space="preserve">El </w:t>
      </w:r>
      <w:proofErr w:type="spellStart"/>
      <w:r w:rsidRPr="00906C5E">
        <w:rPr>
          <w:sz w:val="22"/>
          <w:lang w:val="es-CR"/>
        </w:rPr>
        <w:t>Dashboard</w:t>
      </w:r>
      <w:proofErr w:type="spellEnd"/>
      <w:r w:rsidRPr="00906C5E">
        <w:rPr>
          <w:sz w:val="22"/>
          <w:lang w:val="es-CR"/>
        </w:rPr>
        <w:t xml:space="preserve"> de Monitoreo Operativo es el único módulo que se aparta parcialmente del patrón estándar: en lugar de un </w:t>
      </w:r>
      <w:proofErr w:type="spellStart"/>
      <w:r w:rsidRPr="00906C5E">
        <w:rPr>
          <w:sz w:val="22"/>
          <w:lang w:val="es-CR"/>
        </w:rPr>
        <w:t>Repository</w:t>
      </w:r>
      <w:proofErr w:type="spellEnd"/>
      <w:r w:rsidRPr="00906C5E">
        <w:rPr>
          <w:sz w:val="22"/>
          <w:lang w:val="es-CR"/>
        </w:rPr>
        <w:t xml:space="preserve">, utiliza un </w:t>
      </w:r>
      <w:proofErr w:type="spellStart"/>
      <w:r w:rsidRPr="00906C5E">
        <w:rPr>
          <w:sz w:val="22"/>
          <w:lang w:val="es-CR"/>
        </w:rPr>
        <w:t>MetricsAggregator</w:t>
      </w:r>
      <w:proofErr w:type="spellEnd"/>
      <w:r w:rsidRPr="00906C5E">
        <w:rPr>
          <w:sz w:val="22"/>
          <w:lang w:val="es-CR"/>
        </w:rPr>
        <w:t xml:space="preserve"> que consolida datos provenientes de varios servicios de lectura, ya que su función es agregación y no persistencia directa.</w:t>
      </w:r>
    </w:p>
    <w:p w14:paraId="6BF88644" w14:textId="3843BF5D" w:rsidR="00906C5E" w:rsidRPr="00906C5E" w:rsidRDefault="00906C5E" w:rsidP="00906C5E">
      <w:pPr>
        <w:spacing w:after="200" w:line="276" w:lineRule="auto"/>
        <w:rPr>
          <w:lang w:val="es-CR"/>
        </w:rPr>
      </w:pPr>
      <w:r>
        <w:rPr>
          <w:lang w:val="es-CR"/>
        </w:rPr>
        <w:br w:type="page"/>
      </w:r>
    </w:p>
    <w:p w14:paraId="128AA8FA" w14:textId="04D802A0" w:rsidR="00B65E72" w:rsidRDefault="00B65E72" w:rsidP="00B65E72">
      <w:pPr>
        <w:pStyle w:val="Heading3"/>
        <w:rPr>
          <w:lang w:val="es-CR"/>
        </w:rPr>
      </w:pPr>
      <w:bookmarkStart w:id="57" w:name="_Toc236857082"/>
      <w:r w:rsidRPr="009503F0">
        <w:rPr>
          <w:lang w:val="es-CR"/>
        </w:rPr>
        <w:lastRenderedPageBreak/>
        <w:t>5.</w:t>
      </w:r>
      <w:r w:rsidR="00074C2B">
        <w:rPr>
          <w:lang w:val="es-CR"/>
        </w:rPr>
        <w:t>5</w:t>
      </w:r>
      <w:r w:rsidRPr="009503F0">
        <w:rPr>
          <w:lang w:val="es-CR"/>
        </w:rPr>
        <w:t>.</w:t>
      </w:r>
      <w:r>
        <w:rPr>
          <w:lang w:val="es-CR"/>
        </w:rPr>
        <w:t>2</w:t>
      </w:r>
      <w:r w:rsidRPr="009503F0">
        <w:rPr>
          <w:lang w:val="es-CR"/>
        </w:rPr>
        <w:t xml:space="preserve"> Aplicación </w:t>
      </w:r>
      <w:r>
        <w:rPr>
          <w:lang w:val="es-CR"/>
        </w:rPr>
        <w:t>Móvil</w:t>
      </w:r>
      <w:bookmarkEnd w:id="57"/>
    </w:p>
    <w:p w14:paraId="48844C5B" w14:textId="34F83E70" w:rsidR="00906C5E" w:rsidRDefault="00906C5E" w:rsidP="00B65E72">
      <w:pPr>
        <w:rPr>
          <w:lang w:val="es-CR"/>
        </w:rPr>
      </w:pPr>
      <w:r w:rsidRPr="00906C5E">
        <w:rPr>
          <w:lang w:val="es-CR"/>
        </w:rPr>
        <w:t xml:space="preserve">La Aplicación Móvil organiza en cinco módulos las funciones de solicitudes especiales, ejecución de ruta, sincronización local, seguimiento/notificaciones y reporte de incidentes, siguiendo la misma convención de capas. </w:t>
      </w:r>
      <w:r w:rsidRPr="00906C5E">
        <w:t xml:space="preserve">La </w:t>
      </w:r>
      <w:proofErr w:type="spellStart"/>
      <w:r w:rsidRPr="00906C5E">
        <w:t>tabla</w:t>
      </w:r>
      <w:proofErr w:type="spellEnd"/>
      <w:r w:rsidRPr="00906C5E">
        <w:t xml:space="preserve"> </w:t>
      </w:r>
      <w:proofErr w:type="spellStart"/>
      <w:r w:rsidRPr="00906C5E">
        <w:t>siguiente</w:t>
      </w:r>
      <w:proofErr w:type="spellEnd"/>
      <w:r w:rsidRPr="00906C5E">
        <w:t xml:space="preserve"> resume la </w:t>
      </w:r>
      <w:proofErr w:type="spellStart"/>
      <w:r w:rsidRPr="00906C5E">
        <w:t>responsabilidad</w:t>
      </w:r>
      <w:proofErr w:type="spellEnd"/>
      <w:r w:rsidRPr="00906C5E">
        <w:t xml:space="preserve"> de </w:t>
      </w:r>
      <w:proofErr w:type="spellStart"/>
      <w:r w:rsidRPr="00906C5E">
        <w:t>cada</w:t>
      </w:r>
      <w:proofErr w:type="spellEnd"/>
      <w:r w:rsidRPr="00906C5E">
        <w:t xml:space="preserve"> uno.</w:t>
      </w:r>
    </w:p>
    <w:p w14:paraId="6C81452D" w14:textId="728DE482" w:rsidR="00B65E72" w:rsidRDefault="00B65E72" w:rsidP="00B65E72">
      <w:pPr>
        <w:rPr>
          <w:lang w:val="es-CR"/>
        </w:rPr>
      </w:pPr>
      <w:r>
        <w:rPr>
          <w:noProof/>
          <w:lang w:val="es-CR"/>
        </w:rPr>
        <w:drawing>
          <wp:inline distT="0" distB="0" distL="0" distR="0" wp14:anchorId="1784859E" wp14:editId="26A305A8">
            <wp:extent cx="6123940" cy="3133095"/>
            <wp:effectExtent l="0" t="0" r="0" b="0"/>
            <wp:docPr id="166078033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80331" name="Imagen 2"/>
                    <pic:cNvPicPr/>
                  </pic:nvPicPr>
                  <pic:blipFill>
                    <a:blip r:embed="rId20"/>
                    <a:stretch>
                      <a:fillRect/>
                    </a:stretch>
                  </pic:blipFill>
                  <pic:spPr>
                    <a:xfrm>
                      <a:off x="0" y="0"/>
                      <a:ext cx="6123940" cy="3133095"/>
                    </a:xfrm>
                    <a:prstGeom prst="rect">
                      <a:avLst/>
                    </a:prstGeom>
                  </pic:spPr>
                </pic:pic>
              </a:graphicData>
            </a:graphic>
          </wp:inline>
        </w:drawing>
      </w:r>
    </w:p>
    <w:tbl>
      <w:tblPr>
        <w:tblStyle w:val="GridTable4-Accent1"/>
        <w:tblW w:w="0" w:type="auto"/>
        <w:tblLook w:val="04A0" w:firstRow="1" w:lastRow="0" w:firstColumn="1" w:lastColumn="0" w:noHBand="0" w:noVBand="1"/>
      </w:tblPr>
      <w:tblGrid>
        <w:gridCol w:w="4822"/>
        <w:gridCol w:w="4822"/>
      </w:tblGrid>
      <w:tr w:rsidR="00906C5E" w14:paraId="57018561" w14:textId="77777777" w:rsidTr="000047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2D71D81C" w14:textId="77777777" w:rsidR="00906C5E" w:rsidRDefault="00906C5E" w:rsidP="00AA50B1">
            <w:proofErr w:type="spellStart"/>
            <w:r>
              <w:rPr>
                <w:sz w:val="20"/>
              </w:rPr>
              <w:t>Componente</w:t>
            </w:r>
            <w:proofErr w:type="spellEnd"/>
          </w:p>
        </w:tc>
        <w:tc>
          <w:tcPr>
            <w:tcW w:w="4822" w:type="dxa"/>
          </w:tcPr>
          <w:p w14:paraId="037C6A2A" w14:textId="77777777" w:rsidR="00906C5E" w:rsidRDefault="00906C5E" w:rsidP="00AA50B1">
            <w:pPr>
              <w:cnfStyle w:val="100000000000" w:firstRow="1" w:lastRow="0" w:firstColumn="0" w:lastColumn="0" w:oddVBand="0" w:evenVBand="0" w:oddHBand="0" w:evenHBand="0" w:firstRowFirstColumn="0" w:firstRowLastColumn="0" w:lastRowFirstColumn="0" w:lastRowLastColumn="0"/>
            </w:pPr>
            <w:proofErr w:type="spellStart"/>
            <w:r>
              <w:rPr>
                <w:sz w:val="20"/>
              </w:rPr>
              <w:t>Responsabilidad</w:t>
            </w:r>
            <w:proofErr w:type="spellEnd"/>
          </w:p>
        </w:tc>
      </w:tr>
      <w:tr w:rsidR="00906C5E" w:rsidRPr="00FD11CF" w14:paraId="6D370BEB" w14:textId="77777777" w:rsidTr="000047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7066B5F3" w14:textId="77777777" w:rsidR="00906C5E" w:rsidRPr="000047DD" w:rsidRDefault="00906C5E" w:rsidP="00AA50B1">
            <w:pPr>
              <w:rPr>
                <w:bCs w:val="0"/>
              </w:rPr>
            </w:pPr>
            <w:proofErr w:type="spellStart"/>
            <w:r w:rsidRPr="000047DD">
              <w:rPr>
                <w:bCs w:val="0"/>
                <w:sz w:val="20"/>
              </w:rPr>
              <w:t>Módulo</w:t>
            </w:r>
            <w:proofErr w:type="spellEnd"/>
            <w:r w:rsidRPr="000047DD">
              <w:rPr>
                <w:bCs w:val="0"/>
                <w:sz w:val="20"/>
              </w:rPr>
              <w:t xml:space="preserve"> de Solicitudes Especiales</w:t>
            </w:r>
          </w:p>
        </w:tc>
        <w:tc>
          <w:tcPr>
            <w:tcW w:w="4822" w:type="dxa"/>
          </w:tcPr>
          <w:p w14:paraId="2F5F11B5" w14:textId="77777777" w:rsidR="00906C5E" w:rsidRPr="00906C5E" w:rsidRDefault="00906C5E" w:rsidP="00AA50B1">
            <w:pPr>
              <w:cnfStyle w:val="000000100000" w:firstRow="0" w:lastRow="0" w:firstColumn="0" w:lastColumn="0" w:oddVBand="0" w:evenVBand="0" w:oddHBand="1" w:evenHBand="0" w:firstRowFirstColumn="0" w:firstRowLastColumn="0" w:lastRowFirstColumn="0" w:lastRowLastColumn="0"/>
              <w:rPr>
                <w:lang w:val="es-CR"/>
              </w:rPr>
            </w:pPr>
            <w:r w:rsidRPr="00906C5E">
              <w:rPr>
                <w:sz w:val="20"/>
                <w:lang w:val="es-CR"/>
              </w:rPr>
              <w:t>Controlador y servicio para la creación y validación de solicitudes especiales.</w:t>
            </w:r>
          </w:p>
        </w:tc>
      </w:tr>
      <w:tr w:rsidR="00906C5E" w:rsidRPr="00FD11CF" w14:paraId="6795F433" w14:textId="77777777" w:rsidTr="000047DD">
        <w:tc>
          <w:tcPr>
            <w:cnfStyle w:val="001000000000" w:firstRow="0" w:lastRow="0" w:firstColumn="1" w:lastColumn="0" w:oddVBand="0" w:evenVBand="0" w:oddHBand="0" w:evenHBand="0" w:firstRowFirstColumn="0" w:firstRowLastColumn="0" w:lastRowFirstColumn="0" w:lastRowLastColumn="0"/>
            <w:tcW w:w="4822" w:type="dxa"/>
          </w:tcPr>
          <w:p w14:paraId="73D114EE" w14:textId="77777777" w:rsidR="00906C5E" w:rsidRPr="000047DD" w:rsidRDefault="00906C5E" w:rsidP="00AA50B1">
            <w:pPr>
              <w:rPr>
                <w:bCs w:val="0"/>
                <w:lang w:val="es-CR"/>
              </w:rPr>
            </w:pPr>
            <w:r w:rsidRPr="000047DD">
              <w:rPr>
                <w:bCs w:val="0"/>
                <w:sz w:val="20"/>
                <w:lang w:val="es-CR"/>
              </w:rPr>
              <w:t>Módulo de Ejecución de Ruta</w:t>
            </w:r>
          </w:p>
        </w:tc>
        <w:tc>
          <w:tcPr>
            <w:tcW w:w="4822" w:type="dxa"/>
          </w:tcPr>
          <w:p w14:paraId="371CD14B" w14:textId="77777777" w:rsidR="00906C5E" w:rsidRPr="00906C5E" w:rsidRDefault="00906C5E" w:rsidP="00AA50B1">
            <w:pPr>
              <w:cnfStyle w:val="000000000000" w:firstRow="0" w:lastRow="0" w:firstColumn="0" w:lastColumn="0" w:oddVBand="0" w:evenVBand="0" w:oddHBand="0" w:evenHBand="0" w:firstRowFirstColumn="0" w:firstRowLastColumn="0" w:lastRowFirstColumn="0" w:lastRowLastColumn="0"/>
              <w:rPr>
                <w:lang w:val="es-CR"/>
              </w:rPr>
            </w:pPr>
            <w:r w:rsidRPr="00906C5E">
              <w:rPr>
                <w:sz w:val="20"/>
                <w:lang w:val="es-CR"/>
              </w:rPr>
              <w:t>Controlador y servicio para el registro y validación del estado de la ruta activa.</w:t>
            </w:r>
          </w:p>
        </w:tc>
      </w:tr>
      <w:tr w:rsidR="00906C5E" w:rsidRPr="00FD11CF" w14:paraId="3A3C151E" w14:textId="77777777" w:rsidTr="000047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7EC62D14" w14:textId="77777777" w:rsidR="00906C5E" w:rsidRPr="000047DD" w:rsidRDefault="00906C5E" w:rsidP="00AA50B1">
            <w:pPr>
              <w:rPr>
                <w:bCs w:val="0"/>
              </w:rPr>
            </w:pPr>
            <w:r w:rsidRPr="000047DD">
              <w:rPr>
                <w:bCs w:val="0"/>
                <w:sz w:val="20"/>
              </w:rPr>
              <w:t xml:space="preserve">Gestor de </w:t>
            </w:r>
            <w:proofErr w:type="spellStart"/>
            <w:r w:rsidRPr="000047DD">
              <w:rPr>
                <w:bCs w:val="0"/>
                <w:sz w:val="20"/>
              </w:rPr>
              <w:t>Sincronización</w:t>
            </w:r>
            <w:proofErr w:type="spellEnd"/>
            <w:r w:rsidRPr="000047DD">
              <w:rPr>
                <w:bCs w:val="0"/>
                <w:sz w:val="20"/>
              </w:rPr>
              <w:t xml:space="preserve"> Local</w:t>
            </w:r>
          </w:p>
        </w:tc>
        <w:tc>
          <w:tcPr>
            <w:tcW w:w="4822" w:type="dxa"/>
          </w:tcPr>
          <w:p w14:paraId="13BC4F54" w14:textId="77777777" w:rsidR="00906C5E" w:rsidRPr="00906C5E" w:rsidRDefault="00906C5E" w:rsidP="00AA50B1">
            <w:pPr>
              <w:cnfStyle w:val="000000100000" w:firstRow="0" w:lastRow="0" w:firstColumn="0" w:lastColumn="0" w:oddVBand="0" w:evenVBand="0" w:oddHBand="1" w:evenHBand="0" w:firstRowFirstColumn="0" w:firstRowLastColumn="0" w:lastRowFirstColumn="0" w:lastRowLastColumn="0"/>
              <w:rPr>
                <w:lang w:val="es-CR"/>
              </w:rPr>
            </w:pPr>
            <w:r w:rsidRPr="00906C5E">
              <w:rPr>
                <w:sz w:val="20"/>
                <w:lang w:val="es-CR"/>
              </w:rPr>
              <w:t xml:space="preserve">Cola de sincronización y servicio de sincronización local con el </w:t>
            </w:r>
            <w:proofErr w:type="spellStart"/>
            <w:r w:rsidRPr="00906C5E">
              <w:rPr>
                <w:sz w:val="20"/>
                <w:lang w:val="es-CR"/>
              </w:rPr>
              <w:t>backend</w:t>
            </w:r>
            <w:proofErr w:type="spellEnd"/>
            <w:r w:rsidRPr="00906C5E">
              <w:rPr>
                <w:sz w:val="20"/>
                <w:lang w:val="es-CR"/>
              </w:rPr>
              <w:t>.</w:t>
            </w:r>
          </w:p>
        </w:tc>
      </w:tr>
      <w:tr w:rsidR="00906C5E" w:rsidRPr="00FD11CF" w14:paraId="6A567DD9" w14:textId="77777777" w:rsidTr="000047DD">
        <w:tc>
          <w:tcPr>
            <w:cnfStyle w:val="001000000000" w:firstRow="0" w:lastRow="0" w:firstColumn="1" w:lastColumn="0" w:oddVBand="0" w:evenVBand="0" w:oddHBand="0" w:evenHBand="0" w:firstRowFirstColumn="0" w:firstRowLastColumn="0" w:lastRowFirstColumn="0" w:lastRowLastColumn="0"/>
            <w:tcW w:w="4822" w:type="dxa"/>
          </w:tcPr>
          <w:p w14:paraId="2E03044E" w14:textId="77777777" w:rsidR="00906C5E" w:rsidRPr="000047DD" w:rsidRDefault="00906C5E" w:rsidP="00AA50B1">
            <w:pPr>
              <w:rPr>
                <w:bCs w:val="0"/>
                <w:lang w:val="es-CR"/>
              </w:rPr>
            </w:pPr>
            <w:r w:rsidRPr="000047DD">
              <w:rPr>
                <w:bCs w:val="0"/>
                <w:sz w:val="20"/>
                <w:lang w:val="es-CR"/>
              </w:rPr>
              <w:t>Módulo de Seguimiento y Notificaciones</w:t>
            </w:r>
          </w:p>
        </w:tc>
        <w:tc>
          <w:tcPr>
            <w:tcW w:w="4822" w:type="dxa"/>
          </w:tcPr>
          <w:p w14:paraId="44C8E719" w14:textId="77777777" w:rsidR="00906C5E" w:rsidRPr="00906C5E" w:rsidRDefault="00906C5E" w:rsidP="00AA50B1">
            <w:pPr>
              <w:cnfStyle w:val="000000000000" w:firstRow="0" w:lastRow="0" w:firstColumn="0" w:lastColumn="0" w:oddVBand="0" w:evenVBand="0" w:oddHBand="0" w:evenHBand="0" w:firstRowFirstColumn="0" w:firstRowLastColumn="0" w:lastRowFirstColumn="0" w:lastRowLastColumn="0"/>
              <w:rPr>
                <w:lang w:val="es-CR"/>
              </w:rPr>
            </w:pPr>
            <w:r w:rsidRPr="00906C5E">
              <w:rPr>
                <w:sz w:val="20"/>
                <w:lang w:val="es-CR"/>
              </w:rPr>
              <w:t>Controlador y servicio para el tracking de ubicación y las notificaciones.</w:t>
            </w:r>
          </w:p>
        </w:tc>
      </w:tr>
      <w:tr w:rsidR="00906C5E" w:rsidRPr="00FD11CF" w14:paraId="414CCEC9" w14:textId="77777777" w:rsidTr="000047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1326F0E2" w14:textId="77777777" w:rsidR="00906C5E" w:rsidRPr="000047DD" w:rsidRDefault="00906C5E" w:rsidP="00AA50B1">
            <w:pPr>
              <w:rPr>
                <w:bCs w:val="0"/>
                <w:lang w:val="es-CR"/>
              </w:rPr>
            </w:pPr>
            <w:r w:rsidRPr="000047DD">
              <w:rPr>
                <w:bCs w:val="0"/>
                <w:sz w:val="20"/>
                <w:lang w:val="es-CR"/>
              </w:rPr>
              <w:t>Módulo de Reporte de Incidentes</w:t>
            </w:r>
          </w:p>
        </w:tc>
        <w:tc>
          <w:tcPr>
            <w:tcW w:w="4822" w:type="dxa"/>
          </w:tcPr>
          <w:p w14:paraId="57F3DC07" w14:textId="77777777" w:rsidR="00906C5E" w:rsidRPr="00906C5E" w:rsidRDefault="00906C5E" w:rsidP="00AA50B1">
            <w:pPr>
              <w:cnfStyle w:val="000000100000" w:firstRow="0" w:lastRow="0" w:firstColumn="0" w:lastColumn="0" w:oddVBand="0" w:evenVBand="0" w:oddHBand="1" w:evenHBand="0" w:firstRowFirstColumn="0" w:firstRowLastColumn="0" w:lastRowFirstColumn="0" w:lastRowLastColumn="0"/>
              <w:rPr>
                <w:lang w:val="es-CR"/>
              </w:rPr>
            </w:pPr>
            <w:r w:rsidRPr="00906C5E">
              <w:rPr>
                <w:sz w:val="20"/>
                <w:lang w:val="es-CR"/>
              </w:rPr>
              <w:t>Controlador, servicio, validador y clasificador de incidentes reportados en campo.</w:t>
            </w:r>
          </w:p>
        </w:tc>
      </w:tr>
    </w:tbl>
    <w:p w14:paraId="6CEA0C0C" w14:textId="69DD226A" w:rsidR="000047DD" w:rsidRPr="00906C5E" w:rsidRDefault="000047DD" w:rsidP="00906C5E">
      <w:pPr>
        <w:rPr>
          <w:lang w:val="es-CR"/>
        </w:rPr>
      </w:pPr>
      <w:r w:rsidRPr="000047DD">
        <w:rPr>
          <w:sz w:val="22"/>
          <w:lang w:val="es-CR"/>
        </w:rPr>
        <w:t xml:space="preserve">El Gestor de Sincronización Local se aparta del patrón estándar: en lugar de comunicarse directamente con un </w:t>
      </w:r>
      <w:proofErr w:type="spellStart"/>
      <w:r w:rsidRPr="000047DD">
        <w:rPr>
          <w:sz w:val="22"/>
          <w:lang w:val="es-CR"/>
        </w:rPr>
        <w:t>backend</w:t>
      </w:r>
      <w:proofErr w:type="spellEnd"/>
      <w:r w:rsidRPr="000047DD">
        <w:rPr>
          <w:sz w:val="22"/>
          <w:lang w:val="es-CR"/>
        </w:rPr>
        <w:t xml:space="preserve"> remoto, administra una cola local (</w:t>
      </w:r>
      <w:proofErr w:type="spellStart"/>
      <w:r w:rsidRPr="000047DD">
        <w:rPr>
          <w:sz w:val="22"/>
          <w:lang w:val="es-CR"/>
        </w:rPr>
        <w:t>SynchronizationQueue</w:t>
      </w:r>
      <w:proofErr w:type="spellEnd"/>
      <w:r w:rsidRPr="000047DD">
        <w:rPr>
          <w:sz w:val="22"/>
          <w:lang w:val="es-CR"/>
        </w:rPr>
        <w:t xml:space="preserve">) sobre </w:t>
      </w:r>
      <w:proofErr w:type="spellStart"/>
      <w:r w:rsidRPr="000047DD">
        <w:rPr>
          <w:sz w:val="22"/>
          <w:lang w:val="es-CR"/>
        </w:rPr>
        <w:t>WatermelonDB</w:t>
      </w:r>
      <w:proofErr w:type="spellEnd"/>
      <w:r w:rsidRPr="000047DD">
        <w:rPr>
          <w:sz w:val="22"/>
          <w:lang w:val="es-CR"/>
        </w:rPr>
        <w:t xml:space="preserve"> y sincroniza los cambios pendientes cuando se restablece la conectividad, implementando el patrón Offline-First / Store-and-Forward descrito en 8.2.7.</w:t>
      </w:r>
    </w:p>
    <w:p w14:paraId="3647BEB1" w14:textId="2C38A7A4" w:rsidR="00B65E72" w:rsidRDefault="00B65E72" w:rsidP="00B65E72">
      <w:pPr>
        <w:pStyle w:val="Heading3"/>
        <w:rPr>
          <w:lang w:val="es-CR"/>
        </w:rPr>
      </w:pPr>
      <w:bookmarkStart w:id="58" w:name="_Toc236857083"/>
      <w:r w:rsidRPr="009503F0">
        <w:rPr>
          <w:lang w:val="es-CR"/>
        </w:rPr>
        <w:lastRenderedPageBreak/>
        <w:t>5.</w:t>
      </w:r>
      <w:r w:rsidR="00074C2B">
        <w:rPr>
          <w:lang w:val="es-CR"/>
        </w:rPr>
        <w:t>5</w:t>
      </w:r>
      <w:r w:rsidRPr="009503F0">
        <w:rPr>
          <w:lang w:val="es-CR"/>
        </w:rPr>
        <w:t>.</w:t>
      </w:r>
      <w:r>
        <w:rPr>
          <w:lang w:val="es-CR"/>
        </w:rPr>
        <w:t>3</w:t>
      </w:r>
      <w:r w:rsidRPr="009503F0">
        <w:rPr>
          <w:lang w:val="es-CR"/>
        </w:rPr>
        <w:t xml:space="preserve"> </w:t>
      </w:r>
      <w:r>
        <w:rPr>
          <w:lang w:val="es-CR"/>
        </w:rPr>
        <w:t>API Gateway</w:t>
      </w:r>
      <w:bookmarkEnd w:id="58"/>
    </w:p>
    <w:p w14:paraId="796B6324" w14:textId="77777777" w:rsidR="00B65E72" w:rsidRDefault="00B65E72" w:rsidP="00B65E72">
      <w:pPr>
        <w:rPr>
          <w:lang w:val="es-CR"/>
        </w:rPr>
      </w:pPr>
      <w:r>
        <w:rPr>
          <w:noProof/>
          <w:lang w:val="es-CR"/>
        </w:rPr>
        <w:drawing>
          <wp:inline distT="0" distB="0" distL="0" distR="0" wp14:anchorId="682D15AA" wp14:editId="258ACD84">
            <wp:extent cx="5145701" cy="4363085"/>
            <wp:effectExtent l="0" t="0" r="0" b="0"/>
            <wp:docPr id="211760370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03700" name="Imagen 3"/>
                    <pic:cNvPicPr/>
                  </pic:nvPicPr>
                  <pic:blipFill>
                    <a:blip r:embed="rId21"/>
                    <a:stretch>
                      <a:fillRect/>
                    </a:stretch>
                  </pic:blipFill>
                  <pic:spPr>
                    <a:xfrm>
                      <a:off x="0" y="0"/>
                      <a:ext cx="5145701" cy="4363085"/>
                    </a:xfrm>
                    <a:prstGeom prst="rect">
                      <a:avLst/>
                    </a:prstGeom>
                  </pic:spPr>
                </pic:pic>
              </a:graphicData>
            </a:graphic>
          </wp:inline>
        </w:drawing>
      </w:r>
    </w:p>
    <w:p w14:paraId="75AB29CC" w14:textId="104B2CBC" w:rsidR="000047DD" w:rsidRDefault="000047DD" w:rsidP="000047DD">
      <w:r w:rsidRPr="000047DD">
        <w:rPr>
          <w:lang w:val="es-CR"/>
        </w:rPr>
        <w:t xml:space="preserve">El API Gateway agrupa responsabilidades transversales de autorización, validación, limitación de tráfico y enrutamiento, sin administrar persistencia propia. </w:t>
      </w:r>
      <w:r w:rsidRPr="000047DD">
        <w:t xml:space="preserve">La </w:t>
      </w:r>
      <w:proofErr w:type="spellStart"/>
      <w:r w:rsidRPr="000047DD">
        <w:t>tabla</w:t>
      </w:r>
      <w:proofErr w:type="spellEnd"/>
      <w:r w:rsidRPr="000047DD">
        <w:t xml:space="preserve"> </w:t>
      </w:r>
      <w:proofErr w:type="spellStart"/>
      <w:r w:rsidRPr="000047DD">
        <w:t>siguiente</w:t>
      </w:r>
      <w:proofErr w:type="spellEnd"/>
      <w:r w:rsidRPr="000047DD">
        <w:t xml:space="preserve"> resume la </w:t>
      </w:r>
      <w:proofErr w:type="spellStart"/>
      <w:r w:rsidRPr="000047DD">
        <w:t>responsabilidad</w:t>
      </w:r>
      <w:proofErr w:type="spellEnd"/>
      <w:r w:rsidRPr="000047DD">
        <w:t xml:space="preserve"> de </w:t>
      </w:r>
      <w:proofErr w:type="spellStart"/>
      <w:r w:rsidRPr="000047DD">
        <w:t>cada</w:t>
      </w:r>
      <w:proofErr w:type="spellEnd"/>
      <w:r w:rsidRPr="000047DD">
        <w:t xml:space="preserve"> </w:t>
      </w:r>
      <w:proofErr w:type="spellStart"/>
      <w:r w:rsidRPr="000047DD">
        <w:t>componente</w:t>
      </w:r>
      <w:proofErr w:type="spellEnd"/>
      <w:r w:rsidRPr="000047DD">
        <w:t>.</w:t>
      </w:r>
    </w:p>
    <w:tbl>
      <w:tblPr>
        <w:tblStyle w:val="GridTable4-Accent1"/>
        <w:tblW w:w="0" w:type="auto"/>
        <w:tblLook w:val="04A0" w:firstRow="1" w:lastRow="0" w:firstColumn="1" w:lastColumn="0" w:noHBand="0" w:noVBand="1"/>
      </w:tblPr>
      <w:tblGrid>
        <w:gridCol w:w="3652"/>
        <w:gridCol w:w="5992"/>
      </w:tblGrid>
      <w:tr w:rsidR="000047DD" w14:paraId="46AC748F" w14:textId="77777777" w:rsidTr="000047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2F4AAA69" w14:textId="77777777" w:rsidR="000047DD" w:rsidRDefault="000047DD" w:rsidP="00AA50B1">
            <w:proofErr w:type="spellStart"/>
            <w:r>
              <w:rPr>
                <w:sz w:val="20"/>
              </w:rPr>
              <w:t>Componente</w:t>
            </w:r>
            <w:proofErr w:type="spellEnd"/>
          </w:p>
        </w:tc>
        <w:tc>
          <w:tcPr>
            <w:tcW w:w="5992" w:type="dxa"/>
          </w:tcPr>
          <w:p w14:paraId="5E7842ED" w14:textId="77777777" w:rsidR="000047DD" w:rsidRDefault="000047DD" w:rsidP="00AA50B1">
            <w:pPr>
              <w:cnfStyle w:val="100000000000" w:firstRow="1" w:lastRow="0" w:firstColumn="0" w:lastColumn="0" w:oddVBand="0" w:evenVBand="0" w:oddHBand="0" w:evenHBand="0" w:firstRowFirstColumn="0" w:firstRowLastColumn="0" w:lastRowFirstColumn="0" w:lastRowLastColumn="0"/>
            </w:pPr>
            <w:proofErr w:type="spellStart"/>
            <w:r>
              <w:rPr>
                <w:sz w:val="20"/>
              </w:rPr>
              <w:t>Responsabilidad</w:t>
            </w:r>
            <w:proofErr w:type="spellEnd"/>
          </w:p>
        </w:tc>
      </w:tr>
      <w:tr w:rsidR="000047DD" w:rsidRPr="00FD11CF" w14:paraId="02EE20C0" w14:textId="77777777" w:rsidTr="000047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61007275" w14:textId="77777777" w:rsidR="000047DD" w:rsidRPr="000047DD" w:rsidRDefault="000047DD" w:rsidP="00AA50B1">
            <w:pPr>
              <w:rPr>
                <w:bCs w:val="0"/>
                <w:lang w:val="es-CR"/>
              </w:rPr>
            </w:pPr>
            <w:r w:rsidRPr="000047DD">
              <w:rPr>
                <w:bCs w:val="0"/>
                <w:sz w:val="20"/>
                <w:lang w:val="es-CR"/>
              </w:rPr>
              <w:t>Planes de Uso y Limitación de Tráfico</w:t>
            </w:r>
          </w:p>
        </w:tc>
        <w:tc>
          <w:tcPr>
            <w:tcW w:w="5992" w:type="dxa"/>
          </w:tcPr>
          <w:p w14:paraId="6933CA8B" w14:textId="77777777" w:rsidR="000047DD" w:rsidRPr="000047DD" w:rsidRDefault="000047DD" w:rsidP="00AA50B1">
            <w:pPr>
              <w:cnfStyle w:val="000000100000" w:firstRow="0" w:lastRow="0" w:firstColumn="0" w:lastColumn="0" w:oddVBand="0" w:evenVBand="0" w:oddHBand="1" w:evenHBand="0" w:firstRowFirstColumn="0" w:firstRowLastColumn="0" w:lastRowFirstColumn="0" w:lastRowLastColumn="0"/>
              <w:rPr>
                <w:sz w:val="18"/>
                <w:szCs w:val="20"/>
                <w:lang w:val="es-CR"/>
              </w:rPr>
            </w:pPr>
            <w:r w:rsidRPr="000047DD">
              <w:rPr>
                <w:sz w:val="18"/>
                <w:szCs w:val="20"/>
                <w:lang w:val="es-CR"/>
              </w:rPr>
              <w:t>Limitador de tráfico y evaluador de cuotas por operador.</w:t>
            </w:r>
          </w:p>
        </w:tc>
      </w:tr>
      <w:tr w:rsidR="000047DD" w:rsidRPr="00FD11CF" w14:paraId="32C170AE" w14:textId="77777777" w:rsidTr="000047DD">
        <w:tc>
          <w:tcPr>
            <w:cnfStyle w:val="001000000000" w:firstRow="0" w:lastRow="0" w:firstColumn="1" w:lastColumn="0" w:oddVBand="0" w:evenVBand="0" w:oddHBand="0" w:evenHBand="0" w:firstRowFirstColumn="0" w:firstRowLastColumn="0" w:lastRowFirstColumn="0" w:lastRowLastColumn="0"/>
            <w:tcW w:w="3652" w:type="dxa"/>
          </w:tcPr>
          <w:p w14:paraId="046B0898" w14:textId="77777777" w:rsidR="000047DD" w:rsidRPr="000047DD" w:rsidRDefault="000047DD" w:rsidP="00AA50B1">
            <w:pPr>
              <w:rPr>
                <w:bCs w:val="0"/>
                <w:lang w:val="es-CR"/>
              </w:rPr>
            </w:pPr>
            <w:r w:rsidRPr="000047DD">
              <w:rPr>
                <w:bCs w:val="0"/>
                <w:sz w:val="20"/>
                <w:lang w:val="es-CR"/>
              </w:rPr>
              <w:t>Enrutamiento de Recursos y Métodos</w:t>
            </w:r>
          </w:p>
        </w:tc>
        <w:tc>
          <w:tcPr>
            <w:tcW w:w="5992" w:type="dxa"/>
          </w:tcPr>
          <w:p w14:paraId="19357475" w14:textId="77777777" w:rsidR="000047DD" w:rsidRPr="000047DD" w:rsidRDefault="000047DD" w:rsidP="00AA50B1">
            <w:pPr>
              <w:cnfStyle w:val="000000000000" w:firstRow="0" w:lastRow="0" w:firstColumn="0" w:lastColumn="0" w:oddVBand="0" w:evenVBand="0" w:oddHBand="0" w:evenHBand="0" w:firstRowFirstColumn="0" w:firstRowLastColumn="0" w:lastRowFirstColumn="0" w:lastRowLastColumn="0"/>
              <w:rPr>
                <w:sz w:val="18"/>
                <w:szCs w:val="20"/>
                <w:lang w:val="es-CR"/>
              </w:rPr>
            </w:pPr>
            <w:r w:rsidRPr="000047DD">
              <w:rPr>
                <w:sz w:val="18"/>
                <w:szCs w:val="20"/>
                <w:lang w:val="es-CR"/>
              </w:rPr>
              <w:t>Enrutador de solicitudes hacia el microservicio correspondiente.</w:t>
            </w:r>
          </w:p>
        </w:tc>
      </w:tr>
      <w:tr w:rsidR="000047DD" w:rsidRPr="00FD11CF" w14:paraId="63AA53F7" w14:textId="77777777" w:rsidTr="000047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420C990B" w14:textId="77777777" w:rsidR="000047DD" w:rsidRPr="000047DD" w:rsidRDefault="000047DD" w:rsidP="00AA50B1">
            <w:pPr>
              <w:rPr>
                <w:bCs w:val="0"/>
              </w:rPr>
            </w:pPr>
            <w:proofErr w:type="spellStart"/>
            <w:r w:rsidRPr="000047DD">
              <w:rPr>
                <w:bCs w:val="0"/>
                <w:sz w:val="20"/>
              </w:rPr>
              <w:t>Integración</w:t>
            </w:r>
            <w:proofErr w:type="spellEnd"/>
            <w:r w:rsidRPr="000047DD">
              <w:rPr>
                <w:bCs w:val="0"/>
                <w:sz w:val="20"/>
              </w:rPr>
              <w:t xml:space="preserve"> con Backend</w:t>
            </w:r>
          </w:p>
        </w:tc>
        <w:tc>
          <w:tcPr>
            <w:tcW w:w="5992" w:type="dxa"/>
          </w:tcPr>
          <w:p w14:paraId="7858044F" w14:textId="77777777" w:rsidR="000047DD" w:rsidRPr="000047DD" w:rsidRDefault="000047DD" w:rsidP="00AA50B1">
            <w:pPr>
              <w:cnfStyle w:val="000000100000" w:firstRow="0" w:lastRow="0" w:firstColumn="0" w:lastColumn="0" w:oddVBand="0" w:evenVBand="0" w:oddHBand="1" w:evenHBand="0" w:firstRowFirstColumn="0" w:firstRowLastColumn="0" w:lastRowFirstColumn="0" w:lastRowLastColumn="0"/>
              <w:rPr>
                <w:sz w:val="18"/>
                <w:szCs w:val="20"/>
                <w:lang w:val="es-CR"/>
              </w:rPr>
            </w:pPr>
            <w:r w:rsidRPr="000047DD">
              <w:rPr>
                <w:sz w:val="18"/>
                <w:szCs w:val="20"/>
                <w:lang w:val="es-CR"/>
              </w:rPr>
              <w:t xml:space="preserve">Cliente HTTP que construye y envía la solicitud/respuesta hacia el </w:t>
            </w:r>
            <w:proofErr w:type="spellStart"/>
            <w:r w:rsidRPr="000047DD">
              <w:rPr>
                <w:sz w:val="18"/>
                <w:szCs w:val="20"/>
                <w:lang w:val="es-CR"/>
              </w:rPr>
              <w:t>backend</w:t>
            </w:r>
            <w:proofErr w:type="spellEnd"/>
            <w:r w:rsidRPr="000047DD">
              <w:rPr>
                <w:sz w:val="18"/>
                <w:szCs w:val="20"/>
                <w:lang w:val="es-CR"/>
              </w:rPr>
              <w:t>.</w:t>
            </w:r>
          </w:p>
        </w:tc>
      </w:tr>
      <w:tr w:rsidR="000047DD" w:rsidRPr="00FD11CF" w14:paraId="727C12A5" w14:textId="77777777" w:rsidTr="000047DD">
        <w:tc>
          <w:tcPr>
            <w:cnfStyle w:val="001000000000" w:firstRow="0" w:lastRow="0" w:firstColumn="1" w:lastColumn="0" w:oddVBand="0" w:evenVBand="0" w:oddHBand="0" w:evenHBand="0" w:firstRowFirstColumn="0" w:firstRowLastColumn="0" w:lastRowFirstColumn="0" w:lastRowLastColumn="0"/>
            <w:tcW w:w="3652" w:type="dxa"/>
          </w:tcPr>
          <w:p w14:paraId="186421F2" w14:textId="77777777" w:rsidR="000047DD" w:rsidRPr="000047DD" w:rsidRDefault="000047DD" w:rsidP="00AA50B1">
            <w:pPr>
              <w:rPr>
                <w:bCs w:val="0"/>
              </w:rPr>
            </w:pPr>
            <w:proofErr w:type="spellStart"/>
            <w:r w:rsidRPr="000047DD">
              <w:rPr>
                <w:bCs w:val="0"/>
                <w:sz w:val="20"/>
              </w:rPr>
              <w:t>Autorizador</w:t>
            </w:r>
            <w:proofErr w:type="spellEnd"/>
            <w:r w:rsidRPr="000047DD">
              <w:rPr>
                <w:bCs w:val="0"/>
                <w:sz w:val="20"/>
              </w:rPr>
              <w:t xml:space="preserve"> </w:t>
            </w:r>
            <w:proofErr w:type="spellStart"/>
            <w:r w:rsidRPr="000047DD">
              <w:rPr>
                <w:bCs w:val="0"/>
                <w:sz w:val="20"/>
              </w:rPr>
              <w:t>Personalizado</w:t>
            </w:r>
            <w:proofErr w:type="spellEnd"/>
          </w:p>
        </w:tc>
        <w:tc>
          <w:tcPr>
            <w:tcW w:w="5992" w:type="dxa"/>
          </w:tcPr>
          <w:p w14:paraId="5476F404" w14:textId="77777777" w:rsidR="000047DD" w:rsidRPr="000047DD" w:rsidRDefault="000047DD" w:rsidP="00AA50B1">
            <w:pPr>
              <w:cnfStyle w:val="000000000000" w:firstRow="0" w:lastRow="0" w:firstColumn="0" w:lastColumn="0" w:oddVBand="0" w:evenVBand="0" w:oddHBand="0" w:evenHBand="0" w:firstRowFirstColumn="0" w:firstRowLastColumn="0" w:lastRowFirstColumn="0" w:lastRowLastColumn="0"/>
              <w:rPr>
                <w:sz w:val="18"/>
                <w:szCs w:val="20"/>
                <w:lang w:val="es-CR"/>
              </w:rPr>
            </w:pPr>
            <w:r w:rsidRPr="000047DD">
              <w:rPr>
                <w:sz w:val="18"/>
                <w:szCs w:val="20"/>
                <w:lang w:val="es-CR"/>
              </w:rPr>
              <w:t>Verifica el token contra el proveedor de identidad y construye el contexto del operador.</w:t>
            </w:r>
          </w:p>
        </w:tc>
      </w:tr>
      <w:tr w:rsidR="000047DD" w:rsidRPr="00FD11CF" w14:paraId="6F21DB7E" w14:textId="77777777" w:rsidTr="000047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1CE431F0" w14:textId="77777777" w:rsidR="000047DD" w:rsidRPr="000047DD" w:rsidRDefault="000047DD" w:rsidP="00AA50B1">
            <w:pPr>
              <w:rPr>
                <w:bCs w:val="0"/>
              </w:rPr>
            </w:pPr>
            <w:proofErr w:type="spellStart"/>
            <w:r w:rsidRPr="000047DD">
              <w:rPr>
                <w:bCs w:val="0"/>
                <w:sz w:val="20"/>
              </w:rPr>
              <w:t>Validación</w:t>
            </w:r>
            <w:proofErr w:type="spellEnd"/>
            <w:r w:rsidRPr="000047DD">
              <w:rPr>
                <w:bCs w:val="0"/>
                <w:sz w:val="20"/>
              </w:rPr>
              <w:t xml:space="preserve"> de Solicitudes</w:t>
            </w:r>
          </w:p>
        </w:tc>
        <w:tc>
          <w:tcPr>
            <w:tcW w:w="5992" w:type="dxa"/>
          </w:tcPr>
          <w:p w14:paraId="795C9089" w14:textId="77777777" w:rsidR="000047DD" w:rsidRPr="000047DD" w:rsidRDefault="000047DD" w:rsidP="00AA50B1">
            <w:pPr>
              <w:cnfStyle w:val="000000100000" w:firstRow="0" w:lastRow="0" w:firstColumn="0" w:lastColumn="0" w:oddVBand="0" w:evenVBand="0" w:oddHBand="1" w:evenHBand="0" w:firstRowFirstColumn="0" w:firstRowLastColumn="0" w:lastRowFirstColumn="0" w:lastRowLastColumn="0"/>
              <w:rPr>
                <w:sz w:val="18"/>
                <w:szCs w:val="20"/>
                <w:lang w:val="es-CR"/>
              </w:rPr>
            </w:pPr>
            <w:r w:rsidRPr="000047DD">
              <w:rPr>
                <w:sz w:val="18"/>
                <w:szCs w:val="20"/>
                <w:lang w:val="es-CR"/>
              </w:rPr>
              <w:t>Fábrica de validadores específicos por tipo de solicitud (ruta, incidente, usuario, tracking, etc.).</w:t>
            </w:r>
          </w:p>
        </w:tc>
      </w:tr>
    </w:tbl>
    <w:p w14:paraId="425AC52A" w14:textId="2BEE994F" w:rsidR="000047DD" w:rsidRPr="000047DD" w:rsidRDefault="000047DD" w:rsidP="000047DD">
      <w:pPr>
        <w:rPr>
          <w:lang w:val="es-CR"/>
        </w:rPr>
      </w:pPr>
      <w:r w:rsidRPr="000047DD">
        <w:rPr>
          <w:sz w:val="22"/>
          <w:lang w:val="es-CR"/>
        </w:rPr>
        <w:t xml:space="preserve">La Validación de Solicitudes se aparta del patrón de un único </w:t>
      </w:r>
      <w:proofErr w:type="spellStart"/>
      <w:r w:rsidRPr="000047DD">
        <w:rPr>
          <w:sz w:val="22"/>
          <w:lang w:val="es-CR"/>
        </w:rPr>
        <w:t>Validator</w:t>
      </w:r>
      <w:proofErr w:type="spellEnd"/>
      <w:r w:rsidRPr="000047DD">
        <w:rPr>
          <w:sz w:val="22"/>
          <w:lang w:val="es-CR"/>
        </w:rPr>
        <w:t>: implementa una fábrica (</w:t>
      </w:r>
      <w:proofErr w:type="spellStart"/>
      <w:r w:rsidRPr="000047DD">
        <w:rPr>
          <w:sz w:val="22"/>
          <w:lang w:val="es-CR"/>
        </w:rPr>
        <w:t>RequestValidatorFactory</w:t>
      </w:r>
      <w:proofErr w:type="spellEnd"/>
      <w:r w:rsidRPr="000047DD">
        <w:rPr>
          <w:sz w:val="22"/>
          <w:lang w:val="es-CR"/>
        </w:rPr>
        <w:t xml:space="preserve">) que resuelve, mediante la interfaz </w:t>
      </w:r>
      <w:proofErr w:type="spellStart"/>
      <w:r w:rsidRPr="000047DD">
        <w:rPr>
          <w:sz w:val="22"/>
          <w:lang w:val="es-CR"/>
        </w:rPr>
        <w:t>IRequestValidator</w:t>
      </w:r>
      <w:proofErr w:type="spellEnd"/>
      <w:r w:rsidRPr="000047DD">
        <w:rPr>
          <w:sz w:val="22"/>
          <w:lang w:val="es-CR"/>
        </w:rPr>
        <w:t>, un validador específico por tipo de solicitud (ruta, incidente, usuario, tracking, entre otros), lo que permite incorporar nuevos tipos de solicitud sin modificar la lógica de enrutamiento existente. El Autorizador Personalizado, por su parte, integra la verificación de token (</w:t>
      </w:r>
      <w:proofErr w:type="spellStart"/>
      <w:r w:rsidRPr="000047DD">
        <w:rPr>
          <w:sz w:val="22"/>
          <w:lang w:val="es-CR"/>
        </w:rPr>
        <w:t>TokenVerifier</w:t>
      </w:r>
      <w:proofErr w:type="spellEnd"/>
      <w:r w:rsidRPr="000047DD">
        <w:rPr>
          <w:sz w:val="22"/>
          <w:lang w:val="es-CR"/>
        </w:rPr>
        <w:t>) con la construcción del contexto del operador (</w:t>
      </w:r>
      <w:proofErr w:type="spellStart"/>
      <w:r w:rsidRPr="000047DD">
        <w:rPr>
          <w:sz w:val="22"/>
          <w:lang w:val="es-CR"/>
        </w:rPr>
        <w:t>OperatorContextBuilder</w:t>
      </w:r>
      <w:proofErr w:type="spellEnd"/>
      <w:r w:rsidRPr="000047DD">
        <w:rPr>
          <w:sz w:val="22"/>
          <w:lang w:val="es-CR"/>
        </w:rPr>
        <w:t>) contra el proveedor de identidad externo.</w:t>
      </w:r>
    </w:p>
    <w:p w14:paraId="27C749ED" w14:textId="3417713B" w:rsidR="00B65E72" w:rsidRDefault="00B65E72" w:rsidP="00B65E72">
      <w:pPr>
        <w:pStyle w:val="Heading3"/>
        <w:rPr>
          <w:lang w:val="es-CR"/>
        </w:rPr>
      </w:pPr>
      <w:bookmarkStart w:id="59" w:name="_Toc236857084"/>
      <w:r w:rsidRPr="009503F0">
        <w:rPr>
          <w:lang w:val="es-CR"/>
        </w:rPr>
        <w:lastRenderedPageBreak/>
        <w:t>5.</w:t>
      </w:r>
      <w:r w:rsidR="00074C2B">
        <w:rPr>
          <w:lang w:val="es-CR"/>
        </w:rPr>
        <w:t>5</w:t>
      </w:r>
      <w:r w:rsidRPr="009503F0">
        <w:rPr>
          <w:lang w:val="es-CR"/>
        </w:rPr>
        <w:t>.</w:t>
      </w:r>
      <w:r>
        <w:rPr>
          <w:lang w:val="es-CR"/>
        </w:rPr>
        <w:t>4</w:t>
      </w:r>
      <w:r w:rsidRPr="009503F0">
        <w:rPr>
          <w:lang w:val="es-CR"/>
        </w:rPr>
        <w:t xml:space="preserve"> </w:t>
      </w:r>
      <w:r>
        <w:rPr>
          <w:lang w:val="es-CR"/>
        </w:rPr>
        <w:t>Servicio Principal</w:t>
      </w:r>
      <w:bookmarkEnd w:id="59"/>
    </w:p>
    <w:p w14:paraId="75012FF2" w14:textId="77777777" w:rsidR="000047DD" w:rsidRDefault="00B65E72" w:rsidP="000047DD">
      <w:pPr>
        <w:rPr>
          <w:lang w:val="es-CR"/>
        </w:rPr>
      </w:pPr>
      <w:r>
        <w:rPr>
          <w:noProof/>
          <w:lang w:val="es-CR"/>
        </w:rPr>
        <w:drawing>
          <wp:inline distT="0" distB="0" distL="0" distR="0" wp14:anchorId="67B59E56" wp14:editId="37311444">
            <wp:extent cx="6123940" cy="4770325"/>
            <wp:effectExtent l="0" t="0" r="0" b="0"/>
            <wp:docPr id="104169857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98575" name="Imagen 4"/>
                    <pic:cNvPicPr/>
                  </pic:nvPicPr>
                  <pic:blipFill>
                    <a:blip r:embed="rId22"/>
                    <a:stretch>
                      <a:fillRect/>
                    </a:stretch>
                  </pic:blipFill>
                  <pic:spPr>
                    <a:xfrm>
                      <a:off x="0" y="0"/>
                      <a:ext cx="6123940" cy="4770325"/>
                    </a:xfrm>
                    <a:prstGeom prst="rect">
                      <a:avLst/>
                    </a:prstGeom>
                  </pic:spPr>
                </pic:pic>
              </a:graphicData>
            </a:graphic>
          </wp:inline>
        </w:drawing>
      </w:r>
    </w:p>
    <w:p w14:paraId="6696528F" w14:textId="0FD6845C" w:rsidR="000047DD" w:rsidRDefault="000047DD" w:rsidP="000047DD">
      <w:pPr>
        <w:rPr>
          <w:lang w:val="es-CR"/>
        </w:rPr>
      </w:pPr>
      <w:r w:rsidRPr="000047DD">
        <w:rPr>
          <w:lang w:val="es-CR"/>
        </w:rPr>
        <w:t xml:space="preserve">El Servicio Principal organiza en seis módulos la gestión de operadores, usuarios y roles, choferes/vehículos, configuración, clientes/pasajeros y perfiles médicos, siguiendo la convención de capas descrita arriba. </w:t>
      </w:r>
      <w:r w:rsidRPr="000047DD">
        <w:t xml:space="preserve">La </w:t>
      </w:r>
      <w:proofErr w:type="spellStart"/>
      <w:r w:rsidRPr="000047DD">
        <w:t>tabla</w:t>
      </w:r>
      <w:proofErr w:type="spellEnd"/>
      <w:r w:rsidRPr="000047DD">
        <w:t xml:space="preserve"> </w:t>
      </w:r>
      <w:proofErr w:type="spellStart"/>
      <w:r w:rsidRPr="000047DD">
        <w:t>siguiente</w:t>
      </w:r>
      <w:proofErr w:type="spellEnd"/>
      <w:r w:rsidRPr="000047DD">
        <w:t xml:space="preserve"> resume la </w:t>
      </w:r>
      <w:proofErr w:type="spellStart"/>
      <w:r w:rsidRPr="000047DD">
        <w:t>responsabilidad</w:t>
      </w:r>
      <w:proofErr w:type="spellEnd"/>
      <w:r w:rsidRPr="000047DD">
        <w:t xml:space="preserve"> de </w:t>
      </w:r>
      <w:proofErr w:type="spellStart"/>
      <w:r w:rsidRPr="000047DD">
        <w:t>cada</w:t>
      </w:r>
      <w:proofErr w:type="spellEnd"/>
      <w:r w:rsidRPr="000047DD">
        <w:t xml:space="preserve"> uno.</w:t>
      </w:r>
    </w:p>
    <w:tbl>
      <w:tblPr>
        <w:tblStyle w:val="GridTable4-Accent1"/>
        <w:tblW w:w="0" w:type="auto"/>
        <w:tblLook w:val="04A0" w:firstRow="1" w:lastRow="0" w:firstColumn="1" w:lastColumn="0" w:noHBand="0" w:noVBand="1"/>
      </w:tblPr>
      <w:tblGrid>
        <w:gridCol w:w="3085"/>
        <w:gridCol w:w="6559"/>
      </w:tblGrid>
      <w:tr w:rsidR="000047DD" w14:paraId="382ACE61" w14:textId="77777777" w:rsidTr="000047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4F7A829D" w14:textId="77777777" w:rsidR="000047DD" w:rsidRDefault="000047DD" w:rsidP="00AA50B1">
            <w:proofErr w:type="spellStart"/>
            <w:r>
              <w:rPr>
                <w:sz w:val="20"/>
              </w:rPr>
              <w:t>Componente</w:t>
            </w:r>
            <w:proofErr w:type="spellEnd"/>
          </w:p>
        </w:tc>
        <w:tc>
          <w:tcPr>
            <w:tcW w:w="6559" w:type="dxa"/>
          </w:tcPr>
          <w:p w14:paraId="29F1B148" w14:textId="77777777" w:rsidR="000047DD" w:rsidRDefault="000047DD" w:rsidP="00AA50B1">
            <w:pPr>
              <w:cnfStyle w:val="100000000000" w:firstRow="1" w:lastRow="0" w:firstColumn="0" w:lastColumn="0" w:oddVBand="0" w:evenVBand="0" w:oddHBand="0" w:evenHBand="0" w:firstRowFirstColumn="0" w:firstRowLastColumn="0" w:lastRowFirstColumn="0" w:lastRowLastColumn="0"/>
            </w:pPr>
            <w:proofErr w:type="spellStart"/>
            <w:r>
              <w:rPr>
                <w:sz w:val="20"/>
              </w:rPr>
              <w:t>Responsabilidad</w:t>
            </w:r>
            <w:proofErr w:type="spellEnd"/>
          </w:p>
        </w:tc>
      </w:tr>
      <w:tr w:rsidR="000047DD" w:rsidRPr="00FD11CF" w14:paraId="1DBF6AE8" w14:textId="77777777" w:rsidTr="000047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5D3C340E" w14:textId="77777777" w:rsidR="000047DD" w:rsidRPr="000047DD" w:rsidRDefault="000047DD" w:rsidP="00AA50B1">
            <w:pPr>
              <w:rPr>
                <w:bCs w:val="0"/>
              </w:rPr>
            </w:pPr>
            <w:proofErr w:type="spellStart"/>
            <w:r w:rsidRPr="000047DD">
              <w:rPr>
                <w:bCs w:val="0"/>
                <w:sz w:val="20"/>
              </w:rPr>
              <w:t>Gestión</w:t>
            </w:r>
            <w:proofErr w:type="spellEnd"/>
            <w:r w:rsidRPr="000047DD">
              <w:rPr>
                <w:bCs w:val="0"/>
                <w:sz w:val="20"/>
              </w:rPr>
              <w:t xml:space="preserve"> de </w:t>
            </w:r>
            <w:proofErr w:type="spellStart"/>
            <w:r w:rsidRPr="000047DD">
              <w:rPr>
                <w:bCs w:val="0"/>
                <w:sz w:val="20"/>
              </w:rPr>
              <w:t>Operadores</w:t>
            </w:r>
            <w:proofErr w:type="spellEnd"/>
          </w:p>
        </w:tc>
        <w:tc>
          <w:tcPr>
            <w:tcW w:w="6559" w:type="dxa"/>
          </w:tcPr>
          <w:p w14:paraId="69A5EE9A" w14:textId="77777777" w:rsidR="000047DD" w:rsidRPr="000047DD" w:rsidRDefault="000047DD" w:rsidP="00AA50B1">
            <w:pPr>
              <w:cnfStyle w:val="000000100000" w:firstRow="0" w:lastRow="0" w:firstColumn="0" w:lastColumn="0" w:oddVBand="0" w:evenVBand="0" w:oddHBand="1" w:evenHBand="0" w:firstRowFirstColumn="0" w:firstRowLastColumn="0" w:lastRowFirstColumn="0" w:lastRowLastColumn="0"/>
              <w:rPr>
                <w:sz w:val="18"/>
                <w:szCs w:val="20"/>
                <w:lang w:val="es-CR"/>
              </w:rPr>
            </w:pPr>
            <w:r w:rsidRPr="000047DD">
              <w:rPr>
                <w:sz w:val="18"/>
                <w:szCs w:val="20"/>
                <w:lang w:val="es-CR"/>
              </w:rPr>
              <w:t>Controlador, servicio, validador y repositorio para el ciclo de vida del operador.</w:t>
            </w:r>
          </w:p>
        </w:tc>
      </w:tr>
      <w:tr w:rsidR="000047DD" w:rsidRPr="00FD11CF" w14:paraId="54DBF9CA" w14:textId="77777777" w:rsidTr="000047DD">
        <w:tc>
          <w:tcPr>
            <w:cnfStyle w:val="001000000000" w:firstRow="0" w:lastRow="0" w:firstColumn="1" w:lastColumn="0" w:oddVBand="0" w:evenVBand="0" w:oddHBand="0" w:evenHBand="0" w:firstRowFirstColumn="0" w:firstRowLastColumn="0" w:lastRowFirstColumn="0" w:lastRowLastColumn="0"/>
            <w:tcW w:w="3085" w:type="dxa"/>
          </w:tcPr>
          <w:p w14:paraId="5374FB68" w14:textId="77777777" w:rsidR="000047DD" w:rsidRPr="000047DD" w:rsidRDefault="000047DD" w:rsidP="00AA50B1">
            <w:pPr>
              <w:rPr>
                <w:bCs w:val="0"/>
                <w:lang w:val="es-CR"/>
              </w:rPr>
            </w:pPr>
            <w:r w:rsidRPr="000047DD">
              <w:rPr>
                <w:bCs w:val="0"/>
                <w:sz w:val="20"/>
                <w:lang w:val="es-CR"/>
              </w:rPr>
              <w:t>Gestión de Usuarios y Roles</w:t>
            </w:r>
          </w:p>
        </w:tc>
        <w:tc>
          <w:tcPr>
            <w:tcW w:w="6559" w:type="dxa"/>
          </w:tcPr>
          <w:p w14:paraId="49DD964E" w14:textId="77777777" w:rsidR="000047DD" w:rsidRPr="000047DD" w:rsidRDefault="000047DD" w:rsidP="00AA50B1">
            <w:pPr>
              <w:cnfStyle w:val="000000000000" w:firstRow="0" w:lastRow="0" w:firstColumn="0" w:lastColumn="0" w:oddVBand="0" w:evenVBand="0" w:oddHBand="0" w:evenHBand="0" w:firstRowFirstColumn="0" w:firstRowLastColumn="0" w:lastRowFirstColumn="0" w:lastRowLastColumn="0"/>
              <w:rPr>
                <w:sz w:val="18"/>
                <w:szCs w:val="20"/>
                <w:lang w:val="es-CR"/>
              </w:rPr>
            </w:pPr>
            <w:r w:rsidRPr="000047DD">
              <w:rPr>
                <w:sz w:val="18"/>
                <w:szCs w:val="20"/>
                <w:lang w:val="es-CR"/>
              </w:rPr>
              <w:t>Controlador, servicio y validador para usuarios y asignación de roles.</w:t>
            </w:r>
          </w:p>
        </w:tc>
      </w:tr>
      <w:tr w:rsidR="000047DD" w:rsidRPr="00FD11CF" w14:paraId="44B7658C" w14:textId="77777777" w:rsidTr="000047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160A90DA" w14:textId="77777777" w:rsidR="000047DD" w:rsidRPr="000047DD" w:rsidRDefault="000047DD" w:rsidP="00AA50B1">
            <w:pPr>
              <w:rPr>
                <w:bCs w:val="0"/>
              </w:rPr>
            </w:pPr>
            <w:proofErr w:type="spellStart"/>
            <w:r w:rsidRPr="000047DD">
              <w:rPr>
                <w:bCs w:val="0"/>
                <w:sz w:val="20"/>
              </w:rPr>
              <w:t>Gestión</w:t>
            </w:r>
            <w:proofErr w:type="spellEnd"/>
            <w:r w:rsidRPr="000047DD">
              <w:rPr>
                <w:bCs w:val="0"/>
                <w:sz w:val="20"/>
              </w:rPr>
              <w:t xml:space="preserve"> de </w:t>
            </w:r>
            <w:proofErr w:type="spellStart"/>
            <w:r w:rsidRPr="000047DD">
              <w:rPr>
                <w:bCs w:val="0"/>
                <w:sz w:val="20"/>
              </w:rPr>
              <w:t>Choferes</w:t>
            </w:r>
            <w:proofErr w:type="spellEnd"/>
            <w:r w:rsidRPr="000047DD">
              <w:rPr>
                <w:bCs w:val="0"/>
                <w:sz w:val="20"/>
              </w:rPr>
              <w:t>/</w:t>
            </w:r>
            <w:proofErr w:type="spellStart"/>
            <w:r w:rsidRPr="000047DD">
              <w:rPr>
                <w:bCs w:val="0"/>
                <w:sz w:val="20"/>
              </w:rPr>
              <w:t>Vehículos</w:t>
            </w:r>
            <w:proofErr w:type="spellEnd"/>
          </w:p>
        </w:tc>
        <w:tc>
          <w:tcPr>
            <w:tcW w:w="6559" w:type="dxa"/>
          </w:tcPr>
          <w:p w14:paraId="2E63C633" w14:textId="77777777" w:rsidR="000047DD" w:rsidRPr="000047DD" w:rsidRDefault="000047DD" w:rsidP="00AA50B1">
            <w:pPr>
              <w:cnfStyle w:val="000000100000" w:firstRow="0" w:lastRow="0" w:firstColumn="0" w:lastColumn="0" w:oddVBand="0" w:evenVBand="0" w:oddHBand="1" w:evenHBand="0" w:firstRowFirstColumn="0" w:firstRowLastColumn="0" w:lastRowFirstColumn="0" w:lastRowLastColumn="0"/>
              <w:rPr>
                <w:sz w:val="18"/>
                <w:szCs w:val="20"/>
                <w:lang w:val="es-CR"/>
              </w:rPr>
            </w:pPr>
            <w:r w:rsidRPr="000047DD">
              <w:rPr>
                <w:sz w:val="18"/>
                <w:szCs w:val="20"/>
                <w:lang w:val="es-CR"/>
              </w:rPr>
              <w:t>Controlador, servicio y validador para choferes y vehículos.</w:t>
            </w:r>
          </w:p>
        </w:tc>
      </w:tr>
      <w:tr w:rsidR="000047DD" w:rsidRPr="00FD11CF" w14:paraId="07C546FD" w14:textId="77777777" w:rsidTr="000047DD">
        <w:tc>
          <w:tcPr>
            <w:cnfStyle w:val="001000000000" w:firstRow="0" w:lastRow="0" w:firstColumn="1" w:lastColumn="0" w:oddVBand="0" w:evenVBand="0" w:oddHBand="0" w:evenHBand="0" w:firstRowFirstColumn="0" w:firstRowLastColumn="0" w:lastRowFirstColumn="0" w:lastRowLastColumn="0"/>
            <w:tcW w:w="3085" w:type="dxa"/>
          </w:tcPr>
          <w:p w14:paraId="4ABF8F97" w14:textId="77777777" w:rsidR="000047DD" w:rsidRPr="000047DD" w:rsidRDefault="000047DD" w:rsidP="00AA50B1">
            <w:pPr>
              <w:rPr>
                <w:bCs w:val="0"/>
              </w:rPr>
            </w:pPr>
            <w:proofErr w:type="spellStart"/>
            <w:r w:rsidRPr="000047DD">
              <w:rPr>
                <w:bCs w:val="0"/>
                <w:sz w:val="20"/>
              </w:rPr>
              <w:t>Gestión</w:t>
            </w:r>
            <w:proofErr w:type="spellEnd"/>
            <w:r w:rsidRPr="000047DD">
              <w:rPr>
                <w:bCs w:val="0"/>
                <w:sz w:val="20"/>
              </w:rPr>
              <w:t xml:space="preserve"> de </w:t>
            </w:r>
            <w:proofErr w:type="spellStart"/>
            <w:r w:rsidRPr="000047DD">
              <w:rPr>
                <w:bCs w:val="0"/>
                <w:sz w:val="20"/>
              </w:rPr>
              <w:t>Configuración</w:t>
            </w:r>
            <w:proofErr w:type="spellEnd"/>
          </w:p>
        </w:tc>
        <w:tc>
          <w:tcPr>
            <w:tcW w:w="6559" w:type="dxa"/>
          </w:tcPr>
          <w:p w14:paraId="31F464A1" w14:textId="77777777" w:rsidR="000047DD" w:rsidRPr="000047DD" w:rsidRDefault="000047DD" w:rsidP="00AA50B1">
            <w:pPr>
              <w:cnfStyle w:val="000000000000" w:firstRow="0" w:lastRow="0" w:firstColumn="0" w:lastColumn="0" w:oddVBand="0" w:evenVBand="0" w:oddHBand="0" w:evenHBand="0" w:firstRowFirstColumn="0" w:firstRowLastColumn="0" w:lastRowFirstColumn="0" w:lastRowLastColumn="0"/>
              <w:rPr>
                <w:sz w:val="18"/>
                <w:szCs w:val="20"/>
                <w:lang w:val="es-CR"/>
              </w:rPr>
            </w:pPr>
            <w:r w:rsidRPr="000047DD">
              <w:rPr>
                <w:sz w:val="18"/>
                <w:szCs w:val="20"/>
                <w:lang w:val="es-CR"/>
              </w:rPr>
              <w:t>Controlador, servicio y validador de configuraciones generales y regionales.</w:t>
            </w:r>
          </w:p>
        </w:tc>
      </w:tr>
      <w:tr w:rsidR="000047DD" w:rsidRPr="00FD11CF" w14:paraId="5E3EAF5E" w14:textId="77777777" w:rsidTr="000047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36410ADD" w14:textId="77777777" w:rsidR="000047DD" w:rsidRPr="000047DD" w:rsidRDefault="000047DD" w:rsidP="00AA50B1">
            <w:pPr>
              <w:rPr>
                <w:bCs w:val="0"/>
              </w:rPr>
            </w:pPr>
            <w:proofErr w:type="spellStart"/>
            <w:r w:rsidRPr="000047DD">
              <w:rPr>
                <w:bCs w:val="0"/>
                <w:sz w:val="20"/>
              </w:rPr>
              <w:t>Gestión</w:t>
            </w:r>
            <w:proofErr w:type="spellEnd"/>
            <w:r w:rsidRPr="000047DD">
              <w:rPr>
                <w:bCs w:val="0"/>
                <w:sz w:val="20"/>
              </w:rPr>
              <w:t xml:space="preserve"> de </w:t>
            </w:r>
            <w:proofErr w:type="spellStart"/>
            <w:r w:rsidRPr="000047DD">
              <w:rPr>
                <w:bCs w:val="0"/>
                <w:sz w:val="20"/>
              </w:rPr>
              <w:t>Clientes</w:t>
            </w:r>
            <w:proofErr w:type="spellEnd"/>
            <w:r w:rsidRPr="000047DD">
              <w:rPr>
                <w:bCs w:val="0"/>
                <w:sz w:val="20"/>
              </w:rPr>
              <w:t>/</w:t>
            </w:r>
            <w:proofErr w:type="spellStart"/>
            <w:r w:rsidRPr="000047DD">
              <w:rPr>
                <w:bCs w:val="0"/>
                <w:sz w:val="20"/>
              </w:rPr>
              <w:t>Pasajeros</w:t>
            </w:r>
            <w:proofErr w:type="spellEnd"/>
          </w:p>
        </w:tc>
        <w:tc>
          <w:tcPr>
            <w:tcW w:w="6559" w:type="dxa"/>
          </w:tcPr>
          <w:p w14:paraId="784A878A" w14:textId="77777777" w:rsidR="000047DD" w:rsidRPr="000047DD" w:rsidRDefault="000047DD" w:rsidP="00AA50B1">
            <w:pPr>
              <w:cnfStyle w:val="000000100000" w:firstRow="0" w:lastRow="0" w:firstColumn="0" w:lastColumn="0" w:oddVBand="0" w:evenVBand="0" w:oddHBand="1" w:evenHBand="0" w:firstRowFirstColumn="0" w:firstRowLastColumn="0" w:lastRowFirstColumn="0" w:lastRowLastColumn="0"/>
              <w:rPr>
                <w:sz w:val="18"/>
                <w:szCs w:val="20"/>
                <w:lang w:val="es-CR"/>
              </w:rPr>
            </w:pPr>
            <w:r w:rsidRPr="000047DD">
              <w:rPr>
                <w:sz w:val="18"/>
                <w:szCs w:val="20"/>
                <w:lang w:val="es-CR"/>
              </w:rPr>
              <w:t>Controlador, servicio y validador de clientes y pasajeros.</w:t>
            </w:r>
          </w:p>
        </w:tc>
      </w:tr>
      <w:tr w:rsidR="000047DD" w:rsidRPr="00FD11CF" w14:paraId="1DFB3318" w14:textId="77777777" w:rsidTr="000047DD">
        <w:tc>
          <w:tcPr>
            <w:cnfStyle w:val="001000000000" w:firstRow="0" w:lastRow="0" w:firstColumn="1" w:lastColumn="0" w:oddVBand="0" w:evenVBand="0" w:oddHBand="0" w:evenHBand="0" w:firstRowFirstColumn="0" w:firstRowLastColumn="0" w:lastRowFirstColumn="0" w:lastRowLastColumn="0"/>
            <w:tcW w:w="3085" w:type="dxa"/>
          </w:tcPr>
          <w:p w14:paraId="25DA9B44" w14:textId="77777777" w:rsidR="000047DD" w:rsidRPr="000047DD" w:rsidRDefault="000047DD" w:rsidP="00AA50B1">
            <w:pPr>
              <w:rPr>
                <w:bCs w:val="0"/>
              </w:rPr>
            </w:pPr>
            <w:proofErr w:type="spellStart"/>
            <w:r w:rsidRPr="000047DD">
              <w:rPr>
                <w:bCs w:val="0"/>
                <w:sz w:val="20"/>
              </w:rPr>
              <w:t>Gestión</w:t>
            </w:r>
            <w:proofErr w:type="spellEnd"/>
            <w:r w:rsidRPr="000047DD">
              <w:rPr>
                <w:bCs w:val="0"/>
                <w:sz w:val="20"/>
              </w:rPr>
              <w:t xml:space="preserve"> de </w:t>
            </w:r>
            <w:proofErr w:type="spellStart"/>
            <w:r w:rsidRPr="000047DD">
              <w:rPr>
                <w:bCs w:val="0"/>
                <w:sz w:val="20"/>
              </w:rPr>
              <w:t>Perfiles</w:t>
            </w:r>
            <w:proofErr w:type="spellEnd"/>
            <w:r w:rsidRPr="000047DD">
              <w:rPr>
                <w:bCs w:val="0"/>
                <w:sz w:val="20"/>
              </w:rPr>
              <w:t xml:space="preserve"> </w:t>
            </w:r>
            <w:proofErr w:type="spellStart"/>
            <w:r w:rsidRPr="000047DD">
              <w:rPr>
                <w:bCs w:val="0"/>
                <w:sz w:val="20"/>
              </w:rPr>
              <w:t>Médicos</w:t>
            </w:r>
            <w:proofErr w:type="spellEnd"/>
          </w:p>
        </w:tc>
        <w:tc>
          <w:tcPr>
            <w:tcW w:w="6559" w:type="dxa"/>
          </w:tcPr>
          <w:p w14:paraId="4E834BAE" w14:textId="77777777" w:rsidR="000047DD" w:rsidRPr="000047DD" w:rsidRDefault="000047DD" w:rsidP="00AA50B1">
            <w:pPr>
              <w:cnfStyle w:val="000000000000" w:firstRow="0" w:lastRow="0" w:firstColumn="0" w:lastColumn="0" w:oddVBand="0" w:evenVBand="0" w:oddHBand="0" w:evenHBand="0" w:firstRowFirstColumn="0" w:firstRowLastColumn="0" w:lastRowFirstColumn="0" w:lastRowLastColumn="0"/>
              <w:rPr>
                <w:sz w:val="18"/>
                <w:szCs w:val="20"/>
                <w:lang w:val="es-CR"/>
              </w:rPr>
            </w:pPr>
            <w:r w:rsidRPr="000047DD">
              <w:rPr>
                <w:sz w:val="18"/>
                <w:szCs w:val="20"/>
                <w:lang w:val="es-CR"/>
              </w:rPr>
              <w:t>Controlador, servicio y validador de perfiles médicos/veterinarios.</w:t>
            </w:r>
          </w:p>
        </w:tc>
      </w:tr>
      <w:tr w:rsidR="000047DD" w:rsidRPr="00FD11CF" w14:paraId="473BB2EA" w14:textId="77777777" w:rsidTr="000047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48E3F43D" w14:textId="77777777" w:rsidR="000047DD" w:rsidRPr="000047DD" w:rsidRDefault="000047DD" w:rsidP="00AA50B1">
            <w:pPr>
              <w:rPr>
                <w:bCs w:val="0"/>
                <w:lang w:val="es-CR"/>
              </w:rPr>
            </w:pPr>
            <w:r w:rsidRPr="000047DD">
              <w:rPr>
                <w:bCs w:val="0"/>
                <w:sz w:val="20"/>
                <w:lang w:val="es-CR"/>
              </w:rPr>
              <w:t>Capa de Acceso a Datos</w:t>
            </w:r>
          </w:p>
        </w:tc>
        <w:tc>
          <w:tcPr>
            <w:tcW w:w="6559" w:type="dxa"/>
          </w:tcPr>
          <w:p w14:paraId="6C1D9DCD" w14:textId="77777777" w:rsidR="000047DD" w:rsidRPr="000047DD" w:rsidRDefault="000047DD" w:rsidP="00AA50B1">
            <w:pPr>
              <w:cnfStyle w:val="000000100000" w:firstRow="0" w:lastRow="0" w:firstColumn="0" w:lastColumn="0" w:oddVBand="0" w:evenVBand="0" w:oddHBand="1" w:evenHBand="0" w:firstRowFirstColumn="0" w:firstRowLastColumn="0" w:lastRowFirstColumn="0" w:lastRowLastColumn="0"/>
              <w:rPr>
                <w:sz w:val="18"/>
                <w:szCs w:val="20"/>
                <w:lang w:val="es-CR"/>
              </w:rPr>
            </w:pPr>
            <w:r w:rsidRPr="000047DD">
              <w:rPr>
                <w:sz w:val="18"/>
                <w:szCs w:val="20"/>
                <w:lang w:val="es-CR"/>
              </w:rPr>
              <w:t>Proveedor de acceso a datos y conexión/driver hacia PostgreSQL.</w:t>
            </w:r>
          </w:p>
        </w:tc>
      </w:tr>
      <w:tr w:rsidR="000047DD" w:rsidRPr="00FD11CF" w14:paraId="7A1147D0" w14:textId="77777777" w:rsidTr="000047DD">
        <w:tc>
          <w:tcPr>
            <w:cnfStyle w:val="001000000000" w:firstRow="0" w:lastRow="0" w:firstColumn="1" w:lastColumn="0" w:oddVBand="0" w:evenVBand="0" w:oddHBand="0" w:evenHBand="0" w:firstRowFirstColumn="0" w:firstRowLastColumn="0" w:lastRowFirstColumn="0" w:lastRowLastColumn="0"/>
            <w:tcW w:w="3085" w:type="dxa"/>
          </w:tcPr>
          <w:p w14:paraId="584B9525" w14:textId="77777777" w:rsidR="000047DD" w:rsidRPr="000047DD" w:rsidRDefault="000047DD" w:rsidP="00AA50B1">
            <w:pPr>
              <w:rPr>
                <w:bCs w:val="0"/>
              </w:rPr>
            </w:pPr>
            <w:r w:rsidRPr="000047DD">
              <w:rPr>
                <w:bCs w:val="0"/>
                <w:sz w:val="20"/>
              </w:rPr>
              <w:t xml:space="preserve">Publicador de </w:t>
            </w:r>
            <w:proofErr w:type="spellStart"/>
            <w:r w:rsidRPr="000047DD">
              <w:rPr>
                <w:bCs w:val="0"/>
                <w:sz w:val="20"/>
              </w:rPr>
              <w:t>Eventos</w:t>
            </w:r>
            <w:proofErr w:type="spellEnd"/>
          </w:p>
        </w:tc>
        <w:tc>
          <w:tcPr>
            <w:tcW w:w="6559" w:type="dxa"/>
          </w:tcPr>
          <w:p w14:paraId="66A599FC" w14:textId="77777777" w:rsidR="000047DD" w:rsidRPr="000047DD" w:rsidRDefault="000047DD" w:rsidP="00AA50B1">
            <w:pPr>
              <w:cnfStyle w:val="000000000000" w:firstRow="0" w:lastRow="0" w:firstColumn="0" w:lastColumn="0" w:oddVBand="0" w:evenVBand="0" w:oddHBand="0" w:evenHBand="0" w:firstRowFirstColumn="0" w:firstRowLastColumn="0" w:lastRowFirstColumn="0" w:lastRowLastColumn="0"/>
              <w:rPr>
                <w:sz w:val="18"/>
                <w:szCs w:val="20"/>
                <w:lang w:val="es-CR"/>
              </w:rPr>
            </w:pPr>
            <w:r w:rsidRPr="000047DD">
              <w:rPr>
                <w:sz w:val="18"/>
                <w:szCs w:val="20"/>
                <w:lang w:val="es-CR"/>
              </w:rPr>
              <w:t>Adaptador del bus de eventos (Kafka) y fábrica de eventos de dominio.</w:t>
            </w:r>
          </w:p>
        </w:tc>
      </w:tr>
    </w:tbl>
    <w:p w14:paraId="1F2E6431" w14:textId="4F19AC73" w:rsidR="000047DD" w:rsidRPr="000047DD" w:rsidRDefault="000047DD" w:rsidP="000047DD">
      <w:pPr>
        <w:rPr>
          <w:lang w:val="es-CR"/>
        </w:rPr>
      </w:pPr>
      <w:r w:rsidRPr="000047DD">
        <w:rPr>
          <w:sz w:val="22"/>
          <w:lang w:val="es-CR"/>
        </w:rPr>
        <w:t>El Publicador de Eventos (</w:t>
      </w:r>
      <w:proofErr w:type="spellStart"/>
      <w:r w:rsidRPr="000047DD">
        <w:rPr>
          <w:sz w:val="22"/>
          <w:lang w:val="es-CR"/>
        </w:rPr>
        <w:t>Outbox</w:t>
      </w:r>
      <w:proofErr w:type="spellEnd"/>
      <w:r w:rsidRPr="000047DD">
        <w:rPr>
          <w:sz w:val="22"/>
          <w:lang w:val="es-CR"/>
        </w:rPr>
        <w:t xml:space="preserve">) es un módulo adicional que no sigue el patrón CRUD estándar: implementa el patrón </w:t>
      </w:r>
      <w:proofErr w:type="spellStart"/>
      <w:r w:rsidRPr="000047DD">
        <w:rPr>
          <w:sz w:val="22"/>
          <w:lang w:val="es-CR"/>
        </w:rPr>
        <w:t>Transactional</w:t>
      </w:r>
      <w:proofErr w:type="spellEnd"/>
      <w:r w:rsidRPr="000047DD">
        <w:rPr>
          <w:sz w:val="22"/>
          <w:lang w:val="es-CR"/>
        </w:rPr>
        <w:t xml:space="preserve"> </w:t>
      </w:r>
      <w:proofErr w:type="spellStart"/>
      <w:r w:rsidRPr="000047DD">
        <w:rPr>
          <w:sz w:val="22"/>
          <w:lang w:val="es-CR"/>
        </w:rPr>
        <w:t>Outbox</w:t>
      </w:r>
      <w:proofErr w:type="spellEnd"/>
      <w:r w:rsidRPr="000047DD">
        <w:rPr>
          <w:sz w:val="22"/>
          <w:lang w:val="es-CR"/>
        </w:rPr>
        <w:t xml:space="preserve"> descrito en 8.2.4, publicando hacia el Bus de Eventos los cambios de dominio confirmados en la misma transacción local que los genera.</w:t>
      </w:r>
    </w:p>
    <w:p w14:paraId="78D791EE" w14:textId="59E48C34" w:rsidR="00B65E72" w:rsidRDefault="00B65E72" w:rsidP="00B65E72">
      <w:pPr>
        <w:pStyle w:val="Heading3"/>
        <w:rPr>
          <w:lang w:val="es-CR"/>
        </w:rPr>
      </w:pPr>
      <w:bookmarkStart w:id="60" w:name="_Toc236857085"/>
      <w:r w:rsidRPr="009503F0">
        <w:rPr>
          <w:lang w:val="es-CR"/>
        </w:rPr>
        <w:lastRenderedPageBreak/>
        <w:t>5.</w:t>
      </w:r>
      <w:r w:rsidR="00074C2B">
        <w:rPr>
          <w:lang w:val="es-CR"/>
        </w:rPr>
        <w:t>5</w:t>
      </w:r>
      <w:r w:rsidRPr="009503F0">
        <w:rPr>
          <w:lang w:val="es-CR"/>
        </w:rPr>
        <w:t>.</w:t>
      </w:r>
      <w:r>
        <w:rPr>
          <w:lang w:val="es-CR"/>
        </w:rPr>
        <w:t>5</w:t>
      </w:r>
      <w:r w:rsidRPr="009503F0">
        <w:rPr>
          <w:lang w:val="es-CR"/>
        </w:rPr>
        <w:t xml:space="preserve"> </w:t>
      </w:r>
      <w:r>
        <w:rPr>
          <w:lang w:val="es-CR"/>
        </w:rPr>
        <w:t>Servicio de Operaciones</w:t>
      </w:r>
      <w:bookmarkEnd w:id="60"/>
    </w:p>
    <w:p w14:paraId="01065B1D" w14:textId="77777777" w:rsidR="00B65E72" w:rsidRDefault="00B65E72" w:rsidP="00B65E72">
      <w:pPr>
        <w:rPr>
          <w:lang w:val="es-CR"/>
        </w:rPr>
      </w:pPr>
      <w:r>
        <w:rPr>
          <w:noProof/>
          <w:lang w:val="es-CR"/>
        </w:rPr>
        <w:drawing>
          <wp:inline distT="0" distB="0" distL="0" distR="0" wp14:anchorId="2FEC724B" wp14:editId="0405DD35">
            <wp:extent cx="6123940" cy="4335017"/>
            <wp:effectExtent l="0" t="0" r="0" b="8890"/>
            <wp:docPr id="65735538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55386" name="Imagen 5"/>
                    <pic:cNvPicPr/>
                  </pic:nvPicPr>
                  <pic:blipFill>
                    <a:blip r:embed="rId23"/>
                    <a:stretch>
                      <a:fillRect/>
                    </a:stretch>
                  </pic:blipFill>
                  <pic:spPr>
                    <a:xfrm>
                      <a:off x="0" y="0"/>
                      <a:ext cx="6123940" cy="4335017"/>
                    </a:xfrm>
                    <a:prstGeom prst="rect">
                      <a:avLst/>
                    </a:prstGeom>
                  </pic:spPr>
                </pic:pic>
              </a:graphicData>
            </a:graphic>
          </wp:inline>
        </w:drawing>
      </w:r>
    </w:p>
    <w:p w14:paraId="4D3A6CEE" w14:textId="03352C6E" w:rsidR="000047DD" w:rsidRDefault="000047DD" w:rsidP="000047DD">
      <w:r w:rsidRPr="000047DD">
        <w:rPr>
          <w:lang w:val="es-CR"/>
        </w:rPr>
        <w:t xml:space="preserve">El Servicio de Operaciones organiza en cinco módulos la planificación de rutas, abordajes y entregas, gestión de incidentes, solicitudes especiales y perfiles médicos, siguiendo la convención de capas descrita arriba. </w:t>
      </w:r>
      <w:r w:rsidRPr="000047DD">
        <w:t xml:space="preserve">La </w:t>
      </w:r>
      <w:proofErr w:type="spellStart"/>
      <w:r w:rsidRPr="000047DD">
        <w:t>tabla</w:t>
      </w:r>
      <w:proofErr w:type="spellEnd"/>
      <w:r w:rsidRPr="000047DD">
        <w:t xml:space="preserve"> </w:t>
      </w:r>
      <w:proofErr w:type="spellStart"/>
      <w:r w:rsidRPr="000047DD">
        <w:t>siguiente</w:t>
      </w:r>
      <w:proofErr w:type="spellEnd"/>
      <w:r w:rsidRPr="000047DD">
        <w:t xml:space="preserve"> resume la </w:t>
      </w:r>
      <w:proofErr w:type="spellStart"/>
      <w:r w:rsidRPr="000047DD">
        <w:t>responsabilidad</w:t>
      </w:r>
      <w:proofErr w:type="spellEnd"/>
      <w:r w:rsidRPr="000047DD">
        <w:t xml:space="preserve"> de </w:t>
      </w:r>
      <w:proofErr w:type="spellStart"/>
      <w:r w:rsidRPr="000047DD">
        <w:t>cada</w:t>
      </w:r>
      <w:proofErr w:type="spellEnd"/>
      <w:r w:rsidRPr="000047DD">
        <w:t xml:space="preserve"> uno.</w:t>
      </w:r>
    </w:p>
    <w:tbl>
      <w:tblPr>
        <w:tblStyle w:val="GridTable4-Accent1"/>
        <w:tblW w:w="0" w:type="auto"/>
        <w:tblLook w:val="04A0" w:firstRow="1" w:lastRow="0" w:firstColumn="1" w:lastColumn="0" w:noHBand="0" w:noVBand="1"/>
      </w:tblPr>
      <w:tblGrid>
        <w:gridCol w:w="2660"/>
        <w:gridCol w:w="6984"/>
      </w:tblGrid>
      <w:tr w:rsidR="00ED5702" w14:paraId="77FD5631" w14:textId="77777777" w:rsidTr="00ED57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524065E5" w14:textId="77777777" w:rsidR="00ED5702" w:rsidRDefault="00ED5702" w:rsidP="00AA50B1">
            <w:proofErr w:type="spellStart"/>
            <w:r>
              <w:rPr>
                <w:sz w:val="20"/>
              </w:rPr>
              <w:t>Componente</w:t>
            </w:r>
            <w:proofErr w:type="spellEnd"/>
          </w:p>
        </w:tc>
        <w:tc>
          <w:tcPr>
            <w:tcW w:w="6984" w:type="dxa"/>
          </w:tcPr>
          <w:p w14:paraId="0B91EB52" w14:textId="77777777" w:rsidR="00ED5702" w:rsidRDefault="00ED5702" w:rsidP="00AA50B1">
            <w:pPr>
              <w:cnfStyle w:val="100000000000" w:firstRow="1" w:lastRow="0" w:firstColumn="0" w:lastColumn="0" w:oddVBand="0" w:evenVBand="0" w:oddHBand="0" w:evenHBand="0" w:firstRowFirstColumn="0" w:firstRowLastColumn="0" w:lastRowFirstColumn="0" w:lastRowLastColumn="0"/>
            </w:pPr>
            <w:proofErr w:type="spellStart"/>
            <w:r>
              <w:rPr>
                <w:sz w:val="20"/>
              </w:rPr>
              <w:t>Responsabilidad</w:t>
            </w:r>
            <w:proofErr w:type="spellEnd"/>
          </w:p>
        </w:tc>
      </w:tr>
      <w:tr w:rsidR="00ED5702" w:rsidRPr="00FD11CF" w14:paraId="4F1EA860" w14:textId="77777777" w:rsidTr="00ED5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4CE098DA" w14:textId="77777777" w:rsidR="00ED5702" w:rsidRDefault="00ED5702" w:rsidP="00AA50B1">
            <w:proofErr w:type="spellStart"/>
            <w:r>
              <w:rPr>
                <w:b w:val="0"/>
                <w:sz w:val="20"/>
              </w:rPr>
              <w:t>Planificación</w:t>
            </w:r>
            <w:proofErr w:type="spellEnd"/>
            <w:r>
              <w:rPr>
                <w:b w:val="0"/>
                <w:sz w:val="20"/>
              </w:rPr>
              <w:t xml:space="preserve"> de Rutas</w:t>
            </w:r>
          </w:p>
        </w:tc>
        <w:tc>
          <w:tcPr>
            <w:tcW w:w="6984" w:type="dxa"/>
          </w:tcPr>
          <w:p w14:paraId="5F54B132" w14:textId="77777777" w:rsidR="00ED5702" w:rsidRPr="00ED5702" w:rsidRDefault="00ED5702" w:rsidP="00AA50B1">
            <w:pPr>
              <w:cnfStyle w:val="000000100000" w:firstRow="0" w:lastRow="0" w:firstColumn="0" w:lastColumn="0" w:oddVBand="0" w:evenVBand="0" w:oddHBand="1" w:evenHBand="0" w:firstRowFirstColumn="0" w:firstRowLastColumn="0" w:lastRowFirstColumn="0" w:lastRowLastColumn="0"/>
              <w:rPr>
                <w:lang w:val="es-CR"/>
              </w:rPr>
            </w:pPr>
            <w:r w:rsidRPr="00ED5702">
              <w:rPr>
                <w:sz w:val="20"/>
                <w:lang w:val="es-CR"/>
              </w:rPr>
              <w:t>Controlador, servicio, validador y repositorio para la creación/actualización de rutas.</w:t>
            </w:r>
          </w:p>
        </w:tc>
      </w:tr>
      <w:tr w:rsidR="00ED5702" w:rsidRPr="00FD11CF" w14:paraId="72EC55BE" w14:textId="77777777" w:rsidTr="00ED5702">
        <w:tc>
          <w:tcPr>
            <w:cnfStyle w:val="001000000000" w:firstRow="0" w:lastRow="0" w:firstColumn="1" w:lastColumn="0" w:oddVBand="0" w:evenVBand="0" w:oddHBand="0" w:evenHBand="0" w:firstRowFirstColumn="0" w:firstRowLastColumn="0" w:lastRowFirstColumn="0" w:lastRowLastColumn="0"/>
            <w:tcW w:w="2660" w:type="dxa"/>
          </w:tcPr>
          <w:p w14:paraId="662E4337" w14:textId="77777777" w:rsidR="00ED5702" w:rsidRDefault="00ED5702" w:rsidP="00AA50B1">
            <w:proofErr w:type="spellStart"/>
            <w:r>
              <w:rPr>
                <w:b w:val="0"/>
                <w:sz w:val="20"/>
              </w:rPr>
              <w:t>Seguimiento</w:t>
            </w:r>
            <w:proofErr w:type="spellEnd"/>
            <w:r>
              <w:rPr>
                <w:b w:val="0"/>
                <w:sz w:val="20"/>
              </w:rPr>
              <w:t xml:space="preserve"> GPS</w:t>
            </w:r>
          </w:p>
        </w:tc>
        <w:tc>
          <w:tcPr>
            <w:tcW w:w="6984" w:type="dxa"/>
          </w:tcPr>
          <w:p w14:paraId="17D574BE" w14:textId="77777777" w:rsidR="00ED5702" w:rsidRPr="00ED5702" w:rsidRDefault="00ED5702" w:rsidP="00AA50B1">
            <w:pPr>
              <w:cnfStyle w:val="000000000000" w:firstRow="0" w:lastRow="0" w:firstColumn="0" w:lastColumn="0" w:oddVBand="0" w:evenVBand="0" w:oddHBand="0" w:evenHBand="0" w:firstRowFirstColumn="0" w:firstRowLastColumn="0" w:lastRowFirstColumn="0" w:lastRowLastColumn="0"/>
              <w:rPr>
                <w:lang w:val="es-CR"/>
              </w:rPr>
            </w:pPr>
            <w:r w:rsidRPr="00ED5702">
              <w:rPr>
                <w:sz w:val="20"/>
                <w:lang w:val="es-CR"/>
              </w:rPr>
              <w:t>Controlador y servicio de tracking; cliente hacia el servicio externo de mapas/geolocalización.</w:t>
            </w:r>
          </w:p>
        </w:tc>
      </w:tr>
      <w:tr w:rsidR="00ED5702" w:rsidRPr="00FD11CF" w14:paraId="740CBC5E" w14:textId="77777777" w:rsidTr="00ED5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6FA2471E" w14:textId="77777777" w:rsidR="00ED5702" w:rsidRDefault="00ED5702" w:rsidP="00AA50B1">
            <w:proofErr w:type="spellStart"/>
            <w:r>
              <w:rPr>
                <w:b w:val="0"/>
                <w:sz w:val="20"/>
              </w:rPr>
              <w:t>Abordajes</w:t>
            </w:r>
            <w:proofErr w:type="spellEnd"/>
            <w:r>
              <w:rPr>
                <w:b w:val="0"/>
                <w:sz w:val="20"/>
              </w:rPr>
              <w:t xml:space="preserve"> y </w:t>
            </w:r>
            <w:proofErr w:type="spellStart"/>
            <w:r>
              <w:rPr>
                <w:b w:val="0"/>
                <w:sz w:val="20"/>
              </w:rPr>
              <w:t>Entregas</w:t>
            </w:r>
            <w:proofErr w:type="spellEnd"/>
          </w:p>
        </w:tc>
        <w:tc>
          <w:tcPr>
            <w:tcW w:w="6984" w:type="dxa"/>
          </w:tcPr>
          <w:p w14:paraId="3F8F35B8" w14:textId="77777777" w:rsidR="00ED5702" w:rsidRPr="00ED5702" w:rsidRDefault="00ED5702" w:rsidP="00AA50B1">
            <w:pPr>
              <w:cnfStyle w:val="000000100000" w:firstRow="0" w:lastRow="0" w:firstColumn="0" w:lastColumn="0" w:oddVBand="0" w:evenVBand="0" w:oddHBand="1" w:evenHBand="0" w:firstRowFirstColumn="0" w:firstRowLastColumn="0" w:lastRowFirstColumn="0" w:lastRowLastColumn="0"/>
              <w:rPr>
                <w:lang w:val="es-CR"/>
              </w:rPr>
            </w:pPr>
            <w:r w:rsidRPr="00ED5702">
              <w:rPr>
                <w:sz w:val="20"/>
                <w:lang w:val="es-CR"/>
              </w:rPr>
              <w:t>Controlador y servicio de registro de abordajes y entregas.</w:t>
            </w:r>
          </w:p>
        </w:tc>
      </w:tr>
      <w:tr w:rsidR="00ED5702" w:rsidRPr="00FD11CF" w14:paraId="63CD7F80" w14:textId="77777777" w:rsidTr="00ED5702">
        <w:tc>
          <w:tcPr>
            <w:cnfStyle w:val="001000000000" w:firstRow="0" w:lastRow="0" w:firstColumn="1" w:lastColumn="0" w:oddVBand="0" w:evenVBand="0" w:oddHBand="0" w:evenHBand="0" w:firstRowFirstColumn="0" w:firstRowLastColumn="0" w:lastRowFirstColumn="0" w:lastRowLastColumn="0"/>
            <w:tcW w:w="2660" w:type="dxa"/>
          </w:tcPr>
          <w:p w14:paraId="27A34AE6" w14:textId="77777777" w:rsidR="00ED5702" w:rsidRDefault="00ED5702" w:rsidP="00AA50B1">
            <w:proofErr w:type="spellStart"/>
            <w:r>
              <w:rPr>
                <w:b w:val="0"/>
                <w:sz w:val="20"/>
              </w:rPr>
              <w:t>Gestión</w:t>
            </w:r>
            <w:proofErr w:type="spellEnd"/>
            <w:r>
              <w:rPr>
                <w:b w:val="0"/>
                <w:sz w:val="20"/>
              </w:rPr>
              <w:t xml:space="preserve"> de </w:t>
            </w:r>
            <w:proofErr w:type="spellStart"/>
            <w:r>
              <w:rPr>
                <w:b w:val="0"/>
                <w:sz w:val="20"/>
              </w:rPr>
              <w:t>Incidentes</w:t>
            </w:r>
            <w:proofErr w:type="spellEnd"/>
          </w:p>
        </w:tc>
        <w:tc>
          <w:tcPr>
            <w:tcW w:w="6984" w:type="dxa"/>
          </w:tcPr>
          <w:p w14:paraId="3E7D30FF" w14:textId="77777777" w:rsidR="00ED5702" w:rsidRPr="00ED5702" w:rsidRDefault="00ED5702" w:rsidP="00AA50B1">
            <w:pPr>
              <w:cnfStyle w:val="000000000000" w:firstRow="0" w:lastRow="0" w:firstColumn="0" w:lastColumn="0" w:oddVBand="0" w:evenVBand="0" w:oddHBand="0" w:evenHBand="0" w:firstRowFirstColumn="0" w:firstRowLastColumn="0" w:lastRowFirstColumn="0" w:lastRowLastColumn="0"/>
              <w:rPr>
                <w:lang w:val="es-CR"/>
              </w:rPr>
            </w:pPr>
            <w:r w:rsidRPr="00ED5702">
              <w:rPr>
                <w:sz w:val="20"/>
                <w:lang w:val="es-CR"/>
              </w:rPr>
              <w:t>Controlador, servicio y validador de incidentes.</w:t>
            </w:r>
          </w:p>
        </w:tc>
      </w:tr>
      <w:tr w:rsidR="00ED5702" w:rsidRPr="00FD11CF" w14:paraId="473DFB59" w14:textId="77777777" w:rsidTr="00ED5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5DA13BAC" w14:textId="77777777" w:rsidR="00ED5702" w:rsidRDefault="00ED5702" w:rsidP="00AA50B1">
            <w:r>
              <w:rPr>
                <w:b w:val="0"/>
                <w:sz w:val="20"/>
              </w:rPr>
              <w:t>Solicitudes Especiales</w:t>
            </w:r>
          </w:p>
        </w:tc>
        <w:tc>
          <w:tcPr>
            <w:tcW w:w="6984" w:type="dxa"/>
          </w:tcPr>
          <w:p w14:paraId="0D7B1E16" w14:textId="77777777" w:rsidR="00ED5702" w:rsidRPr="00ED5702" w:rsidRDefault="00ED5702" w:rsidP="00AA50B1">
            <w:pPr>
              <w:cnfStyle w:val="000000100000" w:firstRow="0" w:lastRow="0" w:firstColumn="0" w:lastColumn="0" w:oddVBand="0" w:evenVBand="0" w:oddHBand="1" w:evenHBand="0" w:firstRowFirstColumn="0" w:firstRowLastColumn="0" w:lastRowFirstColumn="0" w:lastRowLastColumn="0"/>
              <w:rPr>
                <w:lang w:val="es-CR"/>
              </w:rPr>
            </w:pPr>
            <w:r w:rsidRPr="00ED5702">
              <w:rPr>
                <w:sz w:val="20"/>
                <w:lang w:val="es-CR"/>
              </w:rPr>
              <w:t>Controlador y servicio de aprobación de solicitudes especiales.</w:t>
            </w:r>
          </w:p>
        </w:tc>
      </w:tr>
      <w:tr w:rsidR="00ED5702" w:rsidRPr="00FD11CF" w14:paraId="1A9BF227" w14:textId="77777777" w:rsidTr="00ED5702">
        <w:tc>
          <w:tcPr>
            <w:cnfStyle w:val="001000000000" w:firstRow="0" w:lastRow="0" w:firstColumn="1" w:lastColumn="0" w:oddVBand="0" w:evenVBand="0" w:oddHBand="0" w:evenHBand="0" w:firstRowFirstColumn="0" w:firstRowLastColumn="0" w:lastRowFirstColumn="0" w:lastRowLastColumn="0"/>
            <w:tcW w:w="2660" w:type="dxa"/>
          </w:tcPr>
          <w:p w14:paraId="2FE05881" w14:textId="77777777" w:rsidR="00ED5702" w:rsidRDefault="00ED5702" w:rsidP="00AA50B1">
            <w:proofErr w:type="spellStart"/>
            <w:r>
              <w:rPr>
                <w:b w:val="0"/>
                <w:sz w:val="20"/>
              </w:rPr>
              <w:t>Gestión</w:t>
            </w:r>
            <w:proofErr w:type="spellEnd"/>
            <w:r>
              <w:rPr>
                <w:b w:val="0"/>
                <w:sz w:val="20"/>
              </w:rPr>
              <w:t xml:space="preserve"> de </w:t>
            </w:r>
            <w:proofErr w:type="spellStart"/>
            <w:r>
              <w:rPr>
                <w:b w:val="0"/>
                <w:sz w:val="20"/>
              </w:rPr>
              <w:t>Perfiles</w:t>
            </w:r>
            <w:proofErr w:type="spellEnd"/>
            <w:r>
              <w:rPr>
                <w:b w:val="0"/>
                <w:sz w:val="20"/>
              </w:rPr>
              <w:t xml:space="preserve"> </w:t>
            </w:r>
            <w:proofErr w:type="spellStart"/>
            <w:r>
              <w:rPr>
                <w:b w:val="0"/>
                <w:sz w:val="20"/>
              </w:rPr>
              <w:t>Médicos</w:t>
            </w:r>
            <w:proofErr w:type="spellEnd"/>
          </w:p>
        </w:tc>
        <w:tc>
          <w:tcPr>
            <w:tcW w:w="6984" w:type="dxa"/>
          </w:tcPr>
          <w:p w14:paraId="4CB0182A" w14:textId="77777777" w:rsidR="00ED5702" w:rsidRPr="00ED5702" w:rsidRDefault="00ED5702" w:rsidP="00AA50B1">
            <w:pPr>
              <w:cnfStyle w:val="000000000000" w:firstRow="0" w:lastRow="0" w:firstColumn="0" w:lastColumn="0" w:oddVBand="0" w:evenVBand="0" w:oddHBand="0" w:evenHBand="0" w:firstRowFirstColumn="0" w:firstRowLastColumn="0" w:lastRowFirstColumn="0" w:lastRowLastColumn="0"/>
              <w:rPr>
                <w:lang w:val="es-CR"/>
              </w:rPr>
            </w:pPr>
            <w:r w:rsidRPr="00ED5702">
              <w:rPr>
                <w:sz w:val="20"/>
                <w:lang w:val="es-CR"/>
              </w:rPr>
              <w:t>Controlador, servicio y validador de perfiles médicos consultados en el contexto de la ruta.</w:t>
            </w:r>
          </w:p>
        </w:tc>
      </w:tr>
      <w:tr w:rsidR="00ED5702" w:rsidRPr="00FD11CF" w14:paraId="26531E38" w14:textId="77777777" w:rsidTr="00ED5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6BA59569" w14:textId="77777777" w:rsidR="00ED5702" w:rsidRPr="00ED5702" w:rsidRDefault="00ED5702" w:rsidP="00AA50B1">
            <w:pPr>
              <w:rPr>
                <w:lang w:val="es-CR"/>
              </w:rPr>
            </w:pPr>
            <w:r w:rsidRPr="00ED5702">
              <w:rPr>
                <w:b w:val="0"/>
                <w:sz w:val="20"/>
                <w:lang w:val="es-CR"/>
              </w:rPr>
              <w:t>Capa de Acceso a Datos</w:t>
            </w:r>
          </w:p>
        </w:tc>
        <w:tc>
          <w:tcPr>
            <w:tcW w:w="6984" w:type="dxa"/>
          </w:tcPr>
          <w:p w14:paraId="4A61D5C7" w14:textId="77777777" w:rsidR="00ED5702" w:rsidRPr="00ED5702" w:rsidRDefault="00ED5702" w:rsidP="00AA50B1">
            <w:pPr>
              <w:cnfStyle w:val="000000100000" w:firstRow="0" w:lastRow="0" w:firstColumn="0" w:lastColumn="0" w:oddVBand="0" w:evenVBand="0" w:oddHBand="1" w:evenHBand="0" w:firstRowFirstColumn="0" w:firstRowLastColumn="0" w:lastRowFirstColumn="0" w:lastRowLastColumn="0"/>
              <w:rPr>
                <w:lang w:val="es-CR"/>
              </w:rPr>
            </w:pPr>
            <w:r w:rsidRPr="00ED5702">
              <w:rPr>
                <w:sz w:val="20"/>
                <w:lang w:val="es-CR"/>
              </w:rPr>
              <w:t>Proveedor de acceso a datos y conexión/driver hacia PostgreSQL.</w:t>
            </w:r>
          </w:p>
        </w:tc>
      </w:tr>
      <w:tr w:rsidR="00ED5702" w:rsidRPr="00FD11CF" w14:paraId="530C7B7E" w14:textId="77777777" w:rsidTr="00ED5702">
        <w:tc>
          <w:tcPr>
            <w:cnfStyle w:val="001000000000" w:firstRow="0" w:lastRow="0" w:firstColumn="1" w:lastColumn="0" w:oddVBand="0" w:evenVBand="0" w:oddHBand="0" w:evenHBand="0" w:firstRowFirstColumn="0" w:firstRowLastColumn="0" w:lastRowFirstColumn="0" w:lastRowLastColumn="0"/>
            <w:tcW w:w="2660" w:type="dxa"/>
          </w:tcPr>
          <w:p w14:paraId="5DBB0589" w14:textId="77777777" w:rsidR="00ED5702" w:rsidRDefault="00ED5702" w:rsidP="00AA50B1">
            <w:r>
              <w:rPr>
                <w:b w:val="0"/>
                <w:sz w:val="20"/>
              </w:rPr>
              <w:t xml:space="preserve">Publicador de </w:t>
            </w:r>
            <w:proofErr w:type="spellStart"/>
            <w:r>
              <w:rPr>
                <w:b w:val="0"/>
                <w:sz w:val="20"/>
              </w:rPr>
              <w:t>Eventos</w:t>
            </w:r>
            <w:proofErr w:type="spellEnd"/>
          </w:p>
        </w:tc>
        <w:tc>
          <w:tcPr>
            <w:tcW w:w="6984" w:type="dxa"/>
          </w:tcPr>
          <w:p w14:paraId="6AD045A3" w14:textId="77777777" w:rsidR="00ED5702" w:rsidRPr="00ED5702" w:rsidRDefault="00ED5702" w:rsidP="00AA50B1">
            <w:pPr>
              <w:cnfStyle w:val="000000000000" w:firstRow="0" w:lastRow="0" w:firstColumn="0" w:lastColumn="0" w:oddVBand="0" w:evenVBand="0" w:oddHBand="0" w:evenHBand="0" w:firstRowFirstColumn="0" w:firstRowLastColumn="0" w:lastRowFirstColumn="0" w:lastRowLastColumn="0"/>
              <w:rPr>
                <w:lang w:val="es-CR"/>
              </w:rPr>
            </w:pPr>
            <w:r w:rsidRPr="00ED5702">
              <w:rPr>
                <w:sz w:val="20"/>
                <w:lang w:val="es-CR"/>
              </w:rPr>
              <w:t>Adaptador del bus de eventos (Kafka) y fábrica de eventos de dominio.</w:t>
            </w:r>
          </w:p>
        </w:tc>
      </w:tr>
    </w:tbl>
    <w:p w14:paraId="5C546693" w14:textId="6FFE452A" w:rsidR="000047DD" w:rsidRPr="000047DD" w:rsidRDefault="00ED5702" w:rsidP="000047DD">
      <w:pPr>
        <w:rPr>
          <w:lang w:val="es-CR"/>
        </w:rPr>
      </w:pPr>
      <w:r w:rsidRPr="00ED5702">
        <w:rPr>
          <w:sz w:val="22"/>
          <w:lang w:val="es-CR"/>
        </w:rPr>
        <w:t>Dos módulos se apartan del patrón estándar: el Publicador de Eventos (</w:t>
      </w:r>
      <w:proofErr w:type="spellStart"/>
      <w:r w:rsidRPr="00ED5702">
        <w:rPr>
          <w:sz w:val="22"/>
          <w:lang w:val="es-CR"/>
        </w:rPr>
        <w:t>Outbox</w:t>
      </w:r>
      <w:proofErr w:type="spellEnd"/>
      <w:r w:rsidRPr="00ED5702">
        <w:rPr>
          <w:sz w:val="22"/>
          <w:lang w:val="es-CR"/>
        </w:rPr>
        <w:t xml:space="preserve">) implementa el mismo patrón </w:t>
      </w:r>
      <w:proofErr w:type="spellStart"/>
      <w:r w:rsidRPr="00ED5702">
        <w:rPr>
          <w:sz w:val="22"/>
          <w:lang w:val="es-CR"/>
        </w:rPr>
        <w:t>Transactional</w:t>
      </w:r>
      <w:proofErr w:type="spellEnd"/>
      <w:r w:rsidRPr="00ED5702">
        <w:rPr>
          <w:sz w:val="22"/>
          <w:lang w:val="es-CR"/>
        </w:rPr>
        <w:t xml:space="preserve"> </w:t>
      </w:r>
      <w:proofErr w:type="spellStart"/>
      <w:r w:rsidRPr="00ED5702">
        <w:rPr>
          <w:sz w:val="22"/>
          <w:lang w:val="es-CR"/>
        </w:rPr>
        <w:t>Outbox</w:t>
      </w:r>
      <w:proofErr w:type="spellEnd"/>
      <w:r w:rsidRPr="00ED5702">
        <w:rPr>
          <w:sz w:val="22"/>
          <w:lang w:val="es-CR"/>
        </w:rPr>
        <w:t xml:space="preserve"> que el Servicio Principal (ver 8.2.4), publicando los eventos </w:t>
      </w:r>
      <w:r w:rsidRPr="00ED5702">
        <w:rPr>
          <w:sz w:val="22"/>
          <w:lang w:val="es-CR"/>
        </w:rPr>
        <w:lastRenderedPageBreak/>
        <w:t xml:space="preserve">operativos (abordajes, entregas, incidentes) hacia el Bus de Eventos; y el Seguimiento GPS incorpora un </w:t>
      </w:r>
      <w:proofErr w:type="spellStart"/>
      <w:r w:rsidRPr="00ED5702">
        <w:rPr>
          <w:sz w:val="22"/>
          <w:lang w:val="es-CR"/>
        </w:rPr>
        <w:t>MapServiceClient</w:t>
      </w:r>
      <w:proofErr w:type="spellEnd"/>
      <w:r w:rsidRPr="00ED5702">
        <w:rPr>
          <w:sz w:val="22"/>
          <w:lang w:val="es-CR"/>
        </w:rPr>
        <w:t xml:space="preserve"> que consulta el servicio externo de mapas y geolocalización, además de su </w:t>
      </w:r>
      <w:proofErr w:type="spellStart"/>
      <w:r w:rsidRPr="00ED5702">
        <w:rPr>
          <w:sz w:val="22"/>
          <w:lang w:val="es-CR"/>
        </w:rPr>
        <w:t>Repository</w:t>
      </w:r>
      <w:proofErr w:type="spellEnd"/>
      <w:r w:rsidRPr="00ED5702">
        <w:rPr>
          <w:sz w:val="22"/>
          <w:lang w:val="es-CR"/>
        </w:rPr>
        <w:t xml:space="preserve"> habitual.</w:t>
      </w:r>
    </w:p>
    <w:p w14:paraId="6BE2208E" w14:textId="4D1E7C18" w:rsidR="00B65E72" w:rsidRPr="009503F0" w:rsidRDefault="00B65E72" w:rsidP="00B65E72">
      <w:pPr>
        <w:pStyle w:val="Heading3"/>
        <w:rPr>
          <w:lang w:val="es-CR"/>
        </w:rPr>
      </w:pPr>
      <w:bookmarkStart w:id="61" w:name="_Toc236857086"/>
      <w:r w:rsidRPr="009503F0">
        <w:rPr>
          <w:lang w:val="es-CR"/>
        </w:rPr>
        <w:t>5.</w:t>
      </w:r>
      <w:r w:rsidR="00074C2B">
        <w:rPr>
          <w:lang w:val="es-CR"/>
        </w:rPr>
        <w:t>5</w:t>
      </w:r>
      <w:r w:rsidRPr="009503F0">
        <w:rPr>
          <w:lang w:val="es-CR"/>
        </w:rPr>
        <w:t>.</w:t>
      </w:r>
      <w:r>
        <w:rPr>
          <w:lang w:val="es-CR"/>
        </w:rPr>
        <w:t>6</w:t>
      </w:r>
      <w:r w:rsidRPr="009503F0">
        <w:rPr>
          <w:lang w:val="es-CR"/>
        </w:rPr>
        <w:t xml:space="preserve"> </w:t>
      </w:r>
      <w:r>
        <w:rPr>
          <w:lang w:val="es-CR"/>
        </w:rPr>
        <w:t>Servicio de Interacción</w:t>
      </w:r>
      <w:bookmarkEnd w:id="61"/>
    </w:p>
    <w:p w14:paraId="73819255" w14:textId="3CBD8184" w:rsidR="00ED5702" w:rsidRPr="00D601F6" w:rsidRDefault="00ED5702" w:rsidP="00B65E72">
      <w:pPr>
        <w:rPr>
          <w:lang w:val="es-CR"/>
        </w:rPr>
      </w:pPr>
      <w:r w:rsidRPr="00ED5702">
        <w:rPr>
          <w:lang w:val="es-CR"/>
        </w:rPr>
        <w:t xml:space="preserve">A diferencia de los demás contenedores, el Servicio de Interacción no expone una API REST de negocio y por lo tanto no sigue la convención de capas descrita arriba: su flujo se organiza como un consumidor de eventos que reacciona a mensajes del Bus de Eventos. </w:t>
      </w:r>
      <w:r w:rsidRPr="00D601F6">
        <w:rPr>
          <w:lang w:val="es-CR"/>
        </w:rPr>
        <w:t>La tabla siguiente resume la responsabilidad de cada módulo.</w:t>
      </w:r>
      <w:r w:rsidR="00B65E72">
        <w:rPr>
          <w:noProof/>
          <w:lang w:val="es-CR"/>
        </w:rPr>
        <w:drawing>
          <wp:anchor distT="0" distB="0" distL="114300" distR="114300" simplePos="0" relativeHeight="251657216" behindDoc="0" locked="0" layoutInCell="1" allowOverlap="1" wp14:anchorId="45DEB118" wp14:editId="258B8813">
            <wp:simplePos x="0" y="0"/>
            <wp:positionH relativeFrom="column">
              <wp:align>left</wp:align>
            </wp:positionH>
            <wp:positionV relativeFrom="paragraph">
              <wp:align>top</wp:align>
            </wp:positionV>
            <wp:extent cx="1875827" cy="4125595"/>
            <wp:effectExtent l="0" t="0" r="0" b="8255"/>
            <wp:wrapSquare wrapText="bothSides"/>
            <wp:docPr id="44733542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35429" name="Imagen 6"/>
                    <pic:cNvPicPr/>
                  </pic:nvPicPr>
                  <pic:blipFill>
                    <a:blip r:embed="rId24"/>
                    <a:stretch>
                      <a:fillRect/>
                    </a:stretch>
                  </pic:blipFill>
                  <pic:spPr>
                    <a:xfrm>
                      <a:off x="0" y="0"/>
                      <a:ext cx="1875827" cy="4125595"/>
                    </a:xfrm>
                    <a:prstGeom prst="rect">
                      <a:avLst/>
                    </a:prstGeom>
                  </pic:spPr>
                </pic:pic>
              </a:graphicData>
            </a:graphic>
          </wp:anchor>
        </w:drawing>
      </w:r>
    </w:p>
    <w:tbl>
      <w:tblPr>
        <w:tblStyle w:val="GridTable4-Accent1"/>
        <w:tblW w:w="0" w:type="auto"/>
        <w:tblInd w:w="250" w:type="dxa"/>
        <w:tblLook w:val="04A0" w:firstRow="1" w:lastRow="0" w:firstColumn="1" w:lastColumn="0" w:noHBand="0" w:noVBand="1"/>
      </w:tblPr>
      <w:tblGrid>
        <w:gridCol w:w="2268"/>
        <w:gridCol w:w="3969"/>
      </w:tblGrid>
      <w:tr w:rsidR="00ED5702" w14:paraId="5D7603CE" w14:textId="77777777" w:rsidTr="00ED5702">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2268" w:type="dxa"/>
          </w:tcPr>
          <w:p w14:paraId="4CD7B912" w14:textId="77777777" w:rsidR="00ED5702" w:rsidRDefault="00ED5702" w:rsidP="00ED5702">
            <w:proofErr w:type="spellStart"/>
            <w:r>
              <w:rPr>
                <w:sz w:val="20"/>
              </w:rPr>
              <w:t>Componente</w:t>
            </w:r>
            <w:proofErr w:type="spellEnd"/>
          </w:p>
        </w:tc>
        <w:tc>
          <w:tcPr>
            <w:tcW w:w="3969" w:type="dxa"/>
          </w:tcPr>
          <w:p w14:paraId="0AE3BA7D" w14:textId="77777777" w:rsidR="00ED5702" w:rsidRDefault="00ED5702" w:rsidP="00AA50B1">
            <w:pPr>
              <w:cnfStyle w:val="100000000000" w:firstRow="1" w:lastRow="0" w:firstColumn="0" w:lastColumn="0" w:oddVBand="0" w:evenVBand="0" w:oddHBand="0" w:evenHBand="0" w:firstRowFirstColumn="0" w:firstRowLastColumn="0" w:lastRowFirstColumn="0" w:lastRowLastColumn="0"/>
            </w:pPr>
            <w:proofErr w:type="spellStart"/>
            <w:r>
              <w:rPr>
                <w:sz w:val="20"/>
              </w:rPr>
              <w:t>Responsabilidad</w:t>
            </w:r>
            <w:proofErr w:type="spellEnd"/>
          </w:p>
        </w:tc>
      </w:tr>
      <w:tr w:rsidR="00ED5702" w:rsidRPr="00FD11CF" w14:paraId="39E5CFF1" w14:textId="77777777" w:rsidTr="00ED5702">
        <w:trPr>
          <w:cnfStyle w:val="000000100000" w:firstRow="0" w:lastRow="0" w:firstColumn="0" w:lastColumn="0" w:oddVBand="0" w:evenVBand="0" w:oddHBand="1" w:evenHBand="0" w:firstRowFirstColumn="0" w:firstRowLastColumn="0" w:lastRowFirstColumn="0" w:lastRowLastColumn="0"/>
          <w:trHeight w:val="901"/>
        </w:trPr>
        <w:tc>
          <w:tcPr>
            <w:cnfStyle w:val="001000000000" w:firstRow="0" w:lastRow="0" w:firstColumn="1" w:lastColumn="0" w:oddVBand="0" w:evenVBand="0" w:oddHBand="0" w:evenHBand="0" w:firstRowFirstColumn="0" w:firstRowLastColumn="0" w:lastRowFirstColumn="0" w:lastRowLastColumn="0"/>
            <w:tcW w:w="2268" w:type="dxa"/>
          </w:tcPr>
          <w:p w14:paraId="137CF119" w14:textId="77777777" w:rsidR="00ED5702" w:rsidRPr="00ED5702" w:rsidRDefault="00ED5702" w:rsidP="00AA50B1">
            <w:pPr>
              <w:rPr>
                <w:bCs w:val="0"/>
              </w:rPr>
            </w:pPr>
            <w:r w:rsidRPr="00ED5702">
              <w:rPr>
                <w:bCs w:val="0"/>
                <w:sz w:val="20"/>
              </w:rPr>
              <w:t xml:space="preserve">Consumidor de </w:t>
            </w:r>
            <w:proofErr w:type="spellStart"/>
            <w:r w:rsidRPr="00ED5702">
              <w:rPr>
                <w:bCs w:val="0"/>
                <w:sz w:val="20"/>
              </w:rPr>
              <w:t>Eventos</w:t>
            </w:r>
            <w:proofErr w:type="spellEnd"/>
          </w:p>
        </w:tc>
        <w:tc>
          <w:tcPr>
            <w:tcW w:w="3969" w:type="dxa"/>
          </w:tcPr>
          <w:p w14:paraId="3B39F7D7" w14:textId="77777777" w:rsidR="00ED5702" w:rsidRPr="00ED5702" w:rsidRDefault="00ED5702" w:rsidP="00AA50B1">
            <w:pPr>
              <w:cnfStyle w:val="000000100000" w:firstRow="0" w:lastRow="0" w:firstColumn="0" w:lastColumn="0" w:oddVBand="0" w:evenVBand="0" w:oddHBand="1" w:evenHBand="0" w:firstRowFirstColumn="0" w:firstRowLastColumn="0" w:lastRowFirstColumn="0" w:lastRowLastColumn="0"/>
              <w:rPr>
                <w:sz w:val="20"/>
                <w:lang w:val="es-CR"/>
              </w:rPr>
            </w:pPr>
            <w:r w:rsidRPr="00ED5702">
              <w:rPr>
                <w:sz w:val="20"/>
                <w:lang w:val="es-CR"/>
              </w:rPr>
              <w:t>Consume eventos (ruta, abordaje, incidente, tracking) desde el Bus de Eventos (Kafka).</w:t>
            </w:r>
          </w:p>
        </w:tc>
      </w:tr>
      <w:tr w:rsidR="00ED5702" w:rsidRPr="00FD11CF" w14:paraId="4729D470" w14:textId="77777777" w:rsidTr="00ED5702">
        <w:trPr>
          <w:trHeight w:val="630"/>
        </w:trPr>
        <w:tc>
          <w:tcPr>
            <w:cnfStyle w:val="001000000000" w:firstRow="0" w:lastRow="0" w:firstColumn="1" w:lastColumn="0" w:oddVBand="0" w:evenVBand="0" w:oddHBand="0" w:evenHBand="0" w:firstRowFirstColumn="0" w:firstRowLastColumn="0" w:lastRowFirstColumn="0" w:lastRowLastColumn="0"/>
            <w:tcW w:w="2268" w:type="dxa"/>
          </w:tcPr>
          <w:p w14:paraId="40672C6A" w14:textId="77777777" w:rsidR="00ED5702" w:rsidRPr="00ED5702" w:rsidRDefault="00ED5702" w:rsidP="00AA50B1">
            <w:pPr>
              <w:rPr>
                <w:bCs w:val="0"/>
              </w:rPr>
            </w:pPr>
            <w:proofErr w:type="spellStart"/>
            <w:r w:rsidRPr="00ED5702">
              <w:rPr>
                <w:bCs w:val="0"/>
                <w:sz w:val="20"/>
              </w:rPr>
              <w:t>Orquestador</w:t>
            </w:r>
            <w:proofErr w:type="spellEnd"/>
            <w:r w:rsidRPr="00ED5702">
              <w:rPr>
                <w:bCs w:val="0"/>
                <w:sz w:val="20"/>
              </w:rPr>
              <w:t xml:space="preserve"> de </w:t>
            </w:r>
            <w:proofErr w:type="spellStart"/>
            <w:r w:rsidRPr="00ED5702">
              <w:rPr>
                <w:bCs w:val="0"/>
                <w:sz w:val="20"/>
              </w:rPr>
              <w:t>Notificaciones</w:t>
            </w:r>
            <w:proofErr w:type="spellEnd"/>
          </w:p>
        </w:tc>
        <w:tc>
          <w:tcPr>
            <w:tcW w:w="3969" w:type="dxa"/>
          </w:tcPr>
          <w:p w14:paraId="511FAC82" w14:textId="77777777" w:rsidR="00ED5702" w:rsidRPr="00ED5702" w:rsidRDefault="00ED5702" w:rsidP="00AA50B1">
            <w:pPr>
              <w:cnfStyle w:val="000000000000" w:firstRow="0" w:lastRow="0" w:firstColumn="0" w:lastColumn="0" w:oddVBand="0" w:evenVBand="0" w:oddHBand="0" w:evenHBand="0" w:firstRowFirstColumn="0" w:firstRowLastColumn="0" w:lastRowFirstColumn="0" w:lastRowLastColumn="0"/>
              <w:rPr>
                <w:sz w:val="20"/>
                <w:lang w:val="es-CR"/>
              </w:rPr>
            </w:pPr>
            <w:r w:rsidRPr="00ED5702">
              <w:rPr>
                <w:sz w:val="20"/>
                <w:lang w:val="es-CR"/>
              </w:rPr>
              <w:t>Valida y determina la notificación a partir de plantillas y preferencias.</w:t>
            </w:r>
          </w:p>
        </w:tc>
      </w:tr>
      <w:tr w:rsidR="00ED5702" w:rsidRPr="00FD11CF" w14:paraId="16C0B20F" w14:textId="77777777" w:rsidTr="00ED5702">
        <w:trPr>
          <w:cnfStyle w:val="000000100000" w:firstRow="0" w:lastRow="0" w:firstColumn="0" w:lastColumn="0" w:oddVBand="0" w:evenVBand="0" w:oddHBand="1" w:evenHBand="0" w:firstRowFirstColumn="0" w:firstRowLastColumn="0" w:lastRowFirstColumn="0" w:lastRowLastColumn="0"/>
          <w:trHeight w:val="901"/>
        </w:trPr>
        <w:tc>
          <w:tcPr>
            <w:cnfStyle w:val="001000000000" w:firstRow="0" w:lastRow="0" w:firstColumn="1" w:lastColumn="0" w:oddVBand="0" w:evenVBand="0" w:oddHBand="0" w:evenHBand="0" w:firstRowFirstColumn="0" w:firstRowLastColumn="0" w:lastRowFirstColumn="0" w:lastRowLastColumn="0"/>
            <w:tcW w:w="2268" w:type="dxa"/>
          </w:tcPr>
          <w:p w14:paraId="2AC7A508" w14:textId="77777777" w:rsidR="00ED5702" w:rsidRPr="00ED5702" w:rsidRDefault="00ED5702" w:rsidP="00AA50B1">
            <w:pPr>
              <w:rPr>
                <w:bCs w:val="0"/>
              </w:rPr>
            </w:pPr>
            <w:proofErr w:type="spellStart"/>
            <w:r w:rsidRPr="00ED5702">
              <w:rPr>
                <w:bCs w:val="0"/>
                <w:sz w:val="20"/>
              </w:rPr>
              <w:t>Adaptador</w:t>
            </w:r>
            <w:proofErr w:type="spellEnd"/>
            <w:r w:rsidRPr="00ED5702">
              <w:rPr>
                <w:bCs w:val="0"/>
                <w:sz w:val="20"/>
              </w:rPr>
              <w:t xml:space="preserve"> </w:t>
            </w:r>
            <w:proofErr w:type="spellStart"/>
            <w:r w:rsidRPr="00ED5702">
              <w:rPr>
                <w:bCs w:val="0"/>
                <w:sz w:val="20"/>
              </w:rPr>
              <w:t>Externo</w:t>
            </w:r>
            <w:proofErr w:type="spellEnd"/>
            <w:r w:rsidRPr="00ED5702">
              <w:rPr>
                <w:bCs w:val="0"/>
                <w:sz w:val="20"/>
              </w:rPr>
              <w:t xml:space="preserve"> (Notification Gateway)</w:t>
            </w:r>
          </w:p>
        </w:tc>
        <w:tc>
          <w:tcPr>
            <w:tcW w:w="3969" w:type="dxa"/>
          </w:tcPr>
          <w:p w14:paraId="4812DD4D" w14:textId="77777777" w:rsidR="00ED5702" w:rsidRPr="00ED5702" w:rsidRDefault="00ED5702" w:rsidP="00AA50B1">
            <w:pPr>
              <w:cnfStyle w:val="000000100000" w:firstRow="0" w:lastRow="0" w:firstColumn="0" w:lastColumn="0" w:oddVBand="0" w:evenVBand="0" w:oddHBand="1" w:evenHBand="0" w:firstRowFirstColumn="0" w:firstRowLastColumn="0" w:lastRowFirstColumn="0" w:lastRowLastColumn="0"/>
              <w:rPr>
                <w:sz w:val="20"/>
                <w:lang w:val="es-CR"/>
              </w:rPr>
            </w:pPr>
            <w:r w:rsidRPr="00ED5702">
              <w:rPr>
                <w:sz w:val="20"/>
                <w:lang w:val="es-CR"/>
              </w:rPr>
              <w:t>Traduce la notificación al formato del proveedor externo (</w:t>
            </w:r>
            <w:proofErr w:type="spellStart"/>
            <w:r w:rsidRPr="00ED5702">
              <w:rPr>
                <w:sz w:val="20"/>
                <w:lang w:val="es-CR"/>
              </w:rPr>
              <w:t>push</w:t>
            </w:r>
            <w:proofErr w:type="spellEnd"/>
            <w:r w:rsidRPr="00ED5702">
              <w:rPr>
                <w:sz w:val="20"/>
                <w:lang w:val="es-CR"/>
              </w:rPr>
              <w:t>, SMS, correo).</w:t>
            </w:r>
          </w:p>
        </w:tc>
      </w:tr>
      <w:tr w:rsidR="00ED5702" w:rsidRPr="00FD11CF" w14:paraId="654109EE" w14:textId="77777777" w:rsidTr="009E044B">
        <w:trPr>
          <w:trHeight w:val="536"/>
        </w:trPr>
        <w:tc>
          <w:tcPr>
            <w:cnfStyle w:val="001000000000" w:firstRow="0" w:lastRow="0" w:firstColumn="1" w:lastColumn="0" w:oddVBand="0" w:evenVBand="0" w:oddHBand="0" w:evenHBand="0" w:firstRowFirstColumn="0" w:firstRowLastColumn="0" w:lastRowFirstColumn="0" w:lastRowLastColumn="0"/>
            <w:tcW w:w="2268" w:type="dxa"/>
          </w:tcPr>
          <w:p w14:paraId="797BB02E" w14:textId="77777777" w:rsidR="00ED5702" w:rsidRPr="00ED5702" w:rsidRDefault="00ED5702" w:rsidP="00AA50B1">
            <w:pPr>
              <w:rPr>
                <w:bCs w:val="0"/>
                <w:lang w:val="es-CR"/>
              </w:rPr>
            </w:pPr>
            <w:r w:rsidRPr="00ED5702">
              <w:rPr>
                <w:bCs w:val="0"/>
                <w:sz w:val="20"/>
                <w:lang w:val="es-CR"/>
              </w:rPr>
              <w:t>Registro de Estado de Envío</w:t>
            </w:r>
          </w:p>
        </w:tc>
        <w:tc>
          <w:tcPr>
            <w:tcW w:w="3969" w:type="dxa"/>
          </w:tcPr>
          <w:p w14:paraId="1922C089" w14:textId="77777777" w:rsidR="00ED5702" w:rsidRPr="00ED5702" w:rsidRDefault="00ED5702" w:rsidP="00AA50B1">
            <w:pPr>
              <w:cnfStyle w:val="000000000000" w:firstRow="0" w:lastRow="0" w:firstColumn="0" w:lastColumn="0" w:oddVBand="0" w:evenVBand="0" w:oddHBand="0" w:evenHBand="0" w:firstRowFirstColumn="0" w:firstRowLastColumn="0" w:lastRowFirstColumn="0" w:lastRowLastColumn="0"/>
              <w:rPr>
                <w:sz w:val="20"/>
                <w:lang w:val="es-CR"/>
              </w:rPr>
            </w:pPr>
            <w:r w:rsidRPr="00ED5702">
              <w:rPr>
                <w:sz w:val="20"/>
                <w:lang w:val="es-CR"/>
              </w:rPr>
              <w:t>Registra y consulta el estado de envío de cada notificación en PostgreSQL.</w:t>
            </w:r>
          </w:p>
        </w:tc>
      </w:tr>
    </w:tbl>
    <w:p w14:paraId="0E924F85" w14:textId="77777777" w:rsidR="009E044B" w:rsidRDefault="009E044B" w:rsidP="00ED5702">
      <w:pPr>
        <w:rPr>
          <w:lang w:val="es-CR"/>
        </w:rPr>
      </w:pPr>
    </w:p>
    <w:p w14:paraId="6E194DAD" w14:textId="24C0ABFA" w:rsidR="00ED5702" w:rsidRPr="00ED5702" w:rsidRDefault="00ED5702" w:rsidP="00ED5702">
      <w:pPr>
        <w:rPr>
          <w:lang w:val="es-CR"/>
        </w:rPr>
      </w:pPr>
      <w:r w:rsidRPr="00ED5702">
        <w:rPr>
          <w:sz w:val="22"/>
          <w:lang w:val="es-CR"/>
        </w:rPr>
        <w:t>El flujo completo es la excepción: el Consumidor de Eventos recibe los mensajes de Kafka, el Orquestador de Notificaciones decide el canal y contenido a partir de plantillas y preferencias, el Adaptador Externo traduce la notificación al formato del proveedor externo (</w:t>
      </w:r>
      <w:proofErr w:type="spellStart"/>
      <w:r w:rsidRPr="00ED5702">
        <w:rPr>
          <w:sz w:val="22"/>
          <w:lang w:val="es-CR"/>
        </w:rPr>
        <w:t>push</w:t>
      </w:r>
      <w:proofErr w:type="spellEnd"/>
      <w:r w:rsidRPr="00ED5702">
        <w:rPr>
          <w:sz w:val="22"/>
          <w:lang w:val="es-CR"/>
        </w:rPr>
        <w:t xml:space="preserve">, SMS o correo) y el Registro de Estado de Envío persiste el resultado. Este diseño responde a la naturaleza asíncrona y desacoplada del servicio, coherente con el patrón </w:t>
      </w:r>
      <w:proofErr w:type="spellStart"/>
      <w:r w:rsidRPr="00ED5702">
        <w:rPr>
          <w:sz w:val="22"/>
          <w:lang w:val="es-CR"/>
        </w:rPr>
        <w:t>Publish</w:t>
      </w:r>
      <w:proofErr w:type="spellEnd"/>
      <w:r w:rsidRPr="00ED5702">
        <w:rPr>
          <w:sz w:val="22"/>
          <w:lang w:val="es-CR"/>
        </w:rPr>
        <w:t>/Subscribe descrito en 8.2.</w:t>
      </w:r>
    </w:p>
    <w:p w14:paraId="5D07CA31" w14:textId="4BE2C295" w:rsidR="00B65E72" w:rsidRDefault="00ED5702" w:rsidP="00B65E72">
      <w:pPr>
        <w:rPr>
          <w:lang w:val="es-CR"/>
        </w:rPr>
      </w:pPr>
      <w:r>
        <w:rPr>
          <w:lang w:val="es-CR"/>
        </w:rPr>
        <w:br w:type="textWrapping" w:clear="all"/>
      </w:r>
    </w:p>
    <w:p w14:paraId="2C39B691" w14:textId="1E014F8D" w:rsidR="00D04DB6" w:rsidRPr="009503F0" w:rsidRDefault="00ED5702" w:rsidP="009E044B">
      <w:pPr>
        <w:spacing w:after="200" w:line="276" w:lineRule="auto"/>
        <w:rPr>
          <w:lang w:val="es-CR"/>
        </w:rPr>
      </w:pPr>
      <w:r>
        <w:rPr>
          <w:lang w:val="es-CR"/>
        </w:rPr>
        <w:br w:type="page"/>
      </w:r>
    </w:p>
    <w:p w14:paraId="52AC2874" w14:textId="593B60AA" w:rsidR="007C779C" w:rsidRPr="003423AA" w:rsidRDefault="00D61DCA">
      <w:pPr>
        <w:pStyle w:val="Heading1"/>
        <w:rPr>
          <w:lang w:val="es-CR"/>
        </w:rPr>
      </w:pPr>
      <w:bookmarkStart w:id="62" w:name="_Toc236857087"/>
      <w:r w:rsidRPr="003423AA">
        <w:rPr>
          <w:lang w:val="es-CR"/>
        </w:rPr>
        <w:lastRenderedPageBreak/>
        <w:t>6. Vista de Ejecución</w:t>
      </w:r>
      <w:bookmarkEnd w:id="62"/>
    </w:p>
    <w:p w14:paraId="4900A020" w14:textId="77777777" w:rsidR="00FD11CF" w:rsidRPr="004A153B" w:rsidRDefault="00FD11CF" w:rsidP="00FD11CF">
      <w:pPr>
        <w:pStyle w:val="Heading2"/>
        <w:rPr>
          <w:lang w:val="es-US"/>
        </w:rPr>
      </w:pPr>
      <w:bookmarkStart w:id="63" w:name="_Toc236857088"/>
      <w:r w:rsidRPr="004A153B">
        <w:rPr>
          <w:lang w:val="es-US"/>
        </w:rPr>
        <w:t>6.1 Autenticación y resolución del contexto del operador</w:t>
      </w:r>
      <w:bookmarkEnd w:id="63"/>
    </w:p>
    <w:p w14:paraId="380BBF52" w14:textId="77777777" w:rsidR="00FD11CF" w:rsidRPr="004A153B" w:rsidRDefault="00FD11CF" w:rsidP="00FD11CF">
      <w:pPr>
        <w:pStyle w:val="Heading3"/>
        <w:rPr>
          <w:lang w:val="es-US"/>
        </w:rPr>
      </w:pPr>
      <w:bookmarkStart w:id="64" w:name="_Toc236857089"/>
      <w:r w:rsidRPr="004A153B">
        <w:rPr>
          <w:lang w:val="es-US"/>
        </w:rPr>
        <w:t>6.1.1 Descripción del escenario</w:t>
      </w:r>
      <w:bookmarkEnd w:id="64"/>
    </w:p>
    <w:p w14:paraId="35B78282" w14:textId="77777777" w:rsidR="00FD11CF" w:rsidRPr="004A153B" w:rsidRDefault="00FD11CF" w:rsidP="00FD11CF">
      <w:pPr>
        <w:keepNext/>
        <w:spacing w:after="140"/>
        <w:rPr>
          <w:lang w:val="es-US"/>
        </w:rPr>
      </w:pPr>
      <w:r w:rsidRPr="004A153B">
        <w:rPr>
          <w:lang w:val="es-US"/>
        </w:rPr>
        <w:t xml:space="preserve">El escenario permite que un </w:t>
      </w:r>
      <w:r>
        <w:rPr>
          <w:lang w:val="es-US"/>
        </w:rPr>
        <w:t>administrador</w:t>
      </w:r>
      <w:r w:rsidRPr="004A153B">
        <w:rPr>
          <w:lang w:val="es-US"/>
        </w:rPr>
        <w:t xml:space="preserve">, </w:t>
      </w:r>
      <w:r>
        <w:rPr>
          <w:lang w:val="es-US"/>
        </w:rPr>
        <w:t>chofer</w:t>
      </w:r>
      <w:r w:rsidRPr="004A153B">
        <w:rPr>
          <w:lang w:val="es-US"/>
        </w:rPr>
        <w:t xml:space="preserve"> o </w:t>
      </w:r>
      <w:r>
        <w:rPr>
          <w:lang w:val="es-US"/>
        </w:rPr>
        <w:t>cliente</w:t>
      </w:r>
      <w:r w:rsidRPr="004A153B">
        <w:rPr>
          <w:lang w:val="es-US"/>
        </w:rPr>
        <w:t xml:space="preserve"> acceda a </w:t>
      </w:r>
      <w:proofErr w:type="spellStart"/>
      <w:r w:rsidRPr="004A153B">
        <w:rPr>
          <w:lang w:val="es-US"/>
        </w:rPr>
        <w:t>Movix</w:t>
      </w:r>
      <w:proofErr w:type="spellEnd"/>
      <w:r w:rsidRPr="004A153B">
        <w:rPr>
          <w:lang w:val="es-US"/>
        </w:rPr>
        <w:t xml:space="preserve"> mediante un proveedor externo de identidad y que cada solicitud </w:t>
      </w:r>
      <w:r>
        <w:rPr>
          <w:lang w:val="es-US"/>
        </w:rPr>
        <w:t>se ejecute en el</w:t>
      </w:r>
      <w:r w:rsidRPr="004A153B">
        <w:rPr>
          <w:lang w:val="es-US"/>
        </w:rPr>
        <w:t xml:space="preserve"> operador </w:t>
      </w:r>
      <w:r>
        <w:rPr>
          <w:lang w:val="es-US"/>
        </w:rPr>
        <w:t>correspondiente</w:t>
      </w:r>
      <w:r w:rsidRPr="004A153B">
        <w:rPr>
          <w:lang w:val="es-US"/>
        </w:rPr>
        <w:t xml:space="preserve">. El contexto del operador se obtiene a partir de la identidad autenticada y no se acepta únicamente como un valor enviado por la aplicación cliente. El API Gateway realiza la validación inicial y el microservicio de destino vuelve a verificar el rol, la autorización y el </w:t>
      </w:r>
      <w:proofErr w:type="spellStart"/>
      <w:r w:rsidRPr="004A153B">
        <w:rPr>
          <w:lang w:val="es-US"/>
        </w:rPr>
        <w:t>operator_id</w:t>
      </w:r>
      <w:proofErr w:type="spellEnd"/>
      <w:r w:rsidRPr="004A153B">
        <w:rPr>
          <w:lang w:val="es-US"/>
        </w:rPr>
        <w:t xml:space="preserve"> antes de acceder a los datos.</w:t>
      </w:r>
    </w:p>
    <w:p w14:paraId="5C168746" w14:textId="77777777" w:rsidR="00FD11CF" w:rsidRDefault="00FD11CF" w:rsidP="00FD11CF">
      <w:pPr>
        <w:pStyle w:val="Heading3"/>
      </w:pPr>
      <w:bookmarkStart w:id="65" w:name="_Toc236857090"/>
      <w:r>
        <w:t xml:space="preserve">6.1.2 </w:t>
      </w:r>
      <w:proofErr w:type="spellStart"/>
      <w:r>
        <w:t>Diagrama</w:t>
      </w:r>
      <w:proofErr w:type="spellEnd"/>
      <w:r>
        <w:t xml:space="preserve"> de </w:t>
      </w:r>
      <w:proofErr w:type="spellStart"/>
      <w:r>
        <w:t>secuencia</w:t>
      </w:r>
      <w:bookmarkEnd w:id="65"/>
      <w:proofErr w:type="spellEnd"/>
    </w:p>
    <w:p w14:paraId="3C46F87A" w14:textId="561C5E9B" w:rsidR="00972522" w:rsidRPr="00972522" w:rsidRDefault="00972522" w:rsidP="00972522">
      <w:r>
        <w:rPr>
          <w:noProof/>
        </w:rPr>
        <w:drawing>
          <wp:inline distT="0" distB="0" distL="0" distR="0" wp14:anchorId="196655A6" wp14:editId="225308C2">
            <wp:extent cx="6123940" cy="4330700"/>
            <wp:effectExtent l="0" t="0" r="0" b="0"/>
            <wp:docPr id="414789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89804" name="Picture 414789804"/>
                    <pic:cNvPicPr/>
                  </pic:nvPicPr>
                  <pic:blipFill>
                    <a:blip r:embed="rId25"/>
                    <a:stretch>
                      <a:fillRect/>
                    </a:stretch>
                  </pic:blipFill>
                  <pic:spPr>
                    <a:xfrm>
                      <a:off x="0" y="0"/>
                      <a:ext cx="6123940" cy="4330700"/>
                    </a:xfrm>
                    <a:prstGeom prst="rect">
                      <a:avLst/>
                    </a:prstGeom>
                  </pic:spPr>
                </pic:pic>
              </a:graphicData>
            </a:graphic>
          </wp:inline>
        </w:drawing>
      </w:r>
    </w:p>
    <w:p w14:paraId="5AEE36B5" w14:textId="6683D237" w:rsidR="0065776F" w:rsidRPr="0065776F" w:rsidRDefault="0065776F" w:rsidP="0065776F"/>
    <w:p w14:paraId="67505E4C" w14:textId="74EDC943" w:rsidR="00FD11CF" w:rsidRDefault="00FD11CF" w:rsidP="00FD11CF">
      <w:pPr>
        <w:spacing w:before="60" w:after="40"/>
        <w:jc w:val="center"/>
      </w:pPr>
    </w:p>
    <w:p w14:paraId="113E6998" w14:textId="77777777" w:rsidR="00FD11CF" w:rsidRPr="004A153B" w:rsidRDefault="00FD11CF" w:rsidP="00FD11CF">
      <w:pPr>
        <w:pStyle w:val="CaptionMovix"/>
        <w:rPr>
          <w:lang w:val="es-US"/>
        </w:rPr>
      </w:pPr>
      <w:r w:rsidRPr="004A153B">
        <w:rPr>
          <w:lang w:val="es-US"/>
        </w:rPr>
        <w:t xml:space="preserve">Figura 6.1. Autenticación y propagación segura del contexto </w:t>
      </w:r>
      <w:proofErr w:type="spellStart"/>
      <w:r w:rsidRPr="004A153B">
        <w:rPr>
          <w:lang w:val="es-US"/>
        </w:rPr>
        <w:t>multioperador</w:t>
      </w:r>
      <w:proofErr w:type="spellEnd"/>
      <w:r w:rsidRPr="004A153B">
        <w:rPr>
          <w:lang w:val="es-US"/>
        </w:rPr>
        <w:t>.</w:t>
      </w:r>
    </w:p>
    <w:p w14:paraId="2265B9D9" w14:textId="77777777" w:rsidR="00FD11CF" w:rsidRPr="004A153B" w:rsidRDefault="00FD11CF" w:rsidP="00FD11CF">
      <w:pPr>
        <w:pStyle w:val="Heading3"/>
        <w:rPr>
          <w:lang w:val="es-US"/>
        </w:rPr>
      </w:pPr>
      <w:bookmarkStart w:id="66" w:name="_Toc236857091"/>
      <w:r w:rsidRPr="004A153B">
        <w:rPr>
          <w:lang w:val="es-US"/>
        </w:rPr>
        <w:t>6.1.3 Flujo principal</w:t>
      </w:r>
      <w:bookmarkEnd w:id="66"/>
    </w:p>
    <w:p w14:paraId="33977434" w14:textId="436A1347" w:rsidR="00FD11CF" w:rsidRPr="004A153B" w:rsidRDefault="00FD11CF" w:rsidP="00FD11CF">
      <w:pPr>
        <w:spacing w:after="60"/>
        <w:ind w:left="403" w:hanging="403"/>
        <w:rPr>
          <w:lang w:val="es-US"/>
        </w:rPr>
      </w:pPr>
      <w:r w:rsidRPr="004A153B">
        <w:rPr>
          <w:b/>
          <w:lang w:val="es-US"/>
        </w:rPr>
        <w:t xml:space="preserve">1. </w:t>
      </w:r>
      <w:r w:rsidRPr="004A153B">
        <w:rPr>
          <w:lang w:val="es-US"/>
        </w:rPr>
        <w:t xml:space="preserve">El usuario inicia sesión </w:t>
      </w:r>
      <w:r w:rsidR="0069760B">
        <w:rPr>
          <w:lang w:val="es-US"/>
        </w:rPr>
        <w:t>en</w:t>
      </w:r>
      <w:r w:rsidRPr="004A153B">
        <w:rPr>
          <w:lang w:val="es-US"/>
        </w:rPr>
        <w:t xml:space="preserve"> la </w:t>
      </w:r>
      <w:r w:rsidR="0069760B">
        <w:rPr>
          <w:lang w:val="es-US"/>
        </w:rPr>
        <w:t>aplicación</w:t>
      </w:r>
      <w:r w:rsidRPr="004A153B">
        <w:rPr>
          <w:lang w:val="es-US"/>
        </w:rPr>
        <w:t xml:space="preserve"> </w:t>
      </w:r>
      <w:r w:rsidR="0069760B">
        <w:rPr>
          <w:lang w:val="es-US"/>
        </w:rPr>
        <w:t>web</w:t>
      </w:r>
      <w:r w:rsidRPr="004A153B">
        <w:rPr>
          <w:lang w:val="es-US"/>
        </w:rPr>
        <w:t xml:space="preserve"> o </w:t>
      </w:r>
      <w:r w:rsidR="0069760B">
        <w:rPr>
          <w:lang w:val="es-US"/>
        </w:rPr>
        <w:t>móvil</w:t>
      </w:r>
      <w:r w:rsidRPr="004A153B">
        <w:rPr>
          <w:lang w:val="es-US"/>
        </w:rPr>
        <w:t>.</w:t>
      </w:r>
    </w:p>
    <w:p w14:paraId="5451B579" w14:textId="3EB4648D" w:rsidR="00FD11CF" w:rsidRPr="004A153B" w:rsidRDefault="00FD11CF" w:rsidP="00FD11CF">
      <w:pPr>
        <w:spacing w:after="60"/>
        <w:ind w:left="403" w:hanging="403"/>
        <w:rPr>
          <w:lang w:val="es-US"/>
        </w:rPr>
      </w:pPr>
      <w:r w:rsidRPr="004A153B">
        <w:rPr>
          <w:b/>
          <w:lang w:val="es-US"/>
        </w:rPr>
        <w:t xml:space="preserve">2. </w:t>
      </w:r>
      <w:r w:rsidRPr="004A153B">
        <w:rPr>
          <w:lang w:val="es-US"/>
        </w:rPr>
        <w:t>La aplicación utiliza el flujo del proveedor externo de identidad, que autentica al usuario y emite un</w:t>
      </w:r>
      <w:r w:rsidR="00164494">
        <w:rPr>
          <w:lang w:val="es-US"/>
        </w:rPr>
        <w:t xml:space="preserve"> </w:t>
      </w:r>
      <w:r w:rsidRPr="004A153B">
        <w:rPr>
          <w:lang w:val="es-US"/>
        </w:rPr>
        <w:t>token firmado.</w:t>
      </w:r>
    </w:p>
    <w:p w14:paraId="5DABC0D7" w14:textId="77777777" w:rsidR="00FD11CF" w:rsidRPr="004A153B" w:rsidRDefault="00FD11CF" w:rsidP="00FD11CF">
      <w:pPr>
        <w:spacing w:after="60"/>
        <w:ind w:left="403" w:hanging="403"/>
        <w:rPr>
          <w:lang w:val="es-US"/>
        </w:rPr>
      </w:pPr>
      <w:r w:rsidRPr="004A153B">
        <w:rPr>
          <w:b/>
          <w:lang w:val="es-US"/>
        </w:rPr>
        <w:t xml:space="preserve">3. </w:t>
      </w:r>
      <w:r w:rsidRPr="004A153B">
        <w:rPr>
          <w:lang w:val="es-US"/>
        </w:rPr>
        <w:t>La aplicación envía la solicitud al API Gateway mediante HTTPS, incluyendo el token y un identificador de correlación.</w:t>
      </w:r>
    </w:p>
    <w:p w14:paraId="2111E8CD" w14:textId="059493A9" w:rsidR="00FD11CF" w:rsidRPr="004A153B" w:rsidRDefault="00FD11CF" w:rsidP="00FD11CF">
      <w:pPr>
        <w:spacing w:after="60"/>
        <w:ind w:left="403" w:hanging="403"/>
        <w:rPr>
          <w:lang w:val="es-US"/>
        </w:rPr>
      </w:pPr>
      <w:r w:rsidRPr="004A153B">
        <w:rPr>
          <w:b/>
          <w:lang w:val="es-US"/>
        </w:rPr>
        <w:lastRenderedPageBreak/>
        <w:t xml:space="preserve">4. </w:t>
      </w:r>
      <w:r w:rsidRPr="004A153B">
        <w:rPr>
          <w:lang w:val="es-US"/>
        </w:rPr>
        <w:t xml:space="preserve">El Autorizador Personalizado verifica el token y construye el contexto </w:t>
      </w:r>
      <w:r w:rsidR="003B2919">
        <w:rPr>
          <w:lang w:val="es-US"/>
        </w:rPr>
        <w:t>del usuario, el rol y el</w:t>
      </w:r>
      <w:r w:rsidRPr="004A153B">
        <w:rPr>
          <w:lang w:val="es-US"/>
        </w:rPr>
        <w:t xml:space="preserve"> operador.</w:t>
      </w:r>
    </w:p>
    <w:p w14:paraId="471CBB24" w14:textId="77777777" w:rsidR="00FD11CF" w:rsidRPr="004A153B" w:rsidRDefault="00FD11CF" w:rsidP="00FD11CF">
      <w:pPr>
        <w:spacing w:after="60"/>
        <w:ind w:left="403" w:hanging="403"/>
        <w:rPr>
          <w:lang w:val="es-US"/>
        </w:rPr>
      </w:pPr>
      <w:r w:rsidRPr="004A153B">
        <w:rPr>
          <w:b/>
          <w:lang w:val="es-US"/>
        </w:rPr>
        <w:t xml:space="preserve">5. </w:t>
      </w:r>
      <w:r w:rsidRPr="004A153B">
        <w:rPr>
          <w:lang w:val="es-US"/>
        </w:rPr>
        <w:t>El API Gateway aplica las cuotas o límites correspondientes y enruta la solicitud al microservicio propietario de la capacidad.</w:t>
      </w:r>
    </w:p>
    <w:p w14:paraId="34443689" w14:textId="77777777" w:rsidR="00FD11CF" w:rsidRPr="004A153B" w:rsidRDefault="00FD11CF" w:rsidP="00FD11CF">
      <w:pPr>
        <w:spacing w:after="60"/>
        <w:ind w:left="403" w:hanging="403"/>
        <w:rPr>
          <w:lang w:val="es-US"/>
        </w:rPr>
      </w:pPr>
      <w:r w:rsidRPr="004A153B">
        <w:rPr>
          <w:b/>
          <w:lang w:val="es-US"/>
        </w:rPr>
        <w:t xml:space="preserve">6. </w:t>
      </w:r>
      <w:r w:rsidRPr="004A153B">
        <w:rPr>
          <w:lang w:val="es-US"/>
        </w:rPr>
        <w:t xml:space="preserve">El microservicio vuelve a validar la autorización, el rol y el </w:t>
      </w:r>
      <w:proofErr w:type="spellStart"/>
      <w:r w:rsidRPr="004A153B">
        <w:rPr>
          <w:lang w:val="es-US"/>
        </w:rPr>
        <w:t>operator_id</w:t>
      </w:r>
      <w:proofErr w:type="spellEnd"/>
      <w:r w:rsidRPr="004A153B">
        <w:rPr>
          <w:lang w:val="es-US"/>
        </w:rPr>
        <w:t xml:space="preserve"> antes de ejecutar la lógica de negocio.</w:t>
      </w:r>
    </w:p>
    <w:p w14:paraId="37ECF32C" w14:textId="6CF01AC2" w:rsidR="00FD11CF" w:rsidRPr="004A153B" w:rsidRDefault="00FD11CF" w:rsidP="00FD11CF">
      <w:pPr>
        <w:spacing w:after="60"/>
        <w:ind w:left="403" w:hanging="403"/>
        <w:rPr>
          <w:lang w:val="es-US"/>
        </w:rPr>
      </w:pPr>
      <w:r w:rsidRPr="004A153B">
        <w:rPr>
          <w:b/>
          <w:lang w:val="es-US"/>
        </w:rPr>
        <w:t xml:space="preserve">7. </w:t>
      </w:r>
      <w:r w:rsidRPr="004A153B">
        <w:rPr>
          <w:lang w:val="es-US"/>
        </w:rPr>
        <w:t xml:space="preserve">El </w:t>
      </w:r>
      <w:proofErr w:type="spellStart"/>
      <w:r w:rsidRPr="004A153B">
        <w:rPr>
          <w:lang w:val="es-US"/>
        </w:rPr>
        <w:t>Repository</w:t>
      </w:r>
      <w:proofErr w:type="spellEnd"/>
      <w:r w:rsidRPr="004A153B">
        <w:rPr>
          <w:lang w:val="es-US"/>
        </w:rPr>
        <w:t xml:space="preserve"> aplica el contexto del operador a la consulta o </w:t>
      </w:r>
      <w:r w:rsidR="00B820C9">
        <w:rPr>
          <w:lang w:val="es-US"/>
        </w:rPr>
        <w:t xml:space="preserve">al </w:t>
      </w:r>
      <w:r w:rsidRPr="004A153B">
        <w:rPr>
          <w:lang w:val="es-US"/>
        </w:rPr>
        <w:t>comando y devuelve el resultado a través del Gateway.</w:t>
      </w:r>
    </w:p>
    <w:p w14:paraId="1839AAD1" w14:textId="77777777" w:rsidR="00FD11CF" w:rsidRDefault="00FD11CF" w:rsidP="00FD11CF">
      <w:pPr>
        <w:pStyle w:val="Heading3"/>
      </w:pPr>
      <w:bookmarkStart w:id="67" w:name="_Toc236857092"/>
      <w:r>
        <w:t xml:space="preserve">6.1.4 </w:t>
      </w:r>
      <w:proofErr w:type="spellStart"/>
      <w:r>
        <w:t>Comportamiento</w:t>
      </w:r>
      <w:proofErr w:type="spellEnd"/>
      <w:r>
        <w:t xml:space="preserve"> ante </w:t>
      </w:r>
      <w:proofErr w:type="spellStart"/>
      <w:r>
        <w:t>errores</w:t>
      </w:r>
      <w:bookmarkEnd w:id="67"/>
      <w:proofErr w:type="spellEnd"/>
    </w:p>
    <w:tbl>
      <w:tblPr>
        <w:tblW w:w="0" w:type="auto"/>
        <w:jc w:val="center"/>
        <w:tblLayout w:type="fixed"/>
        <w:tblLook w:val="04A0" w:firstRow="1" w:lastRow="0" w:firstColumn="1" w:lastColumn="0" w:noHBand="0" w:noVBand="1"/>
      </w:tblPr>
      <w:tblGrid>
        <w:gridCol w:w="2952"/>
        <w:gridCol w:w="6264"/>
      </w:tblGrid>
      <w:tr w:rsidR="00FD11CF" w14:paraId="38DD19F4" w14:textId="77777777" w:rsidTr="007D54E1">
        <w:trPr>
          <w:tblHeader/>
          <w:jc w:val="center"/>
        </w:trPr>
        <w:tc>
          <w:tcPr>
            <w:tcW w:w="2952" w:type="dxa"/>
            <w:shd w:val="clear" w:color="auto" w:fill="2E75B5"/>
            <w:tcMar>
              <w:top w:w="90" w:type="dxa"/>
              <w:left w:w="110" w:type="dxa"/>
              <w:bottom w:w="90" w:type="dxa"/>
              <w:right w:w="110" w:type="dxa"/>
            </w:tcMar>
            <w:vAlign w:val="center"/>
          </w:tcPr>
          <w:p w14:paraId="775AC081" w14:textId="77777777" w:rsidR="00FD11CF" w:rsidRDefault="00FD11CF" w:rsidP="007D54E1">
            <w:pPr>
              <w:spacing w:after="0"/>
            </w:pPr>
            <w:proofErr w:type="spellStart"/>
            <w:r>
              <w:rPr>
                <w:b/>
                <w:color w:val="FFFFFF"/>
                <w:sz w:val="17"/>
              </w:rPr>
              <w:t>Condición</w:t>
            </w:r>
            <w:proofErr w:type="spellEnd"/>
            <w:r>
              <w:rPr>
                <w:b/>
                <w:color w:val="FFFFFF"/>
                <w:sz w:val="17"/>
              </w:rPr>
              <w:t xml:space="preserve"> o </w:t>
            </w:r>
            <w:proofErr w:type="spellStart"/>
            <w:r>
              <w:rPr>
                <w:b/>
                <w:color w:val="FFFFFF"/>
                <w:sz w:val="17"/>
              </w:rPr>
              <w:t>falla</w:t>
            </w:r>
            <w:proofErr w:type="spellEnd"/>
          </w:p>
        </w:tc>
        <w:tc>
          <w:tcPr>
            <w:tcW w:w="6264" w:type="dxa"/>
            <w:shd w:val="clear" w:color="auto" w:fill="2E75B5"/>
            <w:tcMar>
              <w:top w:w="90" w:type="dxa"/>
              <w:left w:w="110" w:type="dxa"/>
              <w:bottom w:w="90" w:type="dxa"/>
              <w:right w:w="110" w:type="dxa"/>
            </w:tcMar>
            <w:vAlign w:val="center"/>
          </w:tcPr>
          <w:p w14:paraId="6F9817FC" w14:textId="77777777" w:rsidR="00FD11CF" w:rsidRDefault="00FD11CF" w:rsidP="007D54E1">
            <w:pPr>
              <w:spacing w:after="0"/>
            </w:pPr>
            <w:proofErr w:type="spellStart"/>
            <w:r>
              <w:rPr>
                <w:b/>
                <w:color w:val="FFFFFF"/>
                <w:sz w:val="17"/>
              </w:rPr>
              <w:t>Comportamiento</w:t>
            </w:r>
            <w:proofErr w:type="spellEnd"/>
            <w:r>
              <w:rPr>
                <w:b/>
                <w:color w:val="FFFFFF"/>
                <w:sz w:val="17"/>
              </w:rPr>
              <w:t xml:space="preserve"> </w:t>
            </w:r>
            <w:proofErr w:type="spellStart"/>
            <w:r>
              <w:rPr>
                <w:b/>
                <w:color w:val="FFFFFF"/>
                <w:sz w:val="17"/>
              </w:rPr>
              <w:t>esperado</w:t>
            </w:r>
            <w:proofErr w:type="spellEnd"/>
          </w:p>
        </w:tc>
      </w:tr>
      <w:tr w:rsidR="00FD11CF" w:rsidRPr="004A153B" w14:paraId="25F73244" w14:textId="77777777" w:rsidTr="007D54E1">
        <w:trPr>
          <w:jc w:val="center"/>
        </w:trPr>
        <w:tc>
          <w:tcPr>
            <w:tcW w:w="2952" w:type="dxa"/>
            <w:shd w:val="clear" w:color="auto" w:fill="EEF4FB"/>
            <w:tcMar>
              <w:top w:w="90" w:type="dxa"/>
              <w:left w:w="110" w:type="dxa"/>
              <w:bottom w:w="90" w:type="dxa"/>
              <w:right w:w="110" w:type="dxa"/>
            </w:tcMar>
            <w:vAlign w:val="center"/>
          </w:tcPr>
          <w:p w14:paraId="153985C7" w14:textId="77777777" w:rsidR="00FD11CF" w:rsidRDefault="00FD11CF" w:rsidP="007D54E1">
            <w:pPr>
              <w:spacing w:after="0" w:line="240" w:lineRule="auto"/>
            </w:pPr>
            <w:r>
              <w:rPr>
                <w:b/>
                <w:color w:val="1F2937"/>
                <w:sz w:val="17"/>
              </w:rPr>
              <w:t xml:space="preserve">Token </w:t>
            </w:r>
            <w:proofErr w:type="spellStart"/>
            <w:r>
              <w:rPr>
                <w:b/>
                <w:color w:val="1F2937"/>
                <w:sz w:val="17"/>
              </w:rPr>
              <w:t>inválido</w:t>
            </w:r>
            <w:proofErr w:type="spellEnd"/>
            <w:r>
              <w:rPr>
                <w:b/>
                <w:color w:val="1F2937"/>
                <w:sz w:val="17"/>
              </w:rPr>
              <w:t xml:space="preserve"> o </w:t>
            </w:r>
            <w:proofErr w:type="spellStart"/>
            <w:r>
              <w:rPr>
                <w:b/>
                <w:color w:val="1F2937"/>
                <w:sz w:val="17"/>
              </w:rPr>
              <w:t>expirado</w:t>
            </w:r>
            <w:proofErr w:type="spellEnd"/>
          </w:p>
        </w:tc>
        <w:tc>
          <w:tcPr>
            <w:tcW w:w="6264" w:type="dxa"/>
            <w:shd w:val="clear" w:color="auto" w:fill="EEF4FB"/>
            <w:tcMar>
              <w:top w:w="90" w:type="dxa"/>
              <w:left w:w="110" w:type="dxa"/>
              <w:bottom w:w="90" w:type="dxa"/>
              <w:right w:w="110" w:type="dxa"/>
            </w:tcMar>
            <w:vAlign w:val="center"/>
          </w:tcPr>
          <w:p w14:paraId="5ACDD87E" w14:textId="77777777" w:rsidR="00FD11CF" w:rsidRPr="004A153B" w:rsidRDefault="00FD11CF" w:rsidP="007D54E1">
            <w:pPr>
              <w:spacing w:after="0" w:line="240" w:lineRule="auto"/>
              <w:rPr>
                <w:lang w:val="es-US"/>
              </w:rPr>
            </w:pPr>
            <w:r w:rsidRPr="004A153B">
              <w:rPr>
                <w:color w:val="1F2937"/>
                <w:sz w:val="17"/>
                <w:lang w:val="es-US"/>
              </w:rPr>
              <w:t xml:space="preserve">La solicitud se rechaza antes de ejecutar la lógica de negocio y se registra el resultado sin almacenar credenciales en </w:t>
            </w:r>
            <w:proofErr w:type="spellStart"/>
            <w:r w:rsidRPr="004A153B">
              <w:rPr>
                <w:color w:val="1F2937"/>
                <w:sz w:val="17"/>
                <w:lang w:val="es-US"/>
              </w:rPr>
              <w:t>Movix</w:t>
            </w:r>
            <w:proofErr w:type="spellEnd"/>
            <w:r w:rsidRPr="004A153B">
              <w:rPr>
                <w:color w:val="1F2937"/>
                <w:sz w:val="17"/>
                <w:lang w:val="es-US"/>
              </w:rPr>
              <w:t>.</w:t>
            </w:r>
          </w:p>
        </w:tc>
      </w:tr>
      <w:tr w:rsidR="00FD11CF" w:rsidRPr="004A153B" w14:paraId="5F5D4204" w14:textId="77777777" w:rsidTr="007D54E1">
        <w:trPr>
          <w:jc w:val="center"/>
        </w:trPr>
        <w:tc>
          <w:tcPr>
            <w:tcW w:w="2952" w:type="dxa"/>
            <w:shd w:val="clear" w:color="auto" w:fill="FFFFFF"/>
            <w:tcMar>
              <w:top w:w="90" w:type="dxa"/>
              <w:left w:w="110" w:type="dxa"/>
              <w:bottom w:w="90" w:type="dxa"/>
              <w:right w:w="110" w:type="dxa"/>
            </w:tcMar>
            <w:vAlign w:val="center"/>
          </w:tcPr>
          <w:p w14:paraId="1750220A" w14:textId="77777777" w:rsidR="00FD11CF" w:rsidRDefault="00FD11CF" w:rsidP="007D54E1">
            <w:pPr>
              <w:spacing w:after="0" w:line="240" w:lineRule="auto"/>
            </w:pPr>
            <w:proofErr w:type="spellStart"/>
            <w:r>
              <w:rPr>
                <w:b/>
                <w:color w:val="1F2937"/>
                <w:sz w:val="17"/>
              </w:rPr>
              <w:t>Proveedor</w:t>
            </w:r>
            <w:proofErr w:type="spellEnd"/>
            <w:r>
              <w:rPr>
                <w:b/>
                <w:color w:val="1F2937"/>
                <w:sz w:val="17"/>
              </w:rPr>
              <w:t xml:space="preserve"> de </w:t>
            </w:r>
            <w:proofErr w:type="spellStart"/>
            <w:r>
              <w:rPr>
                <w:b/>
                <w:color w:val="1F2937"/>
                <w:sz w:val="17"/>
              </w:rPr>
              <w:t>identidad</w:t>
            </w:r>
            <w:proofErr w:type="spellEnd"/>
            <w:r>
              <w:rPr>
                <w:b/>
                <w:color w:val="1F2937"/>
                <w:sz w:val="17"/>
              </w:rPr>
              <w:t xml:space="preserve"> </w:t>
            </w:r>
            <w:proofErr w:type="spellStart"/>
            <w:r>
              <w:rPr>
                <w:b/>
                <w:color w:val="1F2937"/>
                <w:sz w:val="17"/>
              </w:rPr>
              <w:t>indisponible</w:t>
            </w:r>
            <w:proofErr w:type="spellEnd"/>
          </w:p>
        </w:tc>
        <w:tc>
          <w:tcPr>
            <w:tcW w:w="6264" w:type="dxa"/>
            <w:shd w:val="clear" w:color="auto" w:fill="FFFFFF"/>
            <w:tcMar>
              <w:top w:w="90" w:type="dxa"/>
              <w:left w:w="110" w:type="dxa"/>
              <w:bottom w:w="90" w:type="dxa"/>
              <w:right w:w="110" w:type="dxa"/>
            </w:tcMar>
            <w:vAlign w:val="center"/>
          </w:tcPr>
          <w:p w14:paraId="78368A1C" w14:textId="77777777" w:rsidR="00FD11CF" w:rsidRPr="004A153B" w:rsidRDefault="00FD11CF" w:rsidP="007D54E1">
            <w:pPr>
              <w:spacing w:after="0" w:line="240" w:lineRule="auto"/>
              <w:rPr>
                <w:lang w:val="es-US"/>
              </w:rPr>
            </w:pPr>
            <w:r w:rsidRPr="004A153B">
              <w:rPr>
                <w:color w:val="1F2937"/>
                <w:sz w:val="17"/>
                <w:lang w:val="es-US"/>
              </w:rPr>
              <w:t>Las nuevas autenticaciones fallan de forma segura. Las sesiones con token válido pueden continuar hasta su expiración</w:t>
            </w:r>
            <w:r>
              <w:rPr>
                <w:color w:val="1F2937"/>
                <w:sz w:val="17"/>
                <w:lang w:val="es-US"/>
              </w:rPr>
              <w:t>, según la política definida</w:t>
            </w:r>
            <w:r w:rsidRPr="004A153B">
              <w:rPr>
                <w:color w:val="1F2937"/>
                <w:sz w:val="17"/>
                <w:lang w:val="es-US"/>
              </w:rPr>
              <w:t>.</w:t>
            </w:r>
          </w:p>
        </w:tc>
      </w:tr>
      <w:tr w:rsidR="00FD11CF" w:rsidRPr="004A153B" w14:paraId="5C8EF394" w14:textId="77777777" w:rsidTr="007D54E1">
        <w:trPr>
          <w:jc w:val="center"/>
        </w:trPr>
        <w:tc>
          <w:tcPr>
            <w:tcW w:w="2952" w:type="dxa"/>
            <w:shd w:val="clear" w:color="auto" w:fill="EEF4FB"/>
            <w:tcMar>
              <w:top w:w="90" w:type="dxa"/>
              <w:left w:w="110" w:type="dxa"/>
              <w:bottom w:w="90" w:type="dxa"/>
              <w:right w:w="110" w:type="dxa"/>
            </w:tcMar>
            <w:vAlign w:val="center"/>
          </w:tcPr>
          <w:p w14:paraId="17BA7862" w14:textId="77777777" w:rsidR="00FD11CF" w:rsidRDefault="00FD11CF" w:rsidP="007D54E1">
            <w:pPr>
              <w:spacing w:after="0" w:line="240" w:lineRule="auto"/>
            </w:pPr>
            <w:r>
              <w:rPr>
                <w:b/>
                <w:color w:val="1F2937"/>
                <w:sz w:val="17"/>
              </w:rPr>
              <w:t xml:space="preserve">Rol </w:t>
            </w:r>
            <w:proofErr w:type="spellStart"/>
            <w:r>
              <w:rPr>
                <w:b/>
                <w:color w:val="1F2937"/>
                <w:sz w:val="17"/>
              </w:rPr>
              <w:t>insuficiente</w:t>
            </w:r>
            <w:proofErr w:type="spellEnd"/>
          </w:p>
        </w:tc>
        <w:tc>
          <w:tcPr>
            <w:tcW w:w="6264" w:type="dxa"/>
            <w:shd w:val="clear" w:color="auto" w:fill="EEF4FB"/>
            <w:tcMar>
              <w:top w:w="90" w:type="dxa"/>
              <w:left w:w="110" w:type="dxa"/>
              <w:bottom w:w="90" w:type="dxa"/>
              <w:right w:w="110" w:type="dxa"/>
            </w:tcMar>
            <w:vAlign w:val="center"/>
          </w:tcPr>
          <w:p w14:paraId="67A914C7" w14:textId="77777777" w:rsidR="00FD11CF" w:rsidRPr="004A153B" w:rsidRDefault="00FD11CF" w:rsidP="007D54E1">
            <w:pPr>
              <w:spacing w:after="0" w:line="240" w:lineRule="auto"/>
              <w:rPr>
                <w:lang w:val="es-US"/>
              </w:rPr>
            </w:pPr>
            <w:r w:rsidRPr="004A153B">
              <w:rPr>
                <w:color w:val="1F2937"/>
                <w:sz w:val="17"/>
                <w:lang w:val="es-US"/>
              </w:rPr>
              <w:t>El microservicio rechaza la operación aun cuando el Gateway haya aceptado el token.</w:t>
            </w:r>
          </w:p>
        </w:tc>
      </w:tr>
      <w:tr w:rsidR="00FD11CF" w:rsidRPr="004A153B" w14:paraId="6C4EE5AA" w14:textId="77777777" w:rsidTr="007D54E1">
        <w:trPr>
          <w:jc w:val="center"/>
        </w:trPr>
        <w:tc>
          <w:tcPr>
            <w:tcW w:w="2952" w:type="dxa"/>
            <w:shd w:val="clear" w:color="auto" w:fill="FFFFFF"/>
            <w:tcMar>
              <w:top w:w="90" w:type="dxa"/>
              <w:left w:w="110" w:type="dxa"/>
              <w:bottom w:w="90" w:type="dxa"/>
              <w:right w:w="110" w:type="dxa"/>
            </w:tcMar>
            <w:vAlign w:val="center"/>
          </w:tcPr>
          <w:p w14:paraId="73235412" w14:textId="77777777" w:rsidR="00FD11CF" w:rsidRPr="004A153B" w:rsidRDefault="00FD11CF" w:rsidP="007D54E1">
            <w:pPr>
              <w:spacing w:after="0" w:line="240" w:lineRule="auto"/>
              <w:rPr>
                <w:lang w:val="es-US"/>
              </w:rPr>
            </w:pPr>
            <w:proofErr w:type="spellStart"/>
            <w:r w:rsidRPr="004A153B">
              <w:rPr>
                <w:b/>
                <w:color w:val="1F2937"/>
                <w:sz w:val="17"/>
                <w:lang w:val="es-US"/>
              </w:rPr>
              <w:t>operator_id</w:t>
            </w:r>
            <w:proofErr w:type="spellEnd"/>
            <w:r w:rsidRPr="004A153B">
              <w:rPr>
                <w:b/>
                <w:color w:val="1F2937"/>
                <w:sz w:val="17"/>
                <w:lang w:val="es-US"/>
              </w:rPr>
              <w:t xml:space="preserve"> ausente o inconsistente</w:t>
            </w:r>
          </w:p>
        </w:tc>
        <w:tc>
          <w:tcPr>
            <w:tcW w:w="6264" w:type="dxa"/>
            <w:shd w:val="clear" w:color="auto" w:fill="FFFFFF"/>
            <w:tcMar>
              <w:top w:w="90" w:type="dxa"/>
              <w:left w:w="110" w:type="dxa"/>
              <w:bottom w:w="90" w:type="dxa"/>
              <w:right w:w="110" w:type="dxa"/>
            </w:tcMar>
            <w:vAlign w:val="center"/>
          </w:tcPr>
          <w:p w14:paraId="2D5D388B" w14:textId="77777777" w:rsidR="00FD11CF" w:rsidRPr="004A153B" w:rsidRDefault="00FD11CF" w:rsidP="007D54E1">
            <w:pPr>
              <w:spacing w:after="0" w:line="240" w:lineRule="auto"/>
              <w:rPr>
                <w:lang w:val="es-US"/>
              </w:rPr>
            </w:pPr>
            <w:r w:rsidRPr="004A153B">
              <w:rPr>
                <w:color w:val="1F2937"/>
                <w:sz w:val="17"/>
                <w:lang w:val="es-US"/>
              </w:rPr>
              <w:t xml:space="preserve">La solicitud se rechaza y se genera trazabilidad de seguridad; nunca se ejecuta una consulta sin </w:t>
            </w:r>
            <w:r>
              <w:rPr>
                <w:color w:val="1F2937"/>
                <w:sz w:val="17"/>
                <w:lang w:val="es-US"/>
              </w:rPr>
              <w:t>el contexto del</w:t>
            </w:r>
            <w:r w:rsidRPr="004A153B">
              <w:rPr>
                <w:color w:val="1F2937"/>
                <w:sz w:val="17"/>
                <w:lang w:val="es-US"/>
              </w:rPr>
              <w:t xml:space="preserve"> operador.</w:t>
            </w:r>
          </w:p>
        </w:tc>
      </w:tr>
      <w:tr w:rsidR="00FD11CF" w:rsidRPr="004A153B" w14:paraId="539AB29D" w14:textId="77777777" w:rsidTr="007D54E1">
        <w:trPr>
          <w:jc w:val="center"/>
        </w:trPr>
        <w:tc>
          <w:tcPr>
            <w:tcW w:w="2952" w:type="dxa"/>
            <w:shd w:val="clear" w:color="auto" w:fill="EEF4FB"/>
            <w:tcMar>
              <w:top w:w="90" w:type="dxa"/>
              <w:left w:w="110" w:type="dxa"/>
              <w:bottom w:w="90" w:type="dxa"/>
              <w:right w:w="110" w:type="dxa"/>
            </w:tcMar>
            <w:vAlign w:val="center"/>
          </w:tcPr>
          <w:p w14:paraId="29CD9B4D" w14:textId="77777777" w:rsidR="00FD11CF" w:rsidRPr="004A153B" w:rsidRDefault="00FD11CF" w:rsidP="007D54E1">
            <w:pPr>
              <w:spacing w:after="0" w:line="240" w:lineRule="auto"/>
              <w:rPr>
                <w:lang w:val="es-US"/>
              </w:rPr>
            </w:pPr>
            <w:r w:rsidRPr="004A153B">
              <w:rPr>
                <w:b/>
                <w:color w:val="1F2937"/>
                <w:sz w:val="17"/>
                <w:lang w:val="es-US"/>
              </w:rPr>
              <w:t>Exceso de cuota o tasa</w:t>
            </w:r>
          </w:p>
        </w:tc>
        <w:tc>
          <w:tcPr>
            <w:tcW w:w="6264" w:type="dxa"/>
            <w:shd w:val="clear" w:color="auto" w:fill="EEF4FB"/>
            <w:tcMar>
              <w:top w:w="90" w:type="dxa"/>
              <w:left w:w="110" w:type="dxa"/>
              <w:bottom w:w="90" w:type="dxa"/>
              <w:right w:w="110" w:type="dxa"/>
            </w:tcMar>
            <w:vAlign w:val="center"/>
          </w:tcPr>
          <w:p w14:paraId="4FCBAC38" w14:textId="42BB4C92" w:rsidR="00FD11CF" w:rsidRPr="004A153B" w:rsidRDefault="00FD11CF" w:rsidP="007D54E1">
            <w:pPr>
              <w:spacing w:after="0" w:line="240" w:lineRule="auto"/>
              <w:rPr>
                <w:lang w:val="es-US"/>
              </w:rPr>
            </w:pPr>
            <w:r w:rsidRPr="004A153B">
              <w:rPr>
                <w:color w:val="1F2937"/>
                <w:sz w:val="17"/>
                <w:lang w:val="es-US"/>
              </w:rPr>
              <w:t xml:space="preserve">El API Gateway limita </w:t>
            </w:r>
            <w:r>
              <w:rPr>
                <w:color w:val="1F2937"/>
                <w:sz w:val="17"/>
                <w:lang w:val="es-US"/>
              </w:rPr>
              <w:t>las solicitudes</w:t>
            </w:r>
            <w:r w:rsidRPr="004A153B">
              <w:rPr>
                <w:color w:val="1F2937"/>
                <w:sz w:val="17"/>
                <w:lang w:val="es-US"/>
              </w:rPr>
              <w:t xml:space="preserve"> por operador, </w:t>
            </w:r>
            <w:r w:rsidR="00972F06">
              <w:rPr>
                <w:color w:val="1F2937"/>
                <w:sz w:val="17"/>
                <w:lang w:val="es-US"/>
              </w:rPr>
              <w:t>por cliente o por</w:t>
            </w:r>
            <w:r w:rsidRPr="004A153B">
              <w:rPr>
                <w:color w:val="1F2937"/>
                <w:sz w:val="17"/>
                <w:lang w:val="es-US"/>
              </w:rPr>
              <w:t xml:space="preserve"> </w:t>
            </w:r>
            <w:proofErr w:type="spellStart"/>
            <w:r w:rsidRPr="004A153B">
              <w:rPr>
                <w:color w:val="1F2937"/>
                <w:sz w:val="17"/>
                <w:lang w:val="es-US"/>
              </w:rPr>
              <w:t>endpoint</w:t>
            </w:r>
            <w:proofErr w:type="spellEnd"/>
            <w:r w:rsidRPr="004A153B">
              <w:rPr>
                <w:color w:val="1F2937"/>
                <w:sz w:val="17"/>
                <w:lang w:val="es-US"/>
              </w:rPr>
              <w:t xml:space="preserve"> para proteger las rutas críticas.</w:t>
            </w:r>
          </w:p>
        </w:tc>
      </w:tr>
    </w:tbl>
    <w:p w14:paraId="70C31BCE" w14:textId="77777777" w:rsidR="00FD11CF" w:rsidRPr="004A153B" w:rsidRDefault="00FD11CF" w:rsidP="00FD11CF">
      <w:pPr>
        <w:spacing w:after="0"/>
        <w:rPr>
          <w:lang w:val="es-US"/>
        </w:rPr>
      </w:pPr>
    </w:p>
    <w:p w14:paraId="080EA7D3" w14:textId="77777777" w:rsidR="00FD11CF" w:rsidRDefault="00FD11CF" w:rsidP="00FD11CF">
      <w:pPr>
        <w:pStyle w:val="Heading3"/>
      </w:pPr>
      <w:bookmarkStart w:id="68" w:name="_Toc236857093"/>
      <w:r>
        <w:t xml:space="preserve">6.1.5 </w:t>
      </w:r>
      <w:proofErr w:type="spellStart"/>
      <w:r>
        <w:t>Aspectos</w:t>
      </w:r>
      <w:proofErr w:type="spellEnd"/>
      <w:r>
        <w:t xml:space="preserve"> </w:t>
      </w:r>
      <w:proofErr w:type="spellStart"/>
      <w:r>
        <w:t>arquitectónicos</w:t>
      </w:r>
      <w:proofErr w:type="spellEnd"/>
      <w:r>
        <w:t xml:space="preserve"> </w:t>
      </w:r>
      <w:proofErr w:type="spellStart"/>
      <w:r>
        <w:t>relevantes</w:t>
      </w:r>
      <w:bookmarkEnd w:id="68"/>
      <w:proofErr w:type="spellEnd"/>
    </w:p>
    <w:tbl>
      <w:tblPr>
        <w:tblW w:w="0" w:type="auto"/>
        <w:jc w:val="center"/>
        <w:tblLayout w:type="fixed"/>
        <w:tblLook w:val="04A0" w:firstRow="1" w:lastRow="0" w:firstColumn="1" w:lastColumn="0" w:noHBand="0" w:noVBand="1"/>
      </w:tblPr>
      <w:tblGrid>
        <w:gridCol w:w="2664"/>
        <w:gridCol w:w="6552"/>
      </w:tblGrid>
      <w:tr w:rsidR="00FD11CF" w14:paraId="4EEE70F7" w14:textId="77777777" w:rsidTr="007D54E1">
        <w:trPr>
          <w:tblHeader/>
          <w:jc w:val="center"/>
        </w:trPr>
        <w:tc>
          <w:tcPr>
            <w:tcW w:w="2664" w:type="dxa"/>
            <w:shd w:val="clear" w:color="auto" w:fill="2E75B5"/>
            <w:tcMar>
              <w:top w:w="90" w:type="dxa"/>
              <w:left w:w="110" w:type="dxa"/>
              <w:bottom w:w="90" w:type="dxa"/>
              <w:right w:w="110" w:type="dxa"/>
            </w:tcMar>
            <w:vAlign w:val="center"/>
          </w:tcPr>
          <w:p w14:paraId="3548F20A" w14:textId="77777777" w:rsidR="00FD11CF" w:rsidRDefault="00FD11CF" w:rsidP="007D54E1">
            <w:pPr>
              <w:spacing w:after="0"/>
            </w:pPr>
            <w:proofErr w:type="spellStart"/>
            <w:r>
              <w:rPr>
                <w:b/>
                <w:color w:val="FFFFFF"/>
                <w:sz w:val="17"/>
              </w:rPr>
              <w:t>Aspecto</w:t>
            </w:r>
            <w:proofErr w:type="spellEnd"/>
          </w:p>
        </w:tc>
        <w:tc>
          <w:tcPr>
            <w:tcW w:w="6552" w:type="dxa"/>
            <w:shd w:val="clear" w:color="auto" w:fill="2E75B5"/>
            <w:tcMar>
              <w:top w:w="90" w:type="dxa"/>
              <w:left w:w="110" w:type="dxa"/>
              <w:bottom w:w="90" w:type="dxa"/>
              <w:right w:w="110" w:type="dxa"/>
            </w:tcMar>
            <w:vAlign w:val="center"/>
          </w:tcPr>
          <w:p w14:paraId="4A7A3FCD" w14:textId="77777777" w:rsidR="00FD11CF" w:rsidRDefault="00FD11CF" w:rsidP="007D54E1">
            <w:pPr>
              <w:spacing w:after="0"/>
            </w:pPr>
            <w:proofErr w:type="spellStart"/>
            <w:r>
              <w:rPr>
                <w:b/>
                <w:color w:val="FFFFFF"/>
                <w:sz w:val="17"/>
              </w:rPr>
              <w:t>Aplicación</w:t>
            </w:r>
            <w:proofErr w:type="spellEnd"/>
            <w:r>
              <w:rPr>
                <w:b/>
                <w:color w:val="FFFFFF"/>
                <w:sz w:val="17"/>
              </w:rPr>
              <w:t xml:space="preserve"> </w:t>
            </w:r>
            <w:proofErr w:type="spellStart"/>
            <w:r>
              <w:rPr>
                <w:b/>
                <w:color w:val="FFFFFF"/>
                <w:sz w:val="17"/>
              </w:rPr>
              <w:t>en</w:t>
            </w:r>
            <w:proofErr w:type="spellEnd"/>
            <w:r>
              <w:rPr>
                <w:b/>
                <w:color w:val="FFFFFF"/>
                <w:sz w:val="17"/>
              </w:rPr>
              <w:t xml:space="preserve"> el </w:t>
            </w:r>
            <w:proofErr w:type="spellStart"/>
            <w:r>
              <w:rPr>
                <w:b/>
                <w:color w:val="FFFFFF"/>
                <w:sz w:val="17"/>
              </w:rPr>
              <w:t>escenario</w:t>
            </w:r>
            <w:proofErr w:type="spellEnd"/>
          </w:p>
        </w:tc>
      </w:tr>
      <w:tr w:rsidR="00FD11CF" w:rsidRPr="004A153B" w14:paraId="5E21DA67" w14:textId="77777777" w:rsidTr="007D54E1">
        <w:trPr>
          <w:jc w:val="center"/>
        </w:trPr>
        <w:tc>
          <w:tcPr>
            <w:tcW w:w="2664" w:type="dxa"/>
            <w:shd w:val="clear" w:color="auto" w:fill="EEF4FB"/>
            <w:tcMar>
              <w:top w:w="90" w:type="dxa"/>
              <w:left w:w="110" w:type="dxa"/>
              <w:bottom w:w="90" w:type="dxa"/>
              <w:right w:w="110" w:type="dxa"/>
            </w:tcMar>
            <w:vAlign w:val="center"/>
          </w:tcPr>
          <w:p w14:paraId="2C70973D" w14:textId="77777777" w:rsidR="00FD11CF" w:rsidRDefault="00FD11CF" w:rsidP="007D54E1">
            <w:pPr>
              <w:spacing w:after="0" w:line="240" w:lineRule="auto"/>
            </w:pPr>
            <w:r>
              <w:rPr>
                <w:b/>
                <w:color w:val="1F2937"/>
                <w:sz w:val="17"/>
              </w:rPr>
              <w:t xml:space="preserve">Defensa </w:t>
            </w:r>
            <w:proofErr w:type="spellStart"/>
            <w:r>
              <w:rPr>
                <w:b/>
                <w:color w:val="1F2937"/>
                <w:sz w:val="17"/>
              </w:rPr>
              <w:t>en</w:t>
            </w:r>
            <w:proofErr w:type="spellEnd"/>
            <w:r>
              <w:rPr>
                <w:b/>
                <w:color w:val="1F2937"/>
                <w:sz w:val="17"/>
              </w:rPr>
              <w:t xml:space="preserve"> </w:t>
            </w:r>
            <w:proofErr w:type="spellStart"/>
            <w:r>
              <w:rPr>
                <w:b/>
                <w:color w:val="1F2937"/>
                <w:sz w:val="17"/>
              </w:rPr>
              <w:t>profundidad</w:t>
            </w:r>
            <w:proofErr w:type="spellEnd"/>
          </w:p>
        </w:tc>
        <w:tc>
          <w:tcPr>
            <w:tcW w:w="6552" w:type="dxa"/>
            <w:shd w:val="clear" w:color="auto" w:fill="EEF4FB"/>
            <w:tcMar>
              <w:top w:w="90" w:type="dxa"/>
              <w:left w:w="110" w:type="dxa"/>
              <w:bottom w:w="90" w:type="dxa"/>
              <w:right w:w="110" w:type="dxa"/>
            </w:tcMar>
            <w:vAlign w:val="center"/>
          </w:tcPr>
          <w:p w14:paraId="7666BB06" w14:textId="77777777" w:rsidR="00FD11CF" w:rsidRPr="004A153B" w:rsidRDefault="00FD11CF" w:rsidP="007D54E1">
            <w:pPr>
              <w:spacing w:after="0" w:line="240" w:lineRule="auto"/>
              <w:rPr>
                <w:lang w:val="es-US"/>
              </w:rPr>
            </w:pPr>
            <w:r w:rsidRPr="004A153B">
              <w:rPr>
                <w:color w:val="1F2937"/>
                <w:sz w:val="17"/>
                <w:lang w:val="es-US"/>
              </w:rPr>
              <w:t>La autorización se realiza en el API Gateway y se repite en cada microservicio.</w:t>
            </w:r>
          </w:p>
        </w:tc>
      </w:tr>
      <w:tr w:rsidR="00FD11CF" w:rsidRPr="004A153B" w14:paraId="4CD6C7E1" w14:textId="77777777" w:rsidTr="007D54E1">
        <w:trPr>
          <w:jc w:val="center"/>
        </w:trPr>
        <w:tc>
          <w:tcPr>
            <w:tcW w:w="2664" w:type="dxa"/>
            <w:shd w:val="clear" w:color="auto" w:fill="FFFFFF"/>
            <w:tcMar>
              <w:top w:w="90" w:type="dxa"/>
              <w:left w:w="110" w:type="dxa"/>
              <w:bottom w:w="90" w:type="dxa"/>
              <w:right w:w="110" w:type="dxa"/>
            </w:tcMar>
            <w:vAlign w:val="center"/>
          </w:tcPr>
          <w:p w14:paraId="53C479C2" w14:textId="77777777" w:rsidR="00FD11CF" w:rsidRDefault="00FD11CF" w:rsidP="007D54E1">
            <w:pPr>
              <w:spacing w:after="0" w:line="240" w:lineRule="auto"/>
            </w:pPr>
            <w:proofErr w:type="spellStart"/>
            <w:r>
              <w:rPr>
                <w:b/>
                <w:color w:val="1F2937"/>
                <w:sz w:val="17"/>
              </w:rPr>
              <w:t>Aislamiento</w:t>
            </w:r>
            <w:proofErr w:type="spellEnd"/>
            <w:r>
              <w:rPr>
                <w:b/>
                <w:color w:val="1F2937"/>
                <w:sz w:val="17"/>
              </w:rPr>
              <w:t xml:space="preserve"> </w:t>
            </w:r>
            <w:proofErr w:type="spellStart"/>
            <w:r>
              <w:rPr>
                <w:b/>
                <w:color w:val="1F2937"/>
                <w:sz w:val="17"/>
              </w:rPr>
              <w:t>multioperador</w:t>
            </w:r>
            <w:proofErr w:type="spellEnd"/>
          </w:p>
        </w:tc>
        <w:tc>
          <w:tcPr>
            <w:tcW w:w="6552" w:type="dxa"/>
            <w:shd w:val="clear" w:color="auto" w:fill="FFFFFF"/>
            <w:tcMar>
              <w:top w:w="90" w:type="dxa"/>
              <w:left w:w="110" w:type="dxa"/>
              <w:bottom w:w="90" w:type="dxa"/>
              <w:right w:w="110" w:type="dxa"/>
            </w:tcMar>
            <w:vAlign w:val="center"/>
          </w:tcPr>
          <w:p w14:paraId="337FE73C" w14:textId="14B5D9C5" w:rsidR="00FD11CF" w:rsidRPr="004A153B" w:rsidRDefault="00FD11CF" w:rsidP="007D54E1">
            <w:pPr>
              <w:spacing w:after="0" w:line="240" w:lineRule="auto"/>
              <w:rPr>
                <w:lang w:val="es-US"/>
              </w:rPr>
            </w:pPr>
            <w:r w:rsidRPr="004A153B">
              <w:rPr>
                <w:color w:val="1F2937"/>
                <w:sz w:val="17"/>
                <w:lang w:val="es-US"/>
              </w:rPr>
              <w:t xml:space="preserve">Todas las consultas y comandos se ejecutan con </w:t>
            </w:r>
            <w:r w:rsidR="008C16E7">
              <w:rPr>
                <w:color w:val="1F2937"/>
                <w:sz w:val="17"/>
                <w:lang w:val="es-US"/>
              </w:rPr>
              <w:t xml:space="preserve">el </w:t>
            </w:r>
            <w:proofErr w:type="spellStart"/>
            <w:r w:rsidRPr="004A153B">
              <w:rPr>
                <w:color w:val="1F2937"/>
                <w:sz w:val="17"/>
                <w:lang w:val="es-US"/>
              </w:rPr>
              <w:t>operator_id</w:t>
            </w:r>
            <w:proofErr w:type="spellEnd"/>
            <w:r w:rsidRPr="004A153B">
              <w:rPr>
                <w:color w:val="1F2937"/>
                <w:sz w:val="17"/>
                <w:lang w:val="es-US"/>
              </w:rPr>
              <w:t>; PostgreSQL puede reforzarlo mediante Row-Level Security cuando se apruebe.</w:t>
            </w:r>
          </w:p>
        </w:tc>
      </w:tr>
      <w:tr w:rsidR="00FD11CF" w:rsidRPr="004A153B" w14:paraId="15A54EFB" w14:textId="77777777" w:rsidTr="007D54E1">
        <w:trPr>
          <w:jc w:val="center"/>
        </w:trPr>
        <w:tc>
          <w:tcPr>
            <w:tcW w:w="2664" w:type="dxa"/>
            <w:shd w:val="clear" w:color="auto" w:fill="EEF4FB"/>
            <w:tcMar>
              <w:top w:w="90" w:type="dxa"/>
              <w:left w:w="110" w:type="dxa"/>
              <w:bottom w:w="90" w:type="dxa"/>
              <w:right w:w="110" w:type="dxa"/>
            </w:tcMar>
            <w:vAlign w:val="center"/>
          </w:tcPr>
          <w:p w14:paraId="66BEEFD5" w14:textId="77777777" w:rsidR="00FD11CF" w:rsidRDefault="00FD11CF" w:rsidP="007D54E1">
            <w:pPr>
              <w:spacing w:after="0" w:line="240" w:lineRule="auto"/>
            </w:pPr>
            <w:proofErr w:type="spellStart"/>
            <w:r>
              <w:rPr>
                <w:b/>
                <w:color w:val="1F2937"/>
                <w:sz w:val="17"/>
              </w:rPr>
              <w:t>Gestión</w:t>
            </w:r>
            <w:proofErr w:type="spellEnd"/>
            <w:r>
              <w:rPr>
                <w:b/>
                <w:color w:val="1F2937"/>
                <w:sz w:val="17"/>
              </w:rPr>
              <w:t xml:space="preserve"> de </w:t>
            </w:r>
            <w:proofErr w:type="spellStart"/>
            <w:r>
              <w:rPr>
                <w:b/>
                <w:color w:val="1F2937"/>
                <w:sz w:val="17"/>
              </w:rPr>
              <w:t>identidad</w:t>
            </w:r>
            <w:proofErr w:type="spellEnd"/>
          </w:p>
        </w:tc>
        <w:tc>
          <w:tcPr>
            <w:tcW w:w="6552" w:type="dxa"/>
            <w:shd w:val="clear" w:color="auto" w:fill="EEF4FB"/>
            <w:tcMar>
              <w:top w:w="90" w:type="dxa"/>
              <w:left w:w="110" w:type="dxa"/>
              <w:bottom w:w="90" w:type="dxa"/>
              <w:right w:w="110" w:type="dxa"/>
            </w:tcMar>
            <w:vAlign w:val="center"/>
          </w:tcPr>
          <w:p w14:paraId="4603AA33" w14:textId="77777777" w:rsidR="00FD11CF" w:rsidRPr="004A153B" w:rsidRDefault="00FD11CF" w:rsidP="007D54E1">
            <w:pPr>
              <w:spacing w:after="0" w:line="240" w:lineRule="auto"/>
              <w:rPr>
                <w:lang w:val="es-US"/>
              </w:rPr>
            </w:pPr>
            <w:proofErr w:type="spellStart"/>
            <w:r w:rsidRPr="004A153B">
              <w:rPr>
                <w:color w:val="1F2937"/>
                <w:sz w:val="17"/>
                <w:lang w:val="es-US"/>
              </w:rPr>
              <w:t>Movix</w:t>
            </w:r>
            <w:proofErr w:type="spellEnd"/>
            <w:r w:rsidRPr="004A153B">
              <w:rPr>
                <w:color w:val="1F2937"/>
                <w:sz w:val="17"/>
                <w:lang w:val="es-US"/>
              </w:rPr>
              <w:t xml:space="preserve"> conserva referencias de identidad y no administra contraseñas del usuario.</w:t>
            </w:r>
          </w:p>
        </w:tc>
      </w:tr>
      <w:tr w:rsidR="00FD11CF" w:rsidRPr="004A153B" w14:paraId="554C04FA" w14:textId="77777777" w:rsidTr="007D54E1">
        <w:trPr>
          <w:jc w:val="center"/>
        </w:trPr>
        <w:tc>
          <w:tcPr>
            <w:tcW w:w="2664" w:type="dxa"/>
            <w:shd w:val="clear" w:color="auto" w:fill="FFFFFF"/>
            <w:tcMar>
              <w:top w:w="90" w:type="dxa"/>
              <w:left w:w="110" w:type="dxa"/>
              <w:bottom w:w="90" w:type="dxa"/>
              <w:right w:w="110" w:type="dxa"/>
            </w:tcMar>
            <w:vAlign w:val="center"/>
          </w:tcPr>
          <w:p w14:paraId="01D3AE9B" w14:textId="77777777" w:rsidR="00FD11CF" w:rsidRDefault="00FD11CF" w:rsidP="007D54E1">
            <w:pPr>
              <w:spacing w:after="0" w:line="240" w:lineRule="auto"/>
            </w:pPr>
            <w:proofErr w:type="spellStart"/>
            <w:r>
              <w:rPr>
                <w:b/>
                <w:color w:val="1F2937"/>
                <w:sz w:val="17"/>
              </w:rPr>
              <w:t>Trazabilidad</w:t>
            </w:r>
            <w:proofErr w:type="spellEnd"/>
          </w:p>
        </w:tc>
        <w:tc>
          <w:tcPr>
            <w:tcW w:w="6552" w:type="dxa"/>
            <w:shd w:val="clear" w:color="auto" w:fill="FFFFFF"/>
            <w:tcMar>
              <w:top w:w="90" w:type="dxa"/>
              <w:left w:w="110" w:type="dxa"/>
              <w:bottom w:w="90" w:type="dxa"/>
              <w:right w:w="110" w:type="dxa"/>
            </w:tcMar>
            <w:vAlign w:val="center"/>
          </w:tcPr>
          <w:p w14:paraId="30DE255C" w14:textId="77777777" w:rsidR="00FD11CF" w:rsidRPr="004A153B" w:rsidRDefault="00FD11CF" w:rsidP="007D54E1">
            <w:pPr>
              <w:spacing w:after="0" w:line="240" w:lineRule="auto"/>
              <w:rPr>
                <w:lang w:val="es-US"/>
              </w:rPr>
            </w:pPr>
            <w:r w:rsidRPr="004A153B">
              <w:rPr>
                <w:color w:val="1F2937"/>
                <w:sz w:val="17"/>
                <w:lang w:val="es-US"/>
              </w:rPr>
              <w:t>El identificador de correlación enlaza la solicitud, la lógica del servicio, los eventos y la auditoría.</w:t>
            </w:r>
          </w:p>
        </w:tc>
      </w:tr>
      <w:tr w:rsidR="00FD11CF" w:rsidRPr="004A153B" w14:paraId="65580BFA" w14:textId="77777777" w:rsidTr="007D54E1">
        <w:trPr>
          <w:jc w:val="center"/>
        </w:trPr>
        <w:tc>
          <w:tcPr>
            <w:tcW w:w="2664" w:type="dxa"/>
            <w:shd w:val="clear" w:color="auto" w:fill="EEF4FB"/>
            <w:tcMar>
              <w:top w:w="90" w:type="dxa"/>
              <w:left w:w="110" w:type="dxa"/>
              <w:bottom w:w="90" w:type="dxa"/>
              <w:right w:w="110" w:type="dxa"/>
            </w:tcMar>
            <w:vAlign w:val="center"/>
          </w:tcPr>
          <w:p w14:paraId="6067D165" w14:textId="77777777" w:rsidR="00FD11CF" w:rsidRDefault="00FD11CF" w:rsidP="007D54E1">
            <w:pPr>
              <w:spacing w:after="0" w:line="240" w:lineRule="auto"/>
            </w:pPr>
            <w:proofErr w:type="spellStart"/>
            <w:r>
              <w:rPr>
                <w:b/>
                <w:color w:val="1F2937"/>
                <w:sz w:val="17"/>
              </w:rPr>
              <w:t>Seguridad</w:t>
            </w:r>
            <w:proofErr w:type="spellEnd"/>
          </w:p>
        </w:tc>
        <w:tc>
          <w:tcPr>
            <w:tcW w:w="6552" w:type="dxa"/>
            <w:shd w:val="clear" w:color="auto" w:fill="EEF4FB"/>
            <w:tcMar>
              <w:top w:w="90" w:type="dxa"/>
              <w:left w:w="110" w:type="dxa"/>
              <w:bottom w:w="90" w:type="dxa"/>
              <w:right w:w="110" w:type="dxa"/>
            </w:tcMar>
            <w:vAlign w:val="center"/>
          </w:tcPr>
          <w:p w14:paraId="09D90316" w14:textId="563514C1" w:rsidR="00FD11CF" w:rsidRPr="004A153B" w:rsidRDefault="00FD11CF" w:rsidP="007D54E1">
            <w:pPr>
              <w:spacing w:after="0" w:line="240" w:lineRule="auto"/>
              <w:rPr>
                <w:lang w:val="es-US"/>
              </w:rPr>
            </w:pPr>
            <w:r w:rsidRPr="004A153B">
              <w:rPr>
                <w:color w:val="1F2937"/>
                <w:sz w:val="17"/>
                <w:lang w:val="es-US"/>
              </w:rPr>
              <w:t xml:space="preserve">Las comunicaciones utilizan HTTPS y las credenciales de </w:t>
            </w:r>
            <w:r w:rsidR="00972F06">
              <w:rPr>
                <w:color w:val="1F2937"/>
                <w:sz w:val="17"/>
                <w:lang w:val="es-US"/>
              </w:rPr>
              <w:t xml:space="preserve">la </w:t>
            </w:r>
            <w:r w:rsidRPr="004A153B">
              <w:rPr>
                <w:color w:val="1F2937"/>
                <w:sz w:val="17"/>
                <w:lang w:val="es-US"/>
              </w:rPr>
              <w:t xml:space="preserve">base de datos son exclusivas </w:t>
            </w:r>
            <w:r w:rsidR="00972F06">
              <w:rPr>
                <w:color w:val="1F2937"/>
                <w:sz w:val="17"/>
                <w:lang w:val="es-US"/>
              </w:rPr>
              <w:t>de cada</w:t>
            </w:r>
            <w:r w:rsidRPr="004A153B">
              <w:rPr>
                <w:color w:val="1F2937"/>
                <w:sz w:val="17"/>
                <w:lang w:val="es-US"/>
              </w:rPr>
              <w:t xml:space="preserve"> servicio.</w:t>
            </w:r>
          </w:p>
        </w:tc>
      </w:tr>
    </w:tbl>
    <w:p w14:paraId="7DD05D5E" w14:textId="77777777" w:rsidR="00FD11CF" w:rsidRPr="004A153B" w:rsidRDefault="00FD11CF" w:rsidP="00FD11CF">
      <w:pPr>
        <w:spacing w:after="0"/>
        <w:rPr>
          <w:lang w:val="es-US"/>
        </w:rPr>
      </w:pPr>
    </w:p>
    <w:p w14:paraId="3D9AE066" w14:textId="77777777" w:rsidR="00FD11CF" w:rsidRPr="004A153B" w:rsidRDefault="00FD11CF" w:rsidP="00FD11CF">
      <w:pPr>
        <w:rPr>
          <w:lang w:val="es-US"/>
        </w:rPr>
      </w:pPr>
      <w:r w:rsidRPr="004A153B">
        <w:rPr>
          <w:lang w:val="es-US"/>
        </w:rPr>
        <w:br w:type="page"/>
      </w:r>
    </w:p>
    <w:p w14:paraId="3E11F991" w14:textId="55F83685" w:rsidR="007C779C" w:rsidRPr="003423AA" w:rsidRDefault="00D61DCA">
      <w:pPr>
        <w:pStyle w:val="Heading1"/>
        <w:rPr>
          <w:lang w:val="es-CR"/>
        </w:rPr>
      </w:pPr>
      <w:bookmarkStart w:id="69" w:name="_Toc236857094"/>
      <w:r w:rsidRPr="003423AA">
        <w:rPr>
          <w:lang w:val="es-CR"/>
        </w:rPr>
        <w:lastRenderedPageBreak/>
        <w:t>7. Vista de Despliegue</w:t>
      </w:r>
      <w:bookmarkEnd w:id="69"/>
    </w:p>
    <w:p w14:paraId="52A004B8" w14:textId="2A620733" w:rsidR="00996BDC" w:rsidRDefault="00D61DCA">
      <w:pPr>
        <w:rPr>
          <w:lang w:val="es-CR"/>
        </w:rPr>
      </w:pPr>
      <w:r w:rsidRPr="003423AA">
        <w:rPr>
          <w:b/>
          <w:lang w:val="es-CR"/>
        </w:rPr>
        <w:t xml:space="preserve">Estado de la sección: </w:t>
      </w:r>
      <w:r w:rsidR="008E5057">
        <w:rPr>
          <w:lang w:val="es-CR"/>
        </w:rPr>
        <w:t>pendiente</w:t>
      </w:r>
      <w:r w:rsidRPr="003423AA">
        <w:rPr>
          <w:lang w:val="es-CR"/>
        </w:rPr>
        <w:t xml:space="preserve"> de completar.</w:t>
      </w:r>
    </w:p>
    <w:p w14:paraId="6F4E500D" w14:textId="29C44678" w:rsidR="007C779C" w:rsidRPr="003423AA" w:rsidRDefault="00996BDC" w:rsidP="00996BDC">
      <w:pPr>
        <w:spacing w:after="200" w:line="276" w:lineRule="auto"/>
        <w:rPr>
          <w:lang w:val="es-CR"/>
        </w:rPr>
      </w:pPr>
      <w:r>
        <w:rPr>
          <w:lang w:val="es-CR"/>
        </w:rPr>
        <w:br w:type="page"/>
      </w:r>
    </w:p>
    <w:p w14:paraId="78640082" w14:textId="2C9A4700" w:rsidR="007C779C" w:rsidRPr="003423AA" w:rsidRDefault="00D61DCA">
      <w:pPr>
        <w:pStyle w:val="Heading1"/>
        <w:rPr>
          <w:lang w:val="es-CR"/>
        </w:rPr>
      </w:pPr>
      <w:bookmarkStart w:id="70" w:name="_Toc236857095"/>
      <w:r w:rsidRPr="003423AA">
        <w:rPr>
          <w:lang w:val="es-CR"/>
        </w:rPr>
        <w:lastRenderedPageBreak/>
        <w:t>8. Conceptos Transversales</w:t>
      </w:r>
      <w:bookmarkEnd w:id="70"/>
    </w:p>
    <w:p w14:paraId="5F2E788F" w14:textId="507D738B" w:rsidR="006F05B6" w:rsidRDefault="006F05B6" w:rsidP="006F05B6">
      <w:pPr>
        <w:rPr>
          <w:lang w:val="es-CR"/>
        </w:rPr>
      </w:pPr>
      <w:r w:rsidRPr="003423AA">
        <w:rPr>
          <w:b/>
          <w:lang w:val="es-CR"/>
        </w:rPr>
        <w:t xml:space="preserve">Estado de la sección: </w:t>
      </w:r>
      <w:r w:rsidRPr="009B7027">
        <w:rPr>
          <w:lang w:val="es-CR"/>
        </w:rPr>
        <w:t xml:space="preserve">parcialmente completada. Se ha definido la estrategia de persistencia de datos como </w:t>
      </w:r>
      <w:r w:rsidR="000A3632">
        <w:rPr>
          <w:lang w:val="es-CR"/>
        </w:rPr>
        <w:t xml:space="preserve">un </w:t>
      </w:r>
      <w:r w:rsidRPr="009B7027">
        <w:rPr>
          <w:lang w:val="es-CR"/>
        </w:rPr>
        <w:t xml:space="preserve">concepto transversal. Permanecen pendientes de documentar otros conceptos transversales relevantes para la arquitectura, tales como seguridad, </w:t>
      </w:r>
      <w:proofErr w:type="spellStart"/>
      <w:r w:rsidRPr="009B7027">
        <w:rPr>
          <w:lang w:val="es-CR"/>
        </w:rPr>
        <w:t>multi-tenancy</w:t>
      </w:r>
      <w:proofErr w:type="spellEnd"/>
      <w:r w:rsidRPr="009B7027">
        <w:rPr>
          <w:lang w:val="es-CR"/>
        </w:rPr>
        <w:t xml:space="preserve">, comunicación e integración, resiliencia, </w:t>
      </w:r>
      <w:proofErr w:type="spellStart"/>
      <w:r w:rsidRPr="009B7027">
        <w:rPr>
          <w:lang w:val="es-CR"/>
        </w:rPr>
        <w:t>observabilidad</w:t>
      </w:r>
      <w:proofErr w:type="spellEnd"/>
      <w:r w:rsidRPr="009B7027">
        <w:rPr>
          <w:lang w:val="es-CR"/>
        </w:rPr>
        <w:t xml:space="preserve"> y sincronización offline</w:t>
      </w:r>
      <w:r w:rsidRPr="003423AA">
        <w:rPr>
          <w:lang w:val="es-CR"/>
        </w:rPr>
        <w:t>.</w:t>
      </w:r>
    </w:p>
    <w:p w14:paraId="44DCFFE9" w14:textId="77777777" w:rsidR="00FF346C" w:rsidRPr="0097061B" w:rsidRDefault="00FF346C" w:rsidP="00FF346C">
      <w:pPr>
        <w:pStyle w:val="Heading2"/>
        <w:rPr>
          <w:lang w:val="es-US"/>
        </w:rPr>
      </w:pPr>
      <w:bookmarkStart w:id="71" w:name="_Toc236857096"/>
      <w:r w:rsidRPr="0097061B">
        <w:rPr>
          <w:lang w:val="es-US"/>
        </w:rPr>
        <w:t>8.1 Estrategia de Persistencia de Datos</w:t>
      </w:r>
      <w:bookmarkEnd w:id="71"/>
    </w:p>
    <w:p w14:paraId="6D5264DC" w14:textId="77777777" w:rsidR="00FF346C" w:rsidRPr="0097061B" w:rsidRDefault="00FF346C" w:rsidP="00FF346C">
      <w:pPr>
        <w:pStyle w:val="Heading3"/>
        <w:rPr>
          <w:lang w:val="es-US"/>
        </w:rPr>
      </w:pPr>
      <w:bookmarkStart w:id="72" w:name="_Toc236857097"/>
      <w:r w:rsidRPr="0097061B">
        <w:rPr>
          <w:lang w:val="es-US"/>
        </w:rPr>
        <w:t>8.1.1 Principio arquitectónico</w:t>
      </w:r>
      <w:bookmarkEnd w:id="72"/>
    </w:p>
    <w:p w14:paraId="0CF43640" w14:textId="42EF022F" w:rsidR="00FF346C" w:rsidRPr="0097061B" w:rsidRDefault="00FF346C" w:rsidP="00FF346C">
      <w:pPr>
        <w:rPr>
          <w:lang w:val="es-US"/>
        </w:rPr>
      </w:pPr>
      <w:proofErr w:type="spellStart"/>
      <w:r w:rsidRPr="0097061B">
        <w:rPr>
          <w:lang w:val="es-US"/>
        </w:rPr>
        <w:t>Movix</w:t>
      </w:r>
      <w:proofErr w:type="spellEnd"/>
      <w:r w:rsidRPr="0097061B">
        <w:rPr>
          <w:lang w:val="es-US"/>
        </w:rPr>
        <w:t xml:space="preserve"> adoptará una arquitectura de persistencia políglota distribuida. La plataforma no utilizará una base de datos de negocio compartida </w:t>
      </w:r>
      <w:r w:rsidR="000A3632">
        <w:rPr>
          <w:lang w:val="es-US"/>
        </w:rPr>
        <w:t>entre</w:t>
      </w:r>
      <w:r w:rsidRPr="0097061B">
        <w:rPr>
          <w:lang w:val="es-US"/>
        </w:rPr>
        <w:t xml:space="preserve"> todos los microservicios. Cada servicio mantendrá la propiedad exclusiva de la información correspondiente a su dominio funcional y expondrá dicha información únicamente </w:t>
      </w:r>
      <w:r w:rsidR="000A3632">
        <w:rPr>
          <w:lang w:val="es-US"/>
        </w:rPr>
        <w:t>a través de</w:t>
      </w:r>
      <w:r w:rsidRPr="0097061B">
        <w:rPr>
          <w:lang w:val="es-US"/>
        </w:rPr>
        <w:t xml:space="preserve"> sus </w:t>
      </w:r>
      <w:proofErr w:type="spellStart"/>
      <w:r w:rsidRPr="0097061B">
        <w:rPr>
          <w:lang w:val="es-US"/>
        </w:rPr>
        <w:t>APIs</w:t>
      </w:r>
      <w:proofErr w:type="spellEnd"/>
      <w:r w:rsidRPr="0097061B">
        <w:rPr>
          <w:lang w:val="es-US"/>
        </w:rPr>
        <w:t xml:space="preserve"> o mediante eventos de negocio.</w:t>
      </w:r>
    </w:p>
    <w:p w14:paraId="0FD1DF23" w14:textId="31D20C0C" w:rsidR="00FF346C" w:rsidRPr="0097061B" w:rsidRDefault="00FF346C" w:rsidP="00FF346C">
      <w:pPr>
        <w:rPr>
          <w:lang w:val="es-US"/>
        </w:rPr>
      </w:pPr>
      <w:r w:rsidRPr="0097061B">
        <w:rPr>
          <w:lang w:val="es-US"/>
        </w:rPr>
        <w:t xml:space="preserve">La decisión se alinea con el estilo de microservicios seleccionado para </w:t>
      </w:r>
      <w:proofErr w:type="spellStart"/>
      <w:r w:rsidRPr="0097061B">
        <w:rPr>
          <w:lang w:val="es-US"/>
        </w:rPr>
        <w:t>Movix</w:t>
      </w:r>
      <w:proofErr w:type="spellEnd"/>
      <w:r w:rsidRPr="0097061B">
        <w:rPr>
          <w:lang w:val="es-US"/>
        </w:rPr>
        <w:t xml:space="preserve"> y con la necesidad de operar como una plataforma SaaS </w:t>
      </w:r>
      <w:proofErr w:type="spellStart"/>
      <w:r w:rsidRPr="0097061B">
        <w:rPr>
          <w:lang w:val="es-US"/>
        </w:rPr>
        <w:t>multioperador</w:t>
      </w:r>
      <w:proofErr w:type="spellEnd"/>
      <w:r w:rsidRPr="0097061B">
        <w:rPr>
          <w:lang w:val="es-US"/>
        </w:rPr>
        <w:t xml:space="preserve">. El objetivo no es utilizar múltiples tecnologías por </w:t>
      </w:r>
      <w:r w:rsidR="009764BF">
        <w:rPr>
          <w:lang w:val="es-US"/>
        </w:rPr>
        <w:t>separado</w:t>
      </w:r>
      <w:r w:rsidRPr="0097061B">
        <w:rPr>
          <w:lang w:val="es-US"/>
        </w:rPr>
        <w:t xml:space="preserve">, sino elegir el mecanismo de persistencia adecuado para cada contexto sin sacrificar </w:t>
      </w:r>
      <w:r w:rsidR="000A3632">
        <w:rPr>
          <w:lang w:val="es-US"/>
        </w:rPr>
        <w:t>la autonomía, la trazabilidad ni la</w:t>
      </w:r>
      <w:r w:rsidRPr="0097061B">
        <w:rPr>
          <w:lang w:val="es-US"/>
        </w:rPr>
        <w:t xml:space="preserve"> gobernabilidad. Por esta razón, se adopta un enfoque de poliglotismo pragmático: PostgreSQL permanece como </w:t>
      </w:r>
      <w:r w:rsidR="000A3632">
        <w:rPr>
          <w:lang w:val="es-US"/>
        </w:rPr>
        <w:t xml:space="preserve">el </w:t>
      </w:r>
      <w:r w:rsidRPr="0097061B">
        <w:rPr>
          <w:lang w:val="es-US"/>
        </w:rPr>
        <w:t xml:space="preserve">motor relacional principal para los dominios transaccionales y de auditoría, mientras que </w:t>
      </w:r>
      <w:proofErr w:type="spellStart"/>
      <w:r w:rsidRPr="0097061B">
        <w:rPr>
          <w:lang w:val="es-US"/>
        </w:rPr>
        <w:t>WatermelonDB</w:t>
      </w:r>
      <w:proofErr w:type="spellEnd"/>
      <w:r w:rsidRPr="0097061B">
        <w:rPr>
          <w:lang w:val="es-US"/>
        </w:rPr>
        <w:t xml:space="preserve"> cubre la necesidad específica de persistencia local y operación offline en dispositivos móviles.</w:t>
      </w:r>
    </w:p>
    <w:p w14:paraId="016A09CD" w14:textId="77777777" w:rsidR="00FF346C" w:rsidRDefault="00FF346C" w:rsidP="00FF346C">
      <w:pPr>
        <w:pStyle w:val="Heading3"/>
      </w:pPr>
      <w:bookmarkStart w:id="73" w:name="_Toc236857098"/>
      <w:r>
        <w:t xml:space="preserve">8.1.2 </w:t>
      </w:r>
      <w:proofErr w:type="spellStart"/>
      <w:r>
        <w:t>Topología</w:t>
      </w:r>
      <w:proofErr w:type="spellEnd"/>
      <w:r>
        <w:t xml:space="preserve"> de </w:t>
      </w:r>
      <w:proofErr w:type="spellStart"/>
      <w:r>
        <w:t>persistencia</w:t>
      </w:r>
      <w:proofErr w:type="spellEnd"/>
      <w:r>
        <w:t xml:space="preserve"> </w:t>
      </w:r>
      <w:proofErr w:type="spellStart"/>
      <w:r>
        <w:t>propuesta</w:t>
      </w:r>
      <w:bookmarkEnd w:id="73"/>
      <w:proofErr w:type="spellEnd"/>
    </w:p>
    <w:tbl>
      <w:tblPr>
        <w:tblStyle w:val="GridTable4-Accent1"/>
        <w:tblW w:w="0" w:type="auto"/>
        <w:tblLook w:val="04A0" w:firstRow="1" w:lastRow="0" w:firstColumn="1" w:lastColumn="0" w:noHBand="0" w:noVBand="1"/>
      </w:tblPr>
      <w:tblGrid>
        <w:gridCol w:w="2107"/>
        <w:gridCol w:w="1875"/>
        <w:gridCol w:w="5862"/>
      </w:tblGrid>
      <w:tr w:rsidR="00FF346C" w:rsidRPr="000A395B" w14:paraId="609B5963" w14:textId="77777777" w:rsidTr="000A3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7" w:type="dxa"/>
          </w:tcPr>
          <w:p w14:paraId="5C06A6E8" w14:textId="77777777" w:rsidR="00FF346C" w:rsidRPr="000A395B" w:rsidRDefault="00FF346C" w:rsidP="00E2236D">
            <w:pPr>
              <w:spacing w:after="0"/>
              <w:rPr>
                <w:szCs w:val="21"/>
              </w:rPr>
            </w:pPr>
            <w:proofErr w:type="spellStart"/>
            <w:r w:rsidRPr="000A395B">
              <w:rPr>
                <w:color w:val="FFFFFF"/>
                <w:szCs w:val="21"/>
              </w:rPr>
              <w:t>Propietario</w:t>
            </w:r>
            <w:proofErr w:type="spellEnd"/>
            <w:r w:rsidRPr="000A395B">
              <w:rPr>
                <w:color w:val="FFFFFF"/>
                <w:szCs w:val="21"/>
              </w:rPr>
              <w:t xml:space="preserve"> / </w:t>
            </w:r>
            <w:proofErr w:type="spellStart"/>
            <w:r w:rsidRPr="000A395B">
              <w:rPr>
                <w:color w:val="FFFFFF"/>
                <w:szCs w:val="21"/>
              </w:rPr>
              <w:t>componente</w:t>
            </w:r>
            <w:proofErr w:type="spellEnd"/>
          </w:p>
        </w:tc>
        <w:tc>
          <w:tcPr>
            <w:tcW w:w="1875" w:type="dxa"/>
          </w:tcPr>
          <w:p w14:paraId="063DFD49" w14:textId="77777777" w:rsidR="00FF346C" w:rsidRPr="000A395B" w:rsidRDefault="00FF346C" w:rsidP="00E2236D">
            <w:pPr>
              <w:spacing w:after="0"/>
              <w:cnfStyle w:val="100000000000" w:firstRow="1" w:lastRow="0" w:firstColumn="0" w:lastColumn="0" w:oddVBand="0" w:evenVBand="0" w:oddHBand="0" w:evenHBand="0" w:firstRowFirstColumn="0" w:firstRowLastColumn="0" w:lastRowFirstColumn="0" w:lastRowLastColumn="0"/>
              <w:rPr>
                <w:szCs w:val="21"/>
              </w:rPr>
            </w:pPr>
            <w:proofErr w:type="spellStart"/>
            <w:r w:rsidRPr="000A395B">
              <w:rPr>
                <w:color w:val="FFFFFF"/>
                <w:szCs w:val="21"/>
              </w:rPr>
              <w:t>Tecnología</w:t>
            </w:r>
            <w:proofErr w:type="spellEnd"/>
          </w:p>
        </w:tc>
        <w:tc>
          <w:tcPr>
            <w:tcW w:w="5862" w:type="dxa"/>
          </w:tcPr>
          <w:p w14:paraId="132A80C9" w14:textId="77777777" w:rsidR="00FF346C" w:rsidRPr="000A395B" w:rsidRDefault="00FF346C" w:rsidP="00E2236D">
            <w:pPr>
              <w:spacing w:after="0"/>
              <w:cnfStyle w:val="100000000000" w:firstRow="1" w:lastRow="0" w:firstColumn="0" w:lastColumn="0" w:oddVBand="0" w:evenVBand="0" w:oddHBand="0" w:evenHBand="0" w:firstRowFirstColumn="0" w:firstRowLastColumn="0" w:lastRowFirstColumn="0" w:lastRowLastColumn="0"/>
              <w:rPr>
                <w:szCs w:val="21"/>
              </w:rPr>
            </w:pPr>
            <w:proofErr w:type="spellStart"/>
            <w:r w:rsidRPr="000A395B">
              <w:rPr>
                <w:color w:val="FFFFFF"/>
                <w:szCs w:val="21"/>
              </w:rPr>
              <w:t>Responsabilidad</w:t>
            </w:r>
            <w:proofErr w:type="spellEnd"/>
            <w:r w:rsidRPr="000A395B">
              <w:rPr>
                <w:color w:val="FFFFFF"/>
                <w:szCs w:val="21"/>
              </w:rPr>
              <w:t xml:space="preserve"> de </w:t>
            </w:r>
            <w:proofErr w:type="spellStart"/>
            <w:r w:rsidRPr="000A395B">
              <w:rPr>
                <w:color w:val="FFFFFF"/>
                <w:szCs w:val="21"/>
              </w:rPr>
              <w:t>persistencia</w:t>
            </w:r>
            <w:proofErr w:type="spellEnd"/>
          </w:p>
        </w:tc>
      </w:tr>
      <w:tr w:rsidR="00FF346C" w:rsidRPr="000A395B" w14:paraId="56812754" w14:textId="77777777" w:rsidTr="000A3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7" w:type="dxa"/>
          </w:tcPr>
          <w:p w14:paraId="42C117E9" w14:textId="77777777" w:rsidR="00FF346C" w:rsidRPr="000A395B" w:rsidRDefault="00FF346C" w:rsidP="00E2236D">
            <w:pPr>
              <w:spacing w:after="0"/>
              <w:rPr>
                <w:szCs w:val="21"/>
              </w:rPr>
            </w:pPr>
            <w:r w:rsidRPr="000A395B">
              <w:rPr>
                <w:szCs w:val="21"/>
              </w:rPr>
              <w:t>Servicio Principal</w:t>
            </w:r>
          </w:p>
        </w:tc>
        <w:tc>
          <w:tcPr>
            <w:tcW w:w="1875" w:type="dxa"/>
          </w:tcPr>
          <w:p w14:paraId="04BF2389" w14:textId="77777777" w:rsidR="00FF346C" w:rsidRPr="000A395B" w:rsidRDefault="00FF346C" w:rsidP="00E2236D">
            <w:pPr>
              <w:spacing w:after="0"/>
              <w:cnfStyle w:val="000000100000" w:firstRow="0" w:lastRow="0" w:firstColumn="0" w:lastColumn="0" w:oddVBand="0" w:evenVBand="0" w:oddHBand="1" w:evenHBand="0" w:firstRowFirstColumn="0" w:firstRowLastColumn="0" w:lastRowFirstColumn="0" w:lastRowLastColumn="0"/>
              <w:rPr>
                <w:szCs w:val="21"/>
              </w:rPr>
            </w:pPr>
            <w:r w:rsidRPr="000A395B">
              <w:rPr>
                <w:szCs w:val="21"/>
              </w:rPr>
              <w:t>PostgreSQL</w:t>
            </w:r>
          </w:p>
        </w:tc>
        <w:tc>
          <w:tcPr>
            <w:tcW w:w="5862" w:type="dxa"/>
          </w:tcPr>
          <w:p w14:paraId="33C2E2BC" w14:textId="77777777" w:rsidR="00FF346C" w:rsidRPr="000A395B" w:rsidRDefault="00FF346C" w:rsidP="00E2236D">
            <w:pPr>
              <w:spacing w:after="0"/>
              <w:cnfStyle w:val="000000100000" w:firstRow="0" w:lastRow="0" w:firstColumn="0" w:lastColumn="0" w:oddVBand="0" w:evenVBand="0" w:oddHBand="1" w:evenHBand="0" w:firstRowFirstColumn="0" w:firstRowLastColumn="0" w:lastRowFirstColumn="0" w:lastRowLastColumn="0"/>
              <w:rPr>
                <w:szCs w:val="21"/>
              </w:rPr>
            </w:pPr>
            <w:r w:rsidRPr="000A395B">
              <w:rPr>
                <w:szCs w:val="21"/>
                <w:lang w:val="es-US"/>
              </w:rPr>
              <w:t xml:space="preserve">Operadores, usuarios y roles de aplicación, choferes, pasajeros, vehículos, perfiles médicos o veterinarios y configuraciones. </w:t>
            </w:r>
            <w:r w:rsidRPr="000A395B">
              <w:rPr>
                <w:szCs w:val="21"/>
              </w:rPr>
              <w:t xml:space="preserve">No </w:t>
            </w:r>
            <w:proofErr w:type="spellStart"/>
            <w:r w:rsidRPr="000A395B">
              <w:rPr>
                <w:szCs w:val="21"/>
              </w:rPr>
              <w:t>almacena</w:t>
            </w:r>
            <w:proofErr w:type="spellEnd"/>
            <w:r w:rsidRPr="000A395B">
              <w:rPr>
                <w:szCs w:val="21"/>
              </w:rPr>
              <w:t xml:space="preserve"> </w:t>
            </w:r>
            <w:proofErr w:type="spellStart"/>
            <w:r w:rsidRPr="000A395B">
              <w:rPr>
                <w:szCs w:val="21"/>
              </w:rPr>
              <w:t>credenciales</w:t>
            </w:r>
            <w:proofErr w:type="spellEnd"/>
            <w:r w:rsidRPr="000A395B">
              <w:rPr>
                <w:szCs w:val="21"/>
              </w:rPr>
              <w:t xml:space="preserve"> del </w:t>
            </w:r>
            <w:proofErr w:type="spellStart"/>
            <w:r w:rsidRPr="000A395B">
              <w:rPr>
                <w:szCs w:val="21"/>
              </w:rPr>
              <w:t>proveedor</w:t>
            </w:r>
            <w:proofErr w:type="spellEnd"/>
            <w:r w:rsidRPr="000A395B">
              <w:rPr>
                <w:szCs w:val="21"/>
              </w:rPr>
              <w:t xml:space="preserve"> </w:t>
            </w:r>
            <w:proofErr w:type="spellStart"/>
            <w:r w:rsidRPr="000A395B">
              <w:rPr>
                <w:szCs w:val="21"/>
              </w:rPr>
              <w:t>externo</w:t>
            </w:r>
            <w:proofErr w:type="spellEnd"/>
            <w:r w:rsidRPr="000A395B">
              <w:rPr>
                <w:szCs w:val="21"/>
              </w:rPr>
              <w:t xml:space="preserve"> de </w:t>
            </w:r>
            <w:proofErr w:type="spellStart"/>
            <w:r w:rsidRPr="000A395B">
              <w:rPr>
                <w:szCs w:val="21"/>
              </w:rPr>
              <w:t>identidad</w:t>
            </w:r>
            <w:proofErr w:type="spellEnd"/>
            <w:r w:rsidRPr="000A395B">
              <w:rPr>
                <w:szCs w:val="21"/>
              </w:rPr>
              <w:t>.</w:t>
            </w:r>
          </w:p>
        </w:tc>
      </w:tr>
      <w:tr w:rsidR="00FF346C" w:rsidRPr="00FD11CF" w14:paraId="0DDE63B3" w14:textId="77777777" w:rsidTr="000A395B">
        <w:tc>
          <w:tcPr>
            <w:cnfStyle w:val="001000000000" w:firstRow="0" w:lastRow="0" w:firstColumn="1" w:lastColumn="0" w:oddVBand="0" w:evenVBand="0" w:oddHBand="0" w:evenHBand="0" w:firstRowFirstColumn="0" w:firstRowLastColumn="0" w:lastRowFirstColumn="0" w:lastRowLastColumn="0"/>
            <w:tcW w:w="2107" w:type="dxa"/>
          </w:tcPr>
          <w:p w14:paraId="33CEA3F9" w14:textId="77777777" w:rsidR="00FF346C" w:rsidRPr="000A395B" w:rsidRDefault="00FF346C" w:rsidP="00E2236D">
            <w:pPr>
              <w:spacing w:after="0"/>
              <w:rPr>
                <w:szCs w:val="21"/>
              </w:rPr>
            </w:pPr>
            <w:r w:rsidRPr="000A395B">
              <w:rPr>
                <w:szCs w:val="21"/>
              </w:rPr>
              <w:t xml:space="preserve">Servicio de </w:t>
            </w:r>
            <w:proofErr w:type="spellStart"/>
            <w:r w:rsidRPr="000A395B">
              <w:rPr>
                <w:szCs w:val="21"/>
              </w:rPr>
              <w:t>Operaciones</w:t>
            </w:r>
            <w:proofErr w:type="spellEnd"/>
          </w:p>
        </w:tc>
        <w:tc>
          <w:tcPr>
            <w:tcW w:w="1875" w:type="dxa"/>
          </w:tcPr>
          <w:p w14:paraId="197554DC" w14:textId="77777777" w:rsidR="00FF346C" w:rsidRPr="000A395B" w:rsidRDefault="00FF346C" w:rsidP="00E2236D">
            <w:pPr>
              <w:spacing w:after="0"/>
              <w:cnfStyle w:val="000000000000" w:firstRow="0" w:lastRow="0" w:firstColumn="0" w:lastColumn="0" w:oddVBand="0" w:evenVBand="0" w:oddHBand="0" w:evenHBand="0" w:firstRowFirstColumn="0" w:firstRowLastColumn="0" w:lastRowFirstColumn="0" w:lastRowLastColumn="0"/>
              <w:rPr>
                <w:szCs w:val="21"/>
              </w:rPr>
            </w:pPr>
            <w:r w:rsidRPr="000A395B">
              <w:rPr>
                <w:szCs w:val="21"/>
              </w:rPr>
              <w:t>PostgreSQL</w:t>
            </w:r>
          </w:p>
        </w:tc>
        <w:tc>
          <w:tcPr>
            <w:tcW w:w="5862" w:type="dxa"/>
          </w:tcPr>
          <w:p w14:paraId="454547C0" w14:textId="77777777" w:rsidR="00FF346C" w:rsidRPr="000A395B" w:rsidRDefault="00FF346C" w:rsidP="00E2236D">
            <w:pPr>
              <w:spacing w:after="0"/>
              <w:cnfStyle w:val="000000000000" w:firstRow="0" w:lastRow="0" w:firstColumn="0" w:lastColumn="0" w:oddVBand="0" w:evenVBand="0" w:oddHBand="0" w:evenHBand="0" w:firstRowFirstColumn="0" w:firstRowLastColumn="0" w:lastRowFirstColumn="0" w:lastRowLastColumn="0"/>
              <w:rPr>
                <w:szCs w:val="21"/>
                <w:lang w:val="es-US"/>
              </w:rPr>
            </w:pPr>
            <w:r w:rsidRPr="000A395B">
              <w:rPr>
                <w:szCs w:val="21"/>
                <w:lang w:val="es-US"/>
              </w:rPr>
              <w:t>Rutas, estados operativos, seguimiento, abordajes, entregas, solicitudes especiales e incidentes.</w:t>
            </w:r>
          </w:p>
        </w:tc>
      </w:tr>
      <w:tr w:rsidR="00FF346C" w:rsidRPr="00FD11CF" w14:paraId="545EAF07" w14:textId="77777777" w:rsidTr="000A3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7" w:type="dxa"/>
          </w:tcPr>
          <w:p w14:paraId="27A3806D" w14:textId="77777777" w:rsidR="00FF346C" w:rsidRPr="000A395B" w:rsidRDefault="00FF346C" w:rsidP="00E2236D">
            <w:pPr>
              <w:spacing w:after="0"/>
              <w:rPr>
                <w:szCs w:val="21"/>
              </w:rPr>
            </w:pPr>
            <w:proofErr w:type="spellStart"/>
            <w:r w:rsidRPr="000A395B">
              <w:rPr>
                <w:szCs w:val="21"/>
              </w:rPr>
              <w:t>Auditoría</w:t>
            </w:r>
            <w:proofErr w:type="spellEnd"/>
          </w:p>
        </w:tc>
        <w:tc>
          <w:tcPr>
            <w:tcW w:w="1875" w:type="dxa"/>
          </w:tcPr>
          <w:p w14:paraId="4682AA7E" w14:textId="77777777" w:rsidR="00FF346C" w:rsidRPr="000A395B" w:rsidRDefault="00FF346C" w:rsidP="00E2236D">
            <w:pPr>
              <w:spacing w:after="0"/>
              <w:cnfStyle w:val="000000100000" w:firstRow="0" w:lastRow="0" w:firstColumn="0" w:lastColumn="0" w:oddVBand="0" w:evenVBand="0" w:oddHBand="1" w:evenHBand="0" w:firstRowFirstColumn="0" w:firstRowLastColumn="0" w:lastRowFirstColumn="0" w:lastRowLastColumn="0"/>
              <w:rPr>
                <w:szCs w:val="21"/>
              </w:rPr>
            </w:pPr>
            <w:r w:rsidRPr="000A395B">
              <w:rPr>
                <w:szCs w:val="21"/>
              </w:rPr>
              <w:t xml:space="preserve">PostgreSQL </w:t>
            </w:r>
            <w:proofErr w:type="spellStart"/>
            <w:r w:rsidRPr="000A395B">
              <w:rPr>
                <w:szCs w:val="21"/>
              </w:rPr>
              <w:t>independiente</w:t>
            </w:r>
            <w:proofErr w:type="spellEnd"/>
          </w:p>
        </w:tc>
        <w:tc>
          <w:tcPr>
            <w:tcW w:w="5862" w:type="dxa"/>
          </w:tcPr>
          <w:p w14:paraId="1DD375E6" w14:textId="6E9B8CD3" w:rsidR="00FF346C" w:rsidRPr="000A395B" w:rsidRDefault="00FF346C" w:rsidP="00E2236D">
            <w:pPr>
              <w:spacing w:after="0"/>
              <w:cnfStyle w:val="000000100000" w:firstRow="0" w:lastRow="0" w:firstColumn="0" w:lastColumn="0" w:oddVBand="0" w:evenVBand="0" w:oddHBand="1" w:evenHBand="0" w:firstRowFirstColumn="0" w:firstRowLastColumn="0" w:lastRowFirstColumn="0" w:lastRowLastColumn="0"/>
              <w:rPr>
                <w:szCs w:val="21"/>
                <w:lang w:val="es-US"/>
              </w:rPr>
            </w:pPr>
            <w:r w:rsidRPr="000A395B">
              <w:rPr>
                <w:szCs w:val="21"/>
                <w:lang w:val="es-US"/>
              </w:rPr>
              <w:t xml:space="preserve">Registro histórico de eventos y acciones relevantes para </w:t>
            </w:r>
            <w:r w:rsidR="000A3632" w:rsidRPr="000A395B">
              <w:rPr>
                <w:szCs w:val="21"/>
                <w:lang w:val="es-US"/>
              </w:rPr>
              <w:t xml:space="preserve">la </w:t>
            </w:r>
            <w:r w:rsidRPr="000A395B">
              <w:rPr>
                <w:szCs w:val="21"/>
                <w:lang w:val="es-US"/>
              </w:rPr>
              <w:t xml:space="preserve">trazabilidad. Debe </w:t>
            </w:r>
            <w:r w:rsidR="000A3632" w:rsidRPr="000A395B">
              <w:rPr>
                <w:szCs w:val="21"/>
                <w:lang w:val="es-US"/>
              </w:rPr>
              <w:t>considerarse</w:t>
            </w:r>
            <w:r w:rsidRPr="000A395B">
              <w:rPr>
                <w:szCs w:val="21"/>
                <w:lang w:val="es-US"/>
              </w:rPr>
              <w:t xml:space="preserve"> </w:t>
            </w:r>
            <w:r w:rsidR="000A3632" w:rsidRPr="000A395B">
              <w:rPr>
                <w:szCs w:val="21"/>
                <w:lang w:val="es-US"/>
              </w:rPr>
              <w:t xml:space="preserve">un </w:t>
            </w:r>
            <w:r w:rsidRPr="000A395B">
              <w:rPr>
                <w:szCs w:val="21"/>
                <w:lang w:val="es-US"/>
              </w:rPr>
              <w:t xml:space="preserve">repositorio de </w:t>
            </w:r>
            <w:r w:rsidR="000A3632" w:rsidRPr="000A395B">
              <w:rPr>
                <w:szCs w:val="21"/>
                <w:lang w:val="es-US"/>
              </w:rPr>
              <w:t>anexos únicamente</w:t>
            </w:r>
            <w:r w:rsidRPr="000A395B">
              <w:rPr>
                <w:szCs w:val="21"/>
                <w:lang w:val="es-US"/>
              </w:rPr>
              <w:t xml:space="preserve"> desde la perspectiva funcional.</w:t>
            </w:r>
          </w:p>
        </w:tc>
      </w:tr>
      <w:tr w:rsidR="00FF346C" w:rsidRPr="00FD11CF" w14:paraId="66F79FFD" w14:textId="77777777" w:rsidTr="000A395B">
        <w:tc>
          <w:tcPr>
            <w:cnfStyle w:val="001000000000" w:firstRow="0" w:lastRow="0" w:firstColumn="1" w:lastColumn="0" w:oddVBand="0" w:evenVBand="0" w:oddHBand="0" w:evenHBand="0" w:firstRowFirstColumn="0" w:firstRowLastColumn="0" w:lastRowFirstColumn="0" w:lastRowLastColumn="0"/>
            <w:tcW w:w="2107" w:type="dxa"/>
          </w:tcPr>
          <w:p w14:paraId="4F6D7B68" w14:textId="77777777" w:rsidR="00FF346C" w:rsidRPr="000A395B" w:rsidRDefault="00FF346C" w:rsidP="00E2236D">
            <w:pPr>
              <w:spacing w:after="0"/>
              <w:rPr>
                <w:szCs w:val="21"/>
              </w:rPr>
            </w:pPr>
            <w:proofErr w:type="spellStart"/>
            <w:r w:rsidRPr="000A395B">
              <w:rPr>
                <w:szCs w:val="21"/>
              </w:rPr>
              <w:t>Aplicación</w:t>
            </w:r>
            <w:proofErr w:type="spellEnd"/>
            <w:r w:rsidRPr="000A395B">
              <w:rPr>
                <w:szCs w:val="21"/>
              </w:rPr>
              <w:t xml:space="preserve"> </w:t>
            </w:r>
            <w:proofErr w:type="spellStart"/>
            <w:r w:rsidRPr="000A395B">
              <w:rPr>
                <w:szCs w:val="21"/>
              </w:rPr>
              <w:t>móvil</w:t>
            </w:r>
            <w:proofErr w:type="spellEnd"/>
          </w:p>
        </w:tc>
        <w:tc>
          <w:tcPr>
            <w:tcW w:w="1875" w:type="dxa"/>
          </w:tcPr>
          <w:p w14:paraId="362412C8" w14:textId="77777777" w:rsidR="00FF346C" w:rsidRPr="000A395B" w:rsidRDefault="00FF346C" w:rsidP="00E2236D">
            <w:pPr>
              <w:spacing w:after="0"/>
              <w:cnfStyle w:val="000000000000" w:firstRow="0" w:lastRow="0" w:firstColumn="0" w:lastColumn="0" w:oddVBand="0" w:evenVBand="0" w:oddHBand="0" w:evenHBand="0" w:firstRowFirstColumn="0" w:firstRowLastColumn="0" w:lastRowFirstColumn="0" w:lastRowLastColumn="0"/>
              <w:rPr>
                <w:szCs w:val="21"/>
              </w:rPr>
            </w:pPr>
            <w:proofErr w:type="spellStart"/>
            <w:r w:rsidRPr="000A395B">
              <w:rPr>
                <w:szCs w:val="21"/>
              </w:rPr>
              <w:t>WatermelonDB</w:t>
            </w:r>
            <w:proofErr w:type="spellEnd"/>
          </w:p>
        </w:tc>
        <w:tc>
          <w:tcPr>
            <w:tcW w:w="5862" w:type="dxa"/>
          </w:tcPr>
          <w:p w14:paraId="20F15FDF" w14:textId="290C1B09" w:rsidR="00FF346C" w:rsidRPr="000A395B" w:rsidRDefault="00FF346C" w:rsidP="00E2236D">
            <w:pPr>
              <w:spacing w:after="0"/>
              <w:cnfStyle w:val="000000000000" w:firstRow="0" w:lastRow="0" w:firstColumn="0" w:lastColumn="0" w:oddVBand="0" w:evenVBand="0" w:oddHBand="0" w:evenHBand="0" w:firstRowFirstColumn="0" w:firstRowLastColumn="0" w:lastRowFirstColumn="0" w:lastRowLastColumn="0"/>
              <w:rPr>
                <w:szCs w:val="21"/>
                <w:lang w:val="es-US"/>
              </w:rPr>
            </w:pPr>
            <w:r w:rsidRPr="000A395B">
              <w:rPr>
                <w:szCs w:val="21"/>
                <w:lang w:val="es-US"/>
              </w:rPr>
              <w:t xml:space="preserve">Caché local, datos necesarios para la ruta activa y </w:t>
            </w:r>
            <w:r w:rsidR="000A3632" w:rsidRPr="000A395B">
              <w:rPr>
                <w:szCs w:val="21"/>
                <w:lang w:val="es-US"/>
              </w:rPr>
              <w:t>la cola local de operaciones pendientes cuando la conectividad es</w:t>
            </w:r>
            <w:r w:rsidRPr="000A395B">
              <w:rPr>
                <w:szCs w:val="21"/>
                <w:lang w:val="es-US"/>
              </w:rPr>
              <w:t xml:space="preserve"> limitada.</w:t>
            </w:r>
          </w:p>
        </w:tc>
      </w:tr>
      <w:tr w:rsidR="00FF346C" w:rsidRPr="00FD11CF" w14:paraId="74079D5E" w14:textId="77777777" w:rsidTr="000A3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7" w:type="dxa"/>
          </w:tcPr>
          <w:p w14:paraId="44C18CAB" w14:textId="77777777" w:rsidR="00FF346C" w:rsidRPr="000A395B" w:rsidRDefault="00FF346C" w:rsidP="00E2236D">
            <w:pPr>
              <w:spacing w:after="0"/>
              <w:rPr>
                <w:szCs w:val="21"/>
              </w:rPr>
            </w:pPr>
            <w:r w:rsidRPr="000A395B">
              <w:rPr>
                <w:szCs w:val="21"/>
              </w:rPr>
              <w:t xml:space="preserve">Bus de </w:t>
            </w:r>
            <w:proofErr w:type="spellStart"/>
            <w:r w:rsidRPr="000A395B">
              <w:rPr>
                <w:szCs w:val="21"/>
              </w:rPr>
              <w:t>Eventos</w:t>
            </w:r>
            <w:proofErr w:type="spellEnd"/>
          </w:p>
        </w:tc>
        <w:tc>
          <w:tcPr>
            <w:tcW w:w="1875" w:type="dxa"/>
          </w:tcPr>
          <w:p w14:paraId="503E5B34" w14:textId="77777777" w:rsidR="00FF346C" w:rsidRPr="000A395B" w:rsidRDefault="00FF346C" w:rsidP="00E2236D">
            <w:pPr>
              <w:spacing w:after="0"/>
              <w:cnfStyle w:val="000000100000" w:firstRow="0" w:lastRow="0" w:firstColumn="0" w:lastColumn="0" w:oddVBand="0" w:evenVBand="0" w:oddHBand="1" w:evenHBand="0" w:firstRowFirstColumn="0" w:firstRowLastColumn="0" w:lastRowFirstColumn="0" w:lastRowLastColumn="0"/>
              <w:rPr>
                <w:szCs w:val="21"/>
              </w:rPr>
            </w:pPr>
            <w:r w:rsidRPr="000A395B">
              <w:rPr>
                <w:szCs w:val="21"/>
              </w:rPr>
              <w:t>Apache Kafka</w:t>
            </w:r>
          </w:p>
        </w:tc>
        <w:tc>
          <w:tcPr>
            <w:tcW w:w="5862" w:type="dxa"/>
          </w:tcPr>
          <w:p w14:paraId="033DC6FE" w14:textId="18D3B491" w:rsidR="00FF346C" w:rsidRPr="000A395B" w:rsidRDefault="00FF346C" w:rsidP="00E2236D">
            <w:pPr>
              <w:spacing w:after="0"/>
              <w:cnfStyle w:val="000000100000" w:firstRow="0" w:lastRow="0" w:firstColumn="0" w:lastColumn="0" w:oddVBand="0" w:evenVBand="0" w:oddHBand="1" w:evenHBand="0" w:firstRowFirstColumn="0" w:firstRowLastColumn="0" w:lastRowFirstColumn="0" w:lastRowLastColumn="0"/>
              <w:rPr>
                <w:szCs w:val="21"/>
                <w:lang w:val="es-US"/>
              </w:rPr>
            </w:pPr>
            <w:r w:rsidRPr="000A395B">
              <w:rPr>
                <w:szCs w:val="21"/>
                <w:lang w:val="es-US"/>
              </w:rPr>
              <w:t xml:space="preserve">Transporte y retención temporal de eventos para </w:t>
            </w:r>
            <w:r w:rsidR="000A3632" w:rsidRPr="000A395B">
              <w:rPr>
                <w:szCs w:val="21"/>
                <w:lang w:val="es-US"/>
              </w:rPr>
              <w:t xml:space="preserve">la </w:t>
            </w:r>
            <w:r w:rsidRPr="000A395B">
              <w:rPr>
                <w:szCs w:val="21"/>
                <w:lang w:val="es-US"/>
              </w:rPr>
              <w:t>integración asíncrona. No sustituye las bases de datos de los servicios ni se considera la fuente de verdad del negocio.</w:t>
            </w:r>
          </w:p>
        </w:tc>
      </w:tr>
    </w:tbl>
    <w:p w14:paraId="632D0799" w14:textId="2117B620" w:rsidR="00FF346C" w:rsidRPr="0097061B" w:rsidRDefault="00704C92" w:rsidP="00FF346C">
      <w:pPr>
        <w:rPr>
          <w:lang w:val="es-US"/>
        </w:rPr>
      </w:pPr>
      <w:r>
        <w:rPr>
          <w:noProof/>
          <w:lang w:val="es-CR"/>
        </w:rPr>
        <w:lastRenderedPageBreak/>
        <w:drawing>
          <wp:inline distT="0" distB="0" distL="0" distR="0" wp14:anchorId="25B2A844" wp14:editId="2157F81F">
            <wp:extent cx="6123940" cy="4082415"/>
            <wp:effectExtent l="0" t="0" r="0" b="0"/>
            <wp:docPr id="1424719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19014" name="Imagen 1424719014"/>
                    <pic:cNvPicPr/>
                  </pic:nvPicPr>
                  <pic:blipFill>
                    <a:blip r:embed="rId26"/>
                    <a:stretch>
                      <a:fillRect/>
                    </a:stretch>
                  </pic:blipFill>
                  <pic:spPr>
                    <a:xfrm>
                      <a:off x="0" y="0"/>
                      <a:ext cx="6123940" cy="4082415"/>
                    </a:xfrm>
                    <a:prstGeom prst="rect">
                      <a:avLst/>
                    </a:prstGeom>
                  </pic:spPr>
                </pic:pic>
              </a:graphicData>
            </a:graphic>
          </wp:inline>
        </w:drawing>
      </w:r>
    </w:p>
    <w:p w14:paraId="51897171" w14:textId="7FC9536A" w:rsidR="00FF346C" w:rsidRPr="0097061B" w:rsidRDefault="00FF346C" w:rsidP="00FF346C">
      <w:pPr>
        <w:rPr>
          <w:lang w:val="es-US"/>
        </w:rPr>
      </w:pPr>
      <w:r w:rsidRPr="0097061B">
        <w:rPr>
          <w:lang w:val="es-US"/>
        </w:rPr>
        <w:t xml:space="preserve">La independencia se define por </w:t>
      </w:r>
      <w:r w:rsidR="000A3632">
        <w:rPr>
          <w:lang w:val="es-US"/>
        </w:rPr>
        <w:t>la propiedad y el acceso, no necesariamente por la</w:t>
      </w:r>
      <w:r w:rsidRPr="0097061B">
        <w:rPr>
          <w:lang w:val="es-US"/>
        </w:rPr>
        <w:t xml:space="preserve"> infraestructura física desde el primer día. Para optimizar costos, varias bases </w:t>
      </w:r>
      <w:r w:rsidR="000A3632">
        <w:rPr>
          <w:lang w:val="es-US"/>
        </w:rPr>
        <w:t xml:space="preserve">de datos </w:t>
      </w:r>
      <w:r w:rsidRPr="0097061B">
        <w:rPr>
          <w:lang w:val="es-US"/>
        </w:rPr>
        <w:t xml:space="preserve">PostgreSQL pueden alojarse inicialmente en un mismo clúster administrado, siempre que cada servicio disponga de una base de datos o esquema aislado, credenciales propias y </w:t>
      </w:r>
      <w:r w:rsidR="00DA639E">
        <w:rPr>
          <w:lang w:val="es-US"/>
        </w:rPr>
        <w:t>se prohíba el</w:t>
      </w:r>
      <w:r w:rsidRPr="0097061B">
        <w:rPr>
          <w:lang w:val="es-US"/>
        </w:rPr>
        <w:t xml:space="preserve"> acceso cruzado. Esta separación permite migrar posteriormente un dominio a una instancia dedicada sin modificar los contratos entre servicios.</w:t>
      </w:r>
    </w:p>
    <w:p w14:paraId="20D1D55E" w14:textId="77777777" w:rsidR="00FF346C" w:rsidRPr="0097061B" w:rsidRDefault="00FF346C" w:rsidP="00FF346C">
      <w:pPr>
        <w:pStyle w:val="Heading3"/>
        <w:rPr>
          <w:lang w:val="es-US"/>
        </w:rPr>
      </w:pPr>
      <w:bookmarkStart w:id="74" w:name="_Toc236857099"/>
      <w:r w:rsidRPr="0097061B">
        <w:rPr>
          <w:lang w:val="es-US"/>
        </w:rPr>
        <w:t>8.1.3 Reglas de propiedad y acceso a los datos</w:t>
      </w:r>
      <w:bookmarkEnd w:id="74"/>
    </w:p>
    <w:p w14:paraId="2CF33E68" w14:textId="77777777" w:rsidR="00FF346C" w:rsidRPr="0097061B" w:rsidRDefault="00FF346C" w:rsidP="00FF346C">
      <w:pPr>
        <w:pStyle w:val="ListBullet"/>
        <w:spacing w:after="60"/>
        <w:rPr>
          <w:lang w:val="es-US"/>
        </w:rPr>
      </w:pPr>
      <w:r w:rsidRPr="0097061B">
        <w:rPr>
          <w:lang w:val="es-US"/>
        </w:rPr>
        <w:t>Cada dato de negocio tendrá un único servicio propietario y una única fuente de verdad.</w:t>
      </w:r>
    </w:p>
    <w:p w14:paraId="0AADEBA9" w14:textId="34BA6B03" w:rsidR="00FF346C" w:rsidRPr="0097061B" w:rsidRDefault="00FF346C" w:rsidP="00FF346C">
      <w:pPr>
        <w:pStyle w:val="ListBullet"/>
        <w:spacing w:after="60"/>
        <w:rPr>
          <w:lang w:val="es-US"/>
        </w:rPr>
      </w:pPr>
      <w:r w:rsidRPr="0097061B">
        <w:rPr>
          <w:lang w:val="es-US"/>
        </w:rPr>
        <w:t xml:space="preserve">Un microservicio no podrá leer ni modificar directamente tablas, vistas </w:t>
      </w:r>
      <w:r w:rsidR="0081386D">
        <w:rPr>
          <w:lang w:val="es-US"/>
        </w:rPr>
        <w:t>ni</w:t>
      </w:r>
      <w:r w:rsidRPr="0097061B">
        <w:rPr>
          <w:lang w:val="es-US"/>
        </w:rPr>
        <w:t xml:space="preserve"> esquemas administrados por otro microservicio.</w:t>
      </w:r>
    </w:p>
    <w:p w14:paraId="4D3657A2" w14:textId="77777777" w:rsidR="00FF346C" w:rsidRPr="0097061B" w:rsidRDefault="00FF346C" w:rsidP="00FF346C">
      <w:pPr>
        <w:pStyle w:val="ListBullet"/>
        <w:spacing w:after="60"/>
        <w:rPr>
          <w:lang w:val="es-US"/>
        </w:rPr>
      </w:pPr>
      <w:r w:rsidRPr="0097061B">
        <w:rPr>
          <w:lang w:val="es-US"/>
        </w:rPr>
        <w:t>No se implementarán claves foráneas entre bases de datos de distintos servicios.</w:t>
      </w:r>
    </w:p>
    <w:p w14:paraId="38CCC642" w14:textId="10AA8878" w:rsidR="00FF346C" w:rsidRPr="0097061B" w:rsidRDefault="00FF346C" w:rsidP="00FF346C">
      <w:pPr>
        <w:pStyle w:val="ListBullet"/>
        <w:spacing w:after="60"/>
        <w:rPr>
          <w:lang w:val="es-US"/>
        </w:rPr>
      </w:pPr>
      <w:r w:rsidRPr="0097061B">
        <w:rPr>
          <w:lang w:val="es-US"/>
        </w:rPr>
        <w:t xml:space="preserve">Las consultas que requieran información de varios dominios se resolverán mediante composición de </w:t>
      </w:r>
      <w:proofErr w:type="spellStart"/>
      <w:r w:rsidRPr="0097061B">
        <w:rPr>
          <w:lang w:val="es-US"/>
        </w:rPr>
        <w:t>APIs</w:t>
      </w:r>
      <w:proofErr w:type="spellEnd"/>
      <w:r w:rsidRPr="0097061B">
        <w:rPr>
          <w:lang w:val="es-US"/>
        </w:rPr>
        <w:t>, eventos o modelos de lectura materializados</w:t>
      </w:r>
      <w:r w:rsidR="0081386D">
        <w:rPr>
          <w:lang w:val="es-US"/>
        </w:rPr>
        <w:t>, y</w:t>
      </w:r>
      <w:r w:rsidRPr="0097061B">
        <w:rPr>
          <w:lang w:val="es-US"/>
        </w:rPr>
        <w:t xml:space="preserve"> no mediante JOIN directos entre bases de datos.</w:t>
      </w:r>
    </w:p>
    <w:p w14:paraId="22DE94BD" w14:textId="17A75573" w:rsidR="00FF346C" w:rsidRPr="0097061B" w:rsidRDefault="00FF346C" w:rsidP="00FF346C">
      <w:pPr>
        <w:pStyle w:val="ListBullet"/>
        <w:spacing w:after="60"/>
        <w:rPr>
          <w:lang w:val="es-US"/>
        </w:rPr>
      </w:pPr>
      <w:r w:rsidRPr="0097061B">
        <w:rPr>
          <w:lang w:val="es-US"/>
        </w:rPr>
        <w:t xml:space="preserve">Cada servicio será responsable de sus migraciones de esquema, índices, políticas de respaldo y </w:t>
      </w:r>
      <w:r w:rsidR="0081386D">
        <w:rPr>
          <w:lang w:val="es-US"/>
        </w:rPr>
        <w:t xml:space="preserve">de la </w:t>
      </w:r>
      <w:r w:rsidRPr="0097061B">
        <w:rPr>
          <w:lang w:val="es-US"/>
        </w:rPr>
        <w:t xml:space="preserve">evolución de </w:t>
      </w:r>
      <w:r w:rsidR="0081386D">
        <w:rPr>
          <w:lang w:val="es-US"/>
        </w:rPr>
        <w:t xml:space="preserve">los </w:t>
      </w:r>
      <w:r w:rsidRPr="0097061B">
        <w:rPr>
          <w:lang w:val="es-US"/>
        </w:rPr>
        <w:t>datos.</w:t>
      </w:r>
    </w:p>
    <w:p w14:paraId="4FFCEA6E" w14:textId="77777777" w:rsidR="00FF346C" w:rsidRPr="0097061B" w:rsidRDefault="00FF346C" w:rsidP="00FF346C">
      <w:pPr>
        <w:pStyle w:val="ListBullet"/>
        <w:spacing w:after="60"/>
        <w:rPr>
          <w:lang w:val="es-US"/>
        </w:rPr>
      </w:pPr>
      <w:r w:rsidRPr="0097061B">
        <w:rPr>
          <w:lang w:val="es-US"/>
        </w:rPr>
        <w:t>Los cambios de esquema y de contratos de eventos deberán ser compatibles durante las transiciones de versión para permitir despliegues independientes.</w:t>
      </w:r>
    </w:p>
    <w:p w14:paraId="34BA5AA6" w14:textId="77777777" w:rsidR="00FF346C" w:rsidRPr="0097061B" w:rsidRDefault="00FF346C" w:rsidP="00FF346C">
      <w:pPr>
        <w:pStyle w:val="Heading3"/>
        <w:rPr>
          <w:lang w:val="es-US"/>
        </w:rPr>
      </w:pPr>
      <w:bookmarkStart w:id="75" w:name="_Toc236857100"/>
      <w:r w:rsidRPr="0097061B">
        <w:rPr>
          <w:lang w:val="es-US"/>
        </w:rPr>
        <w:t xml:space="preserve">8.1.4 Estrategia SaaS </w:t>
      </w:r>
      <w:proofErr w:type="spellStart"/>
      <w:r w:rsidRPr="0097061B">
        <w:rPr>
          <w:lang w:val="es-US"/>
        </w:rPr>
        <w:t>multioperador</w:t>
      </w:r>
      <w:proofErr w:type="spellEnd"/>
      <w:r w:rsidRPr="0097061B">
        <w:rPr>
          <w:lang w:val="es-US"/>
        </w:rPr>
        <w:t xml:space="preserve"> y aislamiento de datos</w:t>
      </w:r>
      <w:bookmarkEnd w:id="75"/>
    </w:p>
    <w:p w14:paraId="6C34603A" w14:textId="258FA1EC" w:rsidR="00FF346C" w:rsidRPr="0097061B" w:rsidRDefault="00FF346C" w:rsidP="00FF346C">
      <w:pPr>
        <w:rPr>
          <w:lang w:val="es-US"/>
        </w:rPr>
      </w:pPr>
      <w:proofErr w:type="spellStart"/>
      <w:r w:rsidRPr="0097061B">
        <w:rPr>
          <w:lang w:val="es-US"/>
        </w:rPr>
        <w:t>Movix</w:t>
      </w:r>
      <w:proofErr w:type="spellEnd"/>
      <w:r w:rsidRPr="0097061B">
        <w:rPr>
          <w:lang w:val="es-US"/>
        </w:rPr>
        <w:t xml:space="preserve"> compartirá la plataforma entre múltiples operadores, pero los datos de un operador no deberán ser visibles ni modificables por </w:t>
      </w:r>
      <w:r w:rsidR="0081386D">
        <w:rPr>
          <w:lang w:val="es-US"/>
        </w:rPr>
        <w:t xml:space="preserve">los de </w:t>
      </w:r>
      <w:r w:rsidRPr="0097061B">
        <w:rPr>
          <w:lang w:val="es-US"/>
        </w:rPr>
        <w:t xml:space="preserve">otro. La persistencia distribuida se combinará con </w:t>
      </w:r>
      <w:r w:rsidR="0081386D">
        <w:rPr>
          <w:lang w:val="es-US"/>
        </w:rPr>
        <w:t xml:space="preserve">un </w:t>
      </w:r>
      <w:r w:rsidRPr="0097061B">
        <w:rPr>
          <w:lang w:val="es-US"/>
        </w:rPr>
        <w:t xml:space="preserve">aislamiento lógico estricto </w:t>
      </w:r>
      <w:r w:rsidR="0081386D">
        <w:rPr>
          <w:lang w:val="es-US"/>
        </w:rPr>
        <w:t>en</w:t>
      </w:r>
      <w:r w:rsidRPr="0097061B">
        <w:rPr>
          <w:lang w:val="es-US"/>
        </w:rPr>
        <w:t xml:space="preserve"> cada dominio.</w:t>
      </w:r>
    </w:p>
    <w:p w14:paraId="305C8DAD" w14:textId="77777777" w:rsidR="00FF346C" w:rsidRPr="0097061B" w:rsidRDefault="00FF346C" w:rsidP="00FF346C">
      <w:pPr>
        <w:pStyle w:val="ListBullet"/>
        <w:spacing w:after="60"/>
        <w:rPr>
          <w:lang w:val="es-US"/>
        </w:rPr>
      </w:pPr>
      <w:r w:rsidRPr="0097061B">
        <w:rPr>
          <w:lang w:val="es-US"/>
        </w:rPr>
        <w:t xml:space="preserve">Todo registro sujeto a </w:t>
      </w:r>
      <w:proofErr w:type="spellStart"/>
      <w:r w:rsidRPr="0097061B">
        <w:rPr>
          <w:lang w:val="es-US"/>
        </w:rPr>
        <w:t>multi-tenancy</w:t>
      </w:r>
      <w:proofErr w:type="spellEnd"/>
      <w:r w:rsidRPr="0097061B">
        <w:rPr>
          <w:lang w:val="es-US"/>
        </w:rPr>
        <w:t xml:space="preserve"> incluirá un identificador inmutable del operador (</w:t>
      </w:r>
      <w:proofErr w:type="spellStart"/>
      <w:r w:rsidRPr="0097061B">
        <w:rPr>
          <w:lang w:val="es-US"/>
        </w:rPr>
        <w:t>operator_id</w:t>
      </w:r>
      <w:proofErr w:type="spellEnd"/>
      <w:r w:rsidRPr="0097061B">
        <w:rPr>
          <w:lang w:val="es-US"/>
        </w:rPr>
        <w:t xml:space="preserve"> o </w:t>
      </w:r>
      <w:proofErr w:type="spellStart"/>
      <w:r w:rsidRPr="0097061B">
        <w:rPr>
          <w:lang w:val="es-US"/>
        </w:rPr>
        <w:t>tenant_id</w:t>
      </w:r>
      <w:proofErr w:type="spellEnd"/>
      <w:r w:rsidRPr="0097061B">
        <w:rPr>
          <w:lang w:val="es-US"/>
        </w:rPr>
        <w:t>).</w:t>
      </w:r>
    </w:p>
    <w:p w14:paraId="69B40262" w14:textId="10A030D7" w:rsidR="00FF346C" w:rsidRPr="0097061B" w:rsidRDefault="00FF346C" w:rsidP="00FF346C">
      <w:pPr>
        <w:pStyle w:val="ListBullet"/>
        <w:spacing w:after="60"/>
        <w:rPr>
          <w:lang w:val="es-US"/>
        </w:rPr>
      </w:pPr>
      <w:r w:rsidRPr="0097061B">
        <w:rPr>
          <w:lang w:val="es-US"/>
        </w:rPr>
        <w:lastRenderedPageBreak/>
        <w:t xml:space="preserve">El contexto del operador se resolverá a partir de la identidad autenticada y no deberá aceptarse únicamente como un valor </w:t>
      </w:r>
      <w:r w:rsidR="0081386D">
        <w:rPr>
          <w:lang w:val="es-US"/>
        </w:rPr>
        <w:t>de confianza</w:t>
      </w:r>
      <w:r w:rsidRPr="0097061B">
        <w:rPr>
          <w:lang w:val="es-US"/>
        </w:rPr>
        <w:t xml:space="preserve"> enviado por el cliente.</w:t>
      </w:r>
    </w:p>
    <w:p w14:paraId="39CC4FF4" w14:textId="06A774BE" w:rsidR="00FF346C" w:rsidRPr="0097061B" w:rsidRDefault="00FF346C" w:rsidP="00FF346C">
      <w:pPr>
        <w:pStyle w:val="ListBullet"/>
        <w:spacing w:after="60"/>
        <w:rPr>
          <w:lang w:val="es-US"/>
        </w:rPr>
      </w:pPr>
      <w:r w:rsidRPr="0097061B">
        <w:rPr>
          <w:lang w:val="es-US"/>
        </w:rPr>
        <w:t xml:space="preserve">Todas las consultas y </w:t>
      </w:r>
      <w:r w:rsidR="0081386D">
        <w:rPr>
          <w:lang w:val="es-US"/>
        </w:rPr>
        <w:t xml:space="preserve">los </w:t>
      </w:r>
      <w:r w:rsidRPr="0097061B">
        <w:rPr>
          <w:lang w:val="es-US"/>
        </w:rPr>
        <w:t xml:space="preserve">comandos deberán ejecutarse </w:t>
      </w:r>
      <w:r w:rsidR="0081386D">
        <w:rPr>
          <w:lang w:val="es-US"/>
        </w:rPr>
        <w:t>en el</w:t>
      </w:r>
      <w:r w:rsidRPr="0097061B">
        <w:rPr>
          <w:lang w:val="es-US"/>
        </w:rPr>
        <w:t xml:space="preserve"> contexto del operador correspondiente.</w:t>
      </w:r>
    </w:p>
    <w:p w14:paraId="6E24221F" w14:textId="2420527B" w:rsidR="00FF346C" w:rsidRPr="0097061B" w:rsidRDefault="00FF346C" w:rsidP="00FF346C">
      <w:pPr>
        <w:pStyle w:val="ListBullet"/>
        <w:spacing w:after="60"/>
        <w:rPr>
          <w:lang w:val="es-US"/>
        </w:rPr>
      </w:pPr>
      <w:r w:rsidRPr="0097061B">
        <w:rPr>
          <w:lang w:val="es-US"/>
        </w:rPr>
        <w:t xml:space="preserve">Las restricciones de unicidad e índices de negocio deberán considerar el identificador del operador cuando </w:t>
      </w:r>
      <w:r w:rsidR="0081386D">
        <w:rPr>
          <w:lang w:val="es-US"/>
        </w:rPr>
        <w:t>corresponda</w:t>
      </w:r>
      <w:r w:rsidRPr="0097061B">
        <w:rPr>
          <w:lang w:val="es-US"/>
        </w:rPr>
        <w:t>.</w:t>
      </w:r>
    </w:p>
    <w:p w14:paraId="7B3E0155" w14:textId="2AE79CE7" w:rsidR="00FF346C" w:rsidRPr="0097061B" w:rsidRDefault="00FF346C" w:rsidP="00FF346C">
      <w:pPr>
        <w:pStyle w:val="ListBullet"/>
        <w:spacing w:after="60"/>
        <w:rPr>
          <w:lang w:val="es-US"/>
        </w:rPr>
      </w:pPr>
      <w:r w:rsidRPr="0097061B">
        <w:rPr>
          <w:lang w:val="es-US"/>
        </w:rPr>
        <w:t xml:space="preserve">Como defensa en profundidad, PostgreSQL podrá aplicar políticas de seguridad a nivel de fila (Row-Level Security) en los datos </w:t>
      </w:r>
      <w:proofErr w:type="spellStart"/>
      <w:r w:rsidRPr="0097061B">
        <w:rPr>
          <w:lang w:val="es-US"/>
        </w:rPr>
        <w:t>multioperador</w:t>
      </w:r>
      <w:proofErr w:type="spellEnd"/>
      <w:r w:rsidRPr="0097061B">
        <w:rPr>
          <w:lang w:val="es-US"/>
        </w:rPr>
        <w:t xml:space="preserve"> </w:t>
      </w:r>
      <w:r w:rsidR="0081386D">
        <w:rPr>
          <w:lang w:val="es-US"/>
        </w:rPr>
        <w:t>cuando</w:t>
      </w:r>
      <w:r w:rsidRPr="0097061B">
        <w:rPr>
          <w:lang w:val="es-US"/>
        </w:rPr>
        <w:t xml:space="preserve"> sea técnicamente conveniente.</w:t>
      </w:r>
    </w:p>
    <w:p w14:paraId="14C626AC" w14:textId="0DBE2D14" w:rsidR="00FF346C" w:rsidRPr="0097061B" w:rsidRDefault="00FF346C" w:rsidP="00FF346C">
      <w:pPr>
        <w:pStyle w:val="ListBullet"/>
        <w:spacing w:after="60"/>
        <w:rPr>
          <w:lang w:val="es-US"/>
        </w:rPr>
      </w:pPr>
      <w:r w:rsidRPr="0097061B">
        <w:rPr>
          <w:lang w:val="es-US"/>
        </w:rPr>
        <w:t xml:space="preserve">Las credenciales de base de datos serán exclusivas por servicio y seguirán el principio de </w:t>
      </w:r>
      <w:r w:rsidR="0081386D">
        <w:rPr>
          <w:lang w:val="es-US"/>
        </w:rPr>
        <w:t>privilegio mínimo</w:t>
      </w:r>
      <w:r w:rsidRPr="0097061B">
        <w:rPr>
          <w:lang w:val="es-US"/>
        </w:rPr>
        <w:t>.</w:t>
      </w:r>
    </w:p>
    <w:p w14:paraId="10C653A7" w14:textId="66D1D3D1" w:rsidR="00FF346C" w:rsidRPr="0097061B" w:rsidRDefault="00FF346C" w:rsidP="00FF346C">
      <w:pPr>
        <w:rPr>
          <w:lang w:val="es-US"/>
        </w:rPr>
      </w:pPr>
      <w:r w:rsidRPr="0097061B">
        <w:rPr>
          <w:lang w:val="es-US"/>
        </w:rPr>
        <w:t xml:space="preserve">Este enfoque mantiene la eficiencia de una plataforma SaaS compartida sin crear una base de datos común entre </w:t>
      </w:r>
      <w:r w:rsidR="0081386D">
        <w:rPr>
          <w:lang w:val="es-US"/>
        </w:rPr>
        <w:t xml:space="preserve">los </w:t>
      </w:r>
      <w:r w:rsidRPr="0097061B">
        <w:rPr>
          <w:lang w:val="es-US"/>
        </w:rPr>
        <w:t>microservicios. Si en el futuro un cliente, una regulación o un volumen de carga exige aislamiento físico, el modelo permite trasladar un operador o un dominio a una infraestructura dedicada sin romper la propiedad de datos definida por servicio.</w:t>
      </w:r>
    </w:p>
    <w:p w14:paraId="2383E5DE" w14:textId="77777777" w:rsidR="00FF346C" w:rsidRPr="0097061B" w:rsidRDefault="00FF346C" w:rsidP="00FF346C">
      <w:pPr>
        <w:pStyle w:val="Heading3"/>
        <w:rPr>
          <w:lang w:val="es-US"/>
        </w:rPr>
      </w:pPr>
      <w:bookmarkStart w:id="76" w:name="_Toc236857101"/>
      <w:r w:rsidRPr="0097061B">
        <w:rPr>
          <w:lang w:val="es-US"/>
        </w:rPr>
        <w:t>8.1.5 Consistencia, transacciones y comunicación entre servicios</w:t>
      </w:r>
      <w:bookmarkEnd w:id="76"/>
    </w:p>
    <w:p w14:paraId="161631F8" w14:textId="6188E5E1" w:rsidR="00FF346C" w:rsidRPr="0097061B" w:rsidRDefault="00FF346C" w:rsidP="00FF346C">
      <w:pPr>
        <w:rPr>
          <w:lang w:val="es-US"/>
        </w:rPr>
      </w:pPr>
      <w:r w:rsidRPr="0097061B">
        <w:rPr>
          <w:lang w:val="es-US"/>
        </w:rPr>
        <w:t xml:space="preserve">Las transacciones ACID se limitarán al límite de cada microservicio. </w:t>
      </w:r>
      <w:proofErr w:type="spellStart"/>
      <w:r w:rsidRPr="0097061B">
        <w:rPr>
          <w:lang w:val="es-US"/>
        </w:rPr>
        <w:t>Movix</w:t>
      </w:r>
      <w:proofErr w:type="spellEnd"/>
      <w:r w:rsidRPr="0097061B">
        <w:rPr>
          <w:lang w:val="es-US"/>
        </w:rPr>
        <w:t xml:space="preserve"> no utilizará transacciones distribuidas </w:t>
      </w:r>
      <w:r w:rsidR="0081386D">
        <w:rPr>
          <w:lang w:val="es-US"/>
        </w:rPr>
        <w:t>en</w:t>
      </w:r>
      <w:r w:rsidRPr="0097061B">
        <w:rPr>
          <w:lang w:val="es-US"/>
        </w:rPr>
        <w:t xml:space="preserve"> dos fases entre bases de datos independientes, ya que aumentarían el acoplamiento y reducirían la disponibilidad.</w:t>
      </w:r>
    </w:p>
    <w:p w14:paraId="6C87B309" w14:textId="62F9D7AB" w:rsidR="00FF346C" w:rsidRPr="0097061B" w:rsidRDefault="00FF346C" w:rsidP="00FF346C">
      <w:pPr>
        <w:pStyle w:val="ListBullet"/>
        <w:spacing w:after="60"/>
        <w:rPr>
          <w:lang w:val="es-US"/>
        </w:rPr>
      </w:pPr>
      <w:r w:rsidRPr="0097061B">
        <w:rPr>
          <w:lang w:val="es-US"/>
        </w:rPr>
        <w:t xml:space="preserve">Dentro de un microservicio se utilizará </w:t>
      </w:r>
      <w:r w:rsidR="0081386D">
        <w:rPr>
          <w:lang w:val="es-US"/>
        </w:rPr>
        <w:t xml:space="preserve">la </w:t>
      </w:r>
      <w:r w:rsidRPr="0097061B">
        <w:rPr>
          <w:lang w:val="es-US"/>
        </w:rPr>
        <w:t>consistencia fuerte para operaciones que deben completarse de forma atómica.</w:t>
      </w:r>
    </w:p>
    <w:p w14:paraId="2CEC4619" w14:textId="27694CCA" w:rsidR="00FF346C" w:rsidRPr="0097061B" w:rsidRDefault="00FF346C" w:rsidP="00FF346C">
      <w:pPr>
        <w:pStyle w:val="ListBullet"/>
        <w:spacing w:after="60"/>
        <w:rPr>
          <w:lang w:val="es-US"/>
        </w:rPr>
      </w:pPr>
      <w:r w:rsidRPr="0097061B">
        <w:rPr>
          <w:lang w:val="es-US"/>
        </w:rPr>
        <w:t xml:space="preserve">Entre microservicios se utilizará </w:t>
      </w:r>
      <w:r w:rsidR="0081386D">
        <w:rPr>
          <w:lang w:val="es-US"/>
        </w:rPr>
        <w:t xml:space="preserve">la </w:t>
      </w:r>
      <w:r w:rsidRPr="0097061B">
        <w:rPr>
          <w:lang w:val="es-US"/>
        </w:rPr>
        <w:t>consistencia eventual controlada mediante eventos de negocio publicados en Kafka.</w:t>
      </w:r>
    </w:p>
    <w:p w14:paraId="7F4A0139" w14:textId="7903A4FE" w:rsidR="00FF346C" w:rsidRPr="0097061B" w:rsidRDefault="00FF346C" w:rsidP="00FF346C">
      <w:pPr>
        <w:pStyle w:val="ListBullet"/>
        <w:spacing w:after="60"/>
        <w:rPr>
          <w:lang w:val="es-US"/>
        </w:rPr>
      </w:pPr>
      <w:r w:rsidRPr="0097061B">
        <w:rPr>
          <w:lang w:val="es-US"/>
        </w:rPr>
        <w:t xml:space="preserve">Cuando una operación de base de datos deba producir un evento, se utilizará el patrón </w:t>
      </w:r>
      <w:proofErr w:type="spellStart"/>
      <w:r w:rsidRPr="0097061B">
        <w:rPr>
          <w:lang w:val="es-US"/>
        </w:rPr>
        <w:t>Transactional</w:t>
      </w:r>
      <w:proofErr w:type="spellEnd"/>
      <w:r w:rsidRPr="0097061B">
        <w:rPr>
          <w:lang w:val="es-US"/>
        </w:rPr>
        <w:t xml:space="preserve"> </w:t>
      </w:r>
      <w:proofErr w:type="spellStart"/>
      <w:r w:rsidRPr="0097061B">
        <w:rPr>
          <w:lang w:val="es-US"/>
        </w:rPr>
        <w:t>Outbox</w:t>
      </w:r>
      <w:proofErr w:type="spellEnd"/>
      <w:r w:rsidRPr="0097061B">
        <w:rPr>
          <w:lang w:val="es-US"/>
        </w:rPr>
        <w:t xml:space="preserve"> o un mecanismo equivalente para evitar </w:t>
      </w:r>
      <w:r w:rsidR="0081386D">
        <w:rPr>
          <w:lang w:val="es-US"/>
        </w:rPr>
        <w:t>la pérdida de</w:t>
      </w:r>
      <w:r w:rsidRPr="0097061B">
        <w:rPr>
          <w:lang w:val="es-US"/>
        </w:rPr>
        <w:t xml:space="preserve"> eventos entre la confirmación de la transacción y la publicación</w:t>
      </w:r>
      <w:r w:rsidR="0081386D">
        <w:rPr>
          <w:lang w:val="es-US"/>
        </w:rPr>
        <w:t xml:space="preserve"> del evento</w:t>
      </w:r>
      <w:r w:rsidRPr="0097061B">
        <w:rPr>
          <w:lang w:val="es-US"/>
        </w:rPr>
        <w:t>.</w:t>
      </w:r>
    </w:p>
    <w:p w14:paraId="551DE73C" w14:textId="7E2BC2D9" w:rsidR="00FF346C" w:rsidRPr="0097061B" w:rsidRDefault="00FF346C" w:rsidP="00FF346C">
      <w:pPr>
        <w:pStyle w:val="ListBullet"/>
        <w:spacing w:after="60"/>
        <w:rPr>
          <w:lang w:val="es-US"/>
        </w:rPr>
      </w:pPr>
      <w:r w:rsidRPr="0097061B">
        <w:rPr>
          <w:lang w:val="es-US"/>
        </w:rPr>
        <w:t xml:space="preserve">Los consumidores de eventos deberán ser idempotentes para soportar reintentos sin duplicar </w:t>
      </w:r>
      <w:r w:rsidR="0081386D">
        <w:rPr>
          <w:lang w:val="es-US"/>
        </w:rPr>
        <w:t xml:space="preserve">los </w:t>
      </w:r>
      <w:r w:rsidRPr="0097061B">
        <w:rPr>
          <w:lang w:val="es-US"/>
        </w:rPr>
        <w:t>efectos de negocio.</w:t>
      </w:r>
    </w:p>
    <w:p w14:paraId="773CC8A1" w14:textId="50525576" w:rsidR="00FF346C" w:rsidRPr="0097061B" w:rsidRDefault="00FF346C" w:rsidP="00FF346C">
      <w:pPr>
        <w:pStyle w:val="ListBullet"/>
        <w:spacing w:after="60"/>
        <w:rPr>
          <w:lang w:val="es-US"/>
        </w:rPr>
      </w:pPr>
      <w:r w:rsidRPr="0097061B">
        <w:rPr>
          <w:lang w:val="es-US"/>
        </w:rPr>
        <w:t xml:space="preserve">Se aplicarán reintentos controlados y </w:t>
      </w:r>
      <w:r w:rsidR="0081386D">
        <w:rPr>
          <w:lang w:val="es-US"/>
        </w:rPr>
        <w:t xml:space="preserve">el </w:t>
      </w:r>
      <w:r w:rsidRPr="0097061B">
        <w:rPr>
          <w:lang w:val="es-US"/>
        </w:rPr>
        <w:t xml:space="preserve">manejo de mensajes no procesables mediante una cola o </w:t>
      </w:r>
      <w:r w:rsidR="006D7103">
        <w:rPr>
          <w:lang w:val="es-US"/>
        </w:rPr>
        <w:t xml:space="preserve">un </w:t>
      </w:r>
      <w:r w:rsidRPr="0097061B">
        <w:rPr>
          <w:lang w:val="es-US"/>
        </w:rPr>
        <w:t>tópico de errores.</w:t>
      </w:r>
    </w:p>
    <w:p w14:paraId="71E9AE8A" w14:textId="285347D6" w:rsidR="00FF346C" w:rsidRPr="0097061B" w:rsidRDefault="00FF346C" w:rsidP="00FF346C">
      <w:pPr>
        <w:pStyle w:val="ListBullet"/>
        <w:spacing w:after="60"/>
        <w:rPr>
          <w:lang w:val="es-US"/>
        </w:rPr>
      </w:pPr>
      <w:r w:rsidRPr="0097061B">
        <w:rPr>
          <w:lang w:val="es-US"/>
        </w:rPr>
        <w:t xml:space="preserve">Los procesos que atraviesen varios servicios deberán coordinar compensaciones o estados intermedios en lugar de depender de una </w:t>
      </w:r>
      <w:r w:rsidR="00A231A1">
        <w:rPr>
          <w:lang w:val="es-US"/>
        </w:rPr>
        <w:t>única transacción</w:t>
      </w:r>
      <w:r w:rsidRPr="0097061B">
        <w:rPr>
          <w:lang w:val="es-US"/>
        </w:rPr>
        <w:t>.</w:t>
      </w:r>
    </w:p>
    <w:p w14:paraId="2CD9CD42" w14:textId="77777777" w:rsidR="00FF346C" w:rsidRPr="0097061B" w:rsidRDefault="00FF346C" w:rsidP="00FF346C">
      <w:pPr>
        <w:pStyle w:val="Heading3"/>
        <w:rPr>
          <w:lang w:val="es-US"/>
        </w:rPr>
      </w:pPr>
      <w:bookmarkStart w:id="77" w:name="_Toc236857102"/>
      <w:r w:rsidRPr="0097061B">
        <w:rPr>
          <w:lang w:val="es-US"/>
        </w:rPr>
        <w:t>8.1.6 Sincronización y operación offline</w:t>
      </w:r>
      <w:bookmarkEnd w:id="77"/>
    </w:p>
    <w:p w14:paraId="3AA430D2" w14:textId="52F9882A" w:rsidR="00FF346C" w:rsidRPr="0097061B" w:rsidRDefault="00FF346C" w:rsidP="00FF346C">
      <w:pPr>
        <w:rPr>
          <w:lang w:val="es-US"/>
        </w:rPr>
      </w:pPr>
      <w:r w:rsidRPr="0097061B">
        <w:rPr>
          <w:lang w:val="es-US"/>
        </w:rPr>
        <w:t xml:space="preserve">La aplicación móvil utilizará </w:t>
      </w:r>
      <w:proofErr w:type="spellStart"/>
      <w:r w:rsidRPr="0097061B">
        <w:rPr>
          <w:lang w:val="es-US"/>
        </w:rPr>
        <w:t>WatermelonDB</w:t>
      </w:r>
      <w:proofErr w:type="spellEnd"/>
      <w:r w:rsidRPr="0097061B">
        <w:rPr>
          <w:lang w:val="es-US"/>
        </w:rPr>
        <w:t xml:space="preserve"> como persistencia local para </w:t>
      </w:r>
      <w:r w:rsidR="00A231A1">
        <w:rPr>
          <w:lang w:val="es-US"/>
        </w:rPr>
        <w:t>seguir funcionando durante interrupciones temporales de la conexión</w:t>
      </w:r>
      <w:r w:rsidRPr="0097061B">
        <w:rPr>
          <w:lang w:val="es-US"/>
        </w:rPr>
        <w:t xml:space="preserve">. Esta base local no será la fuente de verdad definitiva del negocio; su función será mantener una copia operativa y registrar </w:t>
      </w:r>
      <w:r w:rsidR="00A231A1">
        <w:rPr>
          <w:lang w:val="es-US"/>
        </w:rPr>
        <w:t xml:space="preserve">los </w:t>
      </w:r>
      <w:r w:rsidRPr="0097061B">
        <w:rPr>
          <w:lang w:val="es-US"/>
        </w:rPr>
        <w:t>cambios pendientes de sincronización.</w:t>
      </w:r>
    </w:p>
    <w:p w14:paraId="47F1CBF2" w14:textId="23CD5CAA" w:rsidR="00FF346C" w:rsidRPr="0097061B" w:rsidRDefault="00FF346C" w:rsidP="00FF346C">
      <w:pPr>
        <w:pStyle w:val="ListBullet"/>
        <w:spacing w:after="60"/>
        <w:rPr>
          <w:lang w:val="es-US"/>
        </w:rPr>
      </w:pPr>
      <w:r w:rsidRPr="0097061B">
        <w:rPr>
          <w:lang w:val="es-US"/>
        </w:rPr>
        <w:t xml:space="preserve">Cada operación creada offline deberá utilizar un identificador único generado en el dispositivo para evitar duplicados </w:t>
      </w:r>
      <w:r w:rsidR="00A231A1">
        <w:rPr>
          <w:lang w:val="es-US"/>
        </w:rPr>
        <w:t>durante los</w:t>
      </w:r>
      <w:r w:rsidRPr="0097061B">
        <w:rPr>
          <w:lang w:val="es-US"/>
        </w:rPr>
        <w:t xml:space="preserve"> reintentos.</w:t>
      </w:r>
    </w:p>
    <w:p w14:paraId="2229CCB8" w14:textId="77777777" w:rsidR="00FF346C" w:rsidRPr="0097061B" w:rsidRDefault="00FF346C" w:rsidP="00FF346C">
      <w:pPr>
        <w:pStyle w:val="ListBullet"/>
        <w:spacing w:after="60"/>
        <w:rPr>
          <w:lang w:val="es-US"/>
        </w:rPr>
      </w:pPr>
      <w:r w:rsidRPr="0097061B">
        <w:rPr>
          <w:lang w:val="es-US"/>
        </w:rPr>
        <w:t xml:space="preserve">Las operaciones pendientes se mantendrán en una cola local y se enviarán al </w:t>
      </w:r>
      <w:proofErr w:type="spellStart"/>
      <w:r w:rsidRPr="0097061B">
        <w:rPr>
          <w:lang w:val="es-US"/>
        </w:rPr>
        <w:t>backend</w:t>
      </w:r>
      <w:proofErr w:type="spellEnd"/>
      <w:r w:rsidRPr="0097061B">
        <w:rPr>
          <w:lang w:val="es-US"/>
        </w:rPr>
        <w:t xml:space="preserve"> cuando se recupere la conectividad.</w:t>
      </w:r>
    </w:p>
    <w:p w14:paraId="389F8576" w14:textId="4A3C6831" w:rsidR="00FF346C" w:rsidRPr="0097061B" w:rsidRDefault="00FF346C" w:rsidP="00FF346C">
      <w:pPr>
        <w:pStyle w:val="ListBullet"/>
        <w:spacing w:after="60"/>
        <w:rPr>
          <w:lang w:val="es-US"/>
        </w:rPr>
      </w:pPr>
      <w:r w:rsidRPr="0097061B">
        <w:rPr>
          <w:lang w:val="es-US"/>
        </w:rPr>
        <w:t xml:space="preserve">El servidor confirmará la recepción y </w:t>
      </w:r>
      <w:r w:rsidR="00A844D8">
        <w:rPr>
          <w:lang w:val="es-US"/>
        </w:rPr>
        <w:t xml:space="preserve">la </w:t>
      </w:r>
      <w:r w:rsidRPr="0097061B">
        <w:rPr>
          <w:lang w:val="es-US"/>
        </w:rPr>
        <w:t>persistencia antes de que la operación se marque como sincronizada localmente.</w:t>
      </w:r>
    </w:p>
    <w:p w14:paraId="5ACFD8CE" w14:textId="21E64B79" w:rsidR="00FF346C" w:rsidRPr="0097061B" w:rsidRDefault="00FF346C" w:rsidP="00FF346C">
      <w:pPr>
        <w:pStyle w:val="ListBullet"/>
        <w:spacing w:after="60"/>
        <w:rPr>
          <w:lang w:val="es-US"/>
        </w:rPr>
      </w:pPr>
      <w:r w:rsidRPr="0097061B">
        <w:rPr>
          <w:lang w:val="es-US"/>
        </w:rPr>
        <w:t xml:space="preserve">Los eventos críticos, como abordajes, entregas e incidentes, se tratarán como registros de negocio que no deben resolverse únicamente </w:t>
      </w:r>
      <w:r w:rsidR="00A231A1">
        <w:rPr>
          <w:lang w:val="es-US"/>
        </w:rPr>
        <w:t>según</w:t>
      </w:r>
      <w:r w:rsidRPr="0097061B">
        <w:rPr>
          <w:lang w:val="es-US"/>
        </w:rPr>
        <w:t xml:space="preserve"> la regla de '</w:t>
      </w:r>
      <w:r w:rsidR="00A231A1">
        <w:rPr>
          <w:lang w:val="es-US"/>
        </w:rPr>
        <w:t xml:space="preserve">la </w:t>
      </w:r>
      <w:r w:rsidRPr="0097061B">
        <w:rPr>
          <w:lang w:val="es-US"/>
        </w:rPr>
        <w:t>última escritura gana'.</w:t>
      </w:r>
    </w:p>
    <w:p w14:paraId="72BD47FA" w14:textId="64F38C47" w:rsidR="00FF346C" w:rsidRPr="0097061B" w:rsidRDefault="00FF346C" w:rsidP="00FF346C">
      <w:pPr>
        <w:pStyle w:val="ListBullet"/>
        <w:spacing w:after="60"/>
        <w:rPr>
          <w:lang w:val="es-US"/>
        </w:rPr>
      </w:pPr>
      <w:r w:rsidRPr="0097061B">
        <w:rPr>
          <w:lang w:val="es-US"/>
        </w:rPr>
        <w:t xml:space="preserve">Los datos maestros y </w:t>
      </w:r>
      <w:r w:rsidR="00A231A1">
        <w:rPr>
          <w:lang w:val="es-US"/>
        </w:rPr>
        <w:t xml:space="preserve">las </w:t>
      </w:r>
      <w:r w:rsidRPr="0097061B">
        <w:rPr>
          <w:lang w:val="es-US"/>
        </w:rPr>
        <w:t xml:space="preserve">configuraciones tendrán al servidor como autoridad. Los conflictos deberán resolverse </w:t>
      </w:r>
      <w:r w:rsidR="00A231A1">
        <w:rPr>
          <w:lang w:val="es-US"/>
        </w:rPr>
        <w:t>mediante</w:t>
      </w:r>
      <w:r w:rsidRPr="0097061B">
        <w:rPr>
          <w:lang w:val="es-US"/>
        </w:rPr>
        <w:t xml:space="preserve"> control de </w:t>
      </w:r>
      <w:r w:rsidR="00A231A1">
        <w:rPr>
          <w:lang w:val="es-US"/>
        </w:rPr>
        <w:t>versiones</w:t>
      </w:r>
      <w:r w:rsidRPr="0097061B">
        <w:rPr>
          <w:lang w:val="es-US"/>
        </w:rPr>
        <w:t>, estado del registro y reglas explícitas por tipo de dato.</w:t>
      </w:r>
    </w:p>
    <w:p w14:paraId="627F264C" w14:textId="5D593317" w:rsidR="00FF346C" w:rsidRPr="0097061B" w:rsidRDefault="00FF346C" w:rsidP="00FF346C">
      <w:pPr>
        <w:pStyle w:val="ListBullet"/>
        <w:spacing w:after="60"/>
        <w:rPr>
          <w:lang w:val="es-US"/>
        </w:rPr>
      </w:pPr>
      <w:r w:rsidRPr="0097061B">
        <w:rPr>
          <w:lang w:val="es-US"/>
        </w:rPr>
        <w:lastRenderedPageBreak/>
        <w:t xml:space="preserve">La sincronización incluirá </w:t>
      </w:r>
      <w:r w:rsidR="00A231A1">
        <w:rPr>
          <w:lang w:val="es-US"/>
        </w:rPr>
        <w:t>el contexto del operador, del usuario y del dispositivo, la fecha y la hora en UTC, un identificador de correlación y el</w:t>
      </w:r>
      <w:r w:rsidRPr="0097061B">
        <w:rPr>
          <w:lang w:val="es-US"/>
        </w:rPr>
        <w:t xml:space="preserve"> estado de sincronización para facilitar la trazabilidad.</w:t>
      </w:r>
    </w:p>
    <w:p w14:paraId="42ED21C7" w14:textId="77777777" w:rsidR="00FF346C" w:rsidRPr="0097061B" w:rsidRDefault="00FF346C" w:rsidP="00FF346C">
      <w:pPr>
        <w:pStyle w:val="Heading3"/>
        <w:rPr>
          <w:lang w:val="es-US"/>
        </w:rPr>
      </w:pPr>
      <w:bookmarkStart w:id="78" w:name="_Toc236857103"/>
      <w:r w:rsidRPr="0097061B">
        <w:rPr>
          <w:lang w:val="es-US"/>
        </w:rPr>
        <w:t>8.1.7 Auditoría, trazabilidad y datos sensibles</w:t>
      </w:r>
      <w:bookmarkEnd w:id="78"/>
    </w:p>
    <w:p w14:paraId="1E35A5EA" w14:textId="3D803F66" w:rsidR="00FF346C" w:rsidRPr="0097061B" w:rsidRDefault="00FF346C" w:rsidP="00FF346C">
      <w:pPr>
        <w:rPr>
          <w:lang w:val="es-US"/>
        </w:rPr>
      </w:pPr>
      <w:r w:rsidRPr="0097061B">
        <w:rPr>
          <w:lang w:val="es-US"/>
        </w:rPr>
        <w:t xml:space="preserve">La auditoría </w:t>
      </w:r>
      <w:r w:rsidR="00A231A1">
        <w:rPr>
          <w:lang w:val="es-US"/>
        </w:rPr>
        <w:t>contará con</w:t>
      </w:r>
      <w:r w:rsidRPr="0097061B">
        <w:rPr>
          <w:lang w:val="es-US"/>
        </w:rPr>
        <w:t xml:space="preserve"> un repositorio separado de los datos operativos para reducir el riesgo de alteración y permitir políticas de conservación distintas. El registro de auditoría deberá capturar únicamente la información necesaria para reconstruir una acción, evitando replicar datos sensibles completos cuando no sea indispensable.</w:t>
      </w:r>
    </w:p>
    <w:tbl>
      <w:tblPr>
        <w:tblStyle w:val="GridTable4-Accent1"/>
        <w:tblW w:w="0" w:type="auto"/>
        <w:tblLook w:val="04A0" w:firstRow="1" w:lastRow="0" w:firstColumn="1" w:lastColumn="0" w:noHBand="0" w:noVBand="1"/>
      </w:tblPr>
      <w:tblGrid>
        <w:gridCol w:w="2095"/>
        <w:gridCol w:w="7765"/>
      </w:tblGrid>
      <w:tr w:rsidR="00FF346C" w:rsidRPr="000A395B" w14:paraId="4A90A08C" w14:textId="77777777" w:rsidTr="000A3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2AB497" w14:textId="77777777" w:rsidR="00FF346C" w:rsidRPr="000A395B" w:rsidRDefault="00FF346C" w:rsidP="00E2236D">
            <w:pPr>
              <w:spacing w:after="0"/>
              <w:rPr>
                <w:szCs w:val="21"/>
              </w:rPr>
            </w:pPr>
            <w:proofErr w:type="spellStart"/>
            <w:r w:rsidRPr="000A395B">
              <w:rPr>
                <w:color w:val="FFFFFF"/>
                <w:szCs w:val="21"/>
              </w:rPr>
              <w:t>Categoría</w:t>
            </w:r>
            <w:proofErr w:type="spellEnd"/>
          </w:p>
        </w:tc>
        <w:tc>
          <w:tcPr>
            <w:tcW w:w="8496" w:type="dxa"/>
          </w:tcPr>
          <w:p w14:paraId="005EA946" w14:textId="77777777" w:rsidR="00FF346C" w:rsidRPr="000A395B" w:rsidRDefault="00FF346C" w:rsidP="00E2236D">
            <w:pPr>
              <w:spacing w:after="0"/>
              <w:cnfStyle w:val="100000000000" w:firstRow="1" w:lastRow="0" w:firstColumn="0" w:lastColumn="0" w:oddVBand="0" w:evenVBand="0" w:oddHBand="0" w:evenHBand="0" w:firstRowFirstColumn="0" w:firstRowLastColumn="0" w:lastRowFirstColumn="0" w:lastRowLastColumn="0"/>
              <w:rPr>
                <w:szCs w:val="21"/>
              </w:rPr>
            </w:pPr>
            <w:proofErr w:type="spellStart"/>
            <w:r w:rsidRPr="000A395B">
              <w:rPr>
                <w:color w:val="FFFFFF"/>
                <w:szCs w:val="21"/>
              </w:rPr>
              <w:t>Información</w:t>
            </w:r>
            <w:proofErr w:type="spellEnd"/>
            <w:r w:rsidRPr="000A395B">
              <w:rPr>
                <w:color w:val="FFFFFF"/>
                <w:szCs w:val="21"/>
              </w:rPr>
              <w:t xml:space="preserve"> </w:t>
            </w:r>
            <w:proofErr w:type="spellStart"/>
            <w:r w:rsidRPr="000A395B">
              <w:rPr>
                <w:color w:val="FFFFFF"/>
                <w:szCs w:val="21"/>
              </w:rPr>
              <w:t>mínima</w:t>
            </w:r>
            <w:proofErr w:type="spellEnd"/>
          </w:p>
        </w:tc>
      </w:tr>
      <w:tr w:rsidR="00FF346C" w:rsidRPr="00FD11CF" w14:paraId="04D1CD19" w14:textId="77777777" w:rsidTr="000A3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6BE498" w14:textId="77777777" w:rsidR="00FF346C" w:rsidRPr="000A395B" w:rsidRDefault="00FF346C" w:rsidP="00E2236D">
            <w:pPr>
              <w:spacing w:after="0"/>
              <w:rPr>
                <w:szCs w:val="21"/>
              </w:rPr>
            </w:pPr>
            <w:proofErr w:type="spellStart"/>
            <w:r w:rsidRPr="000A395B">
              <w:rPr>
                <w:szCs w:val="21"/>
              </w:rPr>
              <w:t>Identificación</w:t>
            </w:r>
            <w:proofErr w:type="spellEnd"/>
          </w:p>
        </w:tc>
        <w:tc>
          <w:tcPr>
            <w:tcW w:w="8496" w:type="dxa"/>
          </w:tcPr>
          <w:p w14:paraId="2B2D52E4" w14:textId="77777777" w:rsidR="00FF346C" w:rsidRPr="000A395B" w:rsidRDefault="00FF346C" w:rsidP="00E2236D">
            <w:pPr>
              <w:spacing w:after="0"/>
              <w:cnfStyle w:val="000000100000" w:firstRow="0" w:lastRow="0" w:firstColumn="0" w:lastColumn="0" w:oddVBand="0" w:evenVBand="0" w:oddHBand="1" w:evenHBand="0" w:firstRowFirstColumn="0" w:firstRowLastColumn="0" w:lastRowFirstColumn="0" w:lastRowLastColumn="0"/>
              <w:rPr>
                <w:szCs w:val="21"/>
                <w:lang w:val="es-US"/>
              </w:rPr>
            </w:pPr>
            <w:r w:rsidRPr="000A395B">
              <w:rPr>
                <w:szCs w:val="21"/>
                <w:lang w:val="es-US"/>
              </w:rPr>
              <w:t>Operador, actor, rol y, cuando aplique, dispositivo o servicio que originó la acción.</w:t>
            </w:r>
          </w:p>
        </w:tc>
      </w:tr>
      <w:tr w:rsidR="00FF346C" w:rsidRPr="00FD11CF" w14:paraId="6D6A48AE" w14:textId="77777777" w:rsidTr="000A395B">
        <w:tc>
          <w:tcPr>
            <w:cnfStyle w:val="001000000000" w:firstRow="0" w:lastRow="0" w:firstColumn="1" w:lastColumn="0" w:oddVBand="0" w:evenVBand="0" w:oddHBand="0" w:evenHBand="0" w:firstRowFirstColumn="0" w:firstRowLastColumn="0" w:lastRowFirstColumn="0" w:lastRowLastColumn="0"/>
            <w:tcW w:w="2160" w:type="dxa"/>
          </w:tcPr>
          <w:p w14:paraId="7FB5EA81" w14:textId="77777777" w:rsidR="00FF346C" w:rsidRPr="000A395B" w:rsidRDefault="00FF346C" w:rsidP="00E2236D">
            <w:pPr>
              <w:spacing w:after="0"/>
              <w:rPr>
                <w:szCs w:val="21"/>
              </w:rPr>
            </w:pPr>
            <w:proofErr w:type="spellStart"/>
            <w:r w:rsidRPr="000A395B">
              <w:rPr>
                <w:szCs w:val="21"/>
              </w:rPr>
              <w:t>Contexto</w:t>
            </w:r>
            <w:proofErr w:type="spellEnd"/>
            <w:r w:rsidRPr="000A395B">
              <w:rPr>
                <w:szCs w:val="21"/>
              </w:rPr>
              <w:t xml:space="preserve"> temporal</w:t>
            </w:r>
          </w:p>
        </w:tc>
        <w:tc>
          <w:tcPr>
            <w:tcW w:w="8496" w:type="dxa"/>
          </w:tcPr>
          <w:p w14:paraId="00F26070" w14:textId="3AC505E3" w:rsidR="00FF346C" w:rsidRPr="000A395B" w:rsidRDefault="00FF346C" w:rsidP="00E2236D">
            <w:pPr>
              <w:spacing w:after="0"/>
              <w:cnfStyle w:val="000000000000" w:firstRow="0" w:lastRow="0" w:firstColumn="0" w:lastColumn="0" w:oddVBand="0" w:evenVBand="0" w:oddHBand="0" w:evenHBand="0" w:firstRowFirstColumn="0" w:firstRowLastColumn="0" w:lastRowFirstColumn="0" w:lastRowLastColumn="0"/>
              <w:rPr>
                <w:szCs w:val="21"/>
                <w:lang w:val="es-US"/>
              </w:rPr>
            </w:pPr>
            <w:r w:rsidRPr="000A395B">
              <w:rPr>
                <w:szCs w:val="21"/>
                <w:lang w:val="es-US"/>
              </w:rPr>
              <w:t>Marca de tiempo en UTC y</w:t>
            </w:r>
            <w:r w:rsidR="00A231A1" w:rsidRPr="000A395B">
              <w:rPr>
                <w:szCs w:val="21"/>
                <w:lang w:val="es-US"/>
              </w:rPr>
              <w:t>, cuando corresponda, la zona horaria de presentación</w:t>
            </w:r>
            <w:r w:rsidRPr="000A395B">
              <w:rPr>
                <w:szCs w:val="21"/>
                <w:lang w:val="es-US"/>
              </w:rPr>
              <w:t>.</w:t>
            </w:r>
          </w:p>
        </w:tc>
      </w:tr>
      <w:tr w:rsidR="00FF346C" w:rsidRPr="00FD11CF" w14:paraId="28190FC9" w14:textId="77777777" w:rsidTr="000A3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732A8F" w14:textId="77777777" w:rsidR="00FF346C" w:rsidRPr="000A395B" w:rsidRDefault="00FF346C" w:rsidP="00E2236D">
            <w:pPr>
              <w:spacing w:after="0"/>
              <w:rPr>
                <w:szCs w:val="21"/>
              </w:rPr>
            </w:pPr>
            <w:proofErr w:type="spellStart"/>
            <w:r w:rsidRPr="000A395B">
              <w:rPr>
                <w:szCs w:val="21"/>
              </w:rPr>
              <w:t>Trazabilidad</w:t>
            </w:r>
            <w:proofErr w:type="spellEnd"/>
            <w:r w:rsidRPr="000A395B">
              <w:rPr>
                <w:szCs w:val="21"/>
              </w:rPr>
              <w:t xml:space="preserve"> </w:t>
            </w:r>
            <w:proofErr w:type="spellStart"/>
            <w:r w:rsidRPr="000A395B">
              <w:rPr>
                <w:szCs w:val="21"/>
              </w:rPr>
              <w:t>técnica</w:t>
            </w:r>
            <w:proofErr w:type="spellEnd"/>
          </w:p>
        </w:tc>
        <w:tc>
          <w:tcPr>
            <w:tcW w:w="8496" w:type="dxa"/>
          </w:tcPr>
          <w:p w14:paraId="5A346BD1" w14:textId="45901B70" w:rsidR="00FF346C" w:rsidRPr="000A395B" w:rsidRDefault="00FF346C" w:rsidP="00E2236D">
            <w:pPr>
              <w:spacing w:after="0"/>
              <w:cnfStyle w:val="000000100000" w:firstRow="0" w:lastRow="0" w:firstColumn="0" w:lastColumn="0" w:oddVBand="0" w:evenVBand="0" w:oddHBand="1" w:evenHBand="0" w:firstRowFirstColumn="0" w:firstRowLastColumn="0" w:lastRowFirstColumn="0" w:lastRowLastColumn="0"/>
              <w:rPr>
                <w:szCs w:val="21"/>
                <w:lang w:val="es-US"/>
              </w:rPr>
            </w:pPr>
            <w:r w:rsidRPr="000A395B">
              <w:rPr>
                <w:szCs w:val="21"/>
                <w:lang w:val="es-US"/>
              </w:rPr>
              <w:t xml:space="preserve">Identificador de correlación o traza para enlazar </w:t>
            </w:r>
            <w:r w:rsidR="00A231A1" w:rsidRPr="000A395B">
              <w:rPr>
                <w:szCs w:val="21"/>
                <w:lang w:val="es-US"/>
              </w:rPr>
              <w:t>la API, el evento y el</w:t>
            </w:r>
            <w:r w:rsidRPr="000A395B">
              <w:rPr>
                <w:szCs w:val="21"/>
                <w:lang w:val="es-US"/>
              </w:rPr>
              <w:t xml:space="preserve"> procesamiento asíncrono.</w:t>
            </w:r>
          </w:p>
        </w:tc>
      </w:tr>
      <w:tr w:rsidR="00FF346C" w:rsidRPr="00FD11CF" w14:paraId="1B988F04" w14:textId="77777777" w:rsidTr="000A395B">
        <w:tc>
          <w:tcPr>
            <w:cnfStyle w:val="001000000000" w:firstRow="0" w:lastRow="0" w:firstColumn="1" w:lastColumn="0" w:oddVBand="0" w:evenVBand="0" w:oddHBand="0" w:evenHBand="0" w:firstRowFirstColumn="0" w:firstRowLastColumn="0" w:lastRowFirstColumn="0" w:lastRowLastColumn="0"/>
            <w:tcW w:w="2160" w:type="dxa"/>
          </w:tcPr>
          <w:p w14:paraId="647F6A35" w14:textId="77777777" w:rsidR="00FF346C" w:rsidRPr="000A395B" w:rsidRDefault="00FF346C" w:rsidP="00E2236D">
            <w:pPr>
              <w:spacing w:after="0"/>
              <w:rPr>
                <w:szCs w:val="21"/>
              </w:rPr>
            </w:pPr>
            <w:proofErr w:type="spellStart"/>
            <w:r w:rsidRPr="000A395B">
              <w:rPr>
                <w:szCs w:val="21"/>
              </w:rPr>
              <w:t>Acción</w:t>
            </w:r>
            <w:proofErr w:type="spellEnd"/>
          </w:p>
        </w:tc>
        <w:tc>
          <w:tcPr>
            <w:tcW w:w="8496" w:type="dxa"/>
          </w:tcPr>
          <w:p w14:paraId="071A6B71" w14:textId="77777777" w:rsidR="00FF346C" w:rsidRPr="000A395B" w:rsidRDefault="00FF346C" w:rsidP="00E2236D">
            <w:pPr>
              <w:spacing w:after="0"/>
              <w:cnfStyle w:val="000000000000" w:firstRow="0" w:lastRow="0" w:firstColumn="0" w:lastColumn="0" w:oddVBand="0" w:evenVBand="0" w:oddHBand="0" w:evenHBand="0" w:firstRowFirstColumn="0" w:firstRowLastColumn="0" w:lastRowFirstColumn="0" w:lastRowLastColumn="0"/>
              <w:rPr>
                <w:szCs w:val="21"/>
                <w:lang w:val="es-US"/>
              </w:rPr>
            </w:pPr>
            <w:r w:rsidRPr="000A395B">
              <w:rPr>
                <w:szCs w:val="21"/>
                <w:lang w:val="es-US"/>
              </w:rPr>
              <w:t>Tipo de evento, entidad afectada, resultado y origen.</w:t>
            </w:r>
          </w:p>
        </w:tc>
      </w:tr>
      <w:tr w:rsidR="00FF346C" w:rsidRPr="00FD11CF" w14:paraId="6D469FBB" w14:textId="77777777" w:rsidTr="000A3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B35270" w14:textId="77777777" w:rsidR="00FF346C" w:rsidRPr="000A395B" w:rsidRDefault="00FF346C" w:rsidP="00E2236D">
            <w:pPr>
              <w:spacing w:after="0"/>
              <w:rPr>
                <w:szCs w:val="21"/>
              </w:rPr>
            </w:pPr>
            <w:proofErr w:type="spellStart"/>
            <w:r w:rsidRPr="000A395B">
              <w:rPr>
                <w:szCs w:val="21"/>
              </w:rPr>
              <w:t>Integridad</w:t>
            </w:r>
            <w:proofErr w:type="spellEnd"/>
          </w:p>
        </w:tc>
        <w:tc>
          <w:tcPr>
            <w:tcW w:w="8496" w:type="dxa"/>
          </w:tcPr>
          <w:p w14:paraId="686E5F30" w14:textId="77777777" w:rsidR="00FF346C" w:rsidRPr="000A395B" w:rsidRDefault="00FF346C" w:rsidP="00E2236D">
            <w:pPr>
              <w:spacing w:after="0"/>
              <w:cnfStyle w:val="000000100000" w:firstRow="0" w:lastRow="0" w:firstColumn="0" w:lastColumn="0" w:oddVBand="0" w:evenVBand="0" w:oddHBand="1" w:evenHBand="0" w:firstRowFirstColumn="0" w:firstRowLastColumn="0" w:lastRowFirstColumn="0" w:lastRowLastColumn="0"/>
              <w:rPr>
                <w:szCs w:val="21"/>
                <w:lang w:val="es-US"/>
              </w:rPr>
            </w:pPr>
            <w:r w:rsidRPr="000A395B">
              <w:rPr>
                <w:szCs w:val="21"/>
                <w:lang w:val="es-US"/>
              </w:rPr>
              <w:t>Modelo de solo anexado desde la lógica de negocio; los usuarios finales no pueden modificar ni eliminar registros de auditoría.</w:t>
            </w:r>
          </w:p>
        </w:tc>
      </w:tr>
    </w:tbl>
    <w:p w14:paraId="496ACD55" w14:textId="77777777" w:rsidR="00FF346C" w:rsidRPr="0097061B" w:rsidRDefault="00FF346C" w:rsidP="00FF346C">
      <w:pPr>
        <w:rPr>
          <w:lang w:val="es-US"/>
        </w:rPr>
      </w:pPr>
    </w:p>
    <w:p w14:paraId="21540E39" w14:textId="6073BF99" w:rsidR="00FF346C" w:rsidRPr="0097061B" w:rsidRDefault="00FF346C" w:rsidP="00FF346C">
      <w:pPr>
        <w:pStyle w:val="ListBullet"/>
        <w:spacing w:after="60"/>
        <w:rPr>
          <w:lang w:val="es-US"/>
        </w:rPr>
      </w:pPr>
      <w:r w:rsidRPr="0097061B">
        <w:rPr>
          <w:lang w:val="es-US"/>
        </w:rPr>
        <w:t>Cifrado en tránsito para todas las conexiones y en reposo en los mecanismos de almacenamiento administrados.</w:t>
      </w:r>
    </w:p>
    <w:p w14:paraId="30B25A1A" w14:textId="77777777" w:rsidR="00FF346C" w:rsidRPr="0097061B" w:rsidRDefault="00FF346C" w:rsidP="00FF346C">
      <w:pPr>
        <w:pStyle w:val="ListBullet"/>
        <w:spacing w:after="60"/>
        <w:rPr>
          <w:lang w:val="es-US"/>
        </w:rPr>
      </w:pPr>
      <w:r w:rsidRPr="0097061B">
        <w:rPr>
          <w:lang w:val="es-US"/>
        </w:rPr>
        <w:t xml:space="preserve">Separación entre identidad externa y datos de aplicación: </w:t>
      </w:r>
      <w:proofErr w:type="spellStart"/>
      <w:r w:rsidRPr="0097061B">
        <w:rPr>
          <w:lang w:val="es-US"/>
        </w:rPr>
        <w:t>Movix</w:t>
      </w:r>
      <w:proofErr w:type="spellEnd"/>
      <w:r w:rsidRPr="0097061B">
        <w:rPr>
          <w:lang w:val="es-US"/>
        </w:rPr>
        <w:t xml:space="preserve"> almacenará referencias de identidad, no contraseñas del usuario.</w:t>
      </w:r>
    </w:p>
    <w:p w14:paraId="45377688" w14:textId="1A40A81A" w:rsidR="00FF346C" w:rsidRPr="0097061B" w:rsidRDefault="00FF346C" w:rsidP="00FF346C">
      <w:pPr>
        <w:pStyle w:val="ListBullet"/>
        <w:spacing w:after="60"/>
        <w:rPr>
          <w:lang w:val="es-US"/>
        </w:rPr>
      </w:pPr>
      <w:r w:rsidRPr="0097061B">
        <w:rPr>
          <w:lang w:val="es-US"/>
        </w:rPr>
        <w:t xml:space="preserve">Acceso restringido a perfiles médicos o veterinarios según </w:t>
      </w:r>
      <w:r w:rsidR="00A231A1">
        <w:rPr>
          <w:lang w:val="es-US"/>
        </w:rPr>
        <w:t>el rol, el propósito y el</w:t>
      </w:r>
      <w:r w:rsidRPr="0097061B">
        <w:rPr>
          <w:lang w:val="es-US"/>
        </w:rPr>
        <w:t xml:space="preserve"> contexto operativo.</w:t>
      </w:r>
    </w:p>
    <w:p w14:paraId="7BCB0623" w14:textId="77777777" w:rsidR="00FF346C" w:rsidRPr="0097061B" w:rsidRDefault="00FF346C" w:rsidP="00FF346C">
      <w:pPr>
        <w:pStyle w:val="ListBullet"/>
        <w:spacing w:after="60"/>
        <w:rPr>
          <w:lang w:val="es-US"/>
        </w:rPr>
      </w:pPr>
      <w:r w:rsidRPr="0097061B">
        <w:rPr>
          <w:lang w:val="es-US"/>
        </w:rPr>
        <w:t>Evitar la publicación de datos sensibles innecesarios en eventos de Kafka, logs o mensajes de diagnóstico.</w:t>
      </w:r>
    </w:p>
    <w:p w14:paraId="36B7588A" w14:textId="67FC64F4" w:rsidR="00FF346C" w:rsidRPr="0097061B" w:rsidRDefault="00FF346C" w:rsidP="00FF346C">
      <w:pPr>
        <w:pStyle w:val="ListBullet"/>
        <w:spacing w:after="60"/>
        <w:rPr>
          <w:lang w:val="es-US"/>
        </w:rPr>
      </w:pPr>
      <w:r w:rsidRPr="0097061B">
        <w:rPr>
          <w:lang w:val="es-US"/>
        </w:rPr>
        <w:t xml:space="preserve">Políticas de retención, anonimización o </w:t>
      </w:r>
      <w:r w:rsidR="00C14A7F">
        <w:rPr>
          <w:lang w:val="es-US"/>
        </w:rPr>
        <w:t>eliminación</w:t>
      </w:r>
      <w:r w:rsidR="00A231A1" w:rsidRPr="0097061B">
        <w:rPr>
          <w:lang w:val="es-US"/>
        </w:rPr>
        <w:t xml:space="preserve"> configurables</w:t>
      </w:r>
      <w:r w:rsidRPr="0097061B">
        <w:rPr>
          <w:lang w:val="es-US"/>
        </w:rPr>
        <w:t xml:space="preserve"> según la normativa aplicable al país o al operador.</w:t>
      </w:r>
    </w:p>
    <w:p w14:paraId="32CC684C" w14:textId="77777777" w:rsidR="00FF346C" w:rsidRPr="0097061B" w:rsidRDefault="00FF346C" w:rsidP="00FF346C">
      <w:pPr>
        <w:pStyle w:val="Heading3"/>
        <w:rPr>
          <w:lang w:val="es-US"/>
        </w:rPr>
      </w:pPr>
      <w:bookmarkStart w:id="79" w:name="_Toc236857104"/>
      <w:r w:rsidRPr="0097061B">
        <w:rPr>
          <w:lang w:val="es-US"/>
        </w:rPr>
        <w:t>8.1.8 Disponibilidad, respaldo y recuperación</w:t>
      </w:r>
      <w:bookmarkEnd w:id="79"/>
    </w:p>
    <w:p w14:paraId="66C9EDFE" w14:textId="77777777" w:rsidR="00FF346C" w:rsidRPr="0097061B" w:rsidRDefault="00FF346C" w:rsidP="00FF346C">
      <w:pPr>
        <w:rPr>
          <w:lang w:val="es-US"/>
        </w:rPr>
      </w:pPr>
      <w:r w:rsidRPr="0097061B">
        <w:rPr>
          <w:lang w:val="es-US"/>
        </w:rPr>
        <w:t>La persistencia deberá desplegarse sobre servicios administrados o mecanismos equivalentes que soporten alta disponibilidad, respaldos automatizados, recuperación a un punto en el tiempo y monitoreo. La separación por dominio permite restaurar o escalar un servicio sin intervenir innecesariamente en los demás.</w:t>
      </w:r>
    </w:p>
    <w:p w14:paraId="6BBC26ED" w14:textId="77777777" w:rsidR="00FF346C" w:rsidRPr="0097061B" w:rsidRDefault="00FF346C" w:rsidP="00FF346C">
      <w:pPr>
        <w:pStyle w:val="ListBullet"/>
        <w:spacing w:after="60"/>
        <w:rPr>
          <w:lang w:val="es-US"/>
        </w:rPr>
      </w:pPr>
      <w:r w:rsidRPr="0097061B">
        <w:rPr>
          <w:lang w:val="es-US"/>
        </w:rPr>
        <w:t>Respaldos automáticos cifrados y políticas de retención definidas por tipo de dato.</w:t>
      </w:r>
    </w:p>
    <w:p w14:paraId="2C2E4364" w14:textId="6E1EC08E" w:rsidR="00FF346C" w:rsidRPr="0097061B" w:rsidRDefault="00FF346C" w:rsidP="00FF346C">
      <w:pPr>
        <w:pStyle w:val="ListBullet"/>
        <w:spacing w:after="60"/>
        <w:rPr>
          <w:lang w:val="es-US"/>
        </w:rPr>
      </w:pPr>
      <w:r w:rsidRPr="0097061B">
        <w:rPr>
          <w:lang w:val="es-US"/>
        </w:rPr>
        <w:t xml:space="preserve">Capacidad de recuperación a un punto en el tiempo </w:t>
      </w:r>
      <w:r w:rsidR="008852D7">
        <w:rPr>
          <w:lang w:val="es-US"/>
        </w:rPr>
        <w:t>en</w:t>
      </w:r>
      <w:r w:rsidRPr="0097061B">
        <w:rPr>
          <w:lang w:val="es-US"/>
        </w:rPr>
        <w:t xml:space="preserve"> las bases </w:t>
      </w:r>
      <w:r w:rsidR="005B28B2">
        <w:rPr>
          <w:lang w:val="es-US"/>
        </w:rPr>
        <w:t xml:space="preserve">de datos </w:t>
      </w:r>
      <w:r w:rsidR="00B44BB6">
        <w:rPr>
          <w:lang w:val="es-US"/>
        </w:rPr>
        <w:t xml:space="preserve">de </w:t>
      </w:r>
      <w:r w:rsidRPr="0097061B">
        <w:rPr>
          <w:lang w:val="es-US"/>
        </w:rPr>
        <w:t>PostgreSQL.</w:t>
      </w:r>
    </w:p>
    <w:p w14:paraId="05DC1F62" w14:textId="76A3CB67" w:rsidR="00FF346C" w:rsidRPr="0097061B" w:rsidRDefault="00FF346C" w:rsidP="00FF346C">
      <w:pPr>
        <w:pStyle w:val="ListBullet"/>
        <w:spacing w:after="60"/>
        <w:rPr>
          <w:lang w:val="es-US"/>
        </w:rPr>
      </w:pPr>
      <w:r w:rsidRPr="0097061B">
        <w:rPr>
          <w:lang w:val="es-US"/>
        </w:rPr>
        <w:t>Pruebas periódicas de restauración</w:t>
      </w:r>
      <w:r w:rsidR="005B28B2">
        <w:rPr>
          <w:lang w:val="es-US"/>
        </w:rPr>
        <w:t>:</w:t>
      </w:r>
      <w:r w:rsidRPr="0097061B">
        <w:rPr>
          <w:lang w:val="es-US"/>
        </w:rPr>
        <w:t xml:space="preserve"> un respaldo no se considerará válido hasta </w:t>
      </w:r>
      <w:r w:rsidR="008852D7">
        <w:rPr>
          <w:lang w:val="es-US"/>
        </w:rPr>
        <w:t>que se demuestre</w:t>
      </w:r>
      <w:r w:rsidRPr="0097061B">
        <w:rPr>
          <w:lang w:val="es-US"/>
        </w:rPr>
        <w:t xml:space="preserve"> que puede recuperarse.</w:t>
      </w:r>
    </w:p>
    <w:p w14:paraId="68ACB416" w14:textId="70607559" w:rsidR="00FF346C" w:rsidRPr="0097061B" w:rsidRDefault="00FF346C" w:rsidP="00FF346C">
      <w:pPr>
        <w:pStyle w:val="ListBullet"/>
        <w:spacing w:after="60"/>
        <w:rPr>
          <w:lang w:val="es-US"/>
        </w:rPr>
      </w:pPr>
      <w:r w:rsidRPr="0097061B">
        <w:rPr>
          <w:lang w:val="es-US"/>
        </w:rPr>
        <w:t xml:space="preserve">Monitoreo de capacidad, latencia de consultas, conexiones, almacenamiento, errores, sincronizaciones pendientes y </w:t>
      </w:r>
      <w:r w:rsidR="00CB39F0">
        <w:rPr>
          <w:lang w:val="es-US"/>
        </w:rPr>
        <w:t>retrasos en los</w:t>
      </w:r>
      <w:r w:rsidRPr="0097061B">
        <w:rPr>
          <w:lang w:val="es-US"/>
        </w:rPr>
        <w:t xml:space="preserve"> consumidores de eventos.</w:t>
      </w:r>
    </w:p>
    <w:p w14:paraId="4485A6C1" w14:textId="77777777" w:rsidR="00FF346C" w:rsidRPr="0097061B" w:rsidRDefault="00FF346C" w:rsidP="00FF346C">
      <w:pPr>
        <w:pStyle w:val="ListBullet"/>
        <w:spacing w:after="60"/>
        <w:rPr>
          <w:lang w:val="es-US"/>
        </w:rPr>
      </w:pPr>
      <w:r w:rsidRPr="0097061B">
        <w:rPr>
          <w:lang w:val="es-US"/>
        </w:rPr>
        <w:t>Definición de RPO y RTO medibles en la sección 10 de Requerimientos de Calidad, evitando establecer objetivos de recuperación sin trazabilidad con el negocio.</w:t>
      </w:r>
    </w:p>
    <w:p w14:paraId="565B1021" w14:textId="77777777" w:rsidR="00FF346C" w:rsidRPr="0097061B" w:rsidRDefault="00FF346C" w:rsidP="00FF346C">
      <w:pPr>
        <w:pStyle w:val="Heading3"/>
        <w:rPr>
          <w:lang w:val="es-US"/>
        </w:rPr>
      </w:pPr>
      <w:bookmarkStart w:id="80" w:name="_Toc236857105"/>
      <w:r w:rsidRPr="0097061B">
        <w:rPr>
          <w:lang w:val="es-US"/>
        </w:rPr>
        <w:t>8.1.9 Escalabilidad y evolución</w:t>
      </w:r>
      <w:bookmarkEnd w:id="80"/>
    </w:p>
    <w:p w14:paraId="7E86AFE8" w14:textId="63ECADF8" w:rsidR="00FF346C" w:rsidRPr="0097061B" w:rsidRDefault="00FF346C" w:rsidP="00FF346C">
      <w:pPr>
        <w:rPr>
          <w:lang w:val="es-US"/>
        </w:rPr>
      </w:pPr>
      <w:r w:rsidRPr="0097061B">
        <w:rPr>
          <w:lang w:val="es-US"/>
        </w:rPr>
        <w:t xml:space="preserve">El almacenamiento de cada dominio podrá escalar </w:t>
      </w:r>
      <w:r w:rsidR="00116E76">
        <w:rPr>
          <w:lang w:val="es-US"/>
        </w:rPr>
        <w:t>según</w:t>
      </w:r>
      <w:r w:rsidRPr="0097061B">
        <w:rPr>
          <w:lang w:val="es-US"/>
        </w:rPr>
        <w:t xml:space="preserve"> su patrón de uso. Por ejemplo, el Servicio de Operaciones puede crecer </w:t>
      </w:r>
      <w:r w:rsidR="00116E76">
        <w:rPr>
          <w:lang w:val="es-US"/>
        </w:rPr>
        <w:t>más rápidamente durante las</w:t>
      </w:r>
      <w:r w:rsidRPr="0097061B">
        <w:rPr>
          <w:lang w:val="es-US"/>
        </w:rPr>
        <w:t xml:space="preserve"> horas pico, mientras que el Servicio Principal puede mantener una carga </w:t>
      </w:r>
      <w:r w:rsidR="00116E76">
        <w:rPr>
          <w:lang w:val="es-US"/>
        </w:rPr>
        <w:t xml:space="preserve">de trabajo </w:t>
      </w:r>
      <w:r w:rsidRPr="0097061B">
        <w:rPr>
          <w:lang w:val="es-US"/>
        </w:rPr>
        <w:t xml:space="preserve">más estable. La estrategia evita obligar a escalar toda la persistencia como una </w:t>
      </w:r>
      <w:r w:rsidR="00116E76">
        <w:rPr>
          <w:lang w:val="es-US"/>
        </w:rPr>
        <w:t>única</w:t>
      </w:r>
      <w:r w:rsidRPr="0097061B">
        <w:rPr>
          <w:lang w:val="es-US"/>
        </w:rPr>
        <w:t xml:space="preserve"> unidad.</w:t>
      </w:r>
    </w:p>
    <w:p w14:paraId="10174308" w14:textId="488E8482" w:rsidR="00FF346C" w:rsidRPr="0097061B" w:rsidRDefault="00FF346C" w:rsidP="00FF346C">
      <w:pPr>
        <w:pStyle w:val="ListBullet"/>
        <w:spacing w:after="60"/>
        <w:rPr>
          <w:lang w:val="es-US"/>
        </w:rPr>
      </w:pPr>
      <w:r w:rsidRPr="0097061B">
        <w:rPr>
          <w:lang w:val="es-US"/>
        </w:rPr>
        <w:lastRenderedPageBreak/>
        <w:t xml:space="preserve">Escalamiento independiente de </w:t>
      </w:r>
      <w:r w:rsidR="00116E76">
        <w:rPr>
          <w:lang w:val="es-US"/>
        </w:rPr>
        <w:t>la capacidad por base de datos o por</w:t>
      </w:r>
      <w:r w:rsidRPr="0097061B">
        <w:rPr>
          <w:lang w:val="es-US"/>
        </w:rPr>
        <w:t xml:space="preserve"> dominio.</w:t>
      </w:r>
    </w:p>
    <w:p w14:paraId="6773452C" w14:textId="77777777" w:rsidR="00FF346C" w:rsidRPr="0097061B" w:rsidRDefault="00FF346C" w:rsidP="00FF346C">
      <w:pPr>
        <w:pStyle w:val="ListBullet"/>
        <w:spacing w:after="60"/>
        <w:rPr>
          <w:lang w:val="es-US"/>
        </w:rPr>
      </w:pPr>
      <w:r w:rsidRPr="0097061B">
        <w:rPr>
          <w:lang w:val="es-US"/>
        </w:rPr>
        <w:t>Uso de índices, particionamiento o réplicas de lectura cuando el volumen y los patrones de consulta lo justifiquen.</w:t>
      </w:r>
    </w:p>
    <w:p w14:paraId="4C319CD3" w14:textId="4FBE2D7F" w:rsidR="00FF346C" w:rsidRPr="0097061B" w:rsidRDefault="00FF346C" w:rsidP="00FF346C">
      <w:pPr>
        <w:pStyle w:val="ListBullet"/>
        <w:spacing w:after="60"/>
        <w:rPr>
          <w:lang w:val="es-US"/>
        </w:rPr>
      </w:pPr>
      <w:r w:rsidRPr="0097061B">
        <w:rPr>
          <w:lang w:val="es-US"/>
        </w:rPr>
        <w:t xml:space="preserve">Posibilidad de introducir otra tecnología de almacenamiento únicamente cuando exista una necesidad medible que PostgreSQL o </w:t>
      </w:r>
      <w:proofErr w:type="spellStart"/>
      <w:r w:rsidRPr="0097061B">
        <w:rPr>
          <w:lang w:val="es-US"/>
        </w:rPr>
        <w:t>WatermelonDB</w:t>
      </w:r>
      <w:proofErr w:type="spellEnd"/>
      <w:r w:rsidRPr="0097061B">
        <w:rPr>
          <w:lang w:val="es-US"/>
        </w:rPr>
        <w:t xml:space="preserve"> no </w:t>
      </w:r>
      <w:r w:rsidR="00116E76">
        <w:rPr>
          <w:lang w:val="es-US"/>
        </w:rPr>
        <w:t>resuelva</w:t>
      </w:r>
      <w:r w:rsidRPr="0097061B">
        <w:rPr>
          <w:lang w:val="es-US"/>
        </w:rPr>
        <w:t xml:space="preserve"> adecuadamente.</w:t>
      </w:r>
    </w:p>
    <w:p w14:paraId="265A1D73" w14:textId="4DB6FDC9" w:rsidR="00FF346C" w:rsidRPr="0097061B" w:rsidRDefault="00FF346C" w:rsidP="00FF346C">
      <w:pPr>
        <w:pStyle w:val="ListBullet"/>
        <w:spacing w:after="60"/>
        <w:rPr>
          <w:lang w:val="es-US"/>
        </w:rPr>
      </w:pPr>
      <w:r w:rsidRPr="0097061B">
        <w:rPr>
          <w:lang w:val="es-US"/>
        </w:rPr>
        <w:t xml:space="preserve">Toda nueva tecnología deberá </w:t>
      </w:r>
      <w:r w:rsidR="00116E76">
        <w:rPr>
          <w:lang w:val="es-US"/>
        </w:rPr>
        <w:t xml:space="preserve">contar con </w:t>
      </w:r>
      <w:r w:rsidR="00A029BE">
        <w:rPr>
          <w:lang w:val="es-US"/>
        </w:rPr>
        <w:t>un propietario, una estrategia de respaldo, monitoreo, seguridad y un</w:t>
      </w:r>
      <w:r w:rsidR="00116E76">
        <w:rPr>
          <w:lang w:val="es-US"/>
        </w:rPr>
        <w:t xml:space="preserve"> costo operativo definidos antes de su adopción</w:t>
      </w:r>
      <w:r w:rsidRPr="0097061B">
        <w:rPr>
          <w:lang w:val="es-US"/>
        </w:rPr>
        <w:t>.</w:t>
      </w:r>
    </w:p>
    <w:p w14:paraId="6A28939A" w14:textId="77777777" w:rsidR="00FF346C" w:rsidRPr="0097061B" w:rsidRDefault="00FF346C" w:rsidP="00FF346C">
      <w:pPr>
        <w:pStyle w:val="Heading3"/>
        <w:rPr>
          <w:lang w:val="es-US"/>
        </w:rPr>
      </w:pPr>
      <w:bookmarkStart w:id="81" w:name="_Toc236857106"/>
      <w:r w:rsidRPr="0097061B">
        <w:rPr>
          <w:lang w:val="es-US"/>
        </w:rPr>
        <w:t>8.1.10 Consultas transversales y reportes</w:t>
      </w:r>
      <w:bookmarkEnd w:id="81"/>
    </w:p>
    <w:p w14:paraId="31B35815" w14:textId="762116E5" w:rsidR="00FF346C" w:rsidRPr="0097061B" w:rsidRDefault="00FF346C" w:rsidP="00FF346C">
      <w:pPr>
        <w:rPr>
          <w:lang w:val="es-US"/>
        </w:rPr>
      </w:pPr>
      <w:r w:rsidRPr="0097061B">
        <w:rPr>
          <w:lang w:val="es-US"/>
        </w:rPr>
        <w:t xml:space="preserve">La arquitectura distribuida no permitirá construir reportes operativos mediante consultas SQL que unan directamente </w:t>
      </w:r>
      <w:r w:rsidR="00116E76">
        <w:rPr>
          <w:lang w:val="es-US"/>
        </w:rPr>
        <w:t xml:space="preserve">las </w:t>
      </w:r>
      <w:r w:rsidRPr="0097061B">
        <w:rPr>
          <w:lang w:val="es-US"/>
        </w:rPr>
        <w:t>bases de datos de distintos microservicios. Para consultas transversales</w:t>
      </w:r>
      <w:r w:rsidR="00116E76">
        <w:rPr>
          <w:lang w:val="es-US"/>
        </w:rPr>
        <w:t xml:space="preserve">, se utilizará la composición de </w:t>
      </w:r>
      <w:proofErr w:type="spellStart"/>
      <w:r w:rsidR="00116E76">
        <w:rPr>
          <w:lang w:val="es-US"/>
        </w:rPr>
        <w:t>APIs</w:t>
      </w:r>
      <w:proofErr w:type="spellEnd"/>
      <w:r w:rsidR="00116E76">
        <w:rPr>
          <w:lang w:val="es-US"/>
        </w:rPr>
        <w:t xml:space="preserve"> cuando el volumen sea moderado</w:t>
      </w:r>
      <w:r w:rsidRPr="0097061B">
        <w:rPr>
          <w:lang w:val="es-US"/>
        </w:rPr>
        <w:t xml:space="preserve"> o proyecciones de lectura alimentadas por eventos cuando se requiera mayor rendimiento.</w:t>
      </w:r>
    </w:p>
    <w:p w14:paraId="2B039E4F" w14:textId="6F2F86B1" w:rsidR="00FF346C" w:rsidRPr="00FF346C" w:rsidRDefault="00FF346C" w:rsidP="00A029BE">
      <w:pPr>
        <w:rPr>
          <w:lang w:val="es-US"/>
        </w:rPr>
      </w:pPr>
      <w:r w:rsidRPr="0097061B">
        <w:rPr>
          <w:lang w:val="es-US"/>
        </w:rPr>
        <w:t xml:space="preserve">Si en el futuro </w:t>
      </w:r>
      <w:proofErr w:type="spellStart"/>
      <w:r w:rsidRPr="0097061B">
        <w:rPr>
          <w:lang w:val="es-US"/>
        </w:rPr>
        <w:t>Movix</w:t>
      </w:r>
      <w:proofErr w:type="spellEnd"/>
      <w:r w:rsidRPr="0097061B">
        <w:rPr>
          <w:lang w:val="es-US"/>
        </w:rPr>
        <w:t xml:space="preserve"> requiere analítica histórica, inteligencia de negocio o reportes de gran volumen, podrá incorporarse un almacén analítico </w:t>
      </w:r>
      <w:r w:rsidR="00CC3C6E">
        <w:rPr>
          <w:lang w:val="es-US"/>
        </w:rPr>
        <w:t>independiente</w:t>
      </w:r>
      <w:r w:rsidRPr="0097061B">
        <w:rPr>
          <w:lang w:val="es-US"/>
        </w:rPr>
        <w:t>. Este repositorio será una proyección derivada y no reemplazará las fuentes de verdad de cada dominio.</w:t>
      </w:r>
      <w:r w:rsidR="00A029BE" w:rsidRPr="00FF346C">
        <w:rPr>
          <w:lang w:val="es-US"/>
        </w:rPr>
        <w:t xml:space="preserve"> </w:t>
      </w:r>
    </w:p>
    <w:p w14:paraId="209380B7" w14:textId="33D10D3F" w:rsidR="00F65119" w:rsidRDefault="00F65119" w:rsidP="00F65119">
      <w:pPr>
        <w:spacing w:after="200" w:line="276" w:lineRule="auto"/>
        <w:rPr>
          <w:lang w:val="es-CR"/>
        </w:rPr>
      </w:pPr>
    </w:p>
    <w:p w14:paraId="7D4CFBA0" w14:textId="77777777" w:rsidR="00A32824" w:rsidRPr="00EB1154" w:rsidRDefault="00A32824" w:rsidP="00A32824">
      <w:pPr>
        <w:pStyle w:val="Heading2"/>
        <w:spacing w:before="0"/>
        <w:rPr>
          <w:lang w:val="es-US"/>
        </w:rPr>
      </w:pPr>
      <w:bookmarkStart w:id="82" w:name="_Toc236857107"/>
      <w:r w:rsidRPr="00EB1154">
        <w:rPr>
          <w:lang w:val="es-US"/>
        </w:rPr>
        <w:t>8.2 Patrones de Diseño Arquitectónico y de Integración</w:t>
      </w:r>
      <w:bookmarkEnd w:id="82"/>
    </w:p>
    <w:p w14:paraId="0D5E249C" w14:textId="77777777" w:rsidR="00A32824" w:rsidRPr="00EB1154" w:rsidRDefault="00A32824" w:rsidP="00A32824">
      <w:pPr>
        <w:rPr>
          <w:lang w:val="es-US"/>
        </w:rPr>
      </w:pPr>
      <w:r w:rsidRPr="00EB1154">
        <w:rPr>
          <w:lang w:val="es-US"/>
        </w:rPr>
        <w:t>Los patrones descritos en esta sección se seleccionan para resolver tensiones concretas del negocio: continuidad de rutas activas, coordinación entre servicios, alto volumen de consultas, conectividad intermitente, dependencia de proveedores externos y control de costos. Su adopción será selectiva; no se aplicarán de forma uniforme a todos los servicios ni se introducirán componentes adicionales sin una necesidad medible.</w:t>
      </w:r>
    </w:p>
    <w:p w14:paraId="6FAF3555" w14:textId="77777777" w:rsidR="00A32824" w:rsidRPr="00EB1154" w:rsidRDefault="00A32824" w:rsidP="00A32824">
      <w:pPr>
        <w:rPr>
          <w:lang w:val="es-US"/>
        </w:rPr>
      </w:pPr>
      <w:r w:rsidRPr="00EB1154">
        <w:rPr>
          <w:lang w:val="es-US"/>
        </w:rPr>
        <w:t xml:space="preserve">Estos patrones complementan las decisiones ya documentadas sobre microservicios, </w:t>
      </w:r>
      <w:r>
        <w:rPr>
          <w:lang w:val="es-US"/>
        </w:rPr>
        <w:t xml:space="preserve">el modelo SaaS </w:t>
      </w:r>
      <w:proofErr w:type="spellStart"/>
      <w:r>
        <w:rPr>
          <w:lang w:val="es-US"/>
        </w:rPr>
        <w:t>multioperador</w:t>
      </w:r>
      <w:proofErr w:type="spellEnd"/>
      <w:r>
        <w:rPr>
          <w:lang w:val="es-US"/>
        </w:rPr>
        <w:t xml:space="preserve"> y la</w:t>
      </w:r>
      <w:r w:rsidRPr="00EB1154">
        <w:rPr>
          <w:lang w:val="es-US"/>
        </w:rPr>
        <w:t xml:space="preserve"> persistencia políglota distribuida. Los límites de servicio y las fuentes de verdad definidos en la sección 8.1 se mantienen sin cambios.</w:t>
      </w:r>
    </w:p>
    <w:p w14:paraId="2F9DF4B7" w14:textId="77777777" w:rsidR="00A32824" w:rsidRPr="00EB1154" w:rsidRDefault="00A32824" w:rsidP="00A32824">
      <w:pPr>
        <w:pStyle w:val="Heading3"/>
        <w:rPr>
          <w:lang w:val="es-US"/>
        </w:rPr>
      </w:pPr>
      <w:bookmarkStart w:id="83" w:name="__RefHeading___Toc3902_2049478989"/>
      <w:bookmarkStart w:id="84" w:name="_Toc236857108"/>
      <w:bookmarkEnd w:id="83"/>
      <w:r w:rsidRPr="00EB1154">
        <w:rPr>
          <w:lang w:val="es-US"/>
        </w:rPr>
        <w:t>8.2.1 Matriz de selección de patrones</w:t>
      </w:r>
      <w:bookmarkEnd w:id="84"/>
    </w:p>
    <w:p w14:paraId="59C1ED9D" w14:textId="77777777" w:rsidR="00A32824" w:rsidRPr="00EB1154" w:rsidRDefault="00A32824" w:rsidP="00A32824">
      <w:pPr>
        <w:rPr>
          <w:lang w:val="es-US"/>
        </w:rPr>
      </w:pPr>
      <w:r w:rsidRPr="00EB1154">
        <w:rPr>
          <w:lang w:val="es-US"/>
        </w:rPr>
        <w:t xml:space="preserve">La siguiente matriz vincula cada tensión arquitectónica con el patrón recomendado y su aplicación específica en </w:t>
      </w:r>
      <w:proofErr w:type="spellStart"/>
      <w:r w:rsidRPr="00EB1154">
        <w:rPr>
          <w:lang w:val="es-US"/>
        </w:rPr>
        <w:t>Movix</w:t>
      </w:r>
      <w:proofErr w:type="spellEnd"/>
      <w:r w:rsidRPr="00EB1154">
        <w:rPr>
          <w:lang w:val="es-US"/>
        </w:rPr>
        <w:t>.</w:t>
      </w:r>
    </w:p>
    <w:tbl>
      <w:tblPr>
        <w:tblStyle w:val="GridTable4-Accent1"/>
        <w:tblW w:w="9645" w:type="dxa"/>
        <w:tblLayout w:type="fixed"/>
        <w:tblLook w:val="04A0" w:firstRow="1" w:lastRow="0" w:firstColumn="1" w:lastColumn="0" w:noHBand="0" w:noVBand="1"/>
      </w:tblPr>
      <w:tblGrid>
        <w:gridCol w:w="3215"/>
        <w:gridCol w:w="3215"/>
        <w:gridCol w:w="3215"/>
      </w:tblGrid>
      <w:tr w:rsidR="00A32824" w:rsidRPr="000A395B" w14:paraId="33D37DC0" w14:textId="77777777" w:rsidTr="000A3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5" w:type="dxa"/>
          </w:tcPr>
          <w:p w14:paraId="7FC597C4" w14:textId="77777777" w:rsidR="00A32824" w:rsidRPr="000A395B" w:rsidRDefault="00A32824" w:rsidP="000E061A">
            <w:pPr>
              <w:spacing w:after="0" w:line="240" w:lineRule="auto"/>
              <w:rPr>
                <w:szCs w:val="21"/>
              </w:rPr>
            </w:pPr>
            <w:proofErr w:type="spellStart"/>
            <w:r w:rsidRPr="000A395B">
              <w:rPr>
                <w:color w:val="FFFFFF"/>
                <w:szCs w:val="21"/>
              </w:rPr>
              <w:t>Tensión</w:t>
            </w:r>
            <w:proofErr w:type="spellEnd"/>
            <w:r w:rsidRPr="000A395B">
              <w:rPr>
                <w:color w:val="FFFFFF"/>
                <w:szCs w:val="21"/>
              </w:rPr>
              <w:t xml:space="preserve"> del </w:t>
            </w:r>
            <w:proofErr w:type="spellStart"/>
            <w:r w:rsidRPr="000A395B">
              <w:rPr>
                <w:color w:val="FFFFFF"/>
                <w:szCs w:val="21"/>
              </w:rPr>
              <w:t>negocio</w:t>
            </w:r>
            <w:proofErr w:type="spellEnd"/>
            <w:r w:rsidRPr="000A395B">
              <w:rPr>
                <w:color w:val="FFFFFF"/>
                <w:szCs w:val="21"/>
              </w:rPr>
              <w:t xml:space="preserve"> / </w:t>
            </w:r>
            <w:proofErr w:type="spellStart"/>
            <w:r w:rsidRPr="000A395B">
              <w:rPr>
                <w:color w:val="FFFFFF"/>
                <w:szCs w:val="21"/>
              </w:rPr>
              <w:t>arquitectura</w:t>
            </w:r>
            <w:proofErr w:type="spellEnd"/>
          </w:p>
        </w:tc>
        <w:tc>
          <w:tcPr>
            <w:tcW w:w="3215" w:type="dxa"/>
          </w:tcPr>
          <w:p w14:paraId="5A5C4472" w14:textId="77777777" w:rsidR="00A32824" w:rsidRPr="000A395B" w:rsidRDefault="00A32824" w:rsidP="000E061A">
            <w:pPr>
              <w:spacing w:after="0" w:line="240" w:lineRule="auto"/>
              <w:cnfStyle w:val="100000000000" w:firstRow="1" w:lastRow="0" w:firstColumn="0" w:lastColumn="0" w:oddVBand="0" w:evenVBand="0" w:oddHBand="0" w:evenHBand="0" w:firstRowFirstColumn="0" w:firstRowLastColumn="0" w:lastRowFirstColumn="0" w:lastRowLastColumn="0"/>
              <w:rPr>
                <w:szCs w:val="21"/>
              </w:rPr>
            </w:pPr>
            <w:proofErr w:type="spellStart"/>
            <w:r w:rsidRPr="000A395B">
              <w:rPr>
                <w:color w:val="FFFFFF"/>
                <w:szCs w:val="21"/>
              </w:rPr>
              <w:t>Patrón</w:t>
            </w:r>
            <w:proofErr w:type="spellEnd"/>
            <w:r w:rsidRPr="000A395B">
              <w:rPr>
                <w:color w:val="FFFFFF"/>
                <w:szCs w:val="21"/>
              </w:rPr>
              <w:t xml:space="preserve"> </w:t>
            </w:r>
            <w:proofErr w:type="spellStart"/>
            <w:r w:rsidRPr="000A395B">
              <w:rPr>
                <w:color w:val="FFFFFF"/>
                <w:szCs w:val="21"/>
              </w:rPr>
              <w:t>seleccionado</w:t>
            </w:r>
            <w:proofErr w:type="spellEnd"/>
          </w:p>
        </w:tc>
        <w:tc>
          <w:tcPr>
            <w:tcW w:w="3215" w:type="dxa"/>
          </w:tcPr>
          <w:p w14:paraId="20BAA833" w14:textId="77777777" w:rsidR="00A32824" w:rsidRPr="000A395B" w:rsidRDefault="00A32824" w:rsidP="000E061A">
            <w:pPr>
              <w:spacing w:after="0" w:line="240" w:lineRule="auto"/>
              <w:cnfStyle w:val="100000000000" w:firstRow="1" w:lastRow="0" w:firstColumn="0" w:lastColumn="0" w:oddVBand="0" w:evenVBand="0" w:oddHBand="0" w:evenHBand="0" w:firstRowFirstColumn="0" w:firstRowLastColumn="0" w:lastRowFirstColumn="0" w:lastRowLastColumn="0"/>
              <w:rPr>
                <w:szCs w:val="21"/>
              </w:rPr>
            </w:pPr>
            <w:proofErr w:type="spellStart"/>
            <w:r w:rsidRPr="000A395B">
              <w:rPr>
                <w:color w:val="FFFFFF"/>
                <w:szCs w:val="21"/>
              </w:rPr>
              <w:t>Aplicación</w:t>
            </w:r>
            <w:proofErr w:type="spellEnd"/>
            <w:r w:rsidRPr="000A395B">
              <w:rPr>
                <w:color w:val="FFFFFF"/>
                <w:szCs w:val="21"/>
              </w:rPr>
              <w:t xml:space="preserve"> </w:t>
            </w:r>
            <w:proofErr w:type="spellStart"/>
            <w:r w:rsidRPr="000A395B">
              <w:rPr>
                <w:color w:val="FFFFFF"/>
                <w:szCs w:val="21"/>
              </w:rPr>
              <w:t>en</w:t>
            </w:r>
            <w:proofErr w:type="spellEnd"/>
            <w:r w:rsidRPr="000A395B">
              <w:rPr>
                <w:color w:val="FFFFFF"/>
                <w:szCs w:val="21"/>
              </w:rPr>
              <w:t xml:space="preserve"> </w:t>
            </w:r>
            <w:proofErr w:type="spellStart"/>
            <w:r w:rsidRPr="000A395B">
              <w:rPr>
                <w:color w:val="FFFFFF"/>
                <w:szCs w:val="21"/>
              </w:rPr>
              <w:t>Movix</w:t>
            </w:r>
            <w:proofErr w:type="spellEnd"/>
          </w:p>
        </w:tc>
      </w:tr>
      <w:tr w:rsidR="00A32824" w:rsidRPr="00FD11CF" w14:paraId="5B941401" w14:textId="77777777" w:rsidTr="000A3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5" w:type="dxa"/>
          </w:tcPr>
          <w:p w14:paraId="538C04B1" w14:textId="77777777" w:rsidR="00A32824" w:rsidRPr="000A395B" w:rsidRDefault="00A32824" w:rsidP="000E061A">
            <w:pPr>
              <w:spacing w:after="0" w:line="240" w:lineRule="auto"/>
              <w:rPr>
                <w:szCs w:val="21"/>
                <w:lang w:val="es-US"/>
              </w:rPr>
            </w:pPr>
            <w:r w:rsidRPr="000A395B">
              <w:rPr>
                <w:b w:val="0"/>
                <w:szCs w:val="21"/>
                <w:lang w:val="es-US"/>
              </w:rPr>
              <w:t>Coordinación de cambios entre Servicio Principal y Servicio de Operaciones</w:t>
            </w:r>
          </w:p>
        </w:tc>
        <w:tc>
          <w:tcPr>
            <w:tcW w:w="3215" w:type="dxa"/>
          </w:tcPr>
          <w:p w14:paraId="3D9CE141" w14:textId="77777777" w:rsidR="00A32824" w:rsidRPr="000A395B" w:rsidRDefault="00A32824" w:rsidP="000E061A">
            <w:pPr>
              <w:spacing w:after="0" w:line="240" w:lineRule="auto"/>
              <w:cnfStyle w:val="000000100000" w:firstRow="0" w:lastRow="0" w:firstColumn="0" w:lastColumn="0" w:oddVBand="0" w:evenVBand="0" w:oddHBand="1" w:evenHBand="0" w:firstRowFirstColumn="0" w:firstRowLastColumn="0" w:lastRowFirstColumn="0" w:lastRowLastColumn="0"/>
              <w:rPr>
                <w:szCs w:val="21"/>
              </w:rPr>
            </w:pPr>
            <w:r w:rsidRPr="000A395B">
              <w:rPr>
                <w:szCs w:val="21"/>
              </w:rPr>
              <w:t xml:space="preserve">Saga </w:t>
            </w:r>
            <w:proofErr w:type="spellStart"/>
            <w:r w:rsidRPr="000A395B">
              <w:rPr>
                <w:szCs w:val="21"/>
              </w:rPr>
              <w:t>orquestada</w:t>
            </w:r>
            <w:proofErr w:type="spellEnd"/>
          </w:p>
        </w:tc>
        <w:tc>
          <w:tcPr>
            <w:tcW w:w="3215" w:type="dxa"/>
          </w:tcPr>
          <w:p w14:paraId="467A441E" w14:textId="07FCCD1D" w:rsidR="00A32824" w:rsidRPr="000A395B" w:rsidRDefault="00A32824" w:rsidP="000E061A">
            <w:pPr>
              <w:spacing w:after="0" w:line="240" w:lineRule="auto"/>
              <w:cnfStyle w:val="000000100000" w:firstRow="0" w:lastRow="0" w:firstColumn="0" w:lastColumn="0" w:oddVBand="0" w:evenVBand="0" w:oddHBand="1" w:evenHBand="0" w:firstRowFirstColumn="0" w:firstRowLastColumn="0" w:lastRowFirstColumn="0" w:lastRowLastColumn="0"/>
              <w:rPr>
                <w:szCs w:val="21"/>
                <w:lang w:val="es-US"/>
              </w:rPr>
            </w:pPr>
            <w:r w:rsidRPr="000A395B">
              <w:rPr>
                <w:szCs w:val="21"/>
                <w:lang w:val="es-US"/>
              </w:rPr>
              <w:t>Procesos como asignar una ruta, reservar chofer y vehículo y activar la operación mediante transacciones locales y compensaciones.</w:t>
            </w:r>
          </w:p>
        </w:tc>
      </w:tr>
      <w:tr w:rsidR="00A32824" w:rsidRPr="00FD11CF" w14:paraId="26645ACB" w14:textId="77777777" w:rsidTr="000A395B">
        <w:tc>
          <w:tcPr>
            <w:cnfStyle w:val="001000000000" w:firstRow="0" w:lastRow="0" w:firstColumn="1" w:lastColumn="0" w:oddVBand="0" w:evenVBand="0" w:oddHBand="0" w:evenHBand="0" w:firstRowFirstColumn="0" w:firstRowLastColumn="0" w:lastRowFirstColumn="0" w:lastRowLastColumn="0"/>
            <w:tcW w:w="3215" w:type="dxa"/>
          </w:tcPr>
          <w:p w14:paraId="5AD053C9" w14:textId="77777777" w:rsidR="00A32824" w:rsidRPr="000A395B" w:rsidRDefault="00A32824" w:rsidP="000E061A">
            <w:pPr>
              <w:spacing w:after="0" w:line="240" w:lineRule="auto"/>
              <w:rPr>
                <w:szCs w:val="21"/>
                <w:lang w:val="es-US"/>
              </w:rPr>
            </w:pPr>
            <w:r w:rsidRPr="000A395B">
              <w:rPr>
                <w:b w:val="0"/>
                <w:szCs w:val="21"/>
                <w:lang w:val="es-US"/>
              </w:rPr>
              <w:t>Evitar pérdida o duplicación de eventos al publicar en Kafka</w:t>
            </w:r>
          </w:p>
        </w:tc>
        <w:tc>
          <w:tcPr>
            <w:tcW w:w="3215" w:type="dxa"/>
          </w:tcPr>
          <w:p w14:paraId="052B35AB" w14:textId="77777777" w:rsidR="00A32824" w:rsidRPr="000A395B" w:rsidRDefault="00A32824" w:rsidP="000E061A">
            <w:pPr>
              <w:spacing w:after="0" w:line="240" w:lineRule="auto"/>
              <w:cnfStyle w:val="000000000000" w:firstRow="0" w:lastRow="0" w:firstColumn="0" w:lastColumn="0" w:oddVBand="0" w:evenVBand="0" w:oddHBand="0" w:evenHBand="0" w:firstRowFirstColumn="0" w:firstRowLastColumn="0" w:lastRowFirstColumn="0" w:lastRowLastColumn="0"/>
              <w:rPr>
                <w:szCs w:val="21"/>
                <w:lang w:val="es-US"/>
              </w:rPr>
            </w:pPr>
            <w:proofErr w:type="spellStart"/>
            <w:r w:rsidRPr="000A395B">
              <w:rPr>
                <w:szCs w:val="21"/>
                <w:lang w:val="es-US"/>
              </w:rPr>
              <w:t>Transactional</w:t>
            </w:r>
            <w:proofErr w:type="spellEnd"/>
            <w:r w:rsidRPr="000A395B">
              <w:rPr>
                <w:szCs w:val="21"/>
                <w:lang w:val="es-US"/>
              </w:rPr>
              <w:t xml:space="preserve"> </w:t>
            </w:r>
            <w:proofErr w:type="spellStart"/>
            <w:r w:rsidRPr="000A395B">
              <w:rPr>
                <w:szCs w:val="21"/>
                <w:lang w:val="es-US"/>
              </w:rPr>
              <w:t>Outbox</w:t>
            </w:r>
            <w:proofErr w:type="spellEnd"/>
            <w:r w:rsidRPr="000A395B">
              <w:rPr>
                <w:szCs w:val="21"/>
                <w:lang w:val="es-US"/>
              </w:rPr>
              <w:t xml:space="preserve"> + </w:t>
            </w:r>
            <w:proofErr w:type="spellStart"/>
            <w:r w:rsidRPr="000A395B">
              <w:rPr>
                <w:szCs w:val="21"/>
                <w:lang w:val="es-US"/>
              </w:rPr>
              <w:t>Inbox</w:t>
            </w:r>
            <w:proofErr w:type="spellEnd"/>
            <w:r w:rsidRPr="000A395B">
              <w:rPr>
                <w:szCs w:val="21"/>
                <w:lang w:val="es-US"/>
              </w:rPr>
              <w:t xml:space="preserve"> / consumidor idempotente</w:t>
            </w:r>
          </w:p>
        </w:tc>
        <w:tc>
          <w:tcPr>
            <w:tcW w:w="3215" w:type="dxa"/>
          </w:tcPr>
          <w:p w14:paraId="65B686F5" w14:textId="77777777" w:rsidR="00A32824" w:rsidRPr="000A395B" w:rsidRDefault="00A32824" w:rsidP="000E061A">
            <w:pPr>
              <w:spacing w:after="0" w:line="240" w:lineRule="auto"/>
              <w:cnfStyle w:val="000000000000" w:firstRow="0" w:lastRow="0" w:firstColumn="0" w:lastColumn="0" w:oddVBand="0" w:evenVBand="0" w:oddHBand="0" w:evenHBand="0" w:firstRowFirstColumn="0" w:firstRowLastColumn="0" w:lastRowFirstColumn="0" w:lastRowLastColumn="0"/>
              <w:rPr>
                <w:szCs w:val="21"/>
                <w:lang w:val="es-US"/>
              </w:rPr>
            </w:pPr>
            <w:r w:rsidRPr="000A395B">
              <w:rPr>
                <w:szCs w:val="21"/>
                <w:lang w:val="es-US"/>
              </w:rPr>
              <w:t>Persistir el cambio y el evento en una misma transacción local; evitar duplicar el procesamiento en los consumidores.</w:t>
            </w:r>
          </w:p>
        </w:tc>
      </w:tr>
      <w:tr w:rsidR="00A32824" w:rsidRPr="00FD11CF" w14:paraId="7CD4116A" w14:textId="77777777" w:rsidTr="000A3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5" w:type="dxa"/>
          </w:tcPr>
          <w:p w14:paraId="72FBE5E6" w14:textId="77777777" w:rsidR="00A32824" w:rsidRPr="000A395B" w:rsidRDefault="00A32824" w:rsidP="000E061A">
            <w:pPr>
              <w:spacing w:after="0" w:line="240" w:lineRule="auto"/>
              <w:rPr>
                <w:szCs w:val="21"/>
                <w:lang w:val="es-US"/>
              </w:rPr>
            </w:pPr>
            <w:r w:rsidRPr="000A395B">
              <w:rPr>
                <w:b w:val="0"/>
                <w:szCs w:val="21"/>
                <w:lang w:val="es-US"/>
              </w:rPr>
              <w:t>Muchas consultas de rutas activas frente a escrituras operativas frecuentes</w:t>
            </w:r>
          </w:p>
        </w:tc>
        <w:tc>
          <w:tcPr>
            <w:tcW w:w="3215" w:type="dxa"/>
          </w:tcPr>
          <w:p w14:paraId="44AFA5AF" w14:textId="77777777" w:rsidR="00A32824" w:rsidRPr="000A395B" w:rsidRDefault="00A32824" w:rsidP="000E061A">
            <w:pPr>
              <w:spacing w:after="0" w:line="240" w:lineRule="auto"/>
              <w:cnfStyle w:val="000000100000" w:firstRow="0" w:lastRow="0" w:firstColumn="0" w:lastColumn="0" w:oddVBand="0" w:evenVBand="0" w:oddHBand="1" w:evenHBand="0" w:firstRowFirstColumn="0" w:firstRowLastColumn="0" w:lastRowFirstColumn="0" w:lastRowLastColumn="0"/>
              <w:rPr>
                <w:szCs w:val="21"/>
              </w:rPr>
            </w:pPr>
            <w:r w:rsidRPr="000A395B">
              <w:rPr>
                <w:szCs w:val="21"/>
              </w:rPr>
              <w:t xml:space="preserve">CQRS </w:t>
            </w:r>
            <w:proofErr w:type="spellStart"/>
            <w:r w:rsidRPr="000A395B">
              <w:rPr>
                <w:szCs w:val="21"/>
              </w:rPr>
              <w:t>selectivo</w:t>
            </w:r>
            <w:proofErr w:type="spellEnd"/>
            <w:r w:rsidRPr="000A395B">
              <w:rPr>
                <w:szCs w:val="21"/>
              </w:rPr>
              <w:t xml:space="preserve"> + vistas </w:t>
            </w:r>
            <w:proofErr w:type="spellStart"/>
            <w:r w:rsidRPr="000A395B">
              <w:rPr>
                <w:szCs w:val="21"/>
              </w:rPr>
              <w:t>materializadas</w:t>
            </w:r>
            <w:proofErr w:type="spellEnd"/>
          </w:p>
        </w:tc>
        <w:tc>
          <w:tcPr>
            <w:tcW w:w="3215" w:type="dxa"/>
          </w:tcPr>
          <w:p w14:paraId="2174119A" w14:textId="77777777" w:rsidR="00A32824" w:rsidRPr="000A395B" w:rsidRDefault="00A32824" w:rsidP="000E061A">
            <w:pPr>
              <w:spacing w:after="0" w:line="240" w:lineRule="auto"/>
              <w:cnfStyle w:val="000000100000" w:firstRow="0" w:lastRow="0" w:firstColumn="0" w:lastColumn="0" w:oddVBand="0" w:evenVBand="0" w:oddHBand="1" w:evenHBand="0" w:firstRowFirstColumn="0" w:firstRowLastColumn="0" w:lastRowFirstColumn="0" w:lastRowLastColumn="0"/>
              <w:rPr>
                <w:szCs w:val="21"/>
                <w:lang w:val="es-US"/>
              </w:rPr>
            </w:pPr>
            <w:r w:rsidRPr="000A395B">
              <w:rPr>
                <w:szCs w:val="21"/>
                <w:lang w:val="es-US"/>
              </w:rPr>
              <w:t xml:space="preserve">Separar los comandos operativos de los modelos de lectura para </w:t>
            </w:r>
            <w:proofErr w:type="spellStart"/>
            <w:r w:rsidRPr="000A395B">
              <w:rPr>
                <w:szCs w:val="21"/>
                <w:lang w:val="es-US"/>
              </w:rPr>
              <w:t>dashboards</w:t>
            </w:r>
            <w:proofErr w:type="spellEnd"/>
            <w:r w:rsidRPr="000A395B">
              <w:rPr>
                <w:szCs w:val="21"/>
                <w:lang w:val="es-US"/>
              </w:rPr>
              <w:t>, la ubicación y el estado de los pasajeros.</w:t>
            </w:r>
          </w:p>
        </w:tc>
      </w:tr>
      <w:tr w:rsidR="00A32824" w:rsidRPr="00FD11CF" w14:paraId="27A52C6F" w14:textId="77777777" w:rsidTr="000A395B">
        <w:tc>
          <w:tcPr>
            <w:cnfStyle w:val="001000000000" w:firstRow="0" w:lastRow="0" w:firstColumn="1" w:lastColumn="0" w:oddVBand="0" w:evenVBand="0" w:oddHBand="0" w:evenHBand="0" w:firstRowFirstColumn="0" w:firstRowLastColumn="0" w:lastRowFirstColumn="0" w:lastRowLastColumn="0"/>
            <w:tcW w:w="3215" w:type="dxa"/>
          </w:tcPr>
          <w:p w14:paraId="6EAD12DB" w14:textId="77777777" w:rsidR="00A32824" w:rsidRPr="000A395B" w:rsidRDefault="00A32824" w:rsidP="000E061A">
            <w:pPr>
              <w:spacing w:after="0" w:line="240" w:lineRule="auto"/>
              <w:rPr>
                <w:szCs w:val="21"/>
                <w:lang w:val="es-US"/>
              </w:rPr>
            </w:pPr>
            <w:r w:rsidRPr="000A395B">
              <w:rPr>
                <w:b w:val="0"/>
                <w:szCs w:val="21"/>
                <w:lang w:val="es-US"/>
              </w:rPr>
              <w:lastRenderedPageBreak/>
              <w:t>Reducir latencia y consumo de base de datos</w:t>
            </w:r>
          </w:p>
        </w:tc>
        <w:tc>
          <w:tcPr>
            <w:tcW w:w="3215" w:type="dxa"/>
          </w:tcPr>
          <w:p w14:paraId="00B94570" w14:textId="77777777" w:rsidR="00A32824" w:rsidRPr="000A395B" w:rsidRDefault="00A32824" w:rsidP="000E061A">
            <w:pPr>
              <w:spacing w:after="0" w:line="240" w:lineRule="auto"/>
              <w:cnfStyle w:val="000000000000" w:firstRow="0" w:lastRow="0" w:firstColumn="0" w:lastColumn="0" w:oddVBand="0" w:evenVBand="0" w:oddHBand="0" w:evenHBand="0" w:firstRowFirstColumn="0" w:firstRowLastColumn="0" w:lastRowFirstColumn="0" w:lastRowLastColumn="0"/>
              <w:rPr>
                <w:szCs w:val="21"/>
              </w:rPr>
            </w:pPr>
            <w:r w:rsidRPr="000A395B">
              <w:rPr>
                <w:szCs w:val="21"/>
              </w:rPr>
              <w:t>Cache-Aside</w:t>
            </w:r>
          </w:p>
        </w:tc>
        <w:tc>
          <w:tcPr>
            <w:tcW w:w="3215" w:type="dxa"/>
          </w:tcPr>
          <w:p w14:paraId="5EA98020" w14:textId="77777777" w:rsidR="00A32824" w:rsidRPr="000A395B" w:rsidRDefault="00A32824" w:rsidP="000E061A">
            <w:pPr>
              <w:spacing w:after="0" w:line="240" w:lineRule="auto"/>
              <w:cnfStyle w:val="000000000000" w:firstRow="0" w:lastRow="0" w:firstColumn="0" w:lastColumn="0" w:oddVBand="0" w:evenVBand="0" w:oddHBand="0" w:evenHBand="0" w:firstRowFirstColumn="0" w:firstRowLastColumn="0" w:lastRowFirstColumn="0" w:lastRowLastColumn="0"/>
              <w:rPr>
                <w:szCs w:val="21"/>
                <w:lang w:val="es-US"/>
              </w:rPr>
            </w:pPr>
            <w:r w:rsidRPr="000A395B">
              <w:rPr>
                <w:szCs w:val="21"/>
                <w:lang w:val="es-US"/>
              </w:rPr>
              <w:t>Cachear configuraciones, resúmenes de rutas activas y la última ubicación, con aislamiento por operador y expiración controlada.</w:t>
            </w:r>
          </w:p>
        </w:tc>
      </w:tr>
      <w:tr w:rsidR="00A32824" w:rsidRPr="00FD11CF" w14:paraId="63A4F230" w14:textId="77777777" w:rsidTr="000A3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5" w:type="dxa"/>
          </w:tcPr>
          <w:p w14:paraId="06A67758" w14:textId="77777777" w:rsidR="00A32824" w:rsidRPr="000A395B" w:rsidRDefault="00A32824" w:rsidP="000E061A">
            <w:pPr>
              <w:spacing w:after="0" w:line="240" w:lineRule="auto"/>
              <w:rPr>
                <w:szCs w:val="21"/>
                <w:lang w:val="es-US"/>
              </w:rPr>
            </w:pPr>
            <w:r w:rsidRPr="000A395B">
              <w:rPr>
                <w:b w:val="0"/>
                <w:szCs w:val="21"/>
                <w:lang w:val="es-US"/>
              </w:rPr>
              <w:t>Fallas o lentitud en identidad, mapas y notificaciones</w:t>
            </w:r>
          </w:p>
        </w:tc>
        <w:tc>
          <w:tcPr>
            <w:tcW w:w="3215" w:type="dxa"/>
          </w:tcPr>
          <w:p w14:paraId="3B3D165A" w14:textId="77777777" w:rsidR="00A32824" w:rsidRPr="000A395B" w:rsidRDefault="00A32824" w:rsidP="000E061A">
            <w:pPr>
              <w:spacing w:after="0" w:line="240" w:lineRule="auto"/>
              <w:cnfStyle w:val="000000100000" w:firstRow="0" w:lastRow="0" w:firstColumn="0" w:lastColumn="0" w:oddVBand="0" w:evenVBand="0" w:oddHBand="1" w:evenHBand="0" w:firstRowFirstColumn="0" w:firstRowLastColumn="0" w:lastRowFirstColumn="0" w:lastRowLastColumn="0"/>
              <w:rPr>
                <w:szCs w:val="21"/>
              </w:rPr>
            </w:pPr>
            <w:r w:rsidRPr="000A395B">
              <w:rPr>
                <w:szCs w:val="21"/>
              </w:rPr>
              <w:t>Timeout, Retry, Circuit Breaker, Bulkhead y Fallback</w:t>
            </w:r>
          </w:p>
        </w:tc>
        <w:tc>
          <w:tcPr>
            <w:tcW w:w="3215" w:type="dxa"/>
          </w:tcPr>
          <w:p w14:paraId="318F5B0E" w14:textId="77777777" w:rsidR="00A32824" w:rsidRPr="000A395B" w:rsidRDefault="00A32824" w:rsidP="000E061A">
            <w:pPr>
              <w:spacing w:after="0" w:line="240" w:lineRule="auto"/>
              <w:cnfStyle w:val="000000100000" w:firstRow="0" w:lastRow="0" w:firstColumn="0" w:lastColumn="0" w:oddVBand="0" w:evenVBand="0" w:oddHBand="1" w:evenHBand="0" w:firstRowFirstColumn="0" w:firstRowLastColumn="0" w:lastRowFirstColumn="0" w:lastRowLastColumn="0"/>
              <w:rPr>
                <w:szCs w:val="21"/>
                <w:lang w:val="es-US"/>
              </w:rPr>
            </w:pPr>
            <w:r w:rsidRPr="000A395B">
              <w:rPr>
                <w:szCs w:val="21"/>
                <w:lang w:val="es-US"/>
              </w:rPr>
              <w:t>Evitar que un proveedor externo detenga los abordajes, las entregas o el seguimiento de una ruta.</w:t>
            </w:r>
          </w:p>
        </w:tc>
      </w:tr>
      <w:tr w:rsidR="00A32824" w:rsidRPr="00FD11CF" w14:paraId="5A0090D8" w14:textId="77777777" w:rsidTr="000A395B">
        <w:tc>
          <w:tcPr>
            <w:cnfStyle w:val="001000000000" w:firstRow="0" w:lastRow="0" w:firstColumn="1" w:lastColumn="0" w:oddVBand="0" w:evenVBand="0" w:oddHBand="0" w:evenHBand="0" w:firstRowFirstColumn="0" w:firstRowLastColumn="0" w:lastRowFirstColumn="0" w:lastRowLastColumn="0"/>
            <w:tcW w:w="3215" w:type="dxa"/>
          </w:tcPr>
          <w:p w14:paraId="49EC0DED" w14:textId="77777777" w:rsidR="00A32824" w:rsidRPr="000A395B" w:rsidRDefault="00A32824" w:rsidP="000E061A">
            <w:pPr>
              <w:spacing w:after="0" w:line="240" w:lineRule="auto"/>
              <w:rPr>
                <w:szCs w:val="21"/>
                <w:lang w:val="es-US"/>
              </w:rPr>
            </w:pPr>
            <w:r w:rsidRPr="000A395B">
              <w:rPr>
                <w:b w:val="0"/>
                <w:szCs w:val="21"/>
                <w:lang w:val="es-US"/>
              </w:rPr>
              <w:t>Conectividad limitada durante la operación en campo</w:t>
            </w:r>
          </w:p>
        </w:tc>
        <w:tc>
          <w:tcPr>
            <w:tcW w:w="3215" w:type="dxa"/>
          </w:tcPr>
          <w:p w14:paraId="7FDF2BEA" w14:textId="77777777" w:rsidR="00A32824" w:rsidRPr="000A395B" w:rsidRDefault="00A32824" w:rsidP="000E061A">
            <w:pPr>
              <w:spacing w:after="0" w:line="240" w:lineRule="auto"/>
              <w:cnfStyle w:val="000000000000" w:firstRow="0" w:lastRow="0" w:firstColumn="0" w:lastColumn="0" w:oddVBand="0" w:evenVBand="0" w:oddHBand="0" w:evenHBand="0" w:firstRowFirstColumn="0" w:firstRowLastColumn="0" w:lastRowFirstColumn="0" w:lastRowLastColumn="0"/>
              <w:rPr>
                <w:szCs w:val="21"/>
              </w:rPr>
            </w:pPr>
            <w:r w:rsidRPr="000A395B">
              <w:rPr>
                <w:szCs w:val="21"/>
              </w:rPr>
              <w:t>Offline-First + Store-and-Forward</w:t>
            </w:r>
          </w:p>
        </w:tc>
        <w:tc>
          <w:tcPr>
            <w:tcW w:w="3215" w:type="dxa"/>
          </w:tcPr>
          <w:p w14:paraId="2FA4A2A6" w14:textId="77777777" w:rsidR="00A32824" w:rsidRPr="000A395B" w:rsidRDefault="00A32824" w:rsidP="000E061A">
            <w:pPr>
              <w:spacing w:after="0" w:line="240" w:lineRule="auto"/>
              <w:cnfStyle w:val="000000000000" w:firstRow="0" w:lastRow="0" w:firstColumn="0" w:lastColumn="0" w:oddVBand="0" w:evenVBand="0" w:oddHBand="0" w:evenHBand="0" w:firstRowFirstColumn="0" w:firstRowLastColumn="0" w:lastRowFirstColumn="0" w:lastRowLastColumn="0"/>
              <w:rPr>
                <w:szCs w:val="21"/>
                <w:lang w:val="es-US"/>
              </w:rPr>
            </w:pPr>
            <w:r w:rsidRPr="000A395B">
              <w:rPr>
                <w:szCs w:val="21"/>
                <w:lang w:val="es-US"/>
              </w:rPr>
              <w:t xml:space="preserve">Registrar eventos en </w:t>
            </w:r>
            <w:proofErr w:type="spellStart"/>
            <w:r w:rsidRPr="000A395B">
              <w:rPr>
                <w:szCs w:val="21"/>
                <w:lang w:val="es-US"/>
              </w:rPr>
              <w:t>WatermelonDB</w:t>
            </w:r>
            <w:proofErr w:type="spellEnd"/>
            <w:r w:rsidRPr="000A395B">
              <w:rPr>
                <w:szCs w:val="21"/>
                <w:lang w:val="es-US"/>
              </w:rPr>
              <w:t xml:space="preserve"> y sincronizarlos con identificadores únicos al restablecerse la conexión.</w:t>
            </w:r>
          </w:p>
        </w:tc>
      </w:tr>
      <w:tr w:rsidR="00A32824" w:rsidRPr="00FD11CF" w14:paraId="41E31FAB" w14:textId="77777777" w:rsidTr="000A3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5" w:type="dxa"/>
          </w:tcPr>
          <w:p w14:paraId="62C1A6CD" w14:textId="77777777" w:rsidR="00A32824" w:rsidRPr="000A395B" w:rsidRDefault="00A32824" w:rsidP="000E061A">
            <w:pPr>
              <w:spacing w:after="0" w:line="240" w:lineRule="auto"/>
              <w:rPr>
                <w:szCs w:val="21"/>
                <w:lang w:val="es-US"/>
              </w:rPr>
            </w:pPr>
            <w:r w:rsidRPr="000A395B">
              <w:rPr>
                <w:b w:val="0"/>
                <w:szCs w:val="21"/>
                <w:lang w:val="es-US"/>
              </w:rPr>
              <w:t>Entrada segura y uniforme para Web y Mobile</w:t>
            </w:r>
          </w:p>
        </w:tc>
        <w:tc>
          <w:tcPr>
            <w:tcW w:w="3215" w:type="dxa"/>
          </w:tcPr>
          <w:p w14:paraId="3A28FBBC" w14:textId="77777777" w:rsidR="00A32824" w:rsidRPr="000A395B" w:rsidRDefault="00A32824" w:rsidP="000E061A">
            <w:pPr>
              <w:spacing w:after="0" w:line="240" w:lineRule="auto"/>
              <w:cnfStyle w:val="000000100000" w:firstRow="0" w:lastRow="0" w:firstColumn="0" w:lastColumn="0" w:oddVBand="0" w:evenVBand="0" w:oddHBand="1" w:evenHBand="0" w:firstRowFirstColumn="0" w:firstRowLastColumn="0" w:lastRowFirstColumn="0" w:lastRowLastColumn="0"/>
              <w:rPr>
                <w:szCs w:val="21"/>
              </w:rPr>
            </w:pPr>
            <w:r w:rsidRPr="000A395B">
              <w:rPr>
                <w:szCs w:val="21"/>
              </w:rPr>
              <w:t>API Gateway</w:t>
            </w:r>
          </w:p>
        </w:tc>
        <w:tc>
          <w:tcPr>
            <w:tcW w:w="3215" w:type="dxa"/>
          </w:tcPr>
          <w:p w14:paraId="514E3F66" w14:textId="77777777" w:rsidR="00A32824" w:rsidRPr="000A395B" w:rsidRDefault="00A32824" w:rsidP="000E061A">
            <w:pPr>
              <w:spacing w:after="0" w:line="240" w:lineRule="auto"/>
              <w:cnfStyle w:val="000000100000" w:firstRow="0" w:lastRow="0" w:firstColumn="0" w:lastColumn="0" w:oddVBand="0" w:evenVBand="0" w:oddHBand="1" w:evenHBand="0" w:firstRowFirstColumn="0" w:firstRowLastColumn="0" w:lastRowFirstColumn="0" w:lastRowLastColumn="0"/>
              <w:rPr>
                <w:szCs w:val="21"/>
                <w:lang w:val="es-US"/>
              </w:rPr>
            </w:pPr>
            <w:r w:rsidRPr="000A395B">
              <w:rPr>
                <w:szCs w:val="21"/>
                <w:lang w:val="es-US"/>
              </w:rPr>
              <w:t>Autenticación, autorización, contexto del operador, limitación de tasas, correlación y enrutamiento sin incorporar lógica de negocio.</w:t>
            </w:r>
          </w:p>
        </w:tc>
      </w:tr>
    </w:tbl>
    <w:p w14:paraId="4142C760" w14:textId="77777777" w:rsidR="00A32824" w:rsidRPr="00EB1154" w:rsidRDefault="00A32824" w:rsidP="00A32824">
      <w:pPr>
        <w:rPr>
          <w:lang w:val="es-US"/>
        </w:rPr>
      </w:pPr>
    </w:p>
    <w:p w14:paraId="39E78910" w14:textId="77777777" w:rsidR="00A32824" w:rsidRPr="00EB1154" w:rsidRDefault="00A32824" w:rsidP="00A32824">
      <w:pPr>
        <w:pStyle w:val="Heading3"/>
        <w:rPr>
          <w:lang w:val="es-US"/>
        </w:rPr>
      </w:pPr>
      <w:bookmarkStart w:id="85" w:name="__RefHeading___Toc3904_2049478989"/>
      <w:bookmarkStart w:id="86" w:name="_Toc236857109"/>
      <w:bookmarkEnd w:id="85"/>
      <w:r w:rsidRPr="00EB1154">
        <w:rPr>
          <w:lang w:val="es-US"/>
        </w:rPr>
        <w:t>8.2.2 Saga orquestada para procesos distribuidos</w:t>
      </w:r>
      <w:bookmarkEnd w:id="86"/>
    </w:p>
    <w:p w14:paraId="028206D4" w14:textId="77777777" w:rsidR="00A32824" w:rsidRPr="00EB1154" w:rsidRDefault="00A32824" w:rsidP="00A32824">
      <w:pPr>
        <w:rPr>
          <w:lang w:val="es-US"/>
        </w:rPr>
      </w:pPr>
      <w:proofErr w:type="spellStart"/>
      <w:r w:rsidRPr="00EB1154">
        <w:rPr>
          <w:lang w:val="es-US"/>
        </w:rPr>
        <w:t>Movix</w:t>
      </w:r>
      <w:proofErr w:type="spellEnd"/>
      <w:r w:rsidRPr="00EB1154">
        <w:rPr>
          <w:lang w:val="es-US"/>
        </w:rPr>
        <w:t xml:space="preserve"> utilizará Sagas únicamente cuando un proceso de negocio requiera coordinar cambios en más de un microservicio y exista una acción compensatoria válida. Una Saga no reemplaza una transacción ACID global: coordina varias transacciones locales y, ante un fallo, ejecuta compensaciones para </w:t>
      </w:r>
      <w:r>
        <w:rPr>
          <w:lang w:val="es-US"/>
        </w:rPr>
        <w:t>restaurar</w:t>
      </w:r>
      <w:r w:rsidRPr="00EB1154">
        <w:rPr>
          <w:lang w:val="es-US"/>
        </w:rPr>
        <w:t xml:space="preserve"> un estado coherente.</w:t>
      </w:r>
    </w:p>
    <w:p w14:paraId="514CA897" w14:textId="77777777" w:rsidR="00A32824" w:rsidRPr="00EB1154" w:rsidRDefault="00A32824" w:rsidP="00A32824">
      <w:pPr>
        <w:rPr>
          <w:lang w:val="es-US"/>
        </w:rPr>
      </w:pPr>
      <w:r w:rsidRPr="00EB1154">
        <w:rPr>
          <w:lang w:val="es-US"/>
        </w:rPr>
        <w:t xml:space="preserve">El Servicio de Operaciones actuará inicialmente como orquestador de las Sagas relacionadas con la planificación y </w:t>
      </w:r>
      <w:r>
        <w:rPr>
          <w:lang w:val="es-US"/>
        </w:rPr>
        <w:t>la ejecución de rutas, ya que</w:t>
      </w:r>
      <w:r w:rsidRPr="00EB1154">
        <w:rPr>
          <w:lang w:val="es-US"/>
        </w:rPr>
        <w:t xml:space="preserve"> es el propietario del proceso de ruta activa. No se propone un microservicio de orquestación independiente en la primera etapa</w:t>
      </w:r>
      <w:r>
        <w:rPr>
          <w:lang w:val="es-US"/>
        </w:rPr>
        <w:t xml:space="preserve"> para</w:t>
      </w:r>
      <w:r w:rsidRPr="00EB1154">
        <w:rPr>
          <w:lang w:val="es-US"/>
        </w:rPr>
        <w:t xml:space="preserve"> evitar infraestructura y complejidad innecesarias.</w:t>
      </w:r>
    </w:p>
    <w:p w14:paraId="04EC7DD5" w14:textId="77777777" w:rsidR="00A32824" w:rsidRPr="00EB1154" w:rsidRDefault="00A32824" w:rsidP="00A32824">
      <w:pPr>
        <w:rPr>
          <w:lang w:val="es-US"/>
        </w:rPr>
      </w:pPr>
      <w:r w:rsidRPr="00EB1154">
        <w:rPr>
          <w:b/>
          <w:lang w:val="es-US"/>
        </w:rPr>
        <w:t>Caso principal:</w:t>
      </w:r>
      <w:r w:rsidRPr="00EB1154">
        <w:rPr>
          <w:lang w:val="es-US"/>
        </w:rPr>
        <w:t xml:space="preserve"> asignación y activación de una ruta</w:t>
      </w:r>
    </w:p>
    <w:p w14:paraId="7FA3F7BE" w14:textId="77777777" w:rsidR="00A32824" w:rsidRPr="00EB1154" w:rsidRDefault="00A32824" w:rsidP="00A32824">
      <w:pPr>
        <w:spacing w:after="80"/>
        <w:ind w:left="259" w:hanging="259"/>
        <w:rPr>
          <w:lang w:val="es-US"/>
        </w:rPr>
      </w:pPr>
      <w:r w:rsidRPr="00EB1154">
        <w:rPr>
          <w:b/>
          <w:lang w:val="es-US"/>
        </w:rPr>
        <w:t xml:space="preserve">1. Validar la solicitud: </w:t>
      </w:r>
      <w:r w:rsidRPr="00EB1154">
        <w:rPr>
          <w:lang w:val="es-US"/>
        </w:rPr>
        <w:t>El Servicio de Operaciones valida el operador, la fecha, la capacidad y los pasajeros requeridos.</w:t>
      </w:r>
    </w:p>
    <w:p w14:paraId="50642A09" w14:textId="77777777" w:rsidR="00A32824" w:rsidRPr="00EB1154" w:rsidRDefault="00A32824" w:rsidP="00A32824">
      <w:pPr>
        <w:spacing w:after="80"/>
        <w:ind w:left="259" w:hanging="259"/>
        <w:rPr>
          <w:lang w:val="es-US"/>
        </w:rPr>
      </w:pPr>
      <w:r w:rsidRPr="00EB1154">
        <w:rPr>
          <w:b/>
          <w:lang w:val="es-US"/>
        </w:rPr>
        <w:t xml:space="preserve">2. Reservar recursos: </w:t>
      </w:r>
      <w:r w:rsidRPr="00EB1154">
        <w:rPr>
          <w:lang w:val="es-US"/>
        </w:rPr>
        <w:t xml:space="preserve">Solicita al Servicio Principal </w:t>
      </w:r>
      <w:r>
        <w:rPr>
          <w:lang w:val="es-US"/>
        </w:rPr>
        <w:t>que reserve</w:t>
      </w:r>
      <w:r w:rsidRPr="00EB1154">
        <w:rPr>
          <w:lang w:val="es-US"/>
        </w:rPr>
        <w:t xml:space="preserve"> el chofer y el vehículo. La transacción local registra una reserva temporal.</w:t>
      </w:r>
    </w:p>
    <w:p w14:paraId="2DAD7868" w14:textId="77777777" w:rsidR="00A32824" w:rsidRPr="00EB1154" w:rsidRDefault="00A32824" w:rsidP="00A32824">
      <w:pPr>
        <w:spacing w:after="80"/>
        <w:ind w:left="259" w:hanging="259"/>
        <w:rPr>
          <w:lang w:val="es-US"/>
        </w:rPr>
      </w:pPr>
      <w:r w:rsidRPr="00EB1154">
        <w:rPr>
          <w:b/>
          <w:lang w:val="es-US"/>
        </w:rPr>
        <w:t xml:space="preserve">3. Crear la ruta: </w:t>
      </w:r>
      <w:r w:rsidRPr="00EB1154">
        <w:rPr>
          <w:lang w:val="es-US"/>
        </w:rPr>
        <w:t>El Servicio de Operaciones crea la ruta y su asignación en su propia base de datos.</w:t>
      </w:r>
    </w:p>
    <w:p w14:paraId="72F0FF27" w14:textId="77777777" w:rsidR="00A32824" w:rsidRPr="00EB1154" w:rsidRDefault="00A32824" w:rsidP="00A32824">
      <w:pPr>
        <w:spacing w:after="80"/>
        <w:ind w:left="259" w:hanging="259"/>
        <w:rPr>
          <w:lang w:val="es-US"/>
        </w:rPr>
      </w:pPr>
      <w:r w:rsidRPr="00EB1154">
        <w:rPr>
          <w:b/>
          <w:lang w:val="es-US"/>
        </w:rPr>
        <w:t xml:space="preserve">4. Confirmar la asignación: </w:t>
      </w:r>
      <w:r w:rsidRPr="00EB1154">
        <w:rPr>
          <w:lang w:val="es-US"/>
        </w:rPr>
        <w:t xml:space="preserve">El Servicio Principal convierte la reserva temporal en </w:t>
      </w:r>
      <w:r>
        <w:rPr>
          <w:lang w:val="es-US"/>
        </w:rPr>
        <w:t xml:space="preserve">una </w:t>
      </w:r>
      <w:r w:rsidRPr="00EB1154">
        <w:rPr>
          <w:lang w:val="es-US"/>
        </w:rPr>
        <w:t>asignación confirmada.</w:t>
      </w:r>
    </w:p>
    <w:p w14:paraId="22795F0D" w14:textId="77777777" w:rsidR="00A32824" w:rsidRPr="00EB1154" w:rsidRDefault="00A32824" w:rsidP="00A32824">
      <w:pPr>
        <w:spacing w:after="80"/>
        <w:ind w:left="259" w:hanging="259"/>
        <w:rPr>
          <w:lang w:val="es-US"/>
        </w:rPr>
      </w:pPr>
      <w:r w:rsidRPr="00EB1154">
        <w:rPr>
          <w:b/>
          <w:lang w:val="es-US"/>
        </w:rPr>
        <w:t xml:space="preserve">5. Publicar el resultado: </w:t>
      </w:r>
      <w:r w:rsidRPr="00EB1154">
        <w:rPr>
          <w:lang w:val="es-US"/>
        </w:rPr>
        <w:t xml:space="preserve">El Servicio de Operaciones publica </w:t>
      </w:r>
      <w:proofErr w:type="spellStart"/>
      <w:r w:rsidRPr="00EB1154">
        <w:rPr>
          <w:lang w:val="es-US"/>
        </w:rPr>
        <w:t>RouteActivated</w:t>
      </w:r>
      <w:proofErr w:type="spellEnd"/>
      <w:r w:rsidRPr="00EB1154">
        <w:rPr>
          <w:lang w:val="es-US"/>
        </w:rPr>
        <w:t xml:space="preserve"> mediante </w:t>
      </w:r>
      <w:proofErr w:type="spellStart"/>
      <w:r w:rsidRPr="00EB1154">
        <w:rPr>
          <w:lang w:val="es-US"/>
        </w:rPr>
        <w:t>Transactional</w:t>
      </w:r>
      <w:proofErr w:type="spellEnd"/>
      <w:r w:rsidRPr="00EB1154">
        <w:rPr>
          <w:lang w:val="es-US"/>
        </w:rPr>
        <w:t xml:space="preserve"> </w:t>
      </w:r>
      <w:proofErr w:type="spellStart"/>
      <w:r w:rsidRPr="00EB1154">
        <w:rPr>
          <w:lang w:val="es-US"/>
        </w:rPr>
        <w:t>Outbox</w:t>
      </w:r>
      <w:proofErr w:type="spellEnd"/>
      <w:r w:rsidRPr="00EB1154">
        <w:rPr>
          <w:lang w:val="es-US"/>
        </w:rPr>
        <w:t>; Interacción y Auditoría reaccionan de forma asíncrona.</w:t>
      </w:r>
    </w:p>
    <w:p w14:paraId="25402E25" w14:textId="77777777" w:rsidR="00A32824" w:rsidRDefault="00A32824" w:rsidP="00A32824">
      <w:proofErr w:type="spellStart"/>
      <w:r>
        <w:rPr>
          <w:b/>
        </w:rPr>
        <w:t>Compensaciones</w:t>
      </w:r>
      <w:proofErr w:type="spellEnd"/>
      <w:r>
        <w:rPr>
          <w:b/>
        </w:rPr>
        <w:t xml:space="preserve"> </w:t>
      </w:r>
      <w:proofErr w:type="spellStart"/>
      <w:r>
        <w:rPr>
          <w:b/>
        </w:rPr>
        <w:t>previstas</w:t>
      </w:r>
      <w:proofErr w:type="spellEnd"/>
    </w:p>
    <w:p w14:paraId="2A3712AA" w14:textId="77777777" w:rsidR="00A32824" w:rsidRPr="00EB1154" w:rsidRDefault="00A32824" w:rsidP="00A32824">
      <w:pPr>
        <w:pStyle w:val="ListBullet"/>
        <w:spacing w:after="60"/>
        <w:rPr>
          <w:lang w:val="es-US"/>
        </w:rPr>
      </w:pPr>
      <w:r w:rsidRPr="00EB1154">
        <w:rPr>
          <w:lang w:val="es-US"/>
        </w:rPr>
        <w:t xml:space="preserve">Si la creación de la ruta falla </w:t>
      </w:r>
      <w:r>
        <w:rPr>
          <w:lang w:val="es-US"/>
        </w:rPr>
        <w:t>tras</w:t>
      </w:r>
      <w:r w:rsidRPr="00EB1154">
        <w:rPr>
          <w:lang w:val="es-US"/>
        </w:rPr>
        <w:t xml:space="preserve"> reservar los recursos, el orquestador solicita liberar la reserva del chofer y del vehículo.</w:t>
      </w:r>
    </w:p>
    <w:p w14:paraId="1DD3D9B4" w14:textId="77777777" w:rsidR="00A32824" w:rsidRPr="00EB1154" w:rsidRDefault="00A32824" w:rsidP="00A32824">
      <w:pPr>
        <w:pStyle w:val="ListBullet"/>
        <w:spacing w:after="60"/>
        <w:rPr>
          <w:lang w:val="es-US"/>
        </w:rPr>
      </w:pPr>
      <w:r w:rsidRPr="00EB1154">
        <w:rPr>
          <w:lang w:val="es-US"/>
        </w:rPr>
        <w:t>Si la confirmación final falla, la ruta permanece en un estado intermedio controlado y se ejecuta una compensación o un reintento según la causa.</w:t>
      </w:r>
    </w:p>
    <w:p w14:paraId="63538EFA" w14:textId="77777777" w:rsidR="00A32824" w:rsidRPr="00EB1154" w:rsidRDefault="00A32824" w:rsidP="00A32824">
      <w:pPr>
        <w:pStyle w:val="ListBullet"/>
        <w:spacing w:after="60"/>
        <w:rPr>
          <w:lang w:val="es-US"/>
        </w:rPr>
      </w:pPr>
      <w:r w:rsidRPr="00EB1154">
        <w:rPr>
          <w:lang w:val="es-US"/>
        </w:rPr>
        <w:t xml:space="preserve">Si una notificación falla, no se revierte la ruta ni </w:t>
      </w:r>
      <w:r>
        <w:rPr>
          <w:lang w:val="es-US"/>
        </w:rPr>
        <w:t>se confirma un abordaje</w:t>
      </w:r>
      <w:r w:rsidRPr="00EB1154">
        <w:rPr>
          <w:lang w:val="es-US"/>
        </w:rPr>
        <w:t>; el mensaje se reintenta de forma asíncrona porque la notificación es un efecto secundario y no la transacción principal.</w:t>
      </w:r>
    </w:p>
    <w:p w14:paraId="17A0FCB1" w14:textId="0A1C3908" w:rsidR="00A32824" w:rsidRPr="00EB1154" w:rsidRDefault="00A32824" w:rsidP="00A32824">
      <w:pPr>
        <w:rPr>
          <w:lang w:val="es-US"/>
        </w:rPr>
      </w:pPr>
      <w:r w:rsidRPr="00EB1154">
        <w:rPr>
          <w:lang w:val="es-US"/>
        </w:rPr>
        <w:lastRenderedPageBreak/>
        <w:t xml:space="preserve">Otros candidatos de Saga son el alta de un operador o usuario cuando se coordine la creación de </w:t>
      </w:r>
      <w:r w:rsidR="00C34297">
        <w:rPr>
          <w:lang w:val="es-US"/>
        </w:rPr>
        <w:t>una identidad externa con el perfil interno,</w:t>
      </w:r>
      <w:r w:rsidRPr="00EB1154">
        <w:rPr>
          <w:lang w:val="es-US"/>
        </w:rPr>
        <w:t xml:space="preserve"> y la reasignación de recursos de una ruta activa. Cada Saga deberá definir estados, tiempos máximos, reintentos, compensaciones e identificador de correlación.</w:t>
      </w:r>
    </w:p>
    <w:p w14:paraId="160ACD0C" w14:textId="77777777" w:rsidR="00A32824" w:rsidRPr="00EB1154" w:rsidRDefault="00A32824" w:rsidP="00A32824">
      <w:pPr>
        <w:pStyle w:val="Heading3"/>
        <w:rPr>
          <w:lang w:val="es-US"/>
        </w:rPr>
      </w:pPr>
      <w:bookmarkStart w:id="87" w:name="__RefHeading___Toc3906_2049478989"/>
      <w:bookmarkStart w:id="88" w:name="_Toc236857110"/>
      <w:bookmarkEnd w:id="87"/>
      <w:r w:rsidRPr="00EB1154">
        <w:rPr>
          <w:lang w:val="es-US"/>
        </w:rPr>
        <w:t>8.2.3 CQRS selectivo y modelos de lectura</w:t>
      </w:r>
      <w:bookmarkEnd w:id="88"/>
    </w:p>
    <w:p w14:paraId="3769086C" w14:textId="77777777" w:rsidR="00A32824" w:rsidRPr="00EB1154" w:rsidRDefault="00A32824" w:rsidP="00A32824">
      <w:pPr>
        <w:rPr>
          <w:lang w:val="es-US"/>
        </w:rPr>
      </w:pPr>
      <w:r w:rsidRPr="00EB1154">
        <w:rPr>
          <w:lang w:val="es-US"/>
        </w:rPr>
        <w:t xml:space="preserve">CQRS se aplicará de forma selectiva al Servicio de Operaciones, donde existe una </w:t>
      </w:r>
      <w:r>
        <w:rPr>
          <w:lang w:val="es-US"/>
        </w:rPr>
        <w:t>clara distinción</w:t>
      </w:r>
      <w:r w:rsidRPr="00EB1154">
        <w:rPr>
          <w:lang w:val="es-US"/>
        </w:rPr>
        <w:t xml:space="preserve"> entre las escrituras operativas y las consultas de seguimiento. No se adoptará CQRS </w:t>
      </w:r>
      <w:r>
        <w:rPr>
          <w:lang w:val="es-US"/>
        </w:rPr>
        <w:t>a nivel</w:t>
      </w:r>
      <w:r w:rsidRPr="00EB1154">
        <w:rPr>
          <w:lang w:val="es-US"/>
        </w:rPr>
        <w:t xml:space="preserve"> global ni en el Servicio Principal mientras sus necesidades puedan resolverse con un modelo transaccional convencional.</w:t>
      </w:r>
    </w:p>
    <w:tbl>
      <w:tblPr>
        <w:tblStyle w:val="GridTable4-Accent1"/>
        <w:tblW w:w="9645" w:type="dxa"/>
        <w:tblLayout w:type="fixed"/>
        <w:tblLook w:val="04A0" w:firstRow="1" w:lastRow="0" w:firstColumn="1" w:lastColumn="0" w:noHBand="0" w:noVBand="1"/>
      </w:tblPr>
      <w:tblGrid>
        <w:gridCol w:w="3215"/>
        <w:gridCol w:w="3215"/>
        <w:gridCol w:w="3215"/>
      </w:tblGrid>
      <w:tr w:rsidR="00A32824" w:rsidRPr="000A395B" w14:paraId="11948C2A" w14:textId="77777777" w:rsidTr="000A3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5" w:type="dxa"/>
          </w:tcPr>
          <w:p w14:paraId="5374E083" w14:textId="77777777" w:rsidR="00A32824" w:rsidRPr="000A395B" w:rsidRDefault="00A32824" w:rsidP="000E061A">
            <w:pPr>
              <w:spacing w:after="0" w:line="240" w:lineRule="auto"/>
              <w:rPr>
                <w:szCs w:val="21"/>
              </w:rPr>
            </w:pPr>
            <w:proofErr w:type="spellStart"/>
            <w:r w:rsidRPr="000A395B">
              <w:rPr>
                <w:color w:val="FFFFFF"/>
                <w:szCs w:val="21"/>
              </w:rPr>
              <w:t>Componente</w:t>
            </w:r>
            <w:proofErr w:type="spellEnd"/>
            <w:r w:rsidRPr="000A395B">
              <w:rPr>
                <w:color w:val="FFFFFF"/>
                <w:szCs w:val="21"/>
              </w:rPr>
              <w:t xml:space="preserve"> CQRS</w:t>
            </w:r>
          </w:p>
        </w:tc>
        <w:tc>
          <w:tcPr>
            <w:tcW w:w="3215" w:type="dxa"/>
          </w:tcPr>
          <w:p w14:paraId="45D5F428" w14:textId="77777777" w:rsidR="00A32824" w:rsidRPr="000A395B" w:rsidRDefault="00A32824" w:rsidP="000E061A">
            <w:pPr>
              <w:spacing w:after="0" w:line="240" w:lineRule="auto"/>
              <w:cnfStyle w:val="100000000000" w:firstRow="1" w:lastRow="0" w:firstColumn="0" w:lastColumn="0" w:oddVBand="0" w:evenVBand="0" w:oddHBand="0" w:evenHBand="0" w:firstRowFirstColumn="0" w:firstRowLastColumn="0" w:lastRowFirstColumn="0" w:lastRowLastColumn="0"/>
              <w:rPr>
                <w:szCs w:val="21"/>
              </w:rPr>
            </w:pPr>
            <w:proofErr w:type="spellStart"/>
            <w:r w:rsidRPr="000A395B">
              <w:rPr>
                <w:color w:val="FFFFFF"/>
                <w:szCs w:val="21"/>
              </w:rPr>
              <w:t>Responsabilidad</w:t>
            </w:r>
            <w:proofErr w:type="spellEnd"/>
            <w:r w:rsidRPr="000A395B">
              <w:rPr>
                <w:color w:val="FFFFFF"/>
                <w:szCs w:val="21"/>
              </w:rPr>
              <w:t xml:space="preserve"> </w:t>
            </w:r>
            <w:proofErr w:type="spellStart"/>
            <w:r w:rsidRPr="000A395B">
              <w:rPr>
                <w:color w:val="FFFFFF"/>
                <w:szCs w:val="21"/>
              </w:rPr>
              <w:t>en</w:t>
            </w:r>
            <w:proofErr w:type="spellEnd"/>
            <w:r w:rsidRPr="000A395B">
              <w:rPr>
                <w:color w:val="FFFFFF"/>
                <w:szCs w:val="21"/>
              </w:rPr>
              <w:t xml:space="preserve"> </w:t>
            </w:r>
            <w:proofErr w:type="spellStart"/>
            <w:r w:rsidRPr="000A395B">
              <w:rPr>
                <w:color w:val="FFFFFF"/>
                <w:szCs w:val="21"/>
              </w:rPr>
              <w:t>Movix</w:t>
            </w:r>
            <w:proofErr w:type="spellEnd"/>
          </w:p>
        </w:tc>
        <w:tc>
          <w:tcPr>
            <w:tcW w:w="3215" w:type="dxa"/>
          </w:tcPr>
          <w:p w14:paraId="3C0471F5" w14:textId="77777777" w:rsidR="00A32824" w:rsidRPr="000A395B" w:rsidRDefault="00A32824" w:rsidP="000E061A">
            <w:pPr>
              <w:spacing w:after="0" w:line="240" w:lineRule="auto"/>
              <w:cnfStyle w:val="100000000000" w:firstRow="1" w:lastRow="0" w:firstColumn="0" w:lastColumn="0" w:oddVBand="0" w:evenVBand="0" w:oddHBand="0" w:evenHBand="0" w:firstRowFirstColumn="0" w:firstRowLastColumn="0" w:lastRowFirstColumn="0" w:lastRowLastColumn="0"/>
              <w:rPr>
                <w:szCs w:val="21"/>
              </w:rPr>
            </w:pPr>
            <w:proofErr w:type="spellStart"/>
            <w:r w:rsidRPr="000A395B">
              <w:rPr>
                <w:color w:val="FFFFFF"/>
                <w:szCs w:val="21"/>
              </w:rPr>
              <w:t>Objetivo</w:t>
            </w:r>
            <w:proofErr w:type="spellEnd"/>
          </w:p>
        </w:tc>
      </w:tr>
      <w:tr w:rsidR="00A32824" w:rsidRPr="00FD11CF" w14:paraId="10E488F6" w14:textId="77777777" w:rsidTr="000A3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5" w:type="dxa"/>
          </w:tcPr>
          <w:p w14:paraId="0AD1D7AA" w14:textId="77777777" w:rsidR="00A32824" w:rsidRPr="000A395B" w:rsidRDefault="00A32824" w:rsidP="000E061A">
            <w:pPr>
              <w:spacing w:after="0" w:line="240" w:lineRule="auto"/>
              <w:rPr>
                <w:szCs w:val="21"/>
              </w:rPr>
            </w:pPr>
            <w:r w:rsidRPr="000A395B">
              <w:rPr>
                <w:b w:val="0"/>
                <w:szCs w:val="21"/>
              </w:rPr>
              <w:t xml:space="preserve">Modelo de </w:t>
            </w:r>
            <w:proofErr w:type="spellStart"/>
            <w:r w:rsidRPr="000A395B">
              <w:rPr>
                <w:b w:val="0"/>
                <w:szCs w:val="21"/>
              </w:rPr>
              <w:t>comandos</w:t>
            </w:r>
            <w:proofErr w:type="spellEnd"/>
          </w:p>
        </w:tc>
        <w:tc>
          <w:tcPr>
            <w:tcW w:w="3215" w:type="dxa"/>
          </w:tcPr>
          <w:p w14:paraId="2F4B5546" w14:textId="77777777" w:rsidR="00A32824" w:rsidRPr="000A395B" w:rsidRDefault="00A32824" w:rsidP="000E061A">
            <w:pPr>
              <w:spacing w:after="0" w:line="240" w:lineRule="auto"/>
              <w:cnfStyle w:val="000000100000" w:firstRow="0" w:lastRow="0" w:firstColumn="0" w:lastColumn="0" w:oddVBand="0" w:evenVBand="0" w:oddHBand="1" w:evenHBand="0" w:firstRowFirstColumn="0" w:firstRowLastColumn="0" w:lastRowFirstColumn="0" w:lastRowLastColumn="0"/>
              <w:rPr>
                <w:szCs w:val="21"/>
                <w:lang w:val="es-US"/>
              </w:rPr>
            </w:pPr>
            <w:r w:rsidRPr="000A395B">
              <w:rPr>
                <w:szCs w:val="21"/>
                <w:lang w:val="es-US"/>
              </w:rPr>
              <w:t>Crear o modificar rutas, registrar la ubicación, confirmar el abordaje o la entrega, reportar incidentes y cambiar el estado de la operación.</w:t>
            </w:r>
          </w:p>
        </w:tc>
        <w:tc>
          <w:tcPr>
            <w:tcW w:w="3215" w:type="dxa"/>
          </w:tcPr>
          <w:p w14:paraId="781320F7" w14:textId="77777777" w:rsidR="00A32824" w:rsidRPr="000A395B" w:rsidRDefault="00A32824" w:rsidP="000E061A">
            <w:pPr>
              <w:spacing w:after="0" w:line="240" w:lineRule="auto"/>
              <w:cnfStyle w:val="000000100000" w:firstRow="0" w:lastRow="0" w:firstColumn="0" w:lastColumn="0" w:oddVBand="0" w:evenVBand="0" w:oddHBand="1" w:evenHBand="0" w:firstRowFirstColumn="0" w:firstRowLastColumn="0" w:lastRowFirstColumn="0" w:lastRowLastColumn="0"/>
              <w:rPr>
                <w:szCs w:val="21"/>
                <w:lang w:val="es-US"/>
              </w:rPr>
            </w:pPr>
            <w:r w:rsidRPr="000A395B">
              <w:rPr>
                <w:szCs w:val="21"/>
                <w:lang w:val="es-US"/>
              </w:rPr>
              <w:t>Optimizado para reglas de negocio, validaciones, consistencia y trazabilidad.</w:t>
            </w:r>
          </w:p>
        </w:tc>
      </w:tr>
      <w:tr w:rsidR="00A32824" w:rsidRPr="00FD11CF" w14:paraId="7770C12E" w14:textId="77777777" w:rsidTr="000A395B">
        <w:tc>
          <w:tcPr>
            <w:cnfStyle w:val="001000000000" w:firstRow="0" w:lastRow="0" w:firstColumn="1" w:lastColumn="0" w:oddVBand="0" w:evenVBand="0" w:oddHBand="0" w:evenHBand="0" w:firstRowFirstColumn="0" w:firstRowLastColumn="0" w:lastRowFirstColumn="0" w:lastRowLastColumn="0"/>
            <w:tcW w:w="3215" w:type="dxa"/>
          </w:tcPr>
          <w:p w14:paraId="2A670821" w14:textId="77777777" w:rsidR="00A32824" w:rsidRPr="000A395B" w:rsidRDefault="00A32824" w:rsidP="000E061A">
            <w:pPr>
              <w:spacing w:after="0" w:line="240" w:lineRule="auto"/>
              <w:rPr>
                <w:szCs w:val="21"/>
              </w:rPr>
            </w:pPr>
            <w:r w:rsidRPr="000A395B">
              <w:rPr>
                <w:b w:val="0"/>
                <w:szCs w:val="21"/>
              </w:rPr>
              <w:t xml:space="preserve">Modelo de </w:t>
            </w:r>
            <w:proofErr w:type="spellStart"/>
            <w:r w:rsidRPr="000A395B">
              <w:rPr>
                <w:b w:val="0"/>
                <w:szCs w:val="21"/>
              </w:rPr>
              <w:t>consultas</w:t>
            </w:r>
            <w:proofErr w:type="spellEnd"/>
          </w:p>
        </w:tc>
        <w:tc>
          <w:tcPr>
            <w:tcW w:w="3215" w:type="dxa"/>
          </w:tcPr>
          <w:p w14:paraId="4DAFADC2" w14:textId="3079926D" w:rsidR="00A32824" w:rsidRPr="000A395B" w:rsidRDefault="00A32824" w:rsidP="000E061A">
            <w:pPr>
              <w:spacing w:after="0" w:line="240" w:lineRule="auto"/>
              <w:cnfStyle w:val="000000000000" w:firstRow="0" w:lastRow="0" w:firstColumn="0" w:lastColumn="0" w:oddVBand="0" w:evenVBand="0" w:oddHBand="0" w:evenHBand="0" w:firstRowFirstColumn="0" w:firstRowLastColumn="0" w:lastRowFirstColumn="0" w:lastRowLastColumn="0"/>
              <w:rPr>
                <w:szCs w:val="21"/>
                <w:lang w:val="es-US"/>
              </w:rPr>
            </w:pPr>
            <w:proofErr w:type="spellStart"/>
            <w:r w:rsidRPr="000A395B">
              <w:rPr>
                <w:szCs w:val="21"/>
                <w:lang w:val="es-US"/>
              </w:rPr>
              <w:t>Dashboard</w:t>
            </w:r>
            <w:proofErr w:type="spellEnd"/>
            <w:r w:rsidRPr="000A395B">
              <w:rPr>
                <w:szCs w:val="21"/>
                <w:lang w:val="es-US"/>
              </w:rPr>
              <w:t xml:space="preserve"> de rutas activas, última ubicación, estado del pasajero, resumen de abordajes y entregas e incidentes abiertos.</w:t>
            </w:r>
          </w:p>
        </w:tc>
        <w:tc>
          <w:tcPr>
            <w:tcW w:w="3215" w:type="dxa"/>
          </w:tcPr>
          <w:p w14:paraId="67A9C829" w14:textId="77777777" w:rsidR="00A32824" w:rsidRPr="000A395B" w:rsidRDefault="00A32824" w:rsidP="000E061A">
            <w:pPr>
              <w:spacing w:after="0" w:line="240" w:lineRule="auto"/>
              <w:cnfStyle w:val="000000000000" w:firstRow="0" w:lastRow="0" w:firstColumn="0" w:lastColumn="0" w:oddVBand="0" w:evenVBand="0" w:oddHBand="0" w:evenHBand="0" w:firstRowFirstColumn="0" w:firstRowLastColumn="0" w:lastRowFirstColumn="0" w:lastRowLastColumn="0"/>
              <w:rPr>
                <w:szCs w:val="21"/>
                <w:lang w:val="es-US"/>
              </w:rPr>
            </w:pPr>
            <w:r w:rsidRPr="000A395B">
              <w:rPr>
                <w:szCs w:val="21"/>
                <w:lang w:val="es-US"/>
              </w:rPr>
              <w:t>Optimizado para la lectura rápida, los filtros por operador y la presentación al usuario.</w:t>
            </w:r>
          </w:p>
        </w:tc>
      </w:tr>
      <w:tr w:rsidR="00A32824" w:rsidRPr="00FD11CF" w14:paraId="5DF17554" w14:textId="77777777" w:rsidTr="000A3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5" w:type="dxa"/>
          </w:tcPr>
          <w:p w14:paraId="3BAFFE51" w14:textId="77777777" w:rsidR="00A32824" w:rsidRPr="000A395B" w:rsidRDefault="00A32824" w:rsidP="000E061A">
            <w:pPr>
              <w:spacing w:after="0" w:line="240" w:lineRule="auto"/>
              <w:rPr>
                <w:szCs w:val="21"/>
              </w:rPr>
            </w:pPr>
            <w:proofErr w:type="spellStart"/>
            <w:r w:rsidRPr="000A395B">
              <w:rPr>
                <w:b w:val="0"/>
                <w:szCs w:val="21"/>
              </w:rPr>
              <w:t>Proyección</w:t>
            </w:r>
            <w:proofErr w:type="spellEnd"/>
          </w:p>
        </w:tc>
        <w:tc>
          <w:tcPr>
            <w:tcW w:w="3215" w:type="dxa"/>
          </w:tcPr>
          <w:p w14:paraId="69BC45F6" w14:textId="77777777" w:rsidR="00A32824" w:rsidRPr="000A395B" w:rsidRDefault="00A32824" w:rsidP="000E061A">
            <w:pPr>
              <w:spacing w:after="0" w:line="240" w:lineRule="auto"/>
              <w:cnfStyle w:val="000000100000" w:firstRow="0" w:lastRow="0" w:firstColumn="0" w:lastColumn="0" w:oddVBand="0" w:evenVBand="0" w:oddHBand="1" w:evenHBand="0" w:firstRowFirstColumn="0" w:firstRowLastColumn="0" w:lastRowFirstColumn="0" w:lastRowLastColumn="0"/>
              <w:rPr>
                <w:szCs w:val="21"/>
                <w:lang w:val="es-US"/>
              </w:rPr>
            </w:pPr>
            <w:r w:rsidRPr="000A395B">
              <w:rPr>
                <w:szCs w:val="21"/>
                <w:lang w:val="es-US"/>
              </w:rPr>
              <w:t>Los consumidores de eventos actualizan tablas o vistas de lectura sin modificar la fuente de verdad.</w:t>
            </w:r>
          </w:p>
        </w:tc>
        <w:tc>
          <w:tcPr>
            <w:tcW w:w="3215" w:type="dxa"/>
          </w:tcPr>
          <w:p w14:paraId="76D4D4B7" w14:textId="77777777" w:rsidR="00A32824" w:rsidRPr="000A395B" w:rsidRDefault="00A32824" w:rsidP="000E061A">
            <w:pPr>
              <w:spacing w:after="0" w:line="240" w:lineRule="auto"/>
              <w:cnfStyle w:val="000000100000" w:firstRow="0" w:lastRow="0" w:firstColumn="0" w:lastColumn="0" w:oddVBand="0" w:evenVBand="0" w:oddHBand="1" w:evenHBand="0" w:firstRowFirstColumn="0" w:firstRowLastColumn="0" w:lastRowFirstColumn="0" w:lastRowLastColumn="0"/>
              <w:rPr>
                <w:szCs w:val="21"/>
                <w:lang w:val="es-US"/>
              </w:rPr>
            </w:pPr>
            <w:r w:rsidRPr="000A395B">
              <w:rPr>
                <w:szCs w:val="21"/>
                <w:lang w:val="es-US"/>
              </w:rPr>
              <w:t>Permite escalar y evolucionar las consultas sin acoplarlas al modelo de escritura.</w:t>
            </w:r>
          </w:p>
        </w:tc>
      </w:tr>
    </w:tbl>
    <w:p w14:paraId="132EF34E" w14:textId="77777777" w:rsidR="00A32824" w:rsidRPr="00EB1154" w:rsidRDefault="00A32824" w:rsidP="00A32824">
      <w:pPr>
        <w:rPr>
          <w:lang w:val="es-US"/>
        </w:rPr>
      </w:pPr>
    </w:p>
    <w:p w14:paraId="0B38BE5F" w14:textId="77777777" w:rsidR="00A32824" w:rsidRPr="00EB1154" w:rsidRDefault="00A32824" w:rsidP="00A32824">
      <w:pPr>
        <w:pStyle w:val="ListBullet"/>
        <w:spacing w:after="60"/>
        <w:rPr>
          <w:lang w:val="es-US"/>
        </w:rPr>
      </w:pPr>
      <w:r w:rsidRPr="00EB1154">
        <w:rPr>
          <w:lang w:val="es-US"/>
        </w:rPr>
        <w:t xml:space="preserve">La primera implementación podrá mantener los modelos de escritura y lectura en el mismo clúster </w:t>
      </w:r>
      <w:r>
        <w:rPr>
          <w:lang w:val="es-US"/>
        </w:rPr>
        <w:t xml:space="preserve">de </w:t>
      </w:r>
      <w:r w:rsidRPr="00EB1154">
        <w:rPr>
          <w:lang w:val="es-US"/>
        </w:rPr>
        <w:t>PostgreSQL, utilizando esquemas o tablas separados. La separación física se realizará únicamente si las métricas de carga lo justifican.</w:t>
      </w:r>
    </w:p>
    <w:p w14:paraId="1AEBFD7C" w14:textId="59097F5C" w:rsidR="00A32824" w:rsidRPr="00EB1154" w:rsidRDefault="00A32824" w:rsidP="00A32824">
      <w:pPr>
        <w:pStyle w:val="ListBullet"/>
        <w:spacing w:after="60"/>
        <w:rPr>
          <w:lang w:val="es-US"/>
        </w:rPr>
      </w:pPr>
      <w:r w:rsidRPr="00EB1154">
        <w:rPr>
          <w:lang w:val="es-US"/>
        </w:rPr>
        <w:t xml:space="preserve">Las proyecciones de lectura se actualizarán a partir de </w:t>
      </w:r>
      <w:r>
        <w:rPr>
          <w:lang w:val="es-US"/>
        </w:rPr>
        <w:t xml:space="preserve">los </w:t>
      </w:r>
      <w:r w:rsidRPr="00EB1154">
        <w:rPr>
          <w:lang w:val="es-US"/>
        </w:rPr>
        <w:t xml:space="preserve">eventos del Servicio de Operaciones. La interfaz deberá mostrar la fecha y </w:t>
      </w:r>
      <w:r w:rsidR="00CD2D17">
        <w:rPr>
          <w:lang w:val="es-US"/>
        </w:rPr>
        <w:t xml:space="preserve">la </w:t>
      </w:r>
      <w:r w:rsidRPr="00EB1154">
        <w:rPr>
          <w:lang w:val="es-US"/>
        </w:rPr>
        <w:t>hora de la última actualización cuando exista consistencia eventual.</w:t>
      </w:r>
    </w:p>
    <w:p w14:paraId="6A682FA6" w14:textId="77777777" w:rsidR="00A32824" w:rsidRPr="00EB1154" w:rsidRDefault="00A32824" w:rsidP="00A32824">
      <w:pPr>
        <w:pStyle w:val="ListBullet"/>
        <w:spacing w:after="60"/>
        <w:rPr>
          <w:lang w:val="es-US"/>
        </w:rPr>
      </w:pPr>
      <w:r w:rsidRPr="00EB1154">
        <w:rPr>
          <w:lang w:val="es-US"/>
        </w:rPr>
        <w:t xml:space="preserve">Las consultas transversales no realizarán JOIN directos entre bases de datos de distintos servicios; utilizarán proyecciones, composición de </w:t>
      </w:r>
      <w:proofErr w:type="spellStart"/>
      <w:r w:rsidRPr="00EB1154">
        <w:rPr>
          <w:lang w:val="es-US"/>
        </w:rPr>
        <w:t>APIs</w:t>
      </w:r>
      <w:proofErr w:type="spellEnd"/>
      <w:r w:rsidRPr="00EB1154">
        <w:rPr>
          <w:lang w:val="es-US"/>
        </w:rPr>
        <w:t xml:space="preserve"> o un repositorio analítico derivado.</w:t>
      </w:r>
    </w:p>
    <w:p w14:paraId="39F8D696" w14:textId="77777777" w:rsidR="00A32824" w:rsidRPr="00EB1154" w:rsidRDefault="00A32824" w:rsidP="00A32824">
      <w:pPr>
        <w:pStyle w:val="ListBullet"/>
        <w:spacing w:after="60"/>
        <w:rPr>
          <w:lang w:val="es-US"/>
        </w:rPr>
      </w:pPr>
      <w:r w:rsidRPr="00EB1154">
        <w:rPr>
          <w:lang w:val="es-US"/>
        </w:rPr>
        <w:t xml:space="preserve">La actualización de ubicación deberá aplicar muestreo, agrupación o límites de frecuencia para evitar </w:t>
      </w:r>
      <w:r>
        <w:rPr>
          <w:lang w:val="es-US"/>
        </w:rPr>
        <w:t>un número innecesario</w:t>
      </w:r>
      <w:r w:rsidRPr="00EB1154">
        <w:rPr>
          <w:lang w:val="es-US"/>
        </w:rPr>
        <w:t xml:space="preserve"> de escrituras y </w:t>
      </w:r>
      <w:r>
        <w:rPr>
          <w:lang w:val="es-US"/>
        </w:rPr>
        <w:t xml:space="preserve">de </w:t>
      </w:r>
      <w:r w:rsidRPr="00EB1154">
        <w:rPr>
          <w:lang w:val="es-US"/>
        </w:rPr>
        <w:t>eventos.</w:t>
      </w:r>
    </w:p>
    <w:p w14:paraId="1A4D05D2" w14:textId="77777777" w:rsidR="00A32824" w:rsidRPr="00EB1154" w:rsidRDefault="00A32824" w:rsidP="00A32824">
      <w:pPr>
        <w:pStyle w:val="Heading3"/>
        <w:rPr>
          <w:lang w:val="es-US"/>
        </w:rPr>
      </w:pPr>
      <w:bookmarkStart w:id="89" w:name="__RefHeading___Toc3908_2049478989"/>
      <w:bookmarkStart w:id="90" w:name="_Toc236857111"/>
      <w:bookmarkEnd w:id="89"/>
      <w:r w:rsidRPr="00EB1154">
        <w:rPr>
          <w:lang w:val="es-US"/>
        </w:rPr>
        <w:t xml:space="preserve">8.2.4 </w:t>
      </w:r>
      <w:proofErr w:type="spellStart"/>
      <w:r w:rsidRPr="00EB1154">
        <w:rPr>
          <w:lang w:val="es-US"/>
        </w:rPr>
        <w:t>Transactional</w:t>
      </w:r>
      <w:proofErr w:type="spellEnd"/>
      <w:r w:rsidRPr="00EB1154">
        <w:rPr>
          <w:lang w:val="es-US"/>
        </w:rPr>
        <w:t xml:space="preserve"> </w:t>
      </w:r>
      <w:proofErr w:type="spellStart"/>
      <w:r w:rsidRPr="00EB1154">
        <w:rPr>
          <w:lang w:val="es-US"/>
        </w:rPr>
        <w:t>Outbox</w:t>
      </w:r>
      <w:proofErr w:type="spellEnd"/>
      <w:r w:rsidRPr="00EB1154">
        <w:rPr>
          <w:lang w:val="es-US"/>
        </w:rPr>
        <w:t xml:space="preserve">, </w:t>
      </w:r>
      <w:proofErr w:type="spellStart"/>
      <w:r w:rsidRPr="00EB1154">
        <w:rPr>
          <w:lang w:val="es-US"/>
        </w:rPr>
        <w:t>Inbox</w:t>
      </w:r>
      <w:proofErr w:type="spellEnd"/>
      <w:r w:rsidRPr="00EB1154">
        <w:rPr>
          <w:lang w:val="es-US"/>
        </w:rPr>
        <w:t xml:space="preserve"> e idempotencia</w:t>
      </w:r>
      <w:bookmarkEnd w:id="90"/>
    </w:p>
    <w:p w14:paraId="17E50E27" w14:textId="77777777" w:rsidR="00A32824" w:rsidRPr="00EB1154" w:rsidRDefault="00A32824" w:rsidP="00A32824">
      <w:pPr>
        <w:rPr>
          <w:lang w:val="es-US"/>
        </w:rPr>
      </w:pPr>
      <w:r w:rsidRPr="00EB1154">
        <w:rPr>
          <w:lang w:val="es-US"/>
        </w:rPr>
        <w:t xml:space="preserve">Para evitar que un cambio quede confirmado en PostgreSQL sin que su evento llegue a Kafka, cada servicio que publique eventos utilizará </w:t>
      </w:r>
      <w:proofErr w:type="spellStart"/>
      <w:r w:rsidRPr="00EB1154">
        <w:rPr>
          <w:lang w:val="es-US"/>
        </w:rPr>
        <w:t>Transactional</w:t>
      </w:r>
      <w:proofErr w:type="spellEnd"/>
      <w:r w:rsidRPr="00EB1154">
        <w:rPr>
          <w:lang w:val="es-US"/>
        </w:rPr>
        <w:t xml:space="preserve"> </w:t>
      </w:r>
      <w:proofErr w:type="spellStart"/>
      <w:r w:rsidRPr="00EB1154">
        <w:rPr>
          <w:lang w:val="es-US"/>
        </w:rPr>
        <w:t>Outbox</w:t>
      </w:r>
      <w:proofErr w:type="spellEnd"/>
      <w:r w:rsidRPr="00EB1154">
        <w:rPr>
          <w:lang w:val="es-US"/>
        </w:rPr>
        <w:t>. El registro de negocio y el evento pendiente se guardarán en la misma transacción local. Un publicador independiente enviará posteriormente el evento al Bus de Eventos y marcará su estado de publicación.</w:t>
      </w:r>
    </w:p>
    <w:p w14:paraId="495C9EDF" w14:textId="77777777" w:rsidR="00A32824" w:rsidRPr="00EB1154" w:rsidRDefault="00A32824" w:rsidP="00A32824">
      <w:pPr>
        <w:spacing w:after="80"/>
        <w:ind w:left="259" w:hanging="259"/>
        <w:rPr>
          <w:lang w:val="es-US"/>
        </w:rPr>
      </w:pPr>
      <w:r w:rsidRPr="00EB1154">
        <w:rPr>
          <w:b/>
          <w:lang w:val="es-US"/>
        </w:rPr>
        <w:t xml:space="preserve">1. Transacción local: </w:t>
      </w:r>
      <w:r w:rsidRPr="00EB1154">
        <w:rPr>
          <w:lang w:val="es-US"/>
        </w:rPr>
        <w:t xml:space="preserve">El servicio guarda el cambio de negocio y un registro </w:t>
      </w:r>
      <w:r>
        <w:rPr>
          <w:lang w:val="es-US"/>
        </w:rPr>
        <w:t xml:space="preserve">en </w:t>
      </w:r>
      <w:proofErr w:type="spellStart"/>
      <w:r w:rsidRPr="00EB1154">
        <w:rPr>
          <w:lang w:val="es-US"/>
        </w:rPr>
        <w:t>Outbox</w:t>
      </w:r>
      <w:proofErr w:type="spellEnd"/>
      <w:r w:rsidRPr="00EB1154">
        <w:rPr>
          <w:lang w:val="es-US"/>
        </w:rPr>
        <w:t xml:space="preserve"> con </w:t>
      </w:r>
      <w:proofErr w:type="spellStart"/>
      <w:r w:rsidRPr="00EB1154">
        <w:rPr>
          <w:lang w:val="es-US"/>
        </w:rPr>
        <w:t>event_id</w:t>
      </w:r>
      <w:proofErr w:type="spellEnd"/>
      <w:r w:rsidRPr="00EB1154">
        <w:rPr>
          <w:lang w:val="es-US"/>
        </w:rPr>
        <w:t xml:space="preserve">, </w:t>
      </w:r>
      <w:proofErr w:type="spellStart"/>
      <w:r w:rsidRPr="00EB1154">
        <w:rPr>
          <w:lang w:val="es-US"/>
        </w:rPr>
        <w:t>operator_id</w:t>
      </w:r>
      <w:proofErr w:type="spellEnd"/>
      <w:r w:rsidRPr="00EB1154">
        <w:rPr>
          <w:lang w:val="es-US"/>
        </w:rPr>
        <w:t xml:space="preserve">, tipo, versión, fecha </w:t>
      </w:r>
      <w:r>
        <w:rPr>
          <w:lang w:val="es-US"/>
        </w:rPr>
        <w:t xml:space="preserve">en </w:t>
      </w:r>
      <w:r w:rsidRPr="00EB1154">
        <w:rPr>
          <w:lang w:val="es-US"/>
        </w:rPr>
        <w:t xml:space="preserve">UTC, correlación y </w:t>
      </w:r>
      <w:proofErr w:type="spellStart"/>
      <w:r w:rsidRPr="00EB1154">
        <w:rPr>
          <w:lang w:val="es-US"/>
        </w:rPr>
        <w:t>payload</w:t>
      </w:r>
      <w:proofErr w:type="spellEnd"/>
      <w:r w:rsidRPr="00EB1154">
        <w:rPr>
          <w:lang w:val="es-US"/>
        </w:rPr>
        <w:t xml:space="preserve"> mínimo.</w:t>
      </w:r>
    </w:p>
    <w:p w14:paraId="0147AD67" w14:textId="77777777" w:rsidR="00A32824" w:rsidRPr="00EB1154" w:rsidRDefault="00A32824" w:rsidP="00A32824">
      <w:pPr>
        <w:spacing w:after="80"/>
        <w:ind w:left="259" w:hanging="259"/>
        <w:rPr>
          <w:lang w:val="es-US"/>
        </w:rPr>
      </w:pPr>
      <w:r w:rsidRPr="00EB1154">
        <w:rPr>
          <w:b/>
          <w:lang w:val="es-US"/>
        </w:rPr>
        <w:t xml:space="preserve">2. Publicación: </w:t>
      </w:r>
      <w:r w:rsidRPr="00EB1154">
        <w:rPr>
          <w:lang w:val="es-US"/>
        </w:rPr>
        <w:t>Un proceso confiable publica el evento en Kafka y registra el resultado sin bloquear la respuesta principal al usuario.</w:t>
      </w:r>
    </w:p>
    <w:p w14:paraId="35D3FA79" w14:textId="071AEB76" w:rsidR="00A32824" w:rsidRPr="00EB1154" w:rsidRDefault="00A32824" w:rsidP="00A32824">
      <w:pPr>
        <w:spacing w:after="80"/>
        <w:ind w:left="259" w:hanging="259"/>
        <w:rPr>
          <w:lang w:val="es-US"/>
        </w:rPr>
      </w:pPr>
      <w:r w:rsidRPr="00EB1154">
        <w:rPr>
          <w:b/>
          <w:lang w:val="es-US"/>
        </w:rPr>
        <w:t xml:space="preserve">3. Recepción idempotente: </w:t>
      </w:r>
      <w:r w:rsidRPr="00EB1154">
        <w:rPr>
          <w:lang w:val="es-US"/>
        </w:rPr>
        <w:t xml:space="preserve">El consumidor verifica el </w:t>
      </w:r>
      <w:proofErr w:type="spellStart"/>
      <w:r w:rsidRPr="00EB1154">
        <w:rPr>
          <w:lang w:val="es-US"/>
        </w:rPr>
        <w:t>event_id</w:t>
      </w:r>
      <w:proofErr w:type="spellEnd"/>
      <w:r w:rsidRPr="00EB1154">
        <w:rPr>
          <w:lang w:val="es-US"/>
        </w:rPr>
        <w:t xml:space="preserve"> en una bandeja </w:t>
      </w:r>
      <w:proofErr w:type="spellStart"/>
      <w:r w:rsidRPr="00EB1154">
        <w:rPr>
          <w:lang w:val="es-US"/>
        </w:rPr>
        <w:t>Inbox</w:t>
      </w:r>
      <w:proofErr w:type="spellEnd"/>
      <w:r w:rsidRPr="00EB1154">
        <w:rPr>
          <w:lang w:val="es-US"/>
        </w:rPr>
        <w:t xml:space="preserve"> o </w:t>
      </w:r>
      <w:r w:rsidR="00CD2D17">
        <w:rPr>
          <w:lang w:val="es-US"/>
        </w:rPr>
        <w:t xml:space="preserve">en un </w:t>
      </w:r>
      <w:r w:rsidRPr="00EB1154">
        <w:rPr>
          <w:lang w:val="es-US"/>
        </w:rPr>
        <w:t>registro de procesados antes de aplicar el efecto.</w:t>
      </w:r>
    </w:p>
    <w:p w14:paraId="203CB453" w14:textId="77777777" w:rsidR="00A32824" w:rsidRPr="00EB1154" w:rsidRDefault="00A32824" w:rsidP="00A32824">
      <w:pPr>
        <w:spacing w:after="80"/>
        <w:ind w:left="259" w:hanging="259"/>
        <w:rPr>
          <w:lang w:val="es-US"/>
        </w:rPr>
      </w:pPr>
      <w:r w:rsidRPr="00EB1154">
        <w:rPr>
          <w:b/>
          <w:lang w:val="es-US"/>
        </w:rPr>
        <w:lastRenderedPageBreak/>
        <w:t xml:space="preserve">4. Reintento controlado: </w:t>
      </w:r>
      <w:r w:rsidRPr="00EB1154">
        <w:rPr>
          <w:lang w:val="es-US"/>
        </w:rPr>
        <w:t xml:space="preserve">Los errores temporales se reintentan; los mensajes que excedan el límite se envían a un tópico de errores para </w:t>
      </w:r>
      <w:r>
        <w:rPr>
          <w:lang w:val="es-US"/>
        </w:rPr>
        <w:t xml:space="preserve">su </w:t>
      </w:r>
      <w:r w:rsidRPr="00EB1154">
        <w:rPr>
          <w:lang w:val="es-US"/>
        </w:rPr>
        <w:t>diagnóstico y reproceso.</w:t>
      </w:r>
    </w:p>
    <w:p w14:paraId="53DE9437" w14:textId="77777777" w:rsidR="00A32824" w:rsidRPr="00EB1154" w:rsidRDefault="00A32824" w:rsidP="00A32824">
      <w:pPr>
        <w:rPr>
          <w:lang w:val="es-US"/>
        </w:rPr>
      </w:pPr>
      <w:r w:rsidRPr="00EB1154">
        <w:rPr>
          <w:lang w:val="es-US"/>
        </w:rPr>
        <w:t xml:space="preserve">El patrón se aplicará especialmente a </w:t>
      </w:r>
      <w:proofErr w:type="spellStart"/>
      <w:r w:rsidRPr="00EB1154">
        <w:rPr>
          <w:lang w:val="es-US"/>
        </w:rPr>
        <w:t>PassengerBoarded</w:t>
      </w:r>
      <w:proofErr w:type="spellEnd"/>
      <w:r w:rsidRPr="00EB1154">
        <w:rPr>
          <w:lang w:val="es-US"/>
        </w:rPr>
        <w:t xml:space="preserve">, </w:t>
      </w:r>
      <w:proofErr w:type="spellStart"/>
      <w:r w:rsidRPr="00EB1154">
        <w:rPr>
          <w:lang w:val="es-US"/>
        </w:rPr>
        <w:t>PassengerDelivered</w:t>
      </w:r>
      <w:proofErr w:type="spellEnd"/>
      <w:r w:rsidRPr="00EB1154">
        <w:rPr>
          <w:lang w:val="es-US"/>
        </w:rPr>
        <w:t xml:space="preserve">, </w:t>
      </w:r>
      <w:proofErr w:type="spellStart"/>
      <w:r w:rsidRPr="00EB1154">
        <w:rPr>
          <w:lang w:val="es-US"/>
        </w:rPr>
        <w:t>IncidentReported</w:t>
      </w:r>
      <w:proofErr w:type="spellEnd"/>
      <w:r w:rsidRPr="00EB1154">
        <w:rPr>
          <w:lang w:val="es-US"/>
        </w:rPr>
        <w:t xml:space="preserve">, </w:t>
      </w:r>
      <w:proofErr w:type="spellStart"/>
      <w:r w:rsidRPr="00EB1154">
        <w:rPr>
          <w:lang w:val="es-US"/>
        </w:rPr>
        <w:t>RouteStatusChanged</w:t>
      </w:r>
      <w:proofErr w:type="spellEnd"/>
      <w:r w:rsidRPr="00EB1154">
        <w:rPr>
          <w:lang w:val="es-US"/>
        </w:rPr>
        <w:t xml:space="preserve"> y a los eventos que alimentan </w:t>
      </w:r>
      <w:r>
        <w:rPr>
          <w:lang w:val="es-US"/>
        </w:rPr>
        <w:t xml:space="preserve">la </w:t>
      </w:r>
      <w:r w:rsidRPr="00EB1154">
        <w:rPr>
          <w:lang w:val="es-US"/>
        </w:rPr>
        <w:t xml:space="preserve">auditoría o </w:t>
      </w:r>
      <w:r>
        <w:rPr>
          <w:lang w:val="es-US"/>
        </w:rPr>
        <w:t xml:space="preserve">las </w:t>
      </w:r>
      <w:r w:rsidRPr="00EB1154">
        <w:rPr>
          <w:lang w:val="es-US"/>
        </w:rPr>
        <w:t xml:space="preserve">notificaciones. Los consumidores del Servicio de Interacción y del repositorio de Auditoría deberán ser idempotentes, ya que Kafka puede entregar </w:t>
      </w:r>
      <w:r>
        <w:rPr>
          <w:lang w:val="es-US"/>
        </w:rPr>
        <w:t>el</w:t>
      </w:r>
      <w:r w:rsidRPr="00EB1154">
        <w:rPr>
          <w:lang w:val="es-US"/>
        </w:rPr>
        <w:t xml:space="preserve"> </w:t>
      </w:r>
      <w:r>
        <w:rPr>
          <w:lang w:val="es-US"/>
        </w:rPr>
        <w:t xml:space="preserve">mismo </w:t>
      </w:r>
      <w:r w:rsidRPr="00EB1154">
        <w:rPr>
          <w:lang w:val="es-US"/>
        </w:rPr>
        <w:t>mensaje más de una vez.</w:t>
      </w:r>
    </w:p>
    <w:p w14:paraId="1CE8E770" w14:textId="77777777" w:rsidR="00A32824" w:rsidRPr="00EB1154" w:rsidRDefault="00A32824" w:rsidP="00A32824">
      <w:pPr>
        <w:pStyle w:val="Heading3"/>
        <w:rPr>
          <w:lang w:val="es-US"/>
        </w:rPr>
      </w:pPr>
      <w:bookmarkStart w:id="91" w:name="__RefHeading___Toc3910_2049478989"/>
      <w:bookmarkStart w:id="92" w:name="_Toc236857112"/>
      <w:bookmarkEnd w:id="91"/>
      <w:r w:rsidRPr="00EB1154">
        <w:rPr>
          <w:lang w:val="es-US"/>
        </w:rPr>
        <w:t xml:space="preserve">8.2.5 Estrategia de </w:t>
      </w:r>
      <w:proofErr w:type="spellStart"/>
      <w:r w:rsidRPr="00EB1154">
        <w:rPr>
          <w:lang w:val="es-US"/>
        </w:rPr>
        <w:t>caching</w:t>
      </w:r>
      <w:bookmarkEnd w:id="92"/>
      <w:proofErr w:type="spellEnd"/>
    </w:p>
    <w:p w14:paraId="2E0364EB" w14:textId="77777777" w:rsidR="00A32824" w:rsidRDefault="00A32824" w:rsidP="00A32824">
      <w:pPr>
        <w:rPr>
          <w:lang w:val="es-US"/>
        </w:rPr>
      </w:pPr>
      <w:proofErr w:type="spellStart"/>
      <w:r w:rsidRPr="00EB1154">
        <w:rPr>
          <w:lang w:val="es-US"/>
        </w:rPr>
        <w:t>Movix</w:t>
      </w:r>
      <w:proofErr w:type="spellEnd"/>
      <w:r w:rsidRPr="00EB1154">
        <w:rPr>
          <w:lang w:val="es-US"/>
        </w:rPr>
        <w:t xml:space="preserve"> utilizará </w:t>
      </w:r>
      <w:r>
        <w:rPr>
          <w:lang w:val="es-US"/>
        </w:rPr>
        <w:t>la estrategia Cache-Aside como</w:t>
      </w:r>
      <w:r w:rsidRPr="00EB1154">
        <w:rPr>
          <w:lang w:val="es-US"/>
        </w:rPr>
        <w:t xml:space="preserve"> principal. El servicio consulta primero </w:t>
      </w:r>
      <w:r>
        <w:rPr>
          <w:lang w:val="es-US"/>
        </w:rPr>
        <w:t>la</w:t>
      </w:r>
      <w:r w:rsidRPr="00EB1154">
        <w:rPr>
          <w:lang w:val="es-US"/>
        </w:rPr>
        <w:t xml:space="preserve"> caché distribuida; ante un </w:t>
      </w:r>
      <w:r>
        <w:rPr>
          <w:lang w:val="es-US"/>
        </w:rPr>
        <w:t>fallo en la caché, obtiene el dato de</w:t>
      </w:r>
      <w:r w:rsidRPr="00EB1154">
        <w:rPr>
          <w:lang w:val="es-US"/>
        </w:rPr>
        <w:t xml:space="preserve"> la fuente de verdad, lo almacena temporalmente y devuelve la respuesta. La caché será un acelerador y nunca reemplazará </w:t>
      </w:r>
      <w:r>
        <w:rPr>
          <w:lang w:val="es-US"/>
        </w:rPr>
        <w:t>a PostgreSQL ni a</w:t>
      </w:r>
      <w:r w:rsidRPr="00EB1154">
        <w:rPr>
          <w:lang w:val="es-US"/>
        </w:rPr>
        <w:t xml:space="preserve"> </w:t>
      </w:r>
      <w:proofErr w:type="spellStart"/>
      <w:r w:rsidRPr="00EB1154">
        <w:rPr>
          <w:lang w:val="es-US"/>
        </w:rPr>
        <w:t>WatermelonDB</w:t>
      </w:r>
      <w:proofErr w:type="spellEnd"/>
      <w:r w:rsidRPr="00EB1154">
        <w:rPr>
          <w:lang w:val="es-US"/>
        </w:rPr>
        <w:t xml:space="preserve"> como fuentes de verdad.</w:t>
      </w:r>
    </w:p>
    <w:p w14:paraId="536AC682" w14:textId="77777777" w:rsidR="000A395B" w:rsidRPr="00EB1154" w:rsidRDefault="000A395B" w:rsidP="00A32824">
      <w:pPr>
        <w:rPr>
          <w:lang w:val="es-US"/>
        </w:rPr>
      </w:pPr>
    </w:p>
    <w:tbl>
      <w:tblPr>
        <w:tblStyle w:val="GridTable4-Accent1"/>
        <w:tblW w:w="9645" w:type="dxa"/>
        <w:tblLayout w:type="fixed"/>
        <w:tblLook w:val="04A0" w:firstRow="1" w:lastRow="0" w:firstColumn="1" w:lastColumn="0" w:noHBand="0" w:noVBand="1"/>
      </w:tblPr>
      <w:tblGrid>
        <w:gridCol w:w="3215"/>
        <w:gridCol w:w="3215"/>
        <w:gridCol w:w="3215"/>
      </w:tblGrid>
      <w:tr w:rsidR="00A32824" w:rsidRPr="000A395B" w14:paraId="330430EB" w14:textId="77777777" w:rsidTr="000A3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5" w:type="dxa"/>
          </w:tcPr>
          <w:p w14:paraId="53434BCF" w14:textId="77777777" w:rsidR="00A32824" w:rsidRPr="000A395B" w:rsidRDefault="00A32824" w:rsidP="000E061A">
            <w:pPr>
              <w:spacing w:after="0" w:line="240" w:lineRule="auto"/>
              <w:rPr>
                <w:szCs w:val="21"/>
              </w:rPr>
            </w:pPr>
            <w:r w:rsidRPr="000A395B">
              <w:rPr>
                <w:color w:val="FFFFFF"/>
                <w:szCs w:val="21"/>
              </w:rPr>
              <w:t xml:space="preserve">Dato </w:t>
            </w:r>
            <w:proofErr w:type="spellStart"/>
            <w:r w:rsidRPr="000A395B">
              <w:rPr>
                <w:color w:val="FFFFFF"/>
                <w:szCs w:val="21"/>
              </w:rPr>
              <w:t>candidato</w:t>
            </w:r>
            <w:proofErr w:type="spellEnd"/>
          </w:p>
        </w:tc>
        <w:tc>
          <w:tcPr>
            <w:tcW w:w="3215" w:type="dxa"/>
          </w:tcPr>
          <w:p w14:paraId="57C02621" w14:textId="77777777" w:rsidR="00A32824" w:rsidRPr="000A395B" w:rsidRDefault="00A32824" w:rsidP="000E061A">
            <w:pPr>
              <w:spacing w:after="0" w:line="240" w:lineRule="auto"/>
              <w:cnfStyle w:val="100000000000" w:firstRow="1" w:lastRow="0" w:firstColumn="0" w:lastColumn="0" w:oddVBand="0" w:evenVBand="0" w:oddHBand="0" w:evenHBand="0" w:firstRowFirstColumn="0" w:firstRowLastColumn="0" w:lastRowFirstColumn="0" w:lastRowLastColumn="0"/>
              <w:rPr>
                <w:szCs w:val="21"/>
              </w:rPr>
            </w:pPr>
            <w:r w:rsidRPr="000A395B">
              <w:rPr>
                <w:color w:val="FFFFFF"/>
                <w:szCs w:val="21"/>
              </w:rPr>
              <w:t>Política</w:t>
            </w:r>
          </w:p>
        </w:tc>
        <w:tc>
          <w:tcPr>
            <w:tcW w:w="3215" w:type="dxa"/>
          </w:tcPr>
          <w:p w14:paraId="0183A957" w14:textId="77777777" w:rsidR="00A32824" w:rsidRPr="000A395B" w:rsidRDefault="00A32824" w:rsidP="000E061A">
            <w:pPr>
              <w:spacing w:after="0" w:line="240" w:lineRule="auto"/>
              <w:cnfStyle w:val="100000000000" w:firstRow="1" w:lastRow="0" w:firstColumn="0" w:lastColumn="0" w:oddVBand="0" w:evenVBand="0" w:oddHBand="0" w:evenHBand="0" w:firstRowFirstColumn="0" w:firstRowLastColumn="0" w:lastRowFirstColumn="0" w:lastRowLastColumn="0"/>
              <w:rPr>
                <w:szCs w:val="21"/>
              </w:rPr>
            </w:pPr>
            <w:proofErr w:type="spellStart"/>
            <w:r w:rsidRPr="000A395B">
              <w:rPr>
                <w:color w:val="FFFFFF"/>
                <w:szCs w:val="21"/>
              </w:rPr>
              <w:t>Beneficio</w:t>
            </w:r>
            <w:proofErr w:type="spellEnd"/>
          </w:p>
        </w:tc>
      </w:tr>
      <w:tr w:rsidR="00A32824" w:rsidRPr="00FD11CF" w14:paraId="752B160D" w14:textId="77777777" w:rsidTr="000A3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5" w:type="dxa"/>
          </w:tcPr>
          <w:p w14:paraId="42D577B2" w14:textId="77777777" w:rsidR="00A32824" w:rsidRPr="000A395B" w:rsidRDefault="00A32824" w:rsidP="000E061A">
            <w:pPr>
              <w:spacing w:after="0" w:line="240" w:lineRule="auto"/>
              <w:rPr>
                <w:szCs w:val="21"/>
                <w:lang w:val="es-US"/>
              </w:rPr>
            </w:pPr>
            <w:r w:rsidRPr="000A395B">
              <w:rPr>
                <w:b w:val="0"/>
                <w:szCs w:val="21"/>
                <w:lang w:val="es-US"/>
              </w:rPr>
              <w:t>Configuración del operador y catálogos de referencia</w:t>
            </w:r>
          </w:p>
        </w:tc>
        <w:tc>
          <w:tcPr>
            <w:tcW w:w="3215" w:type="dxa"/>
          </w:tcPr>
          <w:p w14:paraId="125DC238" w14:textId="77777777" w:rsidR="00A32824" w:rsidRPr="000A395B" w:rsidRDefault="00A32824" w:rsidP="000E061A">
            <w:pPr>
              <w:spacing w:after="0" w:line="240" w:lineRule="auto"/>
              <w:cnfStyle w:val="000000100000" w:firstRow="0" w:lastRow="0" w:firstColumn="0" w:lastColumn="0" w:oddVBand="0" w:evenVBand="0" w:oddHBand="1" w:evenHBand="0" w:firstRowFirstColumn="0" w:firstRowLastColumn="0" w:lastRowFirstColumn="0" w:lastRowLastColumn="0"/>
              <w:rPr>
                <w:szCs w:val="21"/>
                <w:lang w:val="es-US"/>
              </w:rPr>
            </w:pPr>
            <w:r w:rsidRPr="000A395B">
              <w:rPr>
                <w:szCs w:val="21"/>
                <w:lang w:val="es-US"/>
              </w:rPr>
              <w:t>TTL medio e invalidación mediante evento al cambiar la configuración.</w:t>
            </w:r>
          </w:p>
        </w:tc>
        <w:tc>
          <w:tcPr>
            <w:tcW w:w="3215" w:type="dxa"/>
          </w:tcPr>
          <w:p w14:paraId="31F09258" w14:textId="77777777" w:rsidR="00A32824" w:rsidRPr="000A395B" w:rsidRDefault="00A32824" w:rsidP="000E061A">
            <w:pPr>
              <w:spacing w:after="0" w:line="240" w:lineRule="auto"/>
              <w:cnfStyle w:val="000000100000" w:firstRow="0" w:lastRow="0" w:firstColumn="0" w:lastColumn="0" w:oddVBand="0" w:evenVBand="0" w:oddHBand="1" w:evenHBand="0" w:firstRowFirstColumn="0" w:firstRowLastColumn="0" w:lastRowFirstColumn="0" w:lastRowLastColumn="0"/>
              <w:rPr>
                <w:szCs w:val="21"/>
                <w:lang w:val="es-US"/>
              </w:rPr>
            </w:pPr>
            <w:r w:rsidRPr="000A395B">
              <w:rPr>
                <w:szCs w:val="21"/>
                <w:lang w:val="es-US"/>
              </w:rPr>
              <w:t>Reduce las lecturas repetitivas en todas las solicitudes del operador.</w:t>
            </w:r>
          </w:p>
        </w:tc>
      </w:tr>
      <w:tr w:rsidR="00A32824" w:rsidRPr="00FD11CF" w14:paraId="2DB100C4" w14:textId="77777777" w:rsidTr="000A395B">
        <w:tc>
          <w:tcPr>
            <w:cnfStyle w:val="001000000000" w:firstRow="0" w:lastRow="0" w:firstColumn="1" w:lastColumn="0" w:oddVBand="0" w:evenVBand="0" w:oddHBand="0" w:evenHBand="0" w:firstRowFirstColumn="0" w:firstRowLastColumn="0" w:lastRowFirstColumn="0" w:lastRowLastColumn="0"/>
            <w:tcW w:w="3215" w:type="dxa"/>
          </w:tcPr>
          <w:p w14:paraId="10F9F9FF" w14:textId="77777777" w:rsidR="00A32824" w:rsidRPr="000A395B" w:rsidRDefault="00A32824" w:rsidP="000E061A">
            <w:pPr>
              <w:spacing w:after="0" w:line="240" w:lineRule="auto"/>
              <w:rPr>
                <w:szCs w:val="21"/>
                <w:lang w:val="es-US"/>
              </w:rPr>
            </w:pPr>
            <w:r w:rsidRPr="000A395B">
              <w:rPr>
                <w:b w:val="0"/>
                <w:szCs w:val="21"/>
                <w:lang w:val="es-US"/>
              </w:rPr>
              <w:t>Resumen de rutas activas y estado agregado</w:t>
            </w:r>
          </w:p>
        </w:tc>
        <w:tc>
          <w:tcPr>
            <w:tcW w:w="3215" w:type="dxa"/>
          </w:tcPr>
          <w:p w14:paraId="60F8561F" w14:textId="77777777" w:rsidR="00A32824" w:rsidRPr="000A395B" w:rsidRDefault="00A32824" w:rsidP="000E061A">
            <w:pPr>
              <w:spacing w:after="0" w:line="240" w:lineRule="auto"/>
              <w:cnfStyle w:val="000000000000" w:firstRow="0" w:lastRow="0" w:firstColumn="0" w:lastColumn="0" w:oddVBand="0" w:evenVBand="0" w:oddHBand="0" w:evenHBand="0" w:firstRowFirstColumn="0" w:firstRowLastColumn="0" w:lastRowFirstColumn="0" w:lastRowLastColumn="0"/>
              <w:rPr>
                <w:szCs w:val="21"/>
                <w:lang w:val="es-US"/>
              </w:rPr>
            </w:pPr>
            <w:r w:rsidRPr="000A395B">
              <w:rPr>
                <w:szCs w:val="21"/>
                <w:lang w:val="es-US"/>
              </w:rPr>
              <w:t>TTL corto y actualización por eventos del Servicio de Operaciones.</w:t>
            </w:r>
          </w:p>
        </w:tc>
        <w:tc>
          <w:tcPr>
            <w:tcW w:w="3215" w:type="dxa"/>
          </w:tcPr>
          <w:p w14:paraId="320CBCBA" w14:textId="77777777" w:rsidR="00A32824" w:rsidRPr="000A395B" w:rsidRDefault="00A32824" w:rsidP="000E061A">
            <w:pPr>
              <w:spacing w:after="0" w:line="240" w:lineRule="auto"/>
              <w:cnfStyle w:val="000000000000" w:firstRow="0" w:lastRow="0" w:firstColumn="0" w:lastColumn="0" w:oddVBand="0" w:evenVBand="0" w:oddHBand="0" w:evenHBand="0" w:firstRowFirstColumn="0" w:firstRowLastColumn="0" w:lastRowFirstColumn="0" w:lastRowLastColumn="0"/>
              <w:rPr>
                <w:szCs w:val="21"/>
                <w:lang w:val="es-US"/>
              </w:rPr>
            </w:pPr>
            <w:r w:rsidRPr="000A395B">
              <w:rPr>
                <w:szCs w:val="21"/>
                <w:lang w:val="es-US"/>
              </w:rPr>
              <w:t xml:space="preserve">Mejora los </w:t>
            </w:r>
            <w:proofErr w:type="spellStart"/>
            <w:r w:rsidRPr="000A395B">
              <w:rPr>
                <w:szCs w:val="21"/>
                <w:lang w:val="es-US"/>
              </w:rPr>
              <w:t>dashboards</w:t>
            </w:r>
            <w:proofErr w:type="spellEnd"/>
            <w:r w:rsidRPr="000A395B">
              <w:rPr>
                <w:szCs w:val="21"/>
                <w:lang w:val="es-US"/>
              </w:rPr>
              <w:t xml:space="preserve"> y las consultas concurrentes de los clientes.</w:t>
            </w:r>
          </w:p>
        </w:tc>
      </w:tr>
      <w:tr w:rsidR="00A32824" w:rsidRPr="00FD11CF" w14:paraId="45B5AF6A" w14:textId="77777777" w:rsidTr="000A3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5" w:type="dxa"/>
          </w:tcPr>
          <w:p w14:paraId="7A7726D5" w14:textId="77777777" w:rsidR="00A32824" w:rsidRPr="000A395B" w:rsidRDefault="00A32824" w:rsidP="000E061A">
            <w:pPr>
              <w:spacing w:after="0" w:line="240" w:lineRule="auto"/>
              <w:rPr>
                <w:szCs w:val="21"/>
              </w:rPr>
            </w:pPr>
            <w:proofErr w:type="spellStart"/>
            <w:r w:rsidRPr="000A395B">
              <w:rPr>
                <w:b w:val="0"/>
                <w:szCs w:val="21"/>
              </w:rPr>
              <w:t>Última</w:t>
            </w:r>
            <w:proofErr w:type="spellEnd"/>
            <w:r w:rsidRPr="000A395B">
              <w:rPr>
                <w:b w:val="0"/>
                <w:szCs w:val="21"/>
              </w:rPr>
              <w:t xml:space="preserve"> </w:t>
            </w:r>
            <w:proofErr w:type="spellStart"/>
            <w:r w:rsidRPr="000A395B">
              <w:rPr>
                <w:b w:val="0"/>
                <w:szCs w:val="21"/>
              </w:rPr>
              <w:t>ubicación</w:t>
            </w:r>
            <w:proofErr w:type="spellEnd"/>
            <w:r w:rsidRPr="000A395B">
              <w:rPr>
                <w:b w:val="0"/>
                <w:szCs w:val="21"/>
              </w:rPr>
              <w:t xml:space="preserve"> </w:t>
            </w:r>
            <w:proofErr w:type="spellStart"/>
            <w:r w:rsidRPr="000A395B">
              <w:rPr>
                <w:b w:val="0"/>
                <w:szCs w:val="21"/>
              </w:rPr>
              <w:t>conocida</w:t>
            </w:r>
            <w:proofErr w:type="spellEnd"/>
          </w:p>
        </w:tc>
        <w:tc>
          <w:tcPr>
            <w:tcW w:w="3215" w:type="dxa"/>
          </w:tcPr>
          <w:p w14:paraId="4819AC18" w14:textId="77777777" w:rsidR="00A32824" w:rsidRPr="000A395B" w:rsidRDefault="00A32824" w:rsidP="000E061A">
            <w:pPr>
              <w:spacing w:after="0" w:line="240" w:lineRule="auto"/>
              <w:cnfStyle w:val="000000100000" w:firstRow="0" w:lastRow="0" w:firstColumn="0" w:lastColumn="0" w:oddVBand="0" w:evenVBand="0" w:oddHBand="1" w:evenHBand="0" w:firstRowFirstColumn="0" w:firstRowLastColumn="0" w:lastRowFirstColumn="0" w:lastRowLastColumn="0"/>
              <w:rPr>
                <w:szCs w:val="21"/>
                <w:lang w:val="es-US"/>
              </w:rPr>
            </w:pPr>
            <w:r w:rsidRPr="000A395B">
              <w:rPr>
                <w:szCs w:val="21"/>
                <w:lang w:val="es-US"/>
              </w:rPr>
              <w:t>TTL muy corto, clave aislada por el operador y por la ruta; la fuente persistente permanece en Operaciones.</w:t>
            </w:r>
          </w:p>
        </w:tc>
        <w:tc>
          <w:tcPr>
            <w:tcW w:w="3215" w:type="dxa"/>
          </w:tcPr>
          <w:p w14:paraId="1BEBF228" w14:textId="77777777" w:rsidR="00A32824" w:rsidRPr="000A395B" w:rsidRDefault="00A32824" w:rsidP="000E061A">
            <w:pPr>
              <w:spacing w:after="0" w:line="240" w:lineRule="auto"/>
              <w:cnfStyle w:val="000000100000" w:firstRow="0" w:lastRow="0" w:firstColumn="0" w:lastColumn="0" w:oddVBand="0" w:evenVBand="0" w:oddHBand="1" w:evenHBand="0" w:firstRowFirstColumn="0" w:firstRowLastColumn="0" w:lastRowFirstColumn="0" w:lastRowLastColumn="0"/>
              <w:rPr>
                <w:szCs w:val="21"/>
                <w:lang w:val="es-US"/>
              </w:rPr>
            </w:pPr>
            <w:r w:rsidRPr="000A395B">
              <w:rPr>
                <w:szCs w:val="21"/>
                <w:lang w:val="es-US"/>
              </w:rPr>
              <w:t>Reduce la latencia de las consultas frecuentes sin comprometer el historial.</w:t>
            </w:r>
          </w:p>
        </w:tc>
      </w:tr>
      <w:tr w:rsidR="00A32824" w:rsidRPr="00FD11CF" w14:paraId="01575EE8" w14:textId="77777777" w:rsidTr="000A395B">
        <w:tc>
          <w:tcPr>
            <w:cnfStyle w:val="001000000000" w:firstRow="0" w:lastRow="0" w:firstColumn="1" w:lastColumn="0" w:oddVBand="0" w:evenVBand="0" w:oddHBand="0" w:evenHBand="0" w:firstRowFirstColumn="0" w:firstRowLastColumn="0" w:lastRowFirstColumn="0" w:lastRowLastColumn="0"/>
            <w:tcW w:w="3215" w:type="dxa"/>
          </w:tcPr>
          <w:p w14:paraId="661748E7" w14:textId="77777777" w:rsidR="00A32824" w:rsidRPr="000A395B" w:rsidRDefault="00A32824" w:rsidP="000E061A">
            <w:pPr>
              <w:spacing w:after="0" w:line="240" w:lineRule="auto"/>
              <w:rPr>
                <w:szCs w:val="21"/>
                <w:lang w:val="es-US"/>
              </w:rPr>
            </w:pPr>
            <w:r w:rsidRPr="000A395B">
              <w:rPr>
                <w:b w:val="0"/>
                <w:szCs w:val="21"/>
                <w:lang w:val="es-US"/>
              </w:rPr>
              <w:t>Metadatos de roles y permisos</w:t>
            </w:r>
          </w:p>
        </w:tc>
        <w:tc>
          <w:tcPr>
            <w:tcW w:w="3215" w:type="dxa"/>
          </w:tcPr>
          <w:p w14:paraId="2654A621" w14:textId="77777777" w:rsidR="00A32824" w:rsidRPr="000A395B" w:rsidRDefault="00A32824" w:rsidP="000E061A">
            <w:pPr>
              <w:spacing w:after="0" w:line="240" w:lineRule="auto"/>
              <w:cnfStyle w:val="000000000000" w:firstRow="0" w:lastRow="0" w:firstColumn="0" w:lastColumn="0" w:oddVBand="0" w:evenVBand="0" w:oddHBand="0" w:evenHBand="0" w:firstRowFirstColumn="0" w:firstRowLastColumn="0" w:lastRowFirstColumn="0" w:lastRowLastColumn="0"/>
              <w:rPr>
                <w:szCs w:val="21"/>
                <w:lang w:val="es-US"/>
              </w:rPr>
            </w:pPr>
            <w:r w:rsidRPr="000A395B">
              <w:rPr>
                <w:szCs w:val="21"/>
                <w:lang w:val="es-US"/>
              </w:rPr>
              <w:t>TTL corto e invalidación inmediata ante cambios en el acceso.</w:t>
            </w:r>
          </w:p>
        </w:tc>
        <w:tc>
          <w:tcPr>
            <w:tcW w:w="3215" w:type="dxa"/>
          </w:tcPr>
          <w:p w14:paraId="1875FC29" w14:textId="77777777" w:rsidR="00A32824" w:rsidRPr="000A395B" w:rsidRDefault="00A32824" w:rsidP="000E061A">
            <w:pPr>
              <w:spacing w:after="0" w:line="240" w:lineRule="auto"/>
              <w:cnfStyle w:val="000000000000" w:firstRow="0" w:lastRow="0" w:firstColumn="0" w:lastColumn="0" w:oddVBand="0" w:evenVBand="0" w:oddHBand="0" w:evenHBand="0" w:firstRowFirstColumn="0" w:firstRowLastColumn="0" w:lastRowFirstColumn="0" w:lastRowLastColumn="0"/>
              <w:rPr>
                <w:szCs w:val="21"/>
                <w:lang w:val="es-US"/>
              </w:rPr>
            </w:pPr>
            <w:r w:rsidRPr="000A395B">
              <w:rPr>
                <w:szCs w:val="21"/>
                <w:lang w:val="es-US"/>
              </w:rPr>
              <w:t>Disminuye las consultas repetidas y mantiene la autorización final en el servicio.</w:t>
            </w:r>
          </w:p>
        </w:tc>
      </w:tr>
    </w:tbl>
    <w:p w14:paraId="0FE08BA1" w14:textId="77777777" w:rsidR="00A32824" w:rsidRPr="00EB1154" w:rsidRDefault="00A32824" w:rsidP="00A32824">
      <w:pPr>
        <w:rPr>
          <w:lang w:val="es-US"/>
        </w:rPr>
      </w:pPr>
    </w:p>
    <w:p w14:paraId="34594C73" w14:textId="77777777" w:rsidR="00A32824" w:rsidRPr="00EB1154" w:rsidRDefault="00A32824" w:rsidP="00A32824">
      <w:pPr>
        <w:pStyle w:val="ListBullet"/>
        <w:spacing w:after="60"/>
        <w:rPr>
          <w:lang w:val="es-US"/>
        </w:rPr>
      </w:pPr>
      <w:r w:rsidRPr="00EB1154">
        <w:rPr>
          <w:lang w:val="es-US"/>
        </w:rPr>
        <w:t xml:space="preserve">Las claves deberán incluir </w:t>
      </w:r>
      <w:proofErr w:type="spellStart"/>
      <w:r w:rsidRPr="00EB1154">
        <w:rPr>
          <w:lang w:val="es-US"/>
        </w:rPr>
        <w:t>operator_id</w:t>
      </w:r>
      <w:proofErr w:type="spellEnd"/>
      <w:r w:rsidRPr="00EB1154">
        <w:rPr>
          <w:lang w:val="es-US"/>
        </w:rPr>
        <w:t xml:space="preserve"> y los identificadores de contexto necesarios para impedir </w:t>
      </w:r>
      <w:r>
        <w:rPr>
          <w:lang w:val="es-US"/>
        </w:rPr>
        <w:t xml:space="preserve">la </w:t>
      </w:r>
      <w:r w:rsidRPr="00EB1154">
        <w:rPr>
          <w:lang w:val="es-US"/>
        </w:rPr>
        <w:t>contaminación entre operadores.</w:t>
      </w:r>
    </w:p>
    <w:p w14:paraId="60D69627" w14:textId="77777777" w:rsidR="00A32824" w:rsidRPr="00EB1154" w:rsidRDefault="00A32824" w:rsidP="00A32824">
      <w:pPr>
        <w:pStyle w:val="ListBullet"/>
        <w:spacing w:after="60"/>
        <w:rPr>
          <w:lang w:val="es-US"/>
        </w:rPr>
      </w:pPr>
      <w:r w:rsidRPr="00EB1154">
        <w:rPr>
          <w:lang w:val="es-US"/>
        </w:rPr>
        <w:t>No se almacenarán en caché contraseñas, tokens de larga duración, registros de auditoría, confirmaciones críticas pendientes ni perfiles médicos o veterinarios completos.</w:t>
      </w:r>
    </w:p>
    <w:p w14:paraId="234B4B78" w14:textId="77777777" w:rsidR="00A32824" w:rsidRPr="00EB1154" w:rsidRDefault="00A32824" w:rsidP="00A32824">
      <w:pPr>
        <w:pStyle w:val="ListBullet"/>
        <w:spacing w:after="60"/>
        <w:rPr>
          <w:lang w:val="es-US"/>
        </w:rPr>
      </w:pPr>
      <w:r w:rsidRPr="00EB1154">
        <w:rPr>
          <w:lang w:val="es-US"/>
        </w:rPr>
        <w:t xml:space="preserve">La indisponibilidad de la caché se tratará como </w:t>
      </w:r>
      <w:r>
        <w:rPr>
          <w:lang w:val="es-US"/>
        </w:rPr>
        <w:t>una</w:t>
      </w:r>
      <w:r w:rsidRPr="00EB1154">
        <w:rPr>
          <w:lang w:val="es-US"/>
        </w:rPr>
        <w:t xml:space="preserve"> </w:t>
      </w:r>
      <w:r>
        <w:rPr>
          <w:lang w:val="es-US"/>
        </w:rPr>
        <w:t>caché</w:t>
      </w:r>
      <w:r w:rsidRPr="00EB1154">
        <w:rPr>
          <w:lang w:val="es-US"/>
        </w:rPr>
        <w:t xml:space="preserve"> </w:t>
      </w:r>
      <w:r>
        <w:rPr>
          <w:lang w:val="es-US"/>
        </w:rPr>
        <w:t>perdida (un cache miss)</w:t>
      </w:r>
      <w:r w:rsidRPr="00EB1154">
        <w:rPr>
          <w:lang w:val="es-US"/>
        </w:rPr>
        <w:t>: el servicio continuará consultando la base de datos, aunque con menor rendimiento.</w:t>
      </w:r>
    </w:p>
    <w:p w14:paraId="1A9B0EF7" w14:textId="77777777" w:rsidR="00A32824" w:rsidRPr="00EB1154" w:rsidRDefault="00A32824" w:rsidP="00A32824">
      <w:pPr>
        <w:pStyle w:val="ListBullet"/>
        <w:spacing w:after="60"/>
        <w:rPr>
          <w:lang w:val="es-US"/>
        </w:rPr>
      </w:pPr>
      <w:r w:rsidRPr="00EB1154">
        <w:rPr>
          <w:lang w:val="es-US"/>
        </w:rPr>
        <w:t xml:space="preserve">No se utilizará </w:t>
      </w:r>
      <w:proofErr w:type="spellStart"/>
      <w:r w:rsidRPr="00EB1154">
        <w:rPr>
          <w:lang w:val="es-US"/>
        </w:rPr>
        <w:t>write-behind</w:t>
      </w:r>
      <w:proofErr w:type="spellEnd"/>
      <w:r w:rsidRPr="00EB1154">
        <w:rPr>
          <w:lang w:val="es-US"/>
        </w:rPr>
        <w:t xml:space="preserve"> para abordajes, entregas, incidentes o asignaciones</w:t>
      </w:r>
      <w:r>
        <w:rPr>
          <w:lang w:val="es-US"/>
        </w:rPr>
        <w:t>, ya que</w:t>
      </w:r>
      <w:r w:rsidRPr="00EB1154">
        <w:rPr>
          <w:lang w:val="es-US"/>
        </w:rPr>
        <w:t xml:space="preserve"> una pérdida de caché no puede implicar pérdida de información de negocio.</w:t>
      </w:r>
    </w:p>
    <w:p w14:paraId="4999E170" w14:textId="77777777" w:rsidR="00A32824" w:rsidRDefault="00A32824" w:rsidP="00A32824">
      <w:pPr>
        <w:pStyle w:val="ListBullet"/>
        <w:spacing w:after="60"/>
        <w:rPr>
          <w:lang w:val="es-US"/>
        </w:rPr>
      </w:pPr>
      <w:r w:rsidRPr="00EB1154">
        <w:rPr>
          <w:lang w:val="es-US"/>
        </w:rPr>
        <w:t xml:space="preserve">La tecnología recomendada es una caché distribuida </w:t>
      </w:r>
      <w:r>
        <w:rPr>
          <w:lang w:val="es-US"/>
        </w:rPr>
        <w:t>compatible con Redis y administrada</w:t>
      </w:r>
      <w:r w:rsidRPr="00EB1154">
        <w:rPr>
          <w:lang w:val="es-US"/>
        </w:rPr>
        <w:t>. Este componente deberá añadirse al C4 Nivel 2 cuando sea aprobado y las pruebas de carga demuestren su necesidad.</w:t>
      </w:r>
    </w:p>
    <w:p w14:paraId="244040C2" w14:textId="77777777" w:rsidR="000A395B" w:rsidRPr="00EB1154" w:rsidRDefault="000A395B" w:rsidP="000A395B">
      <w:pPr>
        <w:pStyle w:val="ListBullet"/>
        <w:numPr>
          <w:ilvl w:val="0"/>
          <w:numId w:val="0"/>
        </w:numPr>
        <w:spacing w:after="60"/>
        <w:rPr>
          <w:lang w:val="es-US"/>
        </w:rPr>
      </w:pPr>
    </w:p>
    <w:p w14:paraId="2F6A5902" w14:textId="77777777" w:rsidR="00A32824" w:rsidRPr="00EB1154" w:rsidRDefault="00A32824" w:rsidP="00A32824">
      <w:pPr>
        <w:pStyle w:val="Heading3"/>
        <w:rPr>
          <w:lang w:val="es-US"/>
        </w:rPr>
      </w:pPr>
      <w:bookmarkStart w:id="93" w:name="__RefHeading___Toc3912_2049478989"/>
      <w:bookmarkStart w:id="94" w:name="_Toc236857113"/>
      <w:bookmarkEnd w:id="93"/>
      <w:r w:rsidRPr="00EB1154">
        <w:rPr>
          <w:lang w:val="es-US"/>
        </w:rPr>
        <w:t>8.2.6 Patrones de resiliencia para servicios externos</w:t>
      </w:r>
      <w:bookmarkEnd w:id="94"/>
    </w:p>
    <w:p w14:paraId="1DE57AF8" w14:textId="77777777" w:rsidR="00A32824" w:rsidRDefault="00A32824" w:rsidP="00A32824">
      <w:pPr>
        <w:rPr>
          <w:lang w:val="es-US"/>
        </w:rPr>
      </w:pPr>
      <w:r w:rsidRPr="00EB1154">
        <w:rPr>
          <w:lang w:val="es-US"/>
        </w:rPr>
        <w:t xml:space="preserve">Las integraciones con identidad, mapas, geolocalización y notificaciones no deberán propagar fallos </w:t>
      </w:r>
      <w:r>
        <w:rPr>
          <w:lang w:val="es-US"/>
        </w:rPr>
        <w:t>indefinidamente</w:t>
      </w:r>
      <w:r w:rsidRPr="00EB1154">
        <w:rPr>
          <w:lang w:val="es-US"/>
        </w:rPr>
        <w:t xml:space="preserve"> al flujo principal. Los clientes HTTP y </w:t>
      </w:r>
      <w:r>
        <w:rPr>
          <w:lang w:val="es-US"/>
        </w:rPr>
        <w:t xml:space="preserve">los </w:t>
      </w:r>
      <w:r w:rsidRPr="00EB1154">
        <w:rPr>
          <w:lang w:val="es-US"/>
        </w:rPr>
        <w:t xml:space="preserve">consumidores asíncronos aplicarán tiempos máximos, reintentos limitados con espera exponencial y </w:t>
      </w:r>
      <w:proofErr w:type="spellStart"/>
      <w:r w:rsidRPr="00EB1154">
        <w:rPr>
          <w:lang w:val="es-US"/>
        </w:rPr>
        <w:t>jitter</w:t>
      </w:r>
      <w:proofErr w:type="spellEnd"/>
      <w:r w:rsidRPr="00EB1154">
        <w:rPr>
          <w:lang w:val="es-US"/>
        </w:rPr>
        <w:t xml:space="preserve">, </w:t>
      </w:r>
      <w:proofErr w:type="spellStart"/>
      <w:r w:rsidRPr="00EB1154">
        <w:rPr>
          <w:lang w:val="es-US"/>
        </w:rPr>
        <w:t>Circuit</w:t>
      </w:r>
      <w:proofErr w:type="spellEnd"/>
      <w:r w:rsidRPr="00EB1154">
        <w:rPr>
          <w:lang w:val="es-US"/>
        </w:rPr>
        <w:t xml:space="preserve"> Breaker, aislamiento de recursos mediante </w:t>
      </w:r>
      <w:proofErr w:type="spellStart"/>
      <w:r w:rsidRPr="00EB1154">
        <w:rPr>
          <w:lang w:val="es-US"/>
        </w:rPr>
        <w:t>Bulkhead</w:t>
      </w:r>
      <w:proofErr w:type="spellEnd"/>
      <w:r w:rsidRPr="00EB1154">
        <w:rPr>
          <w:lang w:val="es-US"/>
        </w:rPr>
        <w:t xml:space="preserve"> y </w:t>
      </w:r>
      <w:proofErr w:type="spellStart"/>
      <w:r w:rsidRPr="00EB1154">
        <w:rPr>
          <w:lang w:val="es-US"/>
        </w:rPr>
        <w:t>fallbacks</w:t>
      </w:r>
      <w:proofErr w:type="spellEnd"/>
      <w:r w:rsidRPr="00EB1154">
        <w:rPr>
          <w:lang w:val="es-US"/>
        </w:rPr>
        <w:t xml:space="preserve"> específicos según la criticidad del servicio.</w:t>
      </w:r>
    </w:p>
    <w:p w14:paraId="0959760B" w14:textId="77777777" w:rsidR="00657CC9" w:rsidRDefault="00657CC9" w:rsidP="00A32824">
      <w:pPr>
        <w:rPr>
          <w:lang w:val="es-US"/>
        </w:rPr>
      </w:pPr>
    </w:p>
    <w:p w14:paraId="432AC7F6" w14:textId="77777777" w:rsidR="00657CC9" w:rsidRPr="00EB1154" w:rsidRDefault="00657CC9" w:rsidP="00A32824">
      <w:pPr>
        <w:rPr>
          <w:lang w:val="es-US"/>
        </w:rPr>
      </w:pPr>
    </w:p>
    <w:tbl>
      <w:tblPr>
        <w:tblStyle w:val="GridTable4-Accent1"/>
        <w:tblW w:w="9645" w:type="dxa"/>
        <w:tblLayout w:type="fixed"/>
        <w:tblLook w:val="04A0" w:firstRow="1" w:lastRow="0" w:firstColumn="1" w:lastColumn="0" w:noHBand="0" w:noVBand="1"/>
      </w:tblPr>
      <w:tblGrid>
        <w:gridCol w:w="3215"/>
        <w:gridCol w:w="3215"/>
        <w:gridCol w:w="3215"/>
      </w:tblGrid>
      <w:tr w:rsidR="00A32824" w:rsidRPr="006D049C" w14:paraId="7AFECC1F" w14:textId="77777777" w:rsidTr="006D04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5" w:type="dxa"/>
          </w:tcPr>
          <w:p w14:paraId="07AB3C63" w14:textId="77777777" w:rsidR="00A32824" w:rsidRPr="006D049C" w:rsidRDefault="00A32824" w:rsidP="000E061A">
            <w:pPr>
              <w:spacing w:after="0" w:line="240" w:lineRule="auto"/>
              <w:rPr>
                <w:szCs w:val="21"/>
              </w:rPr>
            </w:pPr>
            <w:proofErr w:type="spellStart"/>
            <w:r w:rsidRPr="006D049C">
              <w:rPr>
                <w:color w:val="FFFFFF"/>
                <w:szCs w:val="21"/>
              </w:rPr>
              <w:t>Dependencia</w:t>
            </w:r>
            <w:proofErr w:type="spellEnd"/>
          </w:p>
        </w:tc>
        <w:tc>
          <w:tcPr>
            <w:tcW w:w="3215" w:type="dxa"/>
          </w:tcPr>
          <w:p w14:paraId="4F384F98" w14:textId="77777777" w:rsidR="00A32824" w:rsidRPr="006D049C" w:rsidRDefault="00A32824" w:rsidP="000E061A">
            <w:pPr>
              <w:spacing w:after="0" w:line="240" w:lineRule="auto"/>
              <w:cnfStyle w:val="100000000000" w:firstRow="1" w:lastRow="0" w:firstColumn="0" w:lastColumn="0" w:oddVBand="0" w:evenVBand="0" w:oddHBand="0" w:evenHBand="0" w:firstRowFirstColumn="0" w:firstRowLastColumn="0" w:lastRowFirstColumn="0" w:lastRowLastColumn="0"/>
              <w:rPr>
                <w:szCs w:val="21"/>
              </w:rPr>
            </w:pPr>
            <w:proofErr w:type="spellStart"/>
            <w:r w:rsidRPr="006D049C">
              <w:rPr>
                <w:color w:val="FFFFFF"/>
                <w:szCs w:val="21"/>
              </w:rPr>
              <w:t>Patrones</w:t>
            </w:r>
            <w:proofErr w:type="spellEnd"/>
            <w:r w:rsidRPr="006D049C">
              <w:rPr>
                <w:color w:val="FFFFFF"/>
                <w:szCs w:val="21"/>
              </w:rPr>
              <w:t xml:space="preserve"> </w:t>
            </w:r>
            <w:proofErr w:type="spellStart"/>
            <w:r w:rsidRPr="006D049C">
              <w:rPr>
                <w:color w:val="FFFFFF"/>
                <w:szCs w:val="21"/>
              </w:rPr>
              <w:t>aplicados</w:t>
            </w:r>
            <w:proofErr w:type="spellEnd"/>
          </w:p>
        </w:tc>
        <w:tc>
          <w:tcPr>
            <w:tcW w:w="3215" w:type="dxa"/>
          </w:tcPr>
          <w:p w14:paraId="3E526BCF" w14:textId="77777777" w:rsidR="00A32824" w:rsidRPr="006D049C" w:rsidRDefault="00A32824" w:rsidP="000E061A">
            <w:pPr>
              <w:spacing w:after="0" w:line="240" w:lineRule="auto"/>
              <w:cnfStyle w:val="100000000000" w:firstRow="1" w:lastRow="0" w:firstColumn="0" w:lastColumn="0" w:oddVBand="0" w:evenVBand="0" w:oddHBand="0" w:evenHBand="0" w:firstRowFirstColumn="0" w:firstRowLastColumn="0" w:lastRowFirstColumn="0" w:lastRowLastColumn="0"/>
              <w:rPr>
                <w:szCs w:val="21"/>
              </w:rPr>
            </w:pPr>
            <w:proofErr w:type="spellStart"/>
            <w:r w:rsidRPr="006D049C">
              <w:rPr>
                <w:color w:val="FFFFFF"/>
                <w:szCs w:val="21"/>
              </w:rPr>
              <w:t>Comportamiento</w:t>
            </w:r>
            <w:proofErr w:type="spellEnd"/>
            <w:r w:rsidRPr="006D049C">
              <w:rPr>
                <w:color w:val="FFFFFF"/>
                <w:szCs w:val="21"/>
              </w:rPr>
              <w:t xml:space="preserve"> </w:t>
            </w:r>
            <w:proofErr w:type="spellStart"/>
            <w:r w:rsidRPr="006D049C">
              <w:rPr>
                <w:color w:val="FFFFFF"/>
                <w:szCs w:val="21"/>
              </w:rPr>
              <w:t>esperado</w:t>
            </w:r>
            <w:proofErr w:type="spellEnd"/>
          </w:p>
        </w:tc>
      </w:tr>
      <w:tr w:rsidR="00A32824" w:rsidRPr="00FD11CF" w14:paraId="79AE7829" w14:textId="77777777" w:rsidTr="006D0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5" w:type="dxa"/>
          </w:tcPr>
          <w:p w14:paraId="1BE9BEFE" w14:textId="77777777" w:rsidR="00A32824" w:rsidRPr="006D049C" w:rsidRDefault="00A32824" w:rsidP="000E061A">
            <w:pPr>
              <w:spacing w:after="0" w:line="240" w:lineRule="auto"/>
              <w:rPr>
                <w:szCs w:val="21"/>
              </w:rPr>
            </w:pPr>
            <w:proofErr w:type="spellStart"/>
            <w:r w:rsidRPr="006D049C">
              <w:rPr>
                <w:b w:val="0"/>
                <w:szCs w:val="21"/>
              </w:rPr>
              <w:t>Proveedor</w:t>
            </w:r>
            <w:proofErr w:type="spellEnd"/>
            <w:r w:rsidRPr="006D049C">
              <w:rPr>
                <w:b w:val="0"/>
                <w:szCs w:val="21"/>
              </w:rPr>
              <w:t xml:space="preserve"> de </w:t>
            </w:r>
            <w:proofErr w:type="spellStart"/>
            <w:r w:rsidRPr="006D049C">
              <w:rPr>
                <w:b w:val="0"/>
                <w:szCs w:val="21"/>
              </w:rPr>
              <w:t>identidad</w:t>
            </w:r>
            <w:proofErr w:type="spellEnd"/>
          </w:p>
        </w:tc>
        <w:tc>
          <w:tcPr>
            <w:tcW w:w="3215" w:type="dxa"/>
          </w:tcPr>
          <w:p w14:paraId="7150E851" w14:textId="77777777" w:rsidR="00A32824" w:rsidRPr="006D049C" w:rsidRDefault="00A32824" w:rsidP="000E061A">
            <w:pPr>
              <w:spacing w:after="0" w:line="240" w:lineRule="auto"/>
              <w:cnfStyle w:val="000000100000" w:firstRow="0" w:lastRow="0" w:firstColumn="0" w:lastColumn="0" w:oddVBand="0" w:evenVBand="0" w:oddHBand="1" w:evenHBand="0" w:firstRowFirstColumn="0" w:firstRowLastColumn="0" w:lastRowFirstColumn="0" w:lastRowLastColumn="0"/>
              <w:rPr>
                <w:szCs w:val="21"/>
              </w:rPr>
            </w:pPr>
            <w:r w:rsidRPr="006D049C">
              <w:rPr>
                <w:szCs w:val="21"/>
              </w:rPr>
              <w:t xml:space="preserve">Timeout + Circuit Breaker; no </w:t>
            </w:r>
            <w:proofErr w:type="spellStart"/>
            <w:r w:rsidRPr="006D049C">
              <w:rPr>
                <w:szCs w:val="21"/>
              </w:rPr>
              <w:t>reintentar</w:t>
            </w:r>
            <w:proofErr w:type="spellEnd"/>
            <w:r w:rsidRPr="006D049C">
              <w:rPr>
                <w:szCs w:val="21"/>
              </w:rPr>
              <w:t xml:space="preserve"> con </w:t>
            </w:r>
            <w:proofErr w:type="spellStart"/>
            <w:r w:rsidRPr="006D049C">
              <w:rPr>
                <w:szCs w:val="21"/>
              </w:rPr>
              <w:t>credenciales</w:t>
            </w:r>
            <w:proofErr w:type="spellEnd"/>
            <w:r w:rsidRPr="006D049C">
              <w:rPr>
                <w:szCs w:val="21"/>
              </w:rPr>
              <w:t xml:space="preserve"> </w:t>
            </w:r>
            <w:proofErr w:type="spellStart"/>
            <w:r w:rsidRPr="006D049C">
              <w:rPr>
                <w:szCs w:val="21"/>
              </w:rPr>
              <w:t>inválidas</w:t>
            </w:r>
            <w:proofErr w:type="spellEnd"/>
            <w:r w:rsidRPr="006D049C">
              <w:rPr>
                <w:szCs w:val="21"/>
              </w:rPr>
              <w:t>.</w:t>
            </w:r>
          </w:p>
        </w:tc>
        <w:tc>
          <w:tcPr>
            <w:tcW w:w="3215" w:type="dxa"/>
          </w:tcPr>
          <w:p w14:paraId="47ED67A8" w14:textId="77777777" w:rsidR="00A32824" w:rsidRPr="006D049C" w:rsidRDefault="00A32824" w:rsidP="000E061A">
            <w:pPr>
              <w:spacing w:after="0" w:line="240" w:lineRule="auto"/>
              <w:cnfStyle w:val="000000100000" w:firstRow="0" w:lastRow="0" w:firstColumn="0" w:lastColumn="0" w:oddVBand="0" w:evenVBand="0" w:oddHBand="1" w:evenHBand="0" w:firstRowFirstColumn="0" w:firstRowLastColumn="0" w:lastRowFirstColumn="0" w:lastRowLastColumn="0"/>
              <w:rPr>
                <w:szCs w:val="21"/>
                <w:lang w:val="es-US"/>
              </w:rPr>
            </w:pPr>
            <w:r w:rsidRPr="006D049C">
              <w:rPr>
                <w:szCs w:val="21"/>
                <w:lang w:val="es-US"/>
              </w:rPr>
              <w:t>Las nuevas autenticaciones fallan de forma segura. Las sesiones con token válido pueden continuar hasta su expiración, según la política definida.</w:t>
            </w:r>
          </w:p>
        </w:tc>
      </w:tr>
      <w:tr w:rsidR="00A32824" w:rsidRPr="00FD11CF" w14:paraId="44437D89" w14:textId="77777777" w:rsidTr="006D049C">
        <w:tc>
          <w:tcPr>
            <w:cnfStyle w:val="001000000000" w:firstRow="0" w:lastRow="0" w:firstColumn="1" w:lastColumn="0" w:oddVBand="0" w:evenVBand="0" w:oddHBand="0" w:evenHBand="0" w:firstRowFirstColumn="0" w:firstRowLastColumn="0" w:lastRowFirstColumn="0" w:lastRowLastColumn="0"/>
            <w:tcW w:w="3215" w:type="dxa"/>
          </w:tcPr>
          <w:p w14:paraId="3544BED2" w14:textId="77777777" w:rsidR="00A32824" w:rsidRPr="006D049C" w:rsidRDefault="00A32824" w:rsidP="000E061A">
            <w:pPr>
              <w:spacing w:after="0" w:line="240" w:lineRule="auto"/>
              <w:rPr>
                <w:szCs w:val="21"/>
              </w:rPr>
            </w:pPr>
            <w:r w:rsidRPr="006D049C">
              <w:rPr>
                <w:b w:val="0"/>
                <w:szCs w:val="21"/>
              </w:rPr>
              <w:t xml:space="preserve">Mapas y </w:t>
            </w:r>
            <w:proofErr w:type="spellStart"/>
            <w:r w:rsidRPr="006D049C">
              <w:rPr>
                <w:b w:val="0"/>
                <w:szCs w:val="21"/>
              </w:rPr>
              <w:t>geolocalización</w:t>
            </w:r>
            <w:proofErr w:type="spellEnd"/>
          </w:p>
        </w:tc>
        <w:tc>
          <w:tcPr>
            <w:tcW w:w="3215" w:type="dxa"/>
          </w:tcPr>
          <w:p w14:paraId="295956EE" w14:textId="77777777" w:rsidR="00A32824" w:rsidRPr="006D049C" w:rsidRDefault="00A32824" w:rsidP="000E061A">
            <w:pPr>
              <w:spacing w:after="0" w:line="240" w:lineRule="auto"/>
              <w:cnfStyle w:val="000000000000" w:firstRow="0" w:lastRow="0" w:firstColumn="0" w:lastColumn="0" w:oddVBand="0" w:evenVBand="0" w:oddHBand="0" w:evenHBand="0" w:firstRowFirstColumn="0" w:firstRowLastColumn="0" w:lastRowFirstColumn="0" w:lastRowLastColumn="0"/>
              <w:rPr>
                <w:szCs w:val="21"/>
              </w:rPr>
            </w:pPr>
            <w:r w:rsidRPr="006D049C">
              <w:rPr>
                <w:szCs w:val="21"/>
              </w:rPr>
              <w:t xml:space="preserve">Timeout + Retry </w:t>
            </w:r>
            <w:proofErr w:type="spellStart"/>
            <w:r w:rsidRPr="006D049C">
              <w:rPr>
                <w:szCs w:val="21"/>
              </w:rPr>
              <w:t>limitado</w:t>
            </w:r>
            <w:proofErr w:type="spellEnd"/>
            <w:r w:rsidRPr="006D049C">
              <w:rPr>
                <w:szCs w:val="21"/>
              </w:rPr>
              <w:t xml:space="preserve"> + Circuit Breaker + Fallback.</w:t>
            </w:r>
          </w:p>
        </w:tc>
        <w:tc>
          <w:tcPr>
            <w:tcW w:w="3215" w:type="dxa"/>
          </w:tcPr>
          <w:p w14:paraId="6368BDBA" w14:textId="77777777" w:rsidR="00A32824" w:rsidRPr="006D049C" w:rsidRDefault="00A32824" w:rsidP="000E061A">
            <w:pPr>
              <w:spacing w:after="0" w:line="240" w:lineRule="auto"/>
              <w:cnfStyle w:val="000000000000" w:firstRow="0" w:lastRow="0" w:firstColumn="0" w:lastColumn="0" w:oddVBand="0" w:evenVBand="0" w:oddHBand="0" w:evenHBand="0" w:firstRowFirstColumn="0" w:firstRowLastColumn="0" w:lastRowFirstColumn="0" w:lastRowLastColumn="0"/>
              <w:rPr>
                <w:szCs w:val="21"/>
                <w:lang w:val="es-US"/>
              </w:rPr>
            </w:pPr>
            <w:r w:rsidRPr="006D049C">
              <w:rPr>
                <w:szCs w:val="21"/>
                <w:lang w:val="es-US"/>
              </w:rPr>
              <w:t>Mostrar la última ubicación o la ruta disponible y reintentar el cálculo sin bloquear abordajes ni entregas.</w:t>
            </w:r>
          </w:p>
        </w:tc>
      </w:tr>
      <w:tr w:rsidR="00A32824" w:rsidRPr="00FD11CF" w14:paraId="310350DE" w14:textId="77777777" w:rsidTr="006D0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5" w:type="dxa"/>
          </w:tcPr>
          <w:p w14:paraId="6C33B8FF" w14:textId="77777777" w:rsidR="00A32824" w:rsidRPr="006D049C" w:rsidRDefault="00A32824" w:rsidP="000E061A">
            <w:pPr>
              <w:spacing w:after="0" w:line="240" w:lineRule="auto"/>
              <w:rPr>
                <w:szCs w:val="21"/>
              </w:rPr>
            </w:pPr>
            <w:r w:rsidRPr="006D049C">
              <w:rPr>
                <w:b w:val="0"/>
                <w:szCs w:val="21"/>
              </w:rPr>
              <w:t xml:space="preserve">Servicio de </w:t>
            </w:r>
            <w:proofErr w:type="spellStart"/>
            <w:r w:rsidRPr="006D049C">
              <w:rPr>
                <w:b w:val="0"/>
                <w:szCs w:val="21"/>
              </w:rPr>
              <w:t>notificaciones</w:t>
            </w:r>
            <w:proofErr w:type="spellEnd"/>
          </w:p>
        </w:tc>
        <w:tc>
          <w:tcPr>
            <w:tcW w:w="3215" w:type="dxa"/>
          </w:tcPr>
          <w:p w14:paraId="174D12BD" w14:textId="77777777" w:rsidR="00A32824" w:rsidRPr="006D049C" w:rsidRDefault="00A32824" w:rsidP="000E061A">
            <w:pPr>
              <w:spacing w:after="0" w:line="240" w:lineRule="auto"/>
              <w:cnfStyle w:val="000000100000" w:firstRow="0" w:lastRow="0" w:firstColumn="0" w:lastColumn="0" w:oddVBand="0" w:evenVBand="0" w:oddHBand="1" w:evenHBand="0" w:firstRowFirstColumn="0" w:firstRowLastColumn="0" w:lastRowFirstColumn="0" w:lastRowLastColumn="0"/>
              <w:rPr>
                <w:szCs w:val="21"/>
                <w:lang w:val="es-US"/>
              </w:rPr>
            </w:pPr>
            <w:proofErr w:type="spellStart"/>
            <w:r w:rsidRPr="006D049C">
              <w:rPr>
                <w:szCs w:val="21"/>
                <w:lang w:val="es-US"/>
              </w:rPr>
              <w:t>Bulkhead</w:t>
            </w:r>
            <w:proofErr w:type="spellEnd"/>
            <w:r w:rsidRPr="006D049C">
              <w:rPr>
                <w:szCs w:val="21"/>
                <w:lang w:val="es-US"/>
              </w:rPr>
              <w:t xml:space="preserve"> + </w:t>
            </w:r>
            <w:proofErr w:type="spellStart"/>
            <w:r w:rsidRPr="006D049C">
              <w:rPr>
                <w:szCs w:val="21"/>
                <w:lang w:val="es-US"/>
              </w:rPr>
              <w:t>Retry</w:t>
            </w:r>
            <w:proofErr w:type="spellEnd"/>
            <w:r w:rsidRPr="006D049C">
              <w:rPr>
                <w:szCs w:val="21"/>
                <w:lang w:val="es-US"/>
              </w:rPr>
              <w:t xml:space="preserve"> asíncrono + tópico de errores.</w:t>
            </w:r>
          </w:p>
        </w:tc>
        <w:tc>
          <w:tcPr>
            <w:tcW w:w="3215" w:type="dxa"/>
          </w:tcPr>
          <w:p w14:paraId="02D49922" w14:textId="77777777" w:rsidR="00A32824" w:rsidRPr="006D049C" w:rsidRDefault="00A32824" w:rsidP="000E061A">
            <w:pPr>
              <w:spacing w:after="0" w:line="240" w:lineRule="auto"/>
              <w:cnfStyle w:val="000000100000" w:firstRow="0" w:lastRow="0" w:firstColumn="0" w:lastColumn="0" w:oddVBand="0" w:evenVBand="0" w:oddHBand="1" w:evenHBand="0" w:firstRowFirstColumn="0" w:firstRowLastColumn="0" w:lastRowFirstColumn="0" w:lastRowLastColumn="0"/>
              <w:rPr>
                <w:szCs w:val="21"/>
                <w:lang w:val="es-US"/>
              </w:rPr>
            </w:pPr>
            <w:r w:rsidRPr="006D049C">
              <w:rPr>
                <w:szCs w:val="21"/>
                <w:lang w:val="es-US"/>
              </w:rPr>
              <w:t xml:space="preserve">Una caída de SMS, correo o </w:t>
            </w:r>
            <w:proofErr w:type="spellStart"/>
            <w:r w:rsidRPr="006D049C">
              <w:rPr>
                <w:szCs w:val="21"/>
                <w:lang w:val="es-US"/>
              </w:rPr>
              <w:t>push</w:t>
            </w:r>
            <w:proofErr w:type="spellEnd"/>
            <w:r w:rsidRPr="006D049C">
              <w:rPr>
                <w:szCs w:val="21"/>
                <w:lang w:val="es-US"/>
              </w:rPr>
              <w:t xml:space="preserve"> no revierte la operación; la notificación queda pendiente para su reproceso.</w:t>
            </w:r>
          </w:p>
        </w:tc>
      </w:tr>
      <w:tr w:rsidR="00A32824" w:rsidRPr="00FD11CF" w14:paraId="1F2972C4" w14:textId="77777777" w:rsidTr="006D049C">
        <w:tc>
          <w:tcPr>
            <w:cnfStyle w:val="001000000000" w:firstRow="0" w:lastRow="0" w:firstColumn="1" w:lastColumn="0" w:oddVBand="0" w:evenVBand="0" w:oddHBand="0" w:evenHBand="0" w:firstRowFirstColumn="0" w:firstRowLastColumn="0" w:lastRowFirstColumn="0" w:lastRowLastColumn="0"/>
            <w:tcW w:w="3215" w:type="dxa"/>
          </w:tcPr>
          <w:p w14:paraId="6742323C" w14:textId="77777777" w:rsidR="00A32824" w:rsidRPr="006D049C" w:rsidRDefault="00A32824" w:rsidP="000E061A">
            <w:pPr>
              <w:spacing w:after="0" w:line="240" w:lineRule="auto"/>
              <w:rPr>
                <w:szCs w:val="21"/>
              </w:rPr>
            </w:pPr>
            <w:r w:rsidRPr="006D049C">
              <w:rPr>
                <w:b w:val="0"/>
                <w:szCs w:val="21"/>
              </w:rPr>
              <w:t xml:space="preserve">Bus de </w:t>
            </w:r>
            <w:proofErr w:type="spellStart"/>
            <w:r w:rsidRPr="006D049C">
              <w:rPr>
                <w:b w:val="0"/>
                <w:szCs w:val="21"/>
              </w:rPr>
              <w:t>Eventos</w:t>
            </w:r>
            <w:proofErr w:type="spellEnd"/>
          </w:p>
        </w:tc>
        <w:tc>
          <w:tcPr>
            <w:tcW w:w="3215" w:type="dxa"/>
          </w:tcPr>
          <w:p w14:paraId="718E139E" w14:textId="77777777" w:rsidR="00A32824" w:rsidRPr="006D049C" w:rsidRDefault="00A32824" w:rsidP="000E061A">
            <w:pPr>
              <w:spacing w:after="0" w:line="240" w:lineRule="auto"/>
              <w:cnfStyle w:val="000000000000" w:firstRow="0" w:lastRow="0" w:firstColumn="0" w:lastColumn="0" w:oddVBand="0" w:evenVBand="0" w:oddHBand="0" w:evenHBand="0" w:firstRowFirstColumn="0" w:firstRowLastColumn="0" w:lastRowFirstColumn="0" w:lastRowLastColumn="0"/>
              <w:rPr>
                <w:szCs w:val="21"/>
              </w:rPr>
            </w:pPr>
            <w:r w:rsidRPr="006D049C">
              <w:rPr>
                <w:szCs w:val="21"/>
              </w:rPr>
              <w:t>Backpressure + Retry + Dead Letter Topic.</w:t>
            </w:r>
          </w:p>
        </w:tc>
        <w:tc>
          <w:tcPr>
            <w:tcW w:w="3215" w:type="dxa"/>
          </w:tcPr>
          <w:p w14:paraId="72937CD9" w14:textId="77777777" w:rsidR="00A32824" w:rsidRPr="006D049C" w:rsidRDefault="00A32824" w:rsidP="000E061A">
            <w:pPr>
              <w:spacing w:after="0" w:line="240" w:lineRule="auto"/>
              <w:cnfStyle w:val="000000000000" w:firstRow="0" w:lastRow="0" w:firstColumn="0" w:lastColumn="0" w:oddVBand="0" w:evenVBand="0" w:oddHBand="0" w:evenHBand="0" w:firstRowFirstColumn="0" w:firstRowLastColumn="0" w:lastRowFirstColumn="0" w:lastRowLastColumn="0"/>
              <w:rPr>
                <w:szCs w:val="21"/>
                <w:lang w:val="es-US"/>
              </w:rPr>
            </w:pPr>
            <w:r w:rsidRPr="006D049C">
              <w:rPr>
                <w:szCs w:val="21"/>
                <w:lang w:val="es-US"/>
              </w:rPr>
              <w:t>Evitar la saturación, aislar los eventos defectuosos y conservar la trazabilidad del reproceso.</w:t>
            </w:r>
          </w:p>
        </w:tc>
      </w:tr>
    </w:tbl>
    <w:p w14:paraId="14248C44" w14:textId="77777777" w:rsidR="00A32824" w:rsidRPr="00EB1154" w:rsidRDefault="00A32824" w:rsidP="00A32824">
      <w:pPr>
        <w:rPr>
          <w:lang w:val="es-US"/>
        </w:rPr>
      </w:pPr>
    </w:p>
    <w:p w14:paraId="5925D5FB" w14:textId="77777777" w:rsidR="00A32824" w:rsidRPr="00EB1154" w:rsidRDefault="00A32824" w:rsidP="00A32824">
      <w:pPr>
        <w:rPr>
          <w:lang w:val="es-US"/>
        </w:rPr>
      </w:pPr>
      <w:r w:rsidRPr="00EB1154">
        <w:rPr>
          <w:lang w:val="es-US"/>
        </w:rPr>
        <w:t xml:space="preserve">Los reintentos solo se aplicarán a errores transitorios y a operaciones idempotentes. Cada llamada deberá </w:t>
      </w:r>
      <w:r>
        <w:rPr>
          <w:lang w:val="es-US"/>
        </w:rPr>
        <w:t>incluir</w:t>
      </w:r>
      <w:r w:rsidRPr="00EB1154">
        <w:rPr>
          <w:lang w:val="es-US"/>
        </w:rPr>
        <w:t xml:space="preserve"> un identificador de correlación para </w:t>
      </w:r>
      <w:r>
        <w:rPr>
          <w:lang w:val="es-US"/>
        </w:rPr>
        <w:t>vincular</w:t>
      </w:r>
      <w:r w:rsidRPr="00EB1154">
        <w:rPr>
          <w:lang w:val="es-US"/>
        </w:rPr>
        <w:t xml:space="preserve"> la solicitud, los eventos y los registros de auditoría.</w:t>
      </w:r>
    </w:p>
    <w:p w14:paraId="1B8EF0C0" w14:textId="77777777" w:rsidR="00A32824" w:rsidRDefault="00A32824" w:rsidP="00A32824">
      <w:pPr>
        <w:pStyle w:val="Heading3"/>
      </w:pPr>
      <w:bookmarkStart w:id="95" w:name="__RefHeading___Toc3914_2049478989"/>
      <w:bookmarkStart w:id="96" w:name="_Toc236857114"/>
      <w:bookmarkEnd w:id="95"/>
      <w:r>
        <w:t>8.2.7 Offline-First y Store-and-Forward</w:t>
      </w:r>
      <w:bookmarkEnd w:id="96"/>
    </w:p>
    <w:p w14:paraId="55B6C52C" w14:textId="77777777" w:rsidR="00A32824" w:rsidRPr="00EB1154" w:rsidRDefault="00A32824" w:rsidP="00A32824">
      <w:pPr>
        <w:rPr>
          <w:lang w:val="es-US"/>
        </w:rPr>
      </w:pPr>
      <w:r w:rsidRPr="00EB1154">
        <w:rPr>
          <w:lang w:val="es-US"/>
        </w:rPr>
        <w:t xml:space="preserve">La aplicación móvil seguirá un enfoque Offline-First para las funciones críticas del chofer. </w:t>
      </w:r>
      <w:proofErr w:type="spellStart"/>
      <w:r w:rsidRPr="00EB1154">
        <w:rPr>
          <w:lang w:val="es-US"/>
        </w:rPr>
        <w:t>WatermelonDB</w:t>
      </w:r>
      <w:proofErr w:type="spellEnd"/>
      <w:r w:rsidRPr="00EB1154">
        <w:rPr>
          <w:lang w:val="es-US"/>
        </w:rPr>
        <w:t xml:space="preserve"> mantendrá la información necesaria de la ruta activa y una cola local de comandos pendientes. El patrón Store-and-Forward permitirá enviar dichos comandos cuando se recupere la conectividad.</w:t>
      </w:r>
    </w:p>
    <w:p w14:paraId="5FB71781" w14:textId="77777777" w:rsidR="00A32824" w:rsidRPr="00EB1154" w:rsidRDefault="00A32824" w:rsidP="00A32824">
      <w:pPr>
        <w:pStyle w:val="ListBullet"/>
        <w:spacing w:after="60"/>
        <w:rPr>
          <w:lang w:val="es-US"/>
        </w:rPr>
      </w:pPr>
      <w:r w:rsidRPr="00EB1154">
        <w:rPr>
          <w:lang w:val="es-US"/>
        </w:rPr>
        <w:t>Cada comando generado en el dispositivo tendrá un identificador único</w:t>
      </w:r>
      <w:r>
        <w:rPr>
          <w:lang w:val="es-US"/>
        </w:rPr>
        <w:t xml:space="preserve"> </w:t>
      </w:r>
      <w:proofErr w:type="spellStart"/>
      <w:r>
        <w:rPr>
          <w:lang w:val="es-US"/>
        </w:rPr>
        <w:t>operator_id</w:t>
      </w:r>
      <w:proofErr w:type="spellEnd"/>
      <w:r>
        <w:rPr>
          <w:lang w:val="es-US"/>
        </w:rPr>
        <w:t xml:space="preserve">, el usuario, el dispositivo, la fecha en formato UTC y un </w:t>
      </w:r>
      <w:r w:rsidRPr="00EB1154">
        <w:rPr>
          <w:lang w:val="es-US"/>
        </w:rPr>
        <w:t>número de secuencia local.</w:t>
      </w:r>
    </w:p>
    <w:p w14:paraId="0E0D86A2" w14:textId="77777777" w:rsidR="00A32824" w:rsidRPr="00EB1154" w:rsidRDefault="00A32824" w:rsidP="00A32824">
      <w:pPr>
        <w:pStyle w:val="ListBullet"/>
        <w:spacing w:after="60"/>
        <w:rPr>
          <w:lang w:val="es-US"/>
        </w:rPr>
      </w:pPr>
      <w:r w:rsidRPr="00EB1154">
        <w:rPr>
          <w:lang w:val="es-US"/>
        </w:rPr>
        <w:t>Los estados mínimos de sincronización serán pendiente, enviado, confirmado y conflicto; la aplicación no eliminará un comando hasta recibir confirmación del servidor.</w:t>
      </w:r>
    </w:p>
    <w:p w14:paraId="37F2B55E" w14:textId="77777777" w:rsidR="00A32824" w:rsidRPr="00EB1154" w:rsidRDefault="00A32824" w:rsidP="00A32824">
      <w:pPr>
        <w:pStyle w:val="ListBullet"/>
        <w:spacing w:after="60"/>
        <w:rPr>
          <w:lang w:val="es-US"/>
        </w:rPr>
      </w:pPr>
      <w:r w:rsidRPr="00EB1154">
        <w:rPr>
          <w:lang w:val="es-US"/>
        </w:rPr>
        <w:t xml:space="preserve">Abordajes, entregas e incidentes se modelarán como eventos de negocio </w:t>
      </w:r>
      <w:proofErr w:type="spellStart"/>
      <w:r w:rsidRPr="00EB1154">
        <w:rPr>
          <w:lang w:val="es-US"/>
        </w:rPr>
        <w:t>anexables</w:t>
      </w:r>
      <w:proofErr w:type="spellEnd"/>
      <w:r w:rsidRPr="00EB1154">
        <w:rPr>
          <w:lang w:val="es-US"/>
        </w:rPr>
        <w:t xml:space="preserve"> y no se resolverán con la regla de última escritura gana.</w:t>
      </w:r>
    </w:p>
    <w:p w14:paraId="752499AF" w14:textId="77777777" w:rsidR="00A32824" w:rsidRPr="00EB1154" w:rsidRDefault="00A32824" w:rsidP="00A32824">
      <w:pPr>
        <w:pStyle w:val="ListBullet"/>
        <w:spacing w:after="60"/>
        <w:rPr>
          <w:lang w:val="es-US"/>
        </w:rPr>
      </w:pPr>
      <w:r w:rsidRPr="00EB1154">
        <w:rPr>
          <w:lang w:val="es-US"/>
        </w:rPr>
        <w:t xml:space="preserve">El servidor será la autoridad </w:t>
      </w:r>
      <w:r>
        <w:rPr>
          <w:lang w:val="es-US"/>
        </w:rPr>
        <w:t>en</w:t>
      </w:r>
      <w:r w:rsidRPr="00EB1154">
        <w:rPr>
          <w:lang w:val="es-US"/>
        </w:rPr>
        <w:t xml:space="preserve"> </w:t>
      </w:r>
      <w:r>
        <w:rPr>
          <w:lang w:val="es-US"/>
        </w:rPr>
        <w:t>los datos maestros y en la</w:t>
      </w:r>
      <w:r w:rsidRPr="00EB1154">
        <w:rPr>
          <w:lang w:val="es-US"/>
        </w:rPr>
        <w:t xml:space="preserve"> configuración. Los conflictos se resolverán con </w:t>
      </w:r>
      <w:r>
        <w:rPr>
          <w:lang w:val="es-US"/>
        </w:rPr>
        <w:t xml:space="preserve">la </w:t>
      </w:r>
      <w:r w:rsidRPr="00EB1154">
        <w:rPr>
          <w:lang w:val="es-US"/>
        </w:rPr>
        <w:t xml:space="preserve">versión del registro y </w:t>
      </w:r>
      <w:r>
        <w:rPr>
          <w:lang w:val="es-US"/>
        </w:rPr>
        <w:t xml:space="preserve">con </w:t>
      </w:r>
      <w:r w:rsidRPr="00EB1154">
        <w:rPr>
          <w:lang w:val="es-US"/>
        </w:rPr>
        <w:t>reglas explícitas por tipo de dato.</w:t>
      </w:r>
    </w:p>
    <w:p w14:paraId="1828B3CE" w14:textId="77777777" w:rsidR="00A32824" w:rsidRPr="00EB1154" w:rsidRDefault="00A32824" w:rsidP="00A32824">
      <w:pPr>
        <w:pStyle w:val="ListBullet"/>
        <w:spacing w:after="60"/>
        <w:rPr>
          <w:lang w:val="es-US"/>
        </w:rPr>
      </w:pPr>
      <w:r w:rsidRPr="00EB1154">
        <w:rPr>
          <w:lang w:val="es-US"/>
        </w:rPr>
        <w:t>La interfaz mostrará al usuario el estado de conectividad y la hora de la última sincronización para evitar una falsa percepción de información en tiempo real.</w:t>
      </w:r>
    </w:p>
    <w:p w14:paraId="6C86A898" w14:textId="77777777" w:rsidR="00A32824" w:rsidRPr="00EB1154" w:rsidRDefault="00A32824" w:rsidP="00A32824">
      <w:pPr>
        <w:rPr>
          <w:lang w:val="es-US"/>
        </w:rPr>
      </w:pPr>
      <w:r w:rsidRPr="00EB1154">
        <w:rPr>
          <w:lang w:val="es-US"/>
        </w:rPr>
        <w:t xml:space="preserve">Este patrón implementa las reglas de sincronización descritas en la sección 8.1.6 y debe validarse en la Vista de Ejecución mediante escenarios de pérdida y recuperación de </w:t>
      </w:r>
      <w:r>
        <w:rPr>
          <w:lang w:val="es-US"/>
        </w:rPr>
        <w:t xml:space="preserve">la </w:t>
      </w:r>
      <w:r w:rsidRPr="00EB1154">
        <w:rPr>
          <w:lang w:val="es-US"/>
        </w:rPr>
        <w:t>conectividad.</w:t>
      </w:r>
    </w:p>
    <w:p w14:paraId="04FEC95B" w14:textId="77777777" w:rsidR="00A32824" w:rsidRPr="00EB1154" w:rsidRDefault="00A32824" w:rsidP="00A32824">
      <w:pPr>
        <w:pStyle w:val="Heading3"/>
        <w:rPr>
          <w:lang w:val="es-US"/>
        </w:rPr>
      </w:pPr>
      <w:bookmarkStart w:id="97" w:name="__RefHeading___Toc3916_2049478989"/>
      <w:bookmarkStart w:id="98" w:name="_Toc236857115"/>
      <w:bookmarkEnd w:id="97"/>
      <w:r w:rsidRPr="00EB1154">
        <w:rPr>
          <w:lang w:val="es-US"/>
        </w:rPr>
        <w:t xml:space="preserve">8.2.8 API Gateway y propagación del contexto </w:t>
      </w:r>
      <w:proofErr w:type="spellStart"/>
      <w:r w:rsidRPr="00EB1154">
        <w:rPr>
          <w:lang w:val="es-US"/>
        </w:rPr>
        <w:t>multioperador</w:t>
      </w:r>
      <w:bookmarkEnd w:id="98"/>
      <w:proofErr w:type="spellEnd"/>
    </w:p>
    <w:p w14:paraId="3D7F5E88" w14:textId="2B4A54FA" w:rsidR="00A32824" w:rsidRPr="00EB1154" w:rsidRDefault="00A32824" w:rsidP="00A32824">
      <w:pPr>
        <w:rPr>
          <w:lang w:val="es-US"/>
        </w:rPr>
      </w:pPr>
      <w:r w:rsidRPr="00EB1154">
        <w:rPr>
          <w:lang w:val="es-US"/>
        </w:rPr>
        <w:t xml:space="preserve">El API Gateway continuará siendo el </w:t>
      </w:r>
      <w:r w:rsidR="00CD2D17">
        <w:rPr>
          <w:lang w:val="es-US"/>
        </w:rPr>
        <w:t>único punto</w:t>
      </w:r>
      <w:r w:rsidRPr="00EB1154">
        <w:rPr>
          <w:lang w:val="es-US"/>
        </w:rPr>
        <w:t xml:space="preserve"> de entrada para las aplicaciones Web y Mobile. Aplicará autenticación, validación inicial del token, </w:t>
      </w:r>
      <w:r>
        <w:rPr>
          <w:lang w:val="es-US"/>
        </w:rPr>
        <w:t>limitación de tasas</w:t>
      </w:r>
      <w:r w:rsidRPr="00EB1154">
        <w:rPr>
          <w:lang w:val="es-US"/>
        </w:rPr>
        <w:t xml:space="preserve">, cuotas, enrutamiento, versionado de </w:t>
      </w:r>
      <w:proofErr w:type="spellStart"/>
      <w:r w:rsidRPr="00EB1154">
        <w:rPr>
          <w:lang w:val="es-US"/>
        </w:rPr>
        <w:t>APIs</w:t>
      </w:r>
      <w:proofErr w:type="spellEnd"/>
      <w:r w:rsidRPr="00EB1154">
        <w:rPr>
          <w:lang w:val="es-US"/>
        </w:rPr>
        <w:t xml:space="preserve"> y propagación de identificadores de correlación. También resolverá el contexto inicial del operador a partir de la identidad autenticada.</w:t>
      </w:r>
    </w:p>
    <w:p w14:paraId="5A5A6344" w14:textId="77777777" w:rsidR="00A32824" w:rsidRPr="00EB1154" w:rsidRDefault="00A32824" w:rsidP="00A32824">
      <w:pPr>
        <w:pStyle w:val="ListBullet"/>
        <w:spacing w:after="60"/>
        <w:rPr>
          <w:lang w:val="es-US"/>
        </w:rPr>
      </w:pPr>
      <w:r w:rsidRPr="00EB1154">
        <w:rPr>
          <w:lang w:val="es-US"/>
        </w:rPr>
        <w:t xml:space="preserve">El Gateway no contendrá reglas de negocio, no ejecutará Sagas </w:t>
      </w:r>
      <w:r>
        <w:rPr>
          <w:lang w:val="es-US"/>
        </w:rPr>
        <w:t>ni</w:t>
      </w:r>
      <w:r w:rsidRPr="00EB1154">
        <w:rPr>
          <w:lang w:val="es-US"/>
        </w:rPr>
        <w:t xml:space="preserve"> accederá directamente a las bases de datos.</w:t>
      </w:r>
    </w:p>
    <w:p w14:paraId="589F1C11" w14:textId="77777777" w:rsidR="00A32824" w:rsidRPr="00EB1154" w:rsidRDefault="00A32824" w:rsidP="00A32824">
      <w:pPr>
        <w:pStyle w:val="ListBullet"/>
        <w:spacing w:after="60"/>
        <w:rPr>
          <w:lang w:val="es-US"/>
        </w:rPr>
      </w:pPr>
      <w:r w:rsidRPr="00EB1154">
        <w:rPr>
          <w:lang w:val="es-US"/>
        </w:rPr>
        <w:lastRenderedPageBreak/>
        <w:t xml:space="preserve">Los microservicios volverán a validar </w:t>
      </w:r>
      <w:r>
        <w:rPr>
          <w:lang w:val="es-US"/>
        </w:rPr>
        <w:t xml:space="preserve">la autorización, el rol y el </w:t>
      </w:r>
      <w:proofErr w:type="spellStart"/>
      <w:r>
        <w:rPr>
          <w:lang w:val="es-US"/>
        </w:rPr>
        <w:t>operator_id</w:t>
      </w:r>
      <w:proofErr w:type="spellEnd"/>
      <w:r>
        <w:rPr>
          <w:lang w:val="es-US"/>
        </w:rPr>
        <w:t>; el control del Gateway es una primera barrera,</w:t>
      </w:r>
      <w:r w:rsidRPr="00EB1154">
        <w:rPr>
          <w:lang w:val="es-US"/>
        </w:rPr>
        <w:t xml:space="preserve"> no la única.</w:t>
      </w:r>
    </w:p>
    <w:p w14:paraId="6B049562" w14:textId="77777777" w:rsidR="00A32824" w:rsidRPr="00EB1154" w:rsidRDefault="00A32824" w:rsidP="00A32824">
      <w:pPr>
        <w:pStyle w:val="ListBullet"/>
        <w:spacing w:after="60"/>
        <w:rPr>
          <w:lang w:val="es-US"/>
        </w:rPr>
      </w:pPr>
      <w:r w:rsidRPr="00EB1154">
        <w:rPr>
          <w:lang w:val="es-US"/>
        </w:rPr>
        <w:t xml:space="preserve">Las respuestas </w:t>
      </w:r>
      <w:proofErr w:type="spellStart"/>
      <w:r w:rsidRPr="00EB1154">
        <w:rPr>
          <w:lang w:val="es-US"/>
        </w:rPr>
        <w:t>cacheables</w:t>
      </w:r>
      <w:proofErr w:type="spellEnd"/>
      <w:r w:rsidRPr="00EB1154">
        <w:rPr>
          <w:lang w:val="es-US"/>
        </w:rPr>
        <w:t xml:space="preserve"> deberán declarar </w:t>
      </w:r>
      <w:r>
        <w:rPr>
          <w:lang w:val="es-US"/>
        </w:rPr>
        <w:t>explícitamente</w:t>
      </w:r>
      <w:r w:rsidRPr="00EB1154">
        <w:rPr>
          <w:lang w:val="es-US"/>
        </w:rPr>
        <w:t xml:space="preserve"> su política y nunca compartir claves entre operadores o usuarios con permisos distintos.</w:t>
      </w:r>
    </w:p>
    <w:p w14:paraId="29E3CF4F" w14:textId="77777777" w:rsidR="00A32824" w:rsidRPr="00EB1154" w:rsidRDefault="00A32824" w:rsidP="00A32824">
      <w:pPr>
        <w:pStyle w:val="ListBullet"/>
        <w:spacing w:after="60"/>
        <w:rPr>
          <w:lang w:val="es-US"/>
        </w:rPr>
      </w:pPr>
      <w:r w:rsidRPr="00EB1154">
        <w:rPr>
          <w:lang w:val="es-US"/>
        </w:rPr>
        <w:t xml:space="preserve">El </w:t>
      </w:r>
      <w:proofErr w:type="spellStart"/>
      <w:r w:rsidRPr="00EB1154">
        <w:rPr>
          <w:lang w:val="es-US"/>
        </w:rPr>
        <w:t>rate</w:t>
      </w:r>
      <w:proofErr w:type="spellEnd"/>
      <w:r w:rsidRPr="00EB1154">
        <w:rPr>
          <w:lang w:val="es-US"/>
        </w:rPr>
        <w:t xml:space="preserve"> </w:t>
      </w:r>
      <w:proofErr w:type="spellStart"/>
      <w:r w:rsidRPr="00EB1154">
        <w:rPr>
          <w:lang w:val="es-US"/>
        </w:rPr>
        <w:t>limiting</w:t>
      </w:r>
      <w:proofErr w:type="spellEnd"/>
      <w:r w:rsidRPr="00EB1154">
        <w:rPr>
          <w:lang w:val="es-US"/>
        </w:rPr>
        <w:t xml:space="preserve"> podrá variar </w:t>
      </w:r>
      <w:r>
        <w:rPr>
          <w:lang w:val="es-US"/>
        </w:rPr>
        <w:t>según el operador, el tipo de cliente y el</w:t>
      </w:r>
      <w:r w:rsidRPr="00EB1154">
        <w:rPr>
          <w:lang w:val="es-US"/>
        </w:rPr>
        <w:t xml:space="preserve"> </w:t>
      </w:r>
      <w:proofErr w:type="spellStart"/>
      <w:r w:rsidRPr="00EB1154">
        <w:rPr>
          <w:lang w:val="es-US"/>
        </w:rPr>
        <w:t>endpoint</w:t>
      </w:r>
      <w:proofErr w:type="spellEnd"/>
      <w:r w:rsidRPr="00EB1154">
        <w:rPr>
          <w:lang w:val="es-US"/>
        </w:rPr>
        <w:t xml:space="preserve"> para proteger rutas críticas durante picos de demanda.</w:t>
      </w:r>
    </w:p>
    <w:p w14:paraId="2394C32C" w14:textId="77777777" w:rsidR="00A32824" w:rsidRDefault="00A32824" w:rsidP="00A32824">
      <w:pPr>
        <w:pStyle w:val="Heading3"/>
      </w:pPr>
      <w:bookmarkStart w:id="99" w:name="__RefHeading___Toc3918_2049478989"/>
      <w:bookmarkStart w:id="100" w:name="_Toc236857116"/>
      <w:bookmarkEnd w:id="99"/>
      <w:r>
        <w:t xml:space="preserve">8.2.9 </w:t>
      </w:r>
      <w:proofErr w:type="spellStart"/>
      <w:r>
        <w:t>Aplicación</w:t>
      </w:r>
      <w:proofErr w:type="spellEnd"/>
      <w:r>
        <w:t xml:space="preserve"> de </w:t>
      </w:r>
      <w:proofErr w:type="spellStart"/>
      <w:r>
        <w:t>patrones</w:t>
      </w:r>
      <w:proofErr w:type="spellEnd"/>
      <w:r>
        <w:t xml:space="preserve"> </w:t>
      </w:r>
      <w:proofErr w:type="spellStart"/>
      <w:r>
        <w:t>por</w:t>
      </w:r>
      <w:proofErr w:type="spellEnd"/>
      <w:r>
        <w:t xml:space="preserve"> </w:t>
      </w:r>
      <w:proofErr w:type="spellStart"/>
      <w:r>
        <w:t>contenedor</w:t>
      </w:r>
      <w:bookmarkEnd w:id="100"/>
      <w:proofErr w:type="spellEnd"/>
    </w:p>
    <w:tbl>
      <w:tblPr>
        <w:tblStyle w:val="GridTable4-Accent1"/>
        <w:tblW w:w="9644" w:type="dxa"/>
        <w:tblLayout w:type="fixed"/>
        <w:tblLook w:val="04A0" w:firstRow="1" w:lastRow="0" w:firstColumn="1" w:lastColumn="0" w:noHBand="0" w:noVBand="1"/>
      </w:tblPr>
      <w:tblGrid>
        <w:gridCol w:w="4823"/>
        <w:gridCol w:w="4821"/>
      </w:tblGrid>
      <w:tr w:rsidR="00A32824" w:rsidRPr="006D049C" w14:paraId="4BD025B3" w14:textId="77777777" w:rsidTr="006D04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1D102EAD" w14:textId="77777777" w:rsidR="00A32824" w:rsidRPr="006D049C" w:rsidRDefault="00A32824" w:rsidP="000E061A">
            <w:pPr>
              <w:spacing w:after="0" w:line="240" w:lineRule="auto"/>
              <w:rPr>
                <w:szCs w:val="21"/>
              </w:rPr>
            </w:pPr>
            <w:proofErr w:type="spellStart"/>
            <w:r w:rsidRPr="006D049C">
              <w:rPr>
                <w:color w:val="FFFFFF"/>
                <w:szCs w:val="21"/>
              </w:rPr>
              <w:t>Contenedor</w:t>
            </w:r>
            <w:proofErr w:type="spellEnd"/>
          </w:p>
        </w:tc>
        <w:tc>
          <w:tcPr>
            <w:tcW w:w="4821" w:type="dxa"/>
          </w:tcPr>
          <w:p w14:paraId="10DB6576" w14:textId="77777777" w:rsidR="00A32824" w:rsidRPr="006D049C" w:rsidRDefault="00A32824" w:rsidP="000E061A">
            <w:pPr>
              <w:spacing w:after="0" w:line="240" w:lineRule="auto"/>
              <w:cnfStyle w:val="100000000000" w:firstRow="1" w:lastRow="0" w:firstColumn="0" w:lastColumn="0" w:oddVBand="0" w:evenVBand="0" w:oddHBand="0" w:evenHBand="0" w:firstRowFirstColumn="0" w:firstRowLastColumn="0" w:lastRowFirstColumn="0" w:lastRowLastColumn="0"/>
              <w:rPr>
                <w:szCs w:val="21"/>
              </w:rPr>
            </w:pPr>
            <w:proofErr w:type="spellStart"/>
            <w:r w:rsidRPr="006D049C">
              <w:rPr>
                <w:color w:val="FFFFFF"/>
                <w:szCs w:val="21"/>
              </w:rPr>
              <w:t>Patrones</w:t>
            </w:r>
            <w:proofErr w:type="spellEnd"/>
            <w:r w:rsidRPr="006D049C">
              <w:rPr>
                <w:color w:val="FFFFFF"/>
                <w:szCs w:val="21"/>
              </w:rPr>
              <w:t xml:space="preserve"> y </w:t>
            </w:r>
            <w:proofErr w:type="spellStart"/>
            <w:r w:rsidRPr="006D049C">
              <w:rPr>
                <w:color w:val="FFFFFF"/>
                <w:szCs w:val="21"/>
              </w:rPr>
              <w:t>responsabilidades</w:t>
            </w:r>
            <w:proofErr w:type="spellEnd"/>
          </w:p>
        </w:tc>
      </w:tr>
      <w:tr w:rsidR="00A32824" w:rsidRPr="00FD11CF" w14:paraId="19EB1E00" w14:textId="77777777" w:rsidTr="006D0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0B4328F6" w14:textId="77777777" w:rsidR="00A32824" w:rsidRPr="006D049C" w:rsidRDefault="00A32824" w:rsidP="000E061A">
            <w:pPr>
              <w:spacing w:after="0" w:line="240" w:lineRule="auto"/>
              <w:rPr>
                <w:szCs w:val="21"/>
              </w:rPr>
            </w:pPr>
            <w:proofErr w:type="spellStart"/>
            <w:r w:rsidRPr="006D049C">
              <w:rPr>
                <w:b w:val="0"/>
                <w:szCs w:val="21"/>
              </w:rPr>
              <w:t>Aplicación</w:t>
            </w:r>
            <w:proofErr w:type="spellEnd"/>
            <w:r w:rsidRPr="006D049C">
              <w:rPr>
                <w:b w:val="0"/>
                <w:szCs w:val="21"/>
              </w:rPr>
              <w:t xml:space="preserve"> Web</w:t>
            </w:r>
          </w:p>
        </w:tc>
        <w:tc>
          <w:tcPr>
            <w:tcW w:w="4821" w:type="dxa"/>
          </w:tcPr>
          <w:p w14:paraId="2A870C2F" w14:textId="77777777" w:rsidR="00A32824" w:rsidRPr="006D049C" w:rsidRDefault="00A32824" w:rsidP="000E061A">
            <w:pPr>
              <w:spacing w:after="0" w:line="240" w:lineRule="auto"/>
              <w:cnfStyle w:val="000000100000" w:firstRow="0" w:lastRow="0" w:firstColumn="0" w:lastColumn="0" w:oddVBand="0" w:evenVBand="0" w:oddHBand="1" w:evenHBand="0" w:firstRowFirstColumn="0" w:firstRowLastColumn="0" w:lastRowFirstColumn="0" w:lastRowLastColumn="0"/>
              <w:rPr>
                <w:szCs w:val="21"/>
                <w:lang w:val="es-US"/>
              </w:rPr>
            </w:pPr>
            <w:r w:rsidRPr="006D049C">
              <w:rPr>
                <w:szCs w:val="21"/>
                <w:lang w:val="es-US"/>
              </w:rPr>
              <w:t>Consume modelos de consulta; no accede directamente a servicios internos ni a bases de datos.</w:t>
            </w:r>
          </w:p>
        </w:tc>
      </w:tr>
      <w:tr w:rsidR="00A32824" w:rsidRPr="006D049C" w14:paraId="1A7051C2" w14:textId="77777777" w:rsidTr="006D049C">
        <w:tc>
          <w:tcPr>
            <w:cnfStyle w:val="001000000000" w:firstRow="0" w:lastRow="0" w:firstColumn="1" w:lastColumn="0" w:oddVBand="0" w:evenVBand="0" w:oddHBand="0" w:evenHBand="0" w:firstRowFirstColumn="0" w:firstRowLastColumn="0" w:lastRowFirstColumn="0" w:lastRowLastColumn="0"/>
            <w:tcW w:w="4822" w:type="dxa"/>
          </w:tcPr>
          <w:p w14:paraId="6BEA9EF1" w14:textId="77777777" w:rsidR="00A32824" w:rsidRPr="006D049C" w:rsidRDefault="00A32824" w:rsidP="000E061A">
            <w:pPr>
              <w:spacing w:after="0" w:line="240" w:lineRule="auto"/>
              <w:rPr>
                <w:szCs w:val="21"/>
              </w:rPr>
            </w:pPr>
            <w:proofErr w:type="spellStart"/>
            <w:r w:rsidRPr="006D049C">
              <w:rPr>
                <w:b w:val="0"/>
                <w:szCs w:val="21"/>
              </w:rPr>
              <w:t>Aplicación</w:t>
            </w:r>
            <w:proofErr w:type="spellEnd"/>
            <w:r w:rsidRPr="006D049C">
              <w:rPr>
                <w:b w:val="0"/>
                <w:szCs w:val="21"/>
              </w:rPr>
              <w:t xml:space="preserve"> </w:t>
            </w:r>
            <w:proofErr w:type="spellStart"/>
            <w:r w:rsidRPr="006D049C">
              <w:rPr>
                <w:b w:val="0"/>
                <w:szCs w:val="21"/>
              </w:rPr>
              <w:t>Móvil</w:t>
            </w:r>
            <w:proofErr w:type="spellEnd"/>
          </w:p>
        </w:tc>
        <w:tc>
          <w:tcPr>
            <w:tcW w:w="4821" w:type="dxa"/>
          </w:tcPr>
          <w:p w14:paraId="22E0858E" w14:textId="77777777" w:rsidR="00A32824" w:rsidRPr="006D049C" w:rsidRDefault="00A32824" w:rsidP="000E061A">
            <w:pPr>
              <w:spacing w:after="0" w:line="240" w:lineRule="auto"/>
              <w:cnfStyle w:val="000000000000" w:firstRow="0" w:lastRow="0" w:firstColumn="0" w:lastColumn="0" w:oddVBand="0" w:evenVBand="0" w:oddHBand="0" w:evenHBand="0" w:firstRowFirstColumn="0" w:firstRowLastColumn="0" w:lastRowFirstColumn="0" w:lastRowLastColumn="0"/>
              <w:rPr>
                <w:szCs w:val="21"/>
              </w:rPr>
            </w:pPr>
            <w:r w:rsidRPr="006D049C">
              <w:rPr>
                <w:szCs w:val="21"/>
              </w:rPr>
              <w:t xml:space="preserve">Offline-First, Store-and-Forward, </w:t>
            </w:r>
            <w:proofErr w:type="spellStart"/>
            <w:r w:rsidRPr="006D049C">
              <w:rPr>
                <w:szCs w:val="21"/>
              </w:rPr>
              <w:t>identificadores</w:t>
            </w:r>
            <w:proofErr w:type="spellEnd"/>
            <w:r w:rsidRPr="006D049C">
              <w:rPr>
                <w:szCs w:val="21"/>
              </w:rPr>
              <w:t xml:space="preserve"> </w:t>
            </w:r>
            <w:proofErr w:type="spellStart"/>
            <w:r w:rsidRPr="006D049C">
              <w:rPr>
                <w:szCs w:val="21"/>
              </w:rPr>
              <w:t>idempotentes</w:t>
            </w:r>
            <w:proofErr w:type="spellEnd"/>
            <w:r w:rsidRPr="006D049C">
              <w:rPr>
                <w:szCs w:val="21"/>
              </w:rPr>
              <w:t xml:space="preserve"> y </w:t>
            </w:r>
            <w:proofErr w:type="spellStart"/>
            <w:r w:rsidRPr="006D049C">
              <w:rPr>
                <w:szCs w:val="21"/>
              </w:rPr>
              <w:t>sincronización</w:t>
            </w:r>
            <w:proofErr w:type="spellEnd"/>
            <w:r w:rsidRPr="006D049C">
              <w:rPr>
                <w:szCs w:val="21"/>
              </w:rPr>
              <w:t xml:space="preserve"> con </w:t>
            </w:r>
            <w:proofErr w:type="spellStart"/>
            <w:r w:rsidRPr="006D049C">
              <w:rPr>
                <w:szCs w:val="21"/>
              </w:rPr>
              <w:t>WatermelonDB</w:t>
            </w:r>
            <w:proofErr w:type="spellEnd"/>
            <w:r w:rsidRPr="006D049C">
              <w:rPr>
                <w:szCs w:val="21"/>
              </w:rPr>
              <w:t>.</w:t>
            </w:r>
          </w:p>
        </w:tc>
      </w:tr>
      <w:tr w:rsidR="00A32824" w:rsidRPr="00FD11CF" w14:paraId="01A30754" w14:textId="77777777" w:rsidTr="006D0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61FD49A7" w14:textId="77777777" w:rsidR="00A32824" w:rsidRPr="006D049C" w:rsidRDefault="00A32824" w:rsidP="000E061A">
            <w:pPr>
              <w:spacing w:after="0" w:line="240" w:lineRule="auto"/>
              <w:rPr>
                <w:szCs w:val="21"/>
              </w:rPr>
            </w:pPr>
            <w:r w:rsidRPr="006D049C">
              <w:rPr>
                <w:b w:val="0"/>
                <w:szCs w:val="21"/>
              </w:rPr>
              <w:t>API Gateway</w:t>
            </w:r>
          </w:p>
        </w:tc>
        <w:tc>
          <w:tcPr>
            <w:tcW w:w="4821" w:type="dxa"/>
          </w:tcPr>
          <w:p w14:paraId="4CFF8520" w14:textId="77777777" w:rsidR="00A32824" w:rsidRPr="006D049C" w:rsidRDefault="00A32824" w:rsidP="000E061A">
            <w:pPr>
              <w:spacing w:after="0" w:line="240" w:lineRule="auto"/>
              <w:cnfStyle w:val="000000100000" w:firstRow="0" w:lastRow="0" w:firstColumn="0" w:lastColumn="0" w:oddVBand="0" w:evenVBand="0" w:oddHBand="1" w:evenHBand="0" w:firstRowFirstColumn="0" w:firstRowLastColumn="0" w:lastRowFirstColumn="0" w:lastRowLastColumn="0"/>
              <w:rPr>
                <w:szCs w:val="21"/>
                <w:lang w:val="es-US"/>
              </w:rPr>
            </w:pPr>
            <w:r w:rsidRPr="006D049C">
              <w:rPr>
                <w:szCs w:val="21"/>
                <w:lang w:val="es-US"/>
              </w:rPr>
              <w:t xml:space="preserve">API Gateway, limitación de tasas, correlación y propagación segura del contexto </w:t>
            </w:r>
            <w:proofErr w:type="spellStart"/>
            <w:r w:rsidRPr="006D049C">
              <w:rPr>
                <w:szCs w:val="21"/>
                <w:lang w:val="es-US"/>
              </w:rPr>
              <w:t>multioperador</w:t>
            </w:r>
            <w:proofErr w:type="spellEnd"/>
            <w:r w:rsidRPr="006D049C">
              <w:rPr>
                <w:szCs w:val="21"/>
                <w:lang w:val="es-US"/>
              </w:rPr>
              <w:t>.</w:t>
            </w:r>
          </w:p>
        </w:tc>
      </w:tr>
      <w:tr w:rsidR="00A32824" w:rsidRPr="00FD11CF" w14:paraId="4D108D03" w14:textId="77777777" w:rsidTr="006D049C">
        <w:tc>
          <w:tcPr>
            <w:cnfStyle w:val="001000000000" w:firstRow="0" w:lastRow="0" w:firstColumn="1" w:lastColumn="0" w:oddVBand="0" w:evenVBand="0" w:oddHBand="0" w:evenHBand="0" w:firstRowFirstColumn="0" w:firstRowLastColumn="0" w:lastRowFirstColumn="0" w:lastRowLastColumn="0"/>
            <w:tcW w:w="4822" w:type="dxa"/>
          </w:tcPr>
          <w:p w14:paraId="665CC7CD" w14:textId="77777777" w:rsidR="00A32824" w:rsidRPr="006D049C" w:rsidRDefault="00A32824" w:rsidP="000E061A">
            <w:pPr>
              <w:spacing w:after="0" w:line="240" w:lineRule="auto"/>
              <w:rPr>
                <w:szCs w:val="21"/>
              </w:rPr>
            </w:pPr>
            <w:r w:rsidRPr="006D049C">
              <w:rPr>
                <w:b w:val="0"/>
                <w:szCs w:val="21"/>
              </w:rPr>
              <w:t>Servicio Principal</w:t>
            </w:r>
          </w:p>
        </w:tc>
        <w:tc>
          <w:tcPr>
            <w:tcW w:w="4821" w:type="dxa"/>
          </w:tcPr>
          <w:p w14:paraId="1069FCB6" w14:textId="77777777" w:rsidR="00A32824" w:rsidRPr="006D049C" w:rsidRDefault="00A32824" w:rsidP="000E061A">
            <w:pPr>
              <w:spacing w:after="0" w:line="240" w:lineRule="auto"/>
              <w:cnfStyle w:val="000000000000" w:firstRow="0" w:lastRow="0" w:firstColumn="0" w:lastColumn="0" w:oddVBand="0" w:evenVBand="0" w:oddHBand="0" w:evenHBand="0" w:firstRowFirstColumn="0" w:firstRowLastColumn="0" w:lastRowFirstColumn="0" w:lastRowLastColumn="0"/>
              <w:rPr>
                <w:szCs w:val="21"/>
                <w:lang w:val="es-US"/>
              </w:rPr>
            </w:pPr>
            <w:r w:rsidRPr="006D049C">
              <w:rPr>
                <w:szCs w:val="21"/>
                <w:lang w:val="es-US"/>
              </w:rPr>
              <w:t xml:space="preserve">Participante de Saga, transacciones locales, </w:t>
            </w:r>
            <w:proofErr w:type="spellStart"/>
            <w:r w:rsidRPr="006D049C">
              <w:rPr>
                <w:szCs w:val="21"/>
                <w:lang w:val="es-US"/>
              </w:rPr>
              <w:t>Transactional</w:t>
            </w:r>
            <w:proofErr w:type="spellEnd"/>
            <w:r w:rsidRPr="006D049C">
              <w:rPr>
                <w:szCs w:val="21"/>
                <w:lang w:val="es-US"/>
              </w:rPr>
              <w:t xml:space="preserve"> </w:t>
            </w:r>
            <w:proofErr w:type="spellStart"/>
            <w:r w:rsidRPr="006D049C">
              <w:rPr>
                <w:szCs w:val="21"/>
                <w:lang w:val="es-US"/>
              </w:rPr>
              <w:t>Outbox</w:t>
            </w:r>
            <w:proofErr w:type="spellEnd"/>
            <w:r w:rsidRPr="006D049C">
              <w:rPr>
                <w:szCs w:val="21"/>
                <w:lang w:val="es-US"/>
              </w:rPr>
              <w:t xml:space="preserve">, </w:t>
            </w:r>
            <w:proofErr w:type="spellStart"/>
            <w:r w:rsidRPr="006D049C">
              <w:rPr>
                <w:szCs w:val="21"/>
                <w:lang w:val="es-US"/>
              </w:rPr>
              <w:t>Inbox</w:t>
            </w:r>
            <w:proofErr w:type="spellEnd"/>
            <w:r w:rsidRPr="006D049C">
              <w:rPr>
                <w:szCs w:val="21"/>
                <w:lang w:val="es-US"/>
              </w:rPr>
              <w:t xml:space="preserve"> y Cache-Aside para datos de referencia.</w:t>
            </w:r>
          </w:p>
        </w:tc>
      </w:tr>
      <w:tr w:rsidR="00A32824" w:rsidRPr="00FD11CF" w14:paraId="42A99BA5" w14:textId="77777777" w:rsidTr="006D0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0EFE7D17" w14:textId="77777777" w:rsidR="00A32824" w:rsidRPr="006D049C" w:rsidRDefault="00A32824" w:rsidP="000E061A">
            <w:pPr>
              <w:spacing w:after="0" w:line="240" w:lineRule="auto"/>
              <w:rPr>
                <w:szCs w:val="21"/>
              </w:rPr>
            </w:pPr>
            <w:r w:rsidRPr="006D049C">
              <w:rPr>
                <w:b w:val="0"/>
                <w:szCs w:val="21"/>
              </w:rPr>
              <w:t xml:space="preserve">Servicio de </w:t>
            </w:r>
            <w:proofErr w:type="spellStart"/>
            <w:r w:rsidRPr="006D049C">
              <w:rPr>
                <w:b w:val="0"/>
                <w:szCs w:val="21"/>
              </w:rPr>
              <w:t>Operaciones</w:t>
            </w:r>
            <w:proofErr w:type="spellEnd"/>
          </w:p>
        </w:tc>
        <w:tc>
          <w:tcPr>
            <w:tcW w:w="4821" w:type="dxa"/>
          </w:tcPr>
          <w:p w14:paraId="54119C64" w14:textId="77777777" w:rsidR="00A32824" w:rsidRPr="006D049C" w:rsidRDefault="00A32824" w:rsidP="000E061A">
            <w:pPr>
              <w:spacing w:after="0" w:line="240" w:lineRule="auto"/>
              <w:cnfStyle w:val="000000100000" w:firstRow="0" w:lastRow="0" w:firstColumn="0" w:lastColumn="0" w:oddVBand="0" w:evenVBand="0" w:oddHBand="1" w:evenHBand="0" w:firstRowFirstColumn="0" w:firstRowLastColumn="0" w:lastRowFirstColumn="0" w:lastRowLastColumn="0"/>
              <w:rPr>
                <w:szCs w:val="21"/>
                <w:lang w:val="es-US"/>
              </w:rPr>
            </w:pPr>
            <w:r w:rsidRPr="006D049C">
              <w:rPr>
                <w:szCs w:val="21"/>
                <w:lang w:val="es-US"/>
              </w:rPr>
              <w:t xml:space="preserve">Orquestador de Saga para rutas, CQRS selectivo, proyecciones de lectura, </w:t>
            </w:r>
            <w:proofErr w:type="spellStart"/>
            <w:r w:rsidRPr="006D049C">
              <w:rPr>
                <w:szCs w:val="21"/>
                <w:lang w:val="es-US"/>
              </w:rPr>
              <w:t>Outbox</w:t>
            </w:r>
            <w:proofErr w:type="spellEnd"/>
            <w:r w:rsidRPr="006D049C">
              <w:rPr>
                <w:szCs w:val="21"/>
                <w:lang w:val="es-US"/>
              </w:rPr>
              <w:t>/</w:t>
            </w:r>
            <w:proofErr w:type="spellStart"/>
            <w:r w:rsidRPr="006D049C">
              <w:rPr>
                <w:szCs w:val="21"/>
                <w:lang w:val="es-US"/>
              </w:rPr>
              <w:t>Inbox</w:t>
            </w:r>
            <w:proofErr w:type="spellEnd"/>
            <w:r w:rsidRPr="006D049C">
              <w:rPr>
                <w:szCs w:val="21"/>
                <w:lang w:val="es-US"/>
              </w:rPr>
              <w:t xml:space="preserve"> y </w:t>
            </w:r>
            <w:proofErr w:type="spellStart"/>
            <w:r w:rsidRPr="006D049C">
              <w:rPr>
                <w:szCs w:val="21"/>
                <w:lang w:val="es-US"/>
              </w:rPr>
              <w:t>caching</w:t>
            </w:r>
            <w:proofErr w:type="spellEnd"/>
            <w:r w:rsidRPr="006D049C">
              <w:rPr>
                <w:szCs w:val="21"/>
                <w:lang w:val="es-US"/>
              </w:rPr>
              <w:t xml:space="preserve"> de estado operativo.</w:t>
            </w:r>
          </w:p>
        </w:tc>
      </w:tr>
      <w:tr w:rsidR="00A32824" w:rsidRPr="00FD11CF" w14:paraId="3FF9E375" w14:textId="77777777" w:rsidTr="006D049C">
        <w:tc>
          <w:tcPr>
            <w:cnfStyle w:val="001000000000" w:firstRow="0" w:lastRow="0" w:firstColumn="1" w:lastColumn="0" w:oddVBand="0" w:evenVBand="0" w:oddHBand="0" w:evenHBand="0" w:firstRowFirstColumn="0" w:firstRowLastColumn="0" w:lastRowFirstColumn="0" w:lastRowLastColumn="0"/>
            <w:tcW w:w="4822" w:type="dxa"/>
          </w:tcPr>
          <w:p w14:paraId="7FC4D152" w14:textId="77777777" w:rsidR="00A32824" w:rsidRPr="006D049C" w:rsidRDefault="00A32824" w:rsidP="000E061A">
            <w:pPr>
              <w:spacing w:after="0" w:line="240" w:lineRule="auto"/>
              <w:rPr>
                <w:szCs w:val="21"/>
              </w:rPr>
            </w:pPr>
            <w:r w:rsidRPr="006D049C">
              <w:rPr>
                <w:b w:val="0"/>
                <w:szCs w:val="21"/>
              </w:rPr>
              <w:t xml:space="preserve">Servicio de </w:t>
            </w:r>
            <w:proofErr w:type="spellStart"/>
            <w:r w:rsidRPr="006D049C">
              <w:rPr>
                <w:b w:val="0"/>
                <w:szCs w:val="21"/>
              </w:rPr>
              <w:t>Interacción</w:t>
            </w:r>
            <w:proofErr w:type="spellEnd"/>
          </w:p>
        </w:tc>
        <w:tc>
          <w:tcPr>
            <w:tcW w:w="4821" w:type="dxa"/>
          </w:tcPr>
          <w:p w14:paraId="3C9F2276" w14:textId="77777777" w:rsidR="00A32824" w:rsidRPr="006D049C" w:rsidRDefault="00A32824" w:rsidP="000E061A">
            <w:pPr>
              <w:spacing w:after="0" w:line="240" w:lineRule="auto"/>
              <w:cnfStyle w:val="000000000000" w:firstRow="0" w:lastRow="0" w:firstColumn="0" w:lastColumn="0" w:oddVBand="0" w:evenVBand="0" w:oddHBand="0" w:evenHBand="0" w:firstRowFirstColumn="0" w:firstRowLastColumn="0" w:lastRowFirstColumn="0" w:lastRowLastColumn="0"/>
              <w:rPr>
                <w:szCs w:val="21"/>
                <w:lang w:val="es-US"/>
              </w:rPr>
            </w:pPr>
            <w:r w:rsidRPr="006D049C">
              <w:rPr>
                <w:szCs w:val="21"/>
                <w:lang w:val="es-US"/>
              </w:rPr>
              <w:t xml:space="preserve">Consumidor idempotente, </w:t>
            </w:r>
            <w:proofErr w:type="spellStart"/>
            <w:r w:rsidRPr="006D049C">
              <w:rPr>
                <w:szCs w:val="21"/>
                <w:lang w:val="es-US"/>
              </w:rPr>
              <w:t>Bulkhead</w:t>
            </w:r>
            <w:proofErr w:type="spellEnd"/>
            <w:r w:rsidRPr="006D049C">
              <w:rPr>
                <w:szCs w:val="21"/>
                <w:lang w:val="es-US"/>
              </w:rPr>
              <w:t xml:space="preserve">, </w:t>
            </w:r>
            <w:proofErr w:type="spellStart"/>
            <w:r w:rsidRPr="006D049C">
              <w:rPr>
                <w:szCs w:val="21"/>
                <w:lang w:val="es-US"/>
              </w:rPr>
              <w:t>Retry</w:t>
            </w:r>
            <w:proofErr w:type="spellEnd"/>
            <w:r w:rsidRPr="006D049C">
              <w:rPr>
                <w:szCs w:val="21"/>
                <w:lang w:val="es-US"/>
              </w:rPr>
              <w:t xml:space="preserve">, </w:t>
            </w:r>
            <w:proofErr w:type="spellStart"/>
            <w:r w:rsidRPr="006D049C">
              <w:rPr>
                <w:szCs w:val="21"/>
                <w:lang w:val="es-US"/>
              </w:rPr>
              <w:t>Circuit</w:t>
            </w:r>
            <w:proofErr w:type="spellEnd"/>
            <w:r w:rsidRPr="006D049C">
              <w:rPr>
                <w:szCs w:val="21"/>
                <w:lang w:val="es-US"/>
              </w:rPr>
              <w:t xml:space="preserve"> Breaker y manejo de mensajes no procesables.</w:t>
            </w:r>
          </w:p>
        </w:tc>
      </w:tr>
      <w:tr w:rsidR="00A32824" w:rsidRPr="00FD11CF" w14:paraId="4756333D" w14:textId="77777777" w:rsidTr="006D0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7097CA21" w14:textId="77777777" w:rsidR="00A32824" w:rsidRPr="006D049C" w:rsidRDefault="00A32824" w:rsidP="000E061A">
            <w:pPr>
              <w:spacing w:after="0" w:line="240" w:lineRule="auto"/>
              <w:rPr>
                <w:szCs w:val="21"/>
              </w:rPr>
            </w:pPr>
            <w:r w:rsidRPr="006D049C">
              <w:rPr>
                <w:b w:val="0"/>
                <w:szCs w:val="21"/>
              </w:rPr>
              <w:t>Apache Kafka</w:t>
            </w:r>
          </w:p>
        </w:tc>
        <w:tc>
          <w:tcPr>
            <w:tcW w:w="4821" w:type="dxa"/>
          </w:tcPr>
          <w:p w14:paraId="0A3250E6" w14:textId="77777777" w:rsidR="00A32824" w:rsidRPr="006D049C" w:rsidRDefault="00A32824" w:rsidP="000E061A">
            <w:pPr>
              <w:spacing w:after="0" w:line="240" w:lineRule="auto"/>
              <w:cnfStyle w:val="000000100000" w:firstRow="0" w:lastRow="0" w:firstColumn="0" w:lastColumn="0" w:oddVBand="0" w:evenVBand="0" w:oddHBand="1" w:evenHBand="0" w:firstRowFirstColumn="0" w:firstRowLastColumn="0" w:lastRowFirstColumn="0" w:lastRowLastColumn="0"/>
              <w:rPr>
                <w:szCs w:val="21"/>
                <w:lang w:val="es-US"/>
              </w:rPr>
            </w:pPr>
            <w:proofErr w:type="spellStart"/>
            <w:r w:rsidRPr="006D049C">
              <w:rPr>
                <w:szCs w:val="21"/>
                <w:lang w:val="es-US"/>
              </w:rPr>
              <w:t>Publish</w:t>
            </w:r>
            <w:proofErr w:type="spellEnd"/>
            <w:r w:rsidRPr="006D049C">
              <w:rPr>
                <w:szCs w:val="21"/>
                <w:lang w:val="es-US"/>
              </w:rPr>
              <w:t>/Subscribe, desacoplamiento temporal, reintentos y tópicos de error; no es una fuente de verdad.</w:t>
            </w:r>
          </w:p>
        </w:tc>
      </w:tr>
      <w:tr w:rsidR="00A32824" w:rsidRPr="00FD11CF" w14:paraId="49920DAB" w14:textId="77777777" w:rsidTr="006D049C">
        <w:tc>
          <w:tcPr>
            <w:cnfStyle w:val="001000000000" w:firstRow="0" w:lastRow="0" w:firstColumn="1" w:lastColumn="0" w:oddVBand="0" w:evenVBand="0" w:oddHBand="0" w:evenHBand="0" w:firstRowFirstColumn="0" w:firstRowLastColumn="0" w:lastRowFirstColumn="0" w:lastRowLastColumn="0"/>
            <w:tcW w:w="4822" w:type="dxa"/>
          </w:tcPr>
          <w:p w14:paraId="50F88107" w14:textId="77777777" w:rsidR="00A32824" w:rsidRPr="006D049C" w:rsidRDefault="00A32824" w:rsidP="000E061A">
            <w:pPr>
              <w:spacing w:after="0" w:line="240" w:lineRule="auto"/>
              <w:rPr>
                <w:szCs w:val="21"/>
              </w:rPr>
            </w:pPr>
            <w:r w:rsidRPr="006D049C">
              <w:rPr>
                <w:b w:val="0"/>
                <w:szCs w:val="21"/>
              </w:rPr>
              <w:t>PostgreSQL</w:t>
            </w:r>
          </w:p>
        </w:tc>
        <w:tc>
          <w:tcPr>
            <w:tcW w:w="4821" w:type="dxa"/>
          </w:tcPr>
          <w:p w14:paraId="687AC986" w14:textId="77777777" w:rsidR="00A32824" w:rsidRPr="006D049C" w:rsidRDefault="00A32824" w:rsidP="000E061A">
            <w:pPr>
              <w:spacing w:after="0" w:line="240" w:lineRule="auto"/>
              <w:cnfStyle w:val="000000000000" w:firstRow="0" w:lastRow="0" w:firstColumn="0" w:lastColumn="0" w:oddVBand="0" w:evenVBand="0" w:oddHBand="0" w:evenHBand="0" w:firstRowFirstColumn="0" w:firstRowLastColumn="0" w:lastRowFirstColumn="0" w:lastRowLastColumn="0"/>
              <w:rPr>
                <w:szCs w:val="21"/>
                <w:lang w:val="es-US"/>
              </w:rPr>
            </w:pPr>
            <w:r w:rsidRPr="006D049C">
              <w:rPr>
                <w:szCs w:val="21"/>
                <w:lang w:val="es-US"/>
              </w:rPr>
              <w:t xml:space="preserve">Transacciones locales, tablas </w:t>
            </w:r>
            <w:proofErr w:type="spellStart"/>
            <w:r w:rsidRPr="006D049C">
              <w:rPr>
                <w:szCs w:val="21"/>
                <w:lang w:val="es-US"/>
              </w:rPr>
              <w:t>Outbox</w:t>
            </w:r>
            <w:proofErr w:type="spellEnd"/>
            <w:r w:rsidRPr="006D049C">
              <w:rPr>
                <w:szCs w:val="21"/>
                <w:lang w:val="es-US"/>
              </w:rPr>
              <w:t>/</w:t>
            </w:r>
            <w:proofErr w:type="spellStart"/>
            <w:r w:rsidRPr="006D049C">
              <w:rPr>
                <w:szCs w:val="21"/>
                <w:lang w:val="es-US"/>
              </w:rPr>
              <w:t>Inbox</w:t>
            </w:r>
            <w:proofErr w:type="spellEnd"/>
            <w:r w:rsidRPr="006D049C">
              <w:rPr>
                <w:szCs w:val="21"/>
                <w:lang w:val="es-US"/>
              </w:rPr>
              <w:t xml:space="preserve"> y modelos de lectura derivados según el dominio.</w:t>
            </w:r>
          </w:p>
        </w:tc>
      </w:tr>
      <w:tr w:rsidR="00A32824" w:rsidRPr="00FD11CF" w14:paraId="3DEF3BF7" w14:textId="77777777" w:rsidTr="006D0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032339DC" w14:textId="77777777" w:rsidR="00A32824" w:rsidRPr="006D049C" w:rsidRDefault="00A32824" w:rsidP="000E061A">
            <w:pPr>
              <w:spacing w:after="0" w:line="240" w:lineRule="auto"/>
              <w:rPr>
                <w:szCs w:val="21"/>
              </w:rPr>
            </w:pPr>
            <w:r w:rsidRPr="006D049C">
              <w:rPr>
                <w:b w:val="0"/>
                <w:szCs w:val="21"/>
              </w:rPr>
              <w:t xml:space="preserve">Caché </w:t>
            </w:r>
            <w:proofErr w:type="spellStart"/>
            <w:r w:rsidRPr="006D049C">
              <w:rPr>
                <w:b w:val="0"/>
                <w:szCs w:val="21"/>
              </w:rPr>
              <w:t>distribuida</w:t>
            </w:r>
            <w:proofErr w:type="spellEnd"/>
            <w:r w:rsidRPr="006D049C">
              <w:rPr>
                <w:b w:val="0"/>
                <w:szCs w:val="21"/>
              </w:rPr>
              <w:t xml:space="preserve"> </w:t>
            </w:r>
            <w:proofErr w:type="spellStart"/>
            <w:r w:rsidRPr="006D049C">
              <w:rPr>
                <w:b w:val="0"/>
                <w:szCs w:val="21"/>
              </w:rPr>
              <w:t>propuesta</w:t>
            </w:r>
            <w:proofErr w:type="spellEnd"/>
          </w:p>
        </w:tc>
        <w:tc>
          <w:tcPr>
            <w:tcW w:w="4821" w:type="dxa"/>
          </w:tcPr>
          <w:p w14:paraId="796F4D23" w14:textId="77777777" w:rsidR="00A32824" w:rsidRPr="006D049C" w:rsidRDefault="00A32824" w:rsidP="000E061A">
            <w:pPr>
              <w:spacing w:after="0" w:line="240" w:lineRule="auto"/>
              <w:cnfStyle w:val="000000100000" w:firstRow="0" w:lastRow="0" w:firstColumn="0" w:lastColumn="0" w:oddVBand="0" w:evenVBand="0" w:oddHBand="1" w:evenHBand="0" w:firstRowFirstColumn="0" w:firstRowLastColumn="0" w:lastRowFirstColumn="0" w:lastRowLastColumn="0"/>
              <w:rPr>
                <w:szCs w:val="21"/>
                <w:lang w:val="es-US"/>
              </w:rPr>
            </w:pPr>
            <w:r w:rsidRPr="006D049C">
              <w:rPr>
                <w:szCs w:val="21"/>
                <w:lang w:val="es-US"/>
              </w:rPr>
              <w:t>Cache-Aside para lecturas de alta frecuencia; nuevo contenedor de apoyo sujeto a aprobación y pruebas de carga.</w:t>
            </w:r>
          </w:p>
        </w:tc>
      </w:tr>
    </w:tbl>
    <w:p w14:paraId="1DDC5411" w14:textId="77777777" w:rsidR="00A32824" w:rsidRPr="00EB1154" w:rsidRDefault="00A32824" w:rsidP="00A32824">
      <w:pPr>
        <w:rPr>
          <w:lang w:val="es-US"/>
        </w:rPr>
      </w:pPr>
    </w:p>
    <w:p w14:paraId="2891C1C8" w14:textId="77777777" w:rsidR="00A32824" w:rsidRDefault="00A32824" w:rsidP="00A32824">
      <w:pPr>
        <w:pStyle w:val="Heading3"/>
      </w:pPr>
      <w:bookmarkStart w:id="101" w:name="__RefHeading___Toc3920_2049478989"/>
      <w:bookmarkStart w:id="102" w:name="_Toc236857117"/>
      <w:bookmarkEnd w:id="101"/>
      <w:r>
        <w:t xml:space="preserve">8.2.10 </w:t>
      </w:r>
      <w:proofErr w:type="spellStart"/>
      <w:r>
        <w:t>Patrones</w:t>
      </w:r>
      <w:proofErr w:type="spellEnd"/>
      <w:r>
        <w:t xml:space="preserve"> </w:t>
      </w:r>
      <w:proofErr w:type="spellStart"/>
      <w:r>
        <w:t>descartados</w:t>
      </w:r>
      <w:proofErr w:type="spellEnd"/>
      <w:r>
        <w:t xml:space="preserve"> o </w:t>
      </w:r>
      <w:proofErr w:type="spellStart"/>
      <w:r>
        <w:t>diferidos</w:t>
      </w:r>
      <w:bookmarkEnd w:id="102"/>
      <w:proofErr w:type="spellEnd"/>
    </w:p>
    <w:tbl>
      <w:tblPr>
        <w:tblStyle w:val="GridTable4-Accent1"/>
        <w:tblW w:w="9644" w:type="dxa"/>
        <w:tblLayout w:type="fixed"/>
        <w:tblLook w:val="04A0" w:firstRow="1" w:lastRow="0" w:firstColumn="1" w:lastColumn="0" w:noHBand="0" w:noVBand="1"/>
      </w:tblPr>
      <w:tblGrid>
        <w:gridCol w:w="4518"/>
        <w:gridCol w:w="5126"/>
      </w:tblGrid>
      <w:tr w:rsidR="00A32824" w:rsidRPr="006D049C" w14:paraId="4611B0CB" w14:textId="77777777" w:rsidTr="003D1F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8" w:type="dxa"/>
          </w:tcPr>
          <w:p w14:paraId="7AC3D292" w14:textId="77777777" w:rsidR="00A32824" w:rsidRPr="006D049C" w:rsidRDefault="00A32824" w:rsidP="000E061A">
            <w:pPr>
              <w:spacing w:after="0" w:line="240" w:lineRule="auto"/>
              <w:rPr>
                <w:szCs w:val="21"/>
              </w:rPr>
            </w:pPr>
            <w:proofErr w:type="spellStart"/>
            <w:r w:rsidRPr="006D049C">
              <w:rPr>
                <w:color w:val="FFFFFF"/>
                <w:szCs w:val="21"/>
              </w:rPr>
              <w:t>Patrón</w:t>
            </w:r>
            <w:proofErr w:type="spellEnd"/>
          </w:p>
        </w:tc>
        <w:tc>
          <w:tcPr>
            <w:tcW w:w="5126" w:type="dxa"/>
          </w:tcPr>
          <w:p w14:paraId="45721EBA" w14:textId="77777777" w:rsidR="00A32824" w:rsidRPr="006D049C" w:rsidRDefault="00A32824" w:rsidP="000E061A">
            <w:pPr>
              <w:spacing w:after="0" w:line="240" w:lineRule="auto"/>
              <w:cnfStyle w:val="100000000000" w:firstRow="1" w:lastRow="0" w:firstColumn="0" w:lastColumn="0" w:oddVBand="0" w:evenVBand="0" w:oddHBand="0" w:evenHBand="0" w:firstRowFirstColumn="0" w:firstRowLastColumn="0" w:lastRowFirstColumn="0" w:lastRowLastColumn="0"/>
              <w:rPr>
                <w:szCs w:val="21"/>
              </w:rPr>
            </w:pPr>
            <w:proofErr w:type="spellStart"/>
            <w:r w:rsidRPr="006D049C">
              <w:rPr>
                <w:color w:val="FFFFFF"/>
                <w:szCs w:val="21"/>
              </w:rPr>
              <w:t>Decisión</w:t>
            </w:r>
            <w:proofErr w:type="spellEnd"/>
            <w:r w:rsidRPr="006D049C">
              <w:rPr>
                <w:color w:val="FFFFFF"/>
                <w:szCs w:val="21"/>
              </w:rPr>
              <w:t xml:space="preserve"> para </w:t>
            </w:r>
            <w:proofErr w:type="spellStart"/>
            <w:r w:rsidRPr="006D049C">
              <w:rPr>
                <w:color w:val="FFFFFF"/>
                <w:szCs w:val="21"/>
              </w:rPr>
              <w:t>Movix</w:t>
            </w:r>
            <w:proofErr w:type="spellEnd"/>
          </w:p>
        </w:tc>
      </w:tr>
      <w:tr w:rsidR="00A32824" w:rsidRPr="00FD11CF" w14:paraId="45C30FB1" w14:textId="77777777" w:rsidTr="003D1F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8" w:type="dxa"/>
          </w:tcPr>
          <w:p w14:paraId="2FB832D0" w14:textId="77777777" w:rsidR="00A32824" w:rsidRPr="006D049C" w:rsidRDefault="00A32824" w:rsidP="000E061A">
            <w:pPr>
              <w:spacing w:after="0" w:line="240" w:lineRule="auto"/>
              <w:rPr>
                <w:szCs w:val="21"/>
                <w:lang w:val="es-US"/>
              </w:rPr>
            </w:pPr>
            <w:r w:rsidRPr="006D049C">
              <w:rPr>
                <w:b w:val="0"/>
                <w:szCs w:val="21"/>
                <w:lang w:val="es-US"/>
              </w:rPr>
              <w:t>Transacciones distribuidas de dos fases (2PC)</w:t>
            </w:r>
          </w:p>
        </w:tc>
        <w:tc>
          <w:tcPr>
            <w:tcW w:w="5126" w:type="dxa"/>
          </w:tcPr>
          <w:p w14:paraId="488231F3" w14:textId="77777777" w:rsidR="00A32824" w:rsidRPr="006D049C" w:rsidRDefault="00A32824" w:rsidP="000E061A">
            <w:pPr>
              <w:spacing w:after="0" w:line="240" w:lineRule="auto"/>
              <w:cnfStyle w:val="000000100000" w:firstRow="0" w:lastRow="0" w:firstColumn="0" w:lastColumn="0" w:oddVBand="0" w:evenVBand="0" w:oddHBand="1" w:evenHBand="0" w:firstRowFirstColumn="0" w:firstRowLastColumn="0" w:lastRowFirstColumn="0" w:lastRowLastColumn="0"/>
              <w:rPr>
                <w:szCs w:val="21"/>
                <w:lang w:val="es-US"/>
              </w:rPr>
            </w:pPr>
            <w:r w:rsidRPr="006D049C">
              <w:rPr>
                <w:szCs w:val="21"/>
                <w:lang w:val="es-US"/>
              </w:rPr>
              <w:t>Se descartan porque aumentan el acoplamiento, reducen la disponibilidad y contradicen la autonomía de las bases por servicio.</w:t>
            </w:r>
          </w:p>
        </w:tc>
      </w:tr>
      <w:tr w:rsidR="00A32824" w:rsidRPr="00FD11CF" w14:paraId="5D6C0D55" w14:textId="77777777" w:rsidTr="003D1F0B">
        <w:tc>
          <w:tcPr>
            <w:cnfStyle w:val="001000000000" w:firstRow="0" w:lastRow="0" w:firstColumn="1" w:lastColumn="0" w:oddVBand="0" w:evenVBand="0" w:oddHBand="0" w:evenHBand="0" w:firstRowFirstColumn="0" w:firstRowLastColumn="0" w:lastRowFirstColumn="0" w:lastRowLastColumn="0"/>
            <w:tcW w:w="4518" w:type="dxa"/>
          </w:tcPr>
          <w:p w14:paraId="673DE007" w14:textId="77777777" w:rsidR="00A32824" w:rsidRPr="006D049C" w:rsidRDefault="00A32824" w:rsidP="000E061A">
            <w:pPr>
              <w:spacing w:after="0" w:line="240" w:lineRule="auto"/>
              <w:rPr>
                <w:szCs w:val="21"/>
              </w:rPr>
            </w:pPr>
            <w:r w:rsidRPr="006D049C">
              <w:rPr>
                <w:b w:val="0"/>
                <w:szCs w:val="21"/>
              </w:rPr>
              <w:t xml:space="preserve">Event Sourcing </w:t>
            </w:r>
            <w:proofErr w:type="spellStart"/>
            <w:r w:rsidRPr="006D049C">
              <w:rPr>
                <w:b w:val="0"/>
                <w:szCs w:val="21"/>
              </w:rPr>
              <w:t>completo</w:t>
            </w:r>
            <w:proofErr w:type="spellEnd"/>
          </w:p>
        </w:tc>
        <w:tc>
          <w:tcPr>
            <w:tcW w:w="5126" w:type="dxa"/>
          </w:tcPr>
          <w:p w14:paraId="4BC84781" w14:textId="77777777" w:rsidR="00A32824" w:rsidRPr="006D049C" w:rsidRDefault="00A32824" w:rsidP="000E061A">
            <w:pPr>
              <w:spacing w:after="0" w:line="240" w:lineRule="auto"/>
              <w:cnfStyle w:val="000000000000" w:firstRow="0" w:lastRow="0" w:firstColumn="0" w:lastColumn="0" w:oddVBand="0" w:evenVBand="0" w:oddHBand="0" w:evenHBand="0" w:firstRowFirstColumn="0" w:firstRowLastColumn="0" w:lastRowFirstColumn="0" w:lastRowLastColumn="0"/>
              <w:rPr>
                <w:szCs w:val="21"/>
                <w:lang w:val="es-US"/>
              </w:rPr>
            </w:pPr>
            <w:r w:rsidRPr="006D049C">
              <w:rPr>
                <w:szCs w:val="21"/>
                <w:lang w:val="es-US"/>
              </w:rPr>
              <w:t>No se adopta en esta etapa. La auditoría conserva la trazabilidad, pero no será la fuente principal para reconstruir el estado completo del sistema.</w:t>
            </w:r>
          </w:p>
        </w:tc>
      </w:tr>
      <w:tr w:rsidR="00A32824" w:rsidRPr="00FD11CF" w14:paraId="23D3D13E" w14:textId="77777777" w:rsidTr="003D1F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8" w:type="dxa"/>
          </w:tcPr>
          <w:p w14:paraId="15485E2F" w14:textId="77777777" w:rsidR="00A32824" w:rsidRPr="006D049C" w:rsidRDefault="00A32824" w:rsidP="000E061A">
            <w:pPr>
              <w:spacing w:after="0" w:line="240" w:lineRule="auto"/>
              <w:rPr>
                <w:szCs w:val="21"/>
                <w:lang w:val="es-US"/>
              </w:rPr>
            </w:pPr>
            <w:r w:rsidRPr="006D049C">
              <w:rPr>
                <w:b w:val="0"/>
                <w:szCs w:val="21"/>
                <w:lang w:val="es-US"/>
              </w:rPr>
              <w:t>CQRS en todos los servicios</w:t>
            </w:r>
          </w:p>
        </w:tc>
        <w:tc>
          <w:tcPr>
            <w:tcW w:w="5126" w:type="dxa"/>
          </w:tcPr>
          <w:p w14:paraId="1451DE8F" w14:textId="77777777" w:rsidR="00A32824" w:rsidRPr="006D049C" w:rsidRDefault="00A32824" w:rsidP="000E061A">
            <w:pPr>
              <w:spacing w:after="0" w:line="240" w:lineRule="auto"/>
              <w:cnfStyle w:val="000000100000" w:firstRow="0" w:lastRow="0" w:firstColumn="0" w:lastColumn="0" w:oddVBand="0" w:evenVBand="0" w:oddHBand="1" w:evenHBand="0" w:firstRowFirstColumn="0" w:firstRowLastColumn="0" w:lastRowFirstColumn="0" w:lastRowLastColumn="0"/>
              <w:rPr>
                <w:szCs w:val="21"/>
                <w:lang w:val="es-US"/>
              </w:rPr>
            </w:pPr>
            <w:r w:rsidRPr="006D049C">
              <w:rPr>
                <w:szCs w:val="21"/>
                <w:lang w:val="es-US"/>
              </w:rPr>
              <w:t>Se descarta por complejidad innecesaria. Solo se aplicará donde exista una asimetría real entre la lectura y la escritura.</w:t>
            </w:r>
          </w:p>
        </w:tc>
      </w:tr>
      <w:tr w:rsidR="00A32824" w:rsidRPr="00FD11CF" w14:paraId="2801534B" w14:textId="77777777" w:rsidTr="003D1F0B">
        <w:tc>
          <w:tcPr>
            <w:cnfStyle w:val="001000000000" w:firstRow="0" w:lastRow="0" w:firstColumn="1" w:lastColumn="0" w:oddVBand="0" w:evenVBand="0" w:oddHBand="0" w:evenHBand="0" w:firstRowFirstColumn="0" w:firstRowLastColumn="0" w:lastRowFirstColumn="0" w:lastRowLastColumn="0"/>
            <w:tcW w:w="4518" w:type="dxa"/>
          </w:tcPr>
          <w:p w14:paraId="100F0155" w14:textId="77777777" w:rsidR="00A32824" w:rsidRPr="006D049C" w:rsidRDefault="00A32824" w:rsidP="000E061A">
            <w:pPr>
              <w:spacing w:after="0" w:line="240" w:lineRule="auto"/>
              <w:rPr>
                <w:szCs w:val="21"/>
                <w:lang w:val="es-US"/>
              </w:rPr>
            </w:pPr>
            <w:r w:rsidRPr="006D049C">
              <w:rPr>
                <w:b w:val="0"/>
                <w:szCs w:val="21"/>
                <w:lang w:val="es-US"/>
              </w:rPr>
              <w:t>Write-Behind Cache para operaciones críticas</w:t>
            </w:r>
          </w:p>
        </w:tc>
        <w:tc>
          <w:tcPr>
            <w:tcW w:w="5126" w:type="dxa"/>
          </w:tcPr>
          <w:p w14:paraId="2AB2CA22" w14:textId="77777777" w:rsidR="00A32824" w:rsidRPr="006D049C" w:rsidRDefault="00A32824" w:rsidP="000E061A">
            <w:pPr>
              <w:spacing w:after="0" w:line="240" w:lineRule="auto"/>
              <w:cnfStyle w:val="000000000000" w:firstRow="0" w:lastRow="0" w:firstColumn="0" w:lastColumn="0" w:oddVBand="0" w:evenVBand="0" w:oddHBand="0" w:evenHBand="0" w:firstRowFirstColumn="0" w:firstRowLastColumn="0" w:lastRowFirstColumn="0" w:lastRowLastColumn="0"/>
              <w:rPr>
                <w:szCs w:val="21"/>
                <w:lang w:val="es-US"/>
              </w:rPr>
            </w:pPr>
            <w:r w:rsidRPr="006D049C">
              <w:rPr>
                <w:szCs w:val="21"/>
                <w:lang w:val="es-US"/>
              </w:rPr>
              <w:t>Se descarta porque la caché no debe aceptar una escritura antes de garantizar la persistencia del evento de negocio.</w:t>
            </w:r>
          </w:p>
        </w:tc>
      </w:tr>
      <w:tr w:rsidR="00A32824" w:rsidRPr="00FD11CF" w14:paraId="30C96620" w14:textId="77777777" w:rsidTr="003D1F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8" w:type="dxa"/>
          </w:tcPr>
          <w:p w14:paraId="55E52F06" w14:textId="77777777" w:rsidR="00A32824" w:rsidRPr="006D049C" w:rsidRDefault="00A32824" w:rsidP="000E061A">
            <w:pPr>
              <w:spacing w:after="0" w:line="240" w:lineRule="auto"/>
              <w:rPr>
                <w:szCs w:val="21"/>
              </w:rPr>
            </w:pPr>
            <w:proofErr w:type="spellStart"/>
            <w:r w:rsidRPr="006D049C">
              <w:rPr>
                <w:b w:val="0"/>
                <w:szCs w:val="21"/>
              </w:rPr>
              <w:t>Microservicio</w:t>
            </w:r>
            <w:proofErr w:type="spellEnd"/>
            <w:r w:rsidRPr="006D049C">
              <w:rPr>
                <w:b w:val="0"/>
                <w:szCs w:val="21"/>
              </w:rPr>
              <w:t xml:space="preserve"> de </w:t>
            </w:r>
            <w:proofErr w:type="spellStart"/>
            <w:r w:rsidRPr="006D049C">
              <w:rPr>
                <w:b w:val="0"/>
                <w:szCs w:val="21"/>
              </w:rPr>
              <w:t>orquestación</w:t>
            </w:r>
            <w:proofErr w:type="spellEnd"/>
            <w:r w:rsidRPr="006D049C">
              <w:rPr>
                <w:b w:val="0"/>
                <w:szCs w:val="21"/>
              </w:rPr>
              <w:t xml:space="preserve"> </w:t>
            </w:r>
            <w:proofErr w:type="spellStart"/>
            <w:r w:rsidRPr="006D049C">
              <w:rPr>
                <w:b w:val="0"/>
                <w:szCs w:val="21"/>
              </w:rPr>
              <w:t>independiente</w:t>
            </w:r>
            <w:proofErr w:type="spellEnd"/>
          </w:p>
        </w:tc>
        <w:tc>
          <w:tcPr>
            <w:tcW w:w="5126" w:type="dxa"/>
          </w:tcPr>
          <w:p w14:paraId="5449DDA8" w14:textId="77777777" w:rsidR="00A32824" w:rsidRPr="006D049C" w:rsidRDefault="00A32824" w:rsidP="000E061A">
            <w:pPr>
              <w:spacing w:after="0" w:line="240" w:lineRule="auto"/>
              <w:cnfStyle w:val="000000100000" w:firstRow="0" w:lastRow="0" w:firstColumn="0" w:lastColumn="0" w:oddVBand="0" w:evenVBand="0" w:oddHBand="1" w:evenHBand="0" w:firstRowFirstColumn="0" w:firstRowLastColumn="0" w:lastRowFirstColumn="0" w:lastRowLastColumn="0"/>
              <w:rPr>
                <w:szCs w:val="21"/>
                <w:lang w:val="es-US"/>
              </w:rPr>
            </w:pPr>
            <w:r w:rsidRPr="006D049C">
              <w:rPr>
                <w:szCs w:val="21"/>
                <w:lang w:val="es-US"/>
              </w:rPr>
              <w:t xml:space="preserve">Se difiere. Las primeras Sagas se orquestarán desde </w:t>
            </w:r>
            <w:r w:rsidRPr="006D049C">
              <w:rPr>
                <w:szCs w:val="21"/>
                <w:lang w:val="es-US"/>
              </w:rPr>
              <w:lastRenderedPageBreak/>
              <w:t>el Servicio de Operaciones; se reevaluará si se presentan múltiples procesos distribuidos complejos.</w:t>
            </w:r>
          </w:p>
        </w:tc>
      </w:tr>
      <w:tr w:rsidR="00A32824" w:rsidRPr="00FD11CF" w14:paraId="2CD80F2E" w14:textId="77777777" w:rsidTr="003D1F0B">
        <w:tc>
          <w:tcPr>
            <w:cnfStyle w:val="001000000000" w:firstRow="0" w:lastRow="0" w:firstColumn="1" w:lastColumn="0" w:oddVBand="0" w:evenVBand="0" w:oddHBand="0" w:evenHBand="0" w:firstRowFirstColumn="0" w:firstRowLastColumn="0" w:lastRowFirstColumn="0" w:lastRowLastColumn="0"/>
            <w:tcW w:w="4518" w:type="dxa"/>
          </w:tcPr>
          <w:p w14:paraId="395FA946" w14:textId="77777777" w:rsidR="00A32824" w:rsidRPr="006D049C" w:rsidRDefault="00A32824" w:rsidP="000E061A">
            <w:pPr>
              <w:spacing w:after="0" w:line="240" w:lineRule="auto"/>
              <w:rPr>
                <w:szCs w:val="21"/>
              </w:rPr>
            </w:pPr>
            <w:r w:rsidRPr="006D049C">
              <w:rPr>
                <w:b w:val="0"/>
                <w:szCs w:val="21"/>
              </w:rPr>
              <w:t xml:space="preserve">Backend for Frontend </w:t>
            </w:r>
            <w:proofErr w:type="spellStart"/>
            <w:r w:rsidRPr="006D049C">
              <w:rPr>
                <w:b w:val="0"/>
                <w:szCs w:val="21"/>
              </w:rPr>
              <w:t>separado</w:t>
            </w:r>
            <w:proofErr w:type="spellEnd"/>
          </w:p>
        </w:tc>
        <w:tc>
          <w:tcPr>
            <w:tcW w:w="5126" w:type="dxa"/>
          </w:tcPr>
          <w:p w14:paraId="25EDBF7E" w14:textId="77777777" w:rsidR="00A32824" w:rsidRPr="006D049C" w:rsidRDefault="00A32824" w:rsidP="000E061A">
            <w:pPr>
              <w:spacing w:after="0" w:line="240" w:lineRule="auto"/>
              <w:cnfStyle w:val="000000000000" w:firstRow="0" w:lastRow="0" w:firstColumn="0" w:lastColumn="0" w:oddVBand="0" w:evenVBand="0" w:oddHBand="0" w:evenHBand="0" w:firstRowFirstColumn="0" w:firstRowLastColumn="0" w:lastRowFirstColumn="0" w:lastRowLastColumn="0"/>
              <w:rPr>
                <w:szCs w:val="21"/>
                <w:lang w:val="es-US"/>
              </w:rPr>
            </w:pPr>
            <w:r w:rsidRPr="006D049C">
              <w:rPr>
                <w:szCs w:val="21"/>
                <w:lang w:val="es-US"/>
              </w:rPr>
              <w:t>Se difiere mientras Web y Mobile puedan utilizar contratos adecuados a través del API Gateway sin duplicar la lógica.</w:t>
            </w:r>
          </w:p>
        </w:tc>
      </w:tr>
    </w:tbl>
    <w:p w14:paraId="77CB1958" w14:textId="77777777" w:rsidR="00A32824" w:rsidRPr="00EB1154" w:rsidRDefault="00A32824" w:rsidP="00A32824">
      <w:pPr>
        <w:rPr>
          <w:lang w:val="es-US"/>
        </w:rPr>
      </w:pPr>
    </w:p>
    <w:p w14:paraId="459849AB" w14:textId="77777777" w:rsidR="00A32824" w:rsidRPr="00EB1154" w:rsidRDefault="00A32824" w:rsidP="00A32824">
      <w:pPr>
        <w:pStyle w:val="Heading3"/>
        <w:rPr>
          <w:lang w:val="es-US"/>
        </w:rPr>
      </w:pPr>
      <w:bookmarkStart w:id="103" w:name="__RefHeading___Toc3922_2049478989"/>
      <w:bookmarkStart w:id="104" w:name="_Toc236857118"/>
      <w:bookmarkEnd w:id="103"/>
      <w:r w:rsidRPr="00EB1154">
        <w:rPr>
          <w:lang w:val="es-US"/>
        </w:rPr>
        <w:t>8.2.11 Adopción progresiva y control de costos</w:t>
      </w:r>
      <w:bookmarkEnd w:id="104"/>
    </w:p>
    <w:p w14:paraId="7E4EF2F8" w14:textId="77777777" w:rsidR="00A32824" w:rsidRPr="00EB1154" w:rsidRDefault="00A32824" w:rsidP="00A32824">
      <w:pPr>
        <w:rPr>
          <w:lang w:val="es-US"/>
        </w:rPr>
      </w:pPr>
      <w:r w:rsidRPr="00EB1154">
        <w:rPr>
          <w:lang w:val="es-US"/>
        </w:rPr>
        <w:t>Los patrones se implementarán de manera progresiva para evitar que la arquitectura conceptual se convierta en un costo fijo desproporcionado durante la primera etapa del producto.</w:t>
      </w:r>
    </w:p>
    <w:p w14:paraId="35CC09BB" w14:textId="77777777" w:rsidR="00A32824" w:rsidRPr="00EB1154" w:rsidRDefault="00A32824" w:rsidP="00A32824">
      <w:pPr>
        <w:pStyle w:val="ListBullet"/>
        <w:spacing w:after="60"/>
        <w:rPr>
          <w:lang w:val="es-US"/>
        </w:rPr>
      </w:pPr>
      <w:r w:rsidRPr="00EB1154">
        <w:rPr>
          <w:lang w:val="es-US"/>
        </w:rPr>
        <w:t xml:space="preserve">Saga, </w:t>
      </w:r>
      <w:proofErr w:type="spellStart"/>
      <w:r w:rsidRPr="00EB1154">
        <w:rPr>
          <w:lang w:val="es-US"/>
        </w:rPr>
        <w:t>Outbox</w:t>
      </w:r>
      <w:proofErr w:type="spellEnd"/>
      <w:r w:rsidRPr="00EB1154">
        <w:rPr>
          <w:lang w:val="es-US"/>
        </w:rPr>
        <w:t xml:space="preserve">, </w:t>
      </w:r>
      <w:proofErr w:type="spellStart"/>
      <w:r w:rsidRPr="00EB1154">
        <w:rPr>
          <w:lang w:val="es-US"/>
        </w:rPr>
        <w:t>Inbox</w:t>
      </w:r>
      <w:proofErr w:type="spellEnd"/>
      <w:r w:rsidRPr="00EB1154">
        <w:rPr>
          <w:lang w:val="es-US"/>
        </w:rPr>
        <w:t xml:space="preserve"> e idempotencia se implementarán primero en los procesos críticos que atraviesen </w:t>
      </w:r>
      <w:r>
        <w:rPr>
          <w:lang w:val="es-US"/>
        </w:rPr>
        <w:t xml:space="preserve">los </w:t>
      </w:r>
      <w:r w:rsidRPr="00EB1154">
        <w:rPr>
          <w:lang w:val="es-US"/>
        </w:rPr>
        <w:t>límites de servicio.</w:t>
      </w:r>
    </w:p>
    <w:p w14:paraId="6F9E2BAA" w14:textId="77777777" w:rsidR="00A32824" w:rsidRPr="00EB1154" w:rsidRDefault="00A32824" w:rsidP="00A32824">
      <w:pPr>
        <w:pStyle w:val="ListBullet"/>
        <w:spacing w:after="60"/>
        <w:rPr>
          <w:lang w:val="es-US"/>
        </w:rPr>
      </w:pPr>
      <w:r w:rsidRPr="00EB1154">
        <w:rPr>
          <w:lang w:val="es-US"/>
        </w:rPr>
        <w:t xml:space="preserve">CQRS comenzará como </w:t>
      </w:r>
      <w:r>
        <w:rPr>
          <w:lang w:val="es-US"/>
        </w:rPr>
        <w:t xml:space="preserve">una </w:t>
      </w:r>
      <w:r w:rsidRPr="00EB1154">
        <w:rPr>
          <w:lang w:val="es-US"/>
        </w:rPr>
        <w:t>separación lógica dentro del Servicio de Operaciones; una base de lectura independiente solo se justificará mediante pruebas de carga y métricas de latencia.</w:t>
      </w:r>
    </w:p>
    <w:p w14:paraId="21FE05B5" w14:textId="77777777" w:rsidR="00A32824" w:rsidRPr="00EB1154" w:rsidRDefault="00A32824" w:rsidP="00A32824">
      <w:pPr>
        <w:pStyle w:val="ListBullet"/>
        <w:spacing w:after="60"/>
        <w:rPr>
          <w:lang w:val="es-US"/>
        </w:rPr>
      </w:pPr>
      <w:r w:rsidRPr="00EB1154">
        <w:rPr>
          <w:lang w:val="es-US"/>
        </w:rPr>
        <w:t>La caché distribuida se incorporará cuando se identifiquen consultas repetitivas que no cumplan los objetivos de rendimiento con índices y optimización de consultas.</w:t>
      </w:r>
    </w:p>
    <w:p w14:paraId="292DA86D" w14:textId="77777777" w:rsidR="00A32824" w:rsidRPr="00EB1154" w:rsidRDefault="00A32824" w:rsidP="00A32824">
      <w:pPr>
        <w:pStyle w:val="ListBullet"/>
        <w:spacing w:after="60"/>
        <w:rPr>
          <w:lang w:val="es-US"/>
        </w:rPr>
      </w:pPr>
      <w:r w:rsidRPr="00EB1154">
        <w:rPr>
          <w:lang w:val="es-US"/>
        </w:rPr>
        <w:t xml:space="preserve">Los patrones de resiliencia se configurarán desde el inicio para las integraciones externas, </w:t>
      </w:r>
      <w:r>
        <w:rPr>
          <w:lang w:val="es-US"/>
        </w:rPr>
        <w:t>ya que</w:t>
      </w:r>
      <w:r w:rsidRPr="00EB1154">
        <w:rPr>
          <w:lang w:val="es-US"/>
        </w:rPr>
        <w:t xml:space="preserve"> protegen la disponibilidad sin requerir nuevos microservicios.</w:t>
      </w:r>
    </w:p>
    <w:p w14:paraId="57A335DD" w14:textId="77777777" w:rsidR="00A32824" w:rsidRPr="00EB1154" w:rsidRDefault="00A32824" w:rsidP="00A32824">
      <w:pPr>
        <w:pStyle w:val="ListBullet"/>
        <w:spacing w:after="60"/>
        <w:rPr>
          <w:lang w:val="es-US"/>
        </w:rPr>
      </w:pPr>
      <w:r w:rsidRPr="00EB1154">
        <w:rPr>
          <w:lang w:val="es-US"/>
        </w:rPr>
        <w:t>Toda separación física adicional deberá registrarse mediante un ADR y reflejarse en el C4 Nivel 2 y en la Vista de Despliegue.</w:t>
      </w:r>
    </w:p>
    <w:p w14:paraId="2B563814" w14:textId="77777777" w:rsidR="00A32824" w:rsidRPr="00EB1154" w:rsidRDefault="00A32824" w:rsidP="00A32824">
      <w:pPr>
        <w:pStyle w:val="ListBullet"/>
        <w:spacing w:after="60"/>
        <w:rPr>
          <w:lang w:val="es-US"/>
        </w:rPr>
      </w:pPr>
      <w:r w:rsidRPr="00EB1154">
        <w:rPr>
          <w:lang w:val="es-US"/>
        </w:rPr>
        <w:t>Los umbrales de activación deberán vincularse con escenarios medibles del capítulo 10: latencia, disponibilidad, volumen de eventos, retraso de sincronización y costo mensual por operador.</w:t>
      </w:r>
    </w:p>
    <w:p w14:paraId="25B2141C" w14:textId="77777777" w:rsidR="00A32824" w:rsidRPr="00EB1154" w:rsidRDefault="00A32824" w:rsidP="00A32824">
      <w:pPr>
        <w:rPr>
          <w:lang w:val="es-US"/>
        </w:rPr>
      </w:pPr>
      <w:r w:rsidRPr="00EB1154">
        <w:rPr>
          <w:lang w:val="es-US"/>
        </w:rPr>
        <w:t xml:space="preserve">Con esta estrategia, </w:t>
      </w:r>
      <w:proofErr w:type="spellStart"/>
      <w:r w:rsidRPr="00EB1154">
        <w:rPr>
          <w:lang w:val="es-US"/>
        </w:rPr>
        <w:t>Movix</w:t>
      </w:r>
      <w:proofErr w:type="spellEnd"/>
      <w:r w:rsidRPr="00EB1154">
        <w:rPr>
          <w:lang w:val="es-US"/>
        </w:rPr>
        <w:t xml:space="preserve"> obtiene mecanismos concretos para </w:t>
      </w:r>
      <w:r>
        <w:rPr>
          <w:lang w:val="es-US"/>
        </w:rPr>
        <w:t>la consistencia, el rendimiento y la resiliencia,</w:t>
      </w:r>
      <w:r w:rsidRPr="00EB1154">
        <w:rPr>
          <w:lang w:val="es-US"/>
        </w:rPr>
        <w:t xml:space="preserve"> sin obligar al cliente a financiar desde el primer día la máxima separación física posible.</w:t>
      </w:r>
    </w:p>
    <w:p w14:paraId="669F0342" w14:textId="77777777" w:rsidR="00A32824" w:rsidRPr="00A32824" w:rsidRDefault="00A32824" w:rsidP="00F65119">
      <w:pPr>
        <w:spacing w:after="200" w:line="276" w:lineRule="auto"/>
        <w:rPr>
          <w:lang w:val="es-US"/>
        </w:rPr>
      </w:pPr>
    </w:p>
    <w:p w14:paraId="78AC573E" w14:textId="77777777" w:rsidR="00F65119" w:rsidRDefault="00F65119" w:rsidP="00F65119">
      <w:pPr>
        <w:spacing w:after="200" w:line="276" w:lineRule="auto"/>
        <w:rPr>
          <w:lang w:val="es-CR"/>
        </w:rPr>
      </w:pPr>
    </w:p>
    <w:p w14:paraId="6D17312D" w14:textId="77777777" w:rsidR="00F65119" w:rsidRDefault="00F65119" w:rsidP="00F65119">
      <w:pPr>
        <w:spacing w:after="200" w:line="276" w:lineRule="auto"/>
        <w:rPr>
          <w:lang w:val="es-CR"/>
        </w:rPr>
      </w:pPr>
    </w:p>
    <w:p w14:paraId="33E49D8E" w14:textId="77777777" w:rsidR="00F65119" w:rsidRDefault="00F65119" w:rsidP="00F65119">
      <w:pPr>
        <w:spacing w:after="200" w:line="276" w:lineRule="auto"/>
        <w:rPr>
          <w:lang w:val="es-CR"/>
        </w:rPr>
      </w:pPr>
    </w:p>
    <w:p w14:paraId="30500F17" w14:textId="77777777" w:rsidR="00F65119" w:rsidRDefault="00F65119" w:rsidP="00F65119">
      <w:pPr>
        <w:spacing w:after="200" w:line="276" w:lineRule="auto"/>
        <w:rPr>
          <w:lang w:val="es-CR"/>
        </w:rPr>
      </w:pPr>
    </w:p>
    <w:p w14:paraId="15311E9C" w14:textId="77777777" w:rsidR="00F65119" w:rsidRDefault="00F65119" w:rsidP="00F65119">
      <w:pPr>
        <w:spacing w:after="200" w:line="276" w:lineRule="auto"/>
        <w:rPr>
          <w:lang w:val="es-CR"/>
        </w:rPr>
      </w:pPr>
    </w:p>
    <w:p w14:paraId="19808521" w14:textId="77777777" w:rsidR="00F65119" w:rsidRDefault="00F65119" w:rsidP="00F65119">
      <w:pPr>
        <w:spacing w:after="200" w:line="276" w:lineRule="auto"/>
        <w:rPr>
          <w:lang w:val="es-CR"/>
        </w:rPr>
      </w:pPr>
    </w:p>
    <w:p w14:paraId="320AE5CF" w14:textId="77777777" w:rsidR="00F65119" w:rsidRDefault="00F65119" w:rsidP="00F65119">
      <w:pPr>
        <w:spacing w:after="200" w:line="276" w:lineRule="auto"/>
        <w:rPr>
          <w:lang w:val="es-CR"/>
        </w:rPr>
      </w:pPr>
    </w:p>
    <w:p w14:paraId="2C3BB261" w14:textId="77777777" w:rsidR="00F65119" w:rsidRDefault="00F65119" w:rsidP="00F65119">
      <w:pPr>
        <w:spacing w:after="200" w:line="276" w:lineRule="auto"/>
        <w:rPr>
          <w:lang w:val="es-CR"/>
        </w:rPr>
      </w:pPr>
    </w:p>
    <w:p w14:paraId="1B350108" w14:textId="77777777" w:rsidR="00F65119" w:rsidRDefault="00F65119" w:rsidP="00F65119">
      <w:pPr>
        <w:spacing w:after="200" w:line="276" w:lineRule="auto"/>
        <w:rPr>
          <w:lang w:val="es-CR"/>
        </w:rPr>
      </w:pPr>
    </w:p>
    <w:p w14:paraId="40F6A69D" w14:textId="77777777" w:rsidR="00F65119" w:rsidRDefault="00F65119" w:rsidP="00F65119">
      <w:pPr>
        <w:spacing w:after="200" w:line="276" w:lineRule="auto"/>
        <w:rPr>
          <w:lang w:val="es-CR"/>
        </w:rPr>
      </w:pPr>
    </w:p>
    <w:p w14:paraId="505A6A60" w14:textId="77777777" w:rsidR="00F65119" w:rsidRDefault="00F65119" w:rsidP="00F65119">
      <w:pPr>
        <w:spacing w:after="200" w:line="276" w:lineRule="auto"/>
        <w:rPr>
          <w:lang w:val="es-CR"/>
        </w:rPr>
      </w:pPr>
    </w:p>
    <w:p w14:paraId="6E67AACD" w14:textId="77777777" w:rsidR="00F65119" w:rsidRDefault="00F65119" w:rsidP="00F65119">
      <w:pPr>
        <w:spacing w:after="200" w:line="276" w:lineRule="auto"/>
        <w:rPr>
          <w:lang w:val="es-CR"/>
        </w:rPr>
      </w:pPr>
    </w:p>
    <w:p w14:paraId="04DD54FF" w14:textId="77777777" w:rsidR="00F65119" w:rsidRDefault="00F65119" w:rsidP="00F65119">
      <w:pPr>
        <w:spacing w:after="200" w:line="276" w:lineRule="auto"/>
        <w:rPr>
          <w:lang w:val="es-CR"/>
        </w:rPr>
      </w:pPr>
    </w:p>
    <w:p w14:paraId="66E4E937" w14:textId="77777777" w:rsidR="00F65119" w:rsidRPr="00F65119" w:rsidRDefault="00F65119" w:rsidP="00F65119">
      <w:pPr>
        <w:rPr>
          <w:lang w:val="es-CR"/>
        </w:rPr>
      </w:pPr>
    </w:p>
    <w:p w14:paraId="3ACB1F94" w14:textId="18C1F908" w:rsidR="00114DFE" w:rsidRDefault="00D61DCA" w:rsidP="00114DFE">
      <w:pPr>
        <w:pStyle w:val="Heading1"/>
        <w:rPr>
          <w:rFonts w:ascii="Aptos" w:eastAsia="Aptos" w:hAnsi="Aptos" w:cstheme="minorBidi"/>
          <w:bCs w:val="0"/>
          <w:color w:val="auto"/>
          <w:sz w:val="21"/>
          <w:szCs w:val="22"/>
          <w:lang w:val="es-CR"/>
        </w:rPr>
      </w:pPr>
      <w:bookmarkStart w:id="105" w:name="_Toc236857119"/>
      <w:r w:rsidRPr="003423AA">
        <w:rPr>
          <w:lang w:val="es-CR"/>
        </w:rPr>
        <w:t>9. Decisiones Arquitectónicas</w:t>
      </w:r>
      <w:bookmarkEnd w:id="105"/>
    </w:p>
    <w:p w14:paraId="26157628" w14:textId="126EAC0D" w:rsidR="007C779C" w:rsidRDefault="00D61DCA" w:rsidP="00114DFE">
      <w:pPr>
        <w:pStyle w:val="Heading2"/>
        <w:rPr>
          <w:lang w:val="es-CR"/>
        </w:rPr>
      </w:pPr>
      <w:bookmarkStart w:id="106" w:name="_Toc236857120"/>
      <w:r w:rsidRPr="003423AA">
        <w:rPr>
          <w:lang w:val="es-CR"/>
        </w:rPr>
        <w:t xml:space="preserve">9.1 AD-001: Selección de </w:t>
      </w:r>
      <w:r w:rsidR="006A2C29">
        <w:rPr>
          <w:lang w:val="es-CR"/>
        </w:rPr>
        <w:t>m</w:t>
      </w:r>
      <w:r w:rsidRPr="003423AA">
        <w:rPr>
          <w:lang w:val="es-CR"/>
        </w:rPr>
        <w:t>icroservicios como estilo arquitectónico macro</w:t>
      </w:r>
      <w:bookmarkEnd w:id="106"/>
    </w:p>
    <w:p w14:paraId="4BEA4CDB" w14:textId="77777777" w:rsidR="003A0362" w:rsidRPr="003A0362" w:rsidRDefault="003A0362" w:rsidP="003A0362">
      <w:pPr>
        <w:rPr>
          <w:lang w:val="es-CR"/>
        </w:rPr>
      </w:pPr>
    </w:p>
    <w:tbl>
      <w:tblPr>
        <w:tblStyle w:val="GridTable4-Accent1"/>
        <w:tblW w:w="0" w:type="auto"/>
        <w:tblLook w:val="04A0" w:firstRow="1" w:lastRow="0" w:firstColumn="1" w:lastColumn="0" w:noHBand="0" w:noVBand="1"/>
      </w:tblPr>
      <w:tblGrid>
        <w:gridCol w:w="4824"/>
        <w:gridCol w:w="4824"/>
      </w:tblGrid>
      <w:tr w:rsidR="007C779C" w:rsidRPr="003423AA" w14:paraId="5ED93D95" w14:textId="77777777" w:rsidTr="008926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062AD62" w14:textId="77777777" w:rsidR="007C779C" w:rsidRPr="003423AA" w:rsidRDefault="00D61DCA" w:rsidP="003A0362">
            <w:pPr>
              <w:spacing w:after="0" w:line="240" w:lineRule="auto"/>
              <w:rPr>
                <w:lang w:val="es-CR"/>
              </w:rPr>
            </w:pPr>
            <w:r w:rsidRPr="003423AA">
              <w:rPr>
                <w:lang w:val="es-CR"/>
              </w:rPr>
              <w:t>Campo</w:t>
            </w:r>
          </w:p>
        </w:tc>
        <w:tc>
          <w:tcPr>
            <w:tcW w:w="4824" w:type="dxa"/>
          </w:tcPr>
          <w:p w14:paraId="04A23BB5" w14:textId="77777777" w:rsidR="007C779C" w:rsidRPr="003423AA" w:rsidRDefault="00D61DCA">
            <w:pPr>
              <w:spacing w:after="0"/>
              <w:cnfStyle w:val="100000000000" w:firstRow="1" w:lastRow="0" w:firstColumn="0" w:lastColumn="0" w:oddVBand="0" w:evenVBand="0" w:oddHBand="0" w:evenHBand="0" w:firstRowFirstColumn="0" w:firstRowLastColumn="0" w:lastRowFirstColumn="0" w:lastRowLastColumn="0"/>
              <w:rPr>
                <w:lang w:val="es-CR"/>
              </w:rPr>
            </w:pPr>
            <w:r w:rsidRPr="003423AA">
              <w:rPr>
                <w:lang w:val="es-CR"/>
              </w:rPr>
              <w:t>Descripción</w:t>
            </w:r>
          </w:p>
        </w:tc>
      </w:tr>
      <w:tr w:rsidR="007C779C" w:rsidRPr="00FD11CF" w14:paraId="7A4F322D" w14:textId="77777777" w:rsidTr="008926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F1C6B1F" w14:textId="77777777" w:rsidR="007C779C" w:rsidRPr="003423AA" w:rsidRDefault="00D61DCA">
            <w:pPr>
              <w:spacing w:after="0"/>
              <w:rPr>
                <w:lang w:val="es-CR"/>
              </w:rPr>
            </w:pPr>
            <w:r w:rsidRPr="003423AA">
              <w:rPr>
                <w:lang w:val="es-CR"/>
              </w:rPr>
              <w:t>Estado</w:t>
            </w:r>
          </w:p>
        </w:tc>
        <w:tc>
          <w:tcPr>
            <w:tcW w:w="4824" w:type="dxa"/>
          </w:tcPr>
          <w:p w14:paraId="104676FB" w14:textId="25E2C617" w:rsidR="007C779C" w:rsidRPr="003423AA" w:rsidRDefault="00A60D7D">
            <w:pPr>
              <w:spacing w:after="0"/>
              <w:cnfStyle w:val="000000100000" w:firstRow="0" w:lastRow="0" w:firstColumn="0" w:lastColumn="0" w:oddVBand="0" w:evenVBand="0" w:oddHBand="1" w:evenHBand="0" w:firstRowFirstColumn="0" w:firstRowLastColumn="0" w:lastRowFirstColumn="0" w:lastRowLastColumn="0"/>
              <w:rPr>
                <w:lang w:val="es-CR"/>
              </w:rPr>
            </w:pPr>
            <w:r w:rsidRPr="00A60D7D">
              <w:rPr>
                <w:lang w:val="es-CR"/>
              </w:rPr>
              <w:t xml:space="preserve">Pendiente de aprobar por </w:t>
            </w:r>
            <w:proofErr w:type="spellStart"/>
            <w:r w:rsidRPr="00A60D7D">
              <w:rPr>
                <w:lang w:val="es-CR"/>
              </w:rPr>
              <w:t>Salchipapos</w:t>
            </w:r>
            <w:proofErr w:type="spellEnd"/>
          </w:p>
        </w:tc>
      </w:tr>
      <w:tr w:rsidR="007C779C" w:rsidRPr="003423AA" w14:paraId="127DC64E" w14:textId="77777777" w:rsidTr="008926DF">
        <w:tc>
          <w:tcPr>
            <w:cnfStyle w:val="001000000000" w:firstRow="0" w:lastRow="0" w:firstColumn="1" w:lastColumn="0" w:oddVBand="0" w:evenVBand="0" w:oddHBand="0" w:evenHBand="0" w:firstRowFirstColumn="0" w:firstRowLastColumn="0" w:lastRowFirstColumn="0" w:lastRowLastColumn="0"/>
            <w:tcW w:w="4824" w:type="dxa"/>
          </w:tcPr>
          <w:p w14:paraId="4B44F4FD" w14:textId="77777777" w:rsidR="007C779C" w:rsidRPr="003423AA" w:rsidRDefault="00D61DCA">
            <w:pPr>
              <w:spacing w:after="0"/>
              <w:rPr>
                <w:lang w:val="es-CR"/>
              </w:rPr>
            </w:pPr>
            <w:r w:rsidRPr="003423AA">
              <w:rPr>
                <w:lang w:val="es-CR"/>
              </w:rPr>
              <w:t>Fecha</w:t>
            </w:r>
          </w:p>
        </w:tc>
        <w:tc>
          <w:tcPr>
            <w:tcW w:w="4824" w:type="dxa"/>
          </w:tcPr>
          <w:p w14:paraId="2F776581" w14:textId="77777777" w:rsidR="007C779C" w:rsidRPr="003423AA" w:rsidRDefault="00D61DCA">
            <w:pPr>
              <w:spacing w:after="0"/>
              <w:cnfStyle w:val="000000000000" w:firstRow="0" w:lastRow="0" w:firstColumn="0" w:lastColumn="0" w:oddVBand="0" w:evenVBand="0" w:oddHBand="0" w:evenHBand="0" w:firstRowFirstColumn="0" w:firstRowLastColumn="0" w:lastRowFirstColumn="0" w:lastRowLastColumn="0"/>
              <w:rPr>
                <w:lang w:val="es-CR"/>
              </w:rPr>
            </w:pPr>
            <w:r w:rsidRPr="003423AA">
              <w:rPr>
                <w:lang w:val="es-CR"/>
              </w:rPr>
              <w:t>29/06/2026.</w:t>
            </w:r>
          </w:p>
        </w:tc>
      </w:tr>
      <w:tr w:rsidR="007C779C" w:rsidRPr="00FD11CF" w14:paraId="7CB50586" w14:textId="77777777" w:rsidTr="008926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E2D59E7" w14:textId="77777777" w:rsidR="007C779C" w:rsidRPr="003423AA" w:rsidRDefault="00D61DCA">
            <w:pPr>
              <w:spacing w:after="0"/>
              <w:rPr>
                <w:lang w:val="es-CR"/>
              </w:rPr>
            </w:pPr>
            <w:r w:rsidRPr="003423AA">
              <w:rPr>
                <w:lang w:val="es-CR"/>
              </w:rPr>
              <w:t>Decisión</w:t>
            </w:r>
          </w:p>
        </w:tc>
        <w:tc>
          <w:tcPr>
            <w:tcW w:w="4824" w:type="dxa"/>
          </w:tcPr>
          <w:p w14:paraId="2CDEDC45" w14:textId="39474533" w:rsidR="007C779C" w:rsidRPr="003423AA" w:rsidRDefault="00D61DCA">
            <w:pPr>
              <w:spacing w:after="0"/>
              <w:cnfStyle w:val="000000100000" w:firstRow="0" w:lastRow="0" w:firstColumn="0" w:lastColumn="0" w:oddVBand="0" w:evenVBand="0" w:oddHBand="1" w:evenHBand="0" w:firstRowFirstColumn="0" w:firstRowLastColumn="0" w:lastRowFirstColumn="0" w:lastRowLastColumn="0"/>
              <w:rPr>
                <w:lang w:val="es-CR"/>
              </w:rPr>
            </w:pPr>
            <w:r w:rsidRPr="003423AA">
              <w:rPr>
                <w:lang w:val="es-CR"/>
              </w:rPr>
              <w:t xml:space="preserve">Adoptar </w:t>
            </w:r>
            <w:r w:rsidR="002B6A0D">
              <w:rPr>
                <w:lang w:val="es-CR"/>
              </w:rPr>
              <w:t>microservicios</w:t>
            </w:r>
            <w:r w:rsidRPr="003423AA">
              <w:rPr>
                <w:lang w:val="es-CR"/>
              </w:rPr>
              <w:t xml:space="preserve"> como estilo arquitectónico macro para </w:t>
            </w:r>
            <w:proofErr w:type="spellStart"/>
            <w:r w:rsidRPr="003423AA">
              <w:rPr>
                <w:lang w:val="es-CR"/>
              </w:rPr>
              <w:t>Movix</w:t>
            </w:r>
            <w:proofErr w:type="spellEnd"/>
            <w:r w:rsidRPr="003423AA">
              <w:rPr>
                <w:lang w:val="es-CR"/>
              </w:rPr>
              <w:t>.</w:t>
            </w:r>
          </w:p>
        </w:tc>
      </w:tr>
      <w:tr w:rsidR="007C779C" w:rsidRPr="00FD11CF" w14:paraId="72880C9B" w14:textId="77777777" w:rsidTr="008926DF">
        <w:tc>
          <w:tcPr>
            <w:cnfStyle w:val="001000000000" w:firstRow="0" w:lastRow="0" w:firstColumn="1" w:lastColumn="0" w:oddVBand="0" w:evenVBand="0" w:oddHBand="0" w:evenHBand="0" w:firstRowFirstColumn="0" w:firstRowLastColumn="0" w:lastRowFirstColumn="0" w:lastRowLastColumn="0"/>
            <w:tcW w:w="4824" w:type="dxa"/>
          </w:tcPr>
          <w:p w14:paraId="47A1EA4D" w14:textId="77777777" w:rsidR="007C779C" w:rsidRPr="003423AA" w:rsidRDefault="00D61DCA">
            <w:pPr>
              <w:spacing w:after="0"/>
              <w:rPr>
                <w:lang w:val="es-CR"/>
              </w:rPr>
            </w:pPr>
            <w:r w:rsidRPr="003423AA">
              <w:rPr>
                <w:lang w:val="es-CR"/>
              </w:rPr>
              <w:t>Contexto</w:t>
            </w:r>
          </w:p>
        </w:tc>
        <w:tc>
          <w:tcPr>
            <w:tcW w:w="4824" w:type="dxa"/>
          </w:tcPr>
          <w:p w14:paraId="29A6794B" w14:textId="5A8C4F4B" w:rsidR="007C779C" w:rsidRPr="003423AA" w:rsidRDefault="00C4238A">
            <w:pPr>
              <w:spacing w:after="0"/>
              <w:cnfStyle w:val="000000000000" w:firstRow="0" w:lastRow="0" w:firstColumn="0" w:lastColumn="0" w:oddVBand="0" w:evenVBand="0" w:oddHBand="0" w:evenHBand="0" w:firstRowFirstColumn="0" w:firstRowLastColumn="0" w:lastRowFirstColumn="0" w:lastRowLastColumn="0"/>
              <w:rPr>
                <w:lang w:val="es-CR"/>
              </w:rPr>
            </w:pPr>
            <w:proofErr w:type="spellStart"/>
            <w:r w:rsidRPr="00C4238A">
              <w:rPr>
                <w:lang w:val="es-CR"/>
              </w:rPr>
              <w:t>Movix</w:t>
            </w:r>
            <w:proofErr w:type="spellEnd"/>
            <w:r w:rsidRPr="00C4238A">
              <w:rPr>
                <w:lang w:val="es-CR"/>
              </w:rPr>
              <w:t xml:space="preserve"> es una plataforma SaaS </w:t>
            </w:r>
            <w:r w:rsidR="00CC4AC0">
              <w:rPr>
                <w:lang w:val="es-CR"/>
              </w:rPr>
              <w:t>de</w:t>
            </w:r>
            <w:r w:rsidRPr="00C4238A">
              <w:rPr>
                <w:lang w:val="es-CR"/>
              </w:rPr>
              <w:t xml:space="preserve"> transporte asistido con módulos </w:t>
            </w:r>
            <w:r w:rsidR="00CC4AC0">
              <w:rPr>
                <w:lang w:val="es-CR"/>
              </w:rPr>
              <w:t>para</w:t>
            </w:r>
            <w:r w:rsidRPr="00C4238A">
              <w:rPr>
                <w:lang w:val="es-CR"/>
              </w:rPr>
              <w:t xml:space="preserve"> transporte escolar, turismo y mascotas. Requiere operación 24/7, escalabilidad por demanda, monitoreo en tiempo real, notificaciones, auditoría y evolución modular.</w:t>
            </w:r>
          </w:p>
        </w:tc>
      </w:tr>
      <w:tr w:rsidR="007C779C" w:rsidRPr="00FD11CF" w14:paraId="7181B951" w14:textId="77777777" w:rsidTr="008926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85898C2" w14:textId="3ABF22CA" w:rsidR="007C779C" w:rsidRPr="003423AA" w:rsidRDefault="00C4238A">
            <w:pPr>
              <w:spacing w:after="0"/>
              <w:rPr>
                <w:lang w:val="es-CR"/>
              </w:rPr>
            </w:pPr>
            <w:r>
              <w:rPr>
                <w:lang w:val="es-CR"/>
              </w:rPr>
              <w:t>Justificación</w:t>
            </w:r>
          </w:p>
        </w:tc>
        <w:tc>
          <w:tcPr>
            <w:tcW w:w="4824" w:type="dxa"/>
          </w:tcPr>
          <w:p w14:paraId="29E92D75" w14:textId="2B054BBC" w:rsidR="007C779C" w:rsidRPr="003423AA" w:rsidRDefault="000D4E5A">
            <w:pPr>
              <w:spacing w:after="0"/>
              <w:cnfStyle w:val="000000100000" w:firstRow="0" w:lastRow="0" w:firstColumn="0" w:lastColumn="0" w:oddVBand="0" w:evenVBand="0" w:oddHBand="1" w:evenHBand="0" w:firstRowFirstColumn="0" w:firstRowLastColumn="0" w:lastRowFirstColumn="0" w:lastRowLastColumn="0"/>
              <w:rPr>
                <w:lang w:val="es-CR"/>
              </w:rPr>
            </w:pPr>
            <w:r w:rsidRPr="000D4E5A">
              <w:rPr>
                <w:lang w:val="es-CR"/>
              </w:rPr>
              <w:t xml:space="preserve">Permite separar </w:t>
            </w:r>
            <w:r w:rsidR="00CC4AC0">
              <w:rPr>
                <w:lang w:val="es-CR"/>
              </w:rPr>
              <w:t>las capacidades críticas del negocio en servicios independientes, escalar componentes específicos según la demanda, desplegar cambios sin afectar a</w:t>
            </w:r>
            <w:r w:rsidRPr="000D4E5A">
              <w:rPr>
                <w:lang w:val="es-CR"/>
              </w:rPr>
              <w:t xml:space="preserve"> toda la plataforma y facilitar la evolución de los módulos</w:t>
            </w:r>
            <w:r w:rsidRPr="003423AA">
              <w:rPr>
                <w:lang w:val="es-CR"/>
              </w:rPr>
              <w:t>.</w:t>
            </w:r>
          </w:p>
        </w:tc>
      </w:tr>
      <w:tr w:rsidR="007C779C" w:rsidRPr="003423AA" w14:paraId="18910EB8" w14:textId="77777777" w:rsidTr="008926DF">
        <w:tc>
          <w:tcPr>
            <w:cnfStyle w:val="001000000000" w:firstRow="0" w:lastRow="0" w:firstColumn="1" w:lastColumn="0" w:oddVBand="0" w:evenVBand="0" w:oddHBand="0" w:evenHBand="0" w:firstRowFirstColumn="0" w:firstRowLastColumn="0" w:lastRowFirstColumn="0" w:lastRowLastColumn="0"/>
            <w:tcW w:w="4824" w:type="dxa"/>
          </w:tcPr>
          <w:p w14:paraId="18AF5423" w14:textId="3646081E" w:rsidR="007C779C" w:rsidRPr="003423AA" w:rsidRDefault="000D4E5A">
            <w:pPr>
              <w:spacing w:after="0"/>
              <w:rPr>
                <w:lang w:val="es-CR"/>
              </w:rPr>
            </w:pPr>
            <w:r>
              <w:rPr>
                <w:lang w:val="es-CR"/>
              </w:rPr>
              <w:t>Consecuencia</w:t>
            </w:r>
            <w:r w:rsidR="00CC4AC0">
              <w:rPr>
                <w:lang w:val="es-CR"/>
              </w:rPr>
              <w:t>s</w:t>
            </w:r>
          </w:p>
        </w:tc>
        <w:tc>
          <w:tcPr>
            <w:tcW w:w="4824" w:type="dxa"/>
          </w:tcPr>
          <w:p w14:paraId="193B71FF" w14:textId="2586A1DD" w:rsidR="007C779C" w:rsidRPr="003423AA" w:rsidRDefault="00CC4AC0">
            <w:pPr>
              <w:spacing w:after="0"/>
              <w:cnfStyle w:val="000000000000" w:firstRow="0" w:lastRow="0" w:firstColumn="0" w:lastColumn="0" w:oddVBand="0" w:evenVBand="0" w:oddHBand="0" w:evenHBand="0" w:firstRowFirstColumn="0" w:firstRowLastColumn="0" w:lastRowFirstColumn="0" w:lastRowLastColumn="0"/>
              <w:rPr>
                <w:lang w:val="es-CR"/>
              </w:rPr>
            </w:pPr>
            <w:r>
              <w:rPr>
                <w:lang w:val="es-CR"/>
              </w:rPr>
              <w:t>Aumenta</w:t>
            </w:r>
            <w:r w:rsidRPr="00CC4AC0">
              <w:rPr>
                <w:lang w:val="es-CR"/>
              </w:rPr>
              <w:t xml:space="preserve"> la modularidad, </w:t>
            </w:r>
            <w:r>
              <w:rPr>
                <w:lang w:val="es-CR"/>
              </w:rPr>
              <w:t>la escalabilidad, la mantenibilidad y la</w:t>
            </w:r>
            <w:r w:rsidRPr="00CC4AC0">
              <w:rPr>
                <w:lang w:val="es-CR"/>
              </w:rPr>
              <w:t xml:space="preserve"> resiliencia. También incrementa la complejidad operativa</w:t>
            </w:r>
          </w:p>
        </w:tc>
      </w:tr>
      <w:tr w:rsidR="00CC4AC0" w:rsidRPr="00FD11CF" w14:paraId="77DFE1C4" w14:textId="77777777" w:rsidTr="008926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D43D764" w14:textId="6D1DAE55" w:rsidR="00CC4AC0" w:rsidRDefault="00CC4AC0">
            <w:pPr>
              <w:spacing w:after="0"/>
              <w:rPr>
                <w:lang w:val="es-CR"/>
              </w:rPr>
            </w:pPr>
            <w:r>
              <w:rPr>
                <w:lang w:val="es-CR"/>
              </w:rPr>
              <w:t>Riesgos / mitigación</w:t>
            </w:r>
          </w:p>
        </w:tc>
        <w:tc>
          <w:tcPr>
            <w:tcW w:w="4824" w:type="dxa"/>
          </w:tcPr>
          <w:p w14:paraId="7EAAC1F5" w14:textId="0FD1EEB8" w:rsidR="00CC4AC0" w:rsidRDefault="005B5F04">
            <w:pPr>
              <w:spacing w:after="0"/>
              <w:cnfStyle w:val="000000100000" w:firstRow="0" w:lastRow="0" w:firstColumn="0" w:lastColumn="0" w:oddVBand="0" w:evenVBand="0" w:oddHBand="1" w:evenHBand="0" w:firstRowFirstColumn="0" w:firstRowLastColumn="0" w:lastRowFirstColumn="0" w:lastRowLastColumn="0"/>
              <w:rPr>
                <w:lang w:val="es-CR"/>
              </w:rPr>
            </w:pPr>
            <w:r w:rsidRPr="005B5F04">
              <w:rPr>
                <w:lang w:val="es-CR"/>
              </w:rPr>
              <w:t xml:space="preserve">Riesgo de complejidad distribuida, </w:t>
            </w:r>
            <w:r>
              <w:rPr>
                <w:lang w:val="es-CR"/>
              </w:rPr>
              <w:t>de latencia y de</w:t>
            </w:r>
            <w:r w:rsidRPr="005B5F04">
              <w:rPr>
                <w:lang w:val="es-CR"/>
              </w:rPr>
              <w:t xml:space="preserve"> consistencia de datos. Se mitiga con </w:t>
            </w:r>
            <w:proofErr w:type="spellStart"/>
            <w:r w:rsidRPr="005B5F04">
              <w:rPr>
                <w:lang w:val="es-CR"/>
              </w:rPr>
              <w:t>APIs</w:t>
            </w:r>
            <w:proofErr w:type="spellEnd"/>
            <w:r w:rsidRPr="005B5F04">
              <w:rPr>
                <w:lang w:val="es-CR"/>
              </w:rPr>
              <w:t xml:space="preserve"> bien definidas, </w:t>
            </w:r>
            <w:proofErr w:type="spellStart"/>
            <w:r w:rsidRPr="005B5F04">
              <w:rPr>
                <w:lang w:val="es-CR"/>
              </w:rPr>
              <w:t>observabilidad</w:t>
            </w:r>
            <w:proofErr w:type="spellEnd"/>
            <w:r w:rsidRPr="005B5F04">
              <w:rPr>
                <w:lang w:val="es-CR"/>
              </w:rPr>
              <w:t>, automatización de despliegues, eventos y límites claros de servicio</w:t>
            </w:r>
          </w:p>
        </w:tc>
      </w:tr>
    </w:tbl>
    <w:p w14:paraId="78836A72" w14:textId="778FF7D7" w:rsidR="006A2C29" w:rsidRDefault="00D61DCA" w:rsidP="006A2C29">
      <w:pPr>
        <w:rPr>
          <w:lang w:val="es-CR"/>
        </w:rPr>
      </w:pPr>
      <w:r w:rsidRPr="003423AA">
        <w:rPr>
          <w:lang w:val="es-CR"/>
        </w:rPr>
        <w:br w:type="page"/>
      </w:r>
    </w:p>
    <w:p w14:paraId="582D785D" w14:textId="0E853737" w:rsidR="006A2C29" w:rsidRDefault="006A2C29" w:rsidP="006A2C29">
      <w:pPr>
        <w:pStyle w:val="Heading2"/>
        <w:rPr>
          <w:lang w:val="es-CR"/>
        </w:rPr>
      </w:pPr>
      <w:bookmarkStart w:id="107" w:name="_Toc236857121"/>
      <w:r w:rsidRPr="003423AA">
        <w:rPr>
          <w:lang w:val="es-CR"/>
        </w:rPr>
        <w:lastRenderedPageBreak/>
        <w:t>9.</w:t>
      </w:r>
      <w:r>
        <w:rPr>
          <w:lang w:val="es-CR"/>
        </w:rPr>
        <w:t>2</w:t>
      </w:r>
      <w:r w:rsidRPr="003423AA">
        <w:rPr>
          <w:lang w:val="es-CR"/>
        </w:rPr>
        <w:t xml:space="preserve"> AD-00</w:t>
      </w:r>
      <w:r>
        <w:rPr>
          <w:lang w:val="es-CR"/>
        </w:rPr>
        <w:t>2</w:t>
      </w:r>
      <w:r w:rsidRPr="003423AA">
        <w:rPr>
          <w:lang w:val="es-CR"/>
        </w:rPr>
        <w:t xml:space="preserve">: </w:t>
      </w:r>
      <w:r w:rsidR="00F84152" w:rsidRPr="00F84152">
        <w:rPr>
          <w:lang w:val="es-CR"/>
        </w:rPr>
        <w:t xml:space="preserve">Adopción de modelo SaaS </w:t>
      </w:r>
      <w:proofErr w:type="spellStart"/>
      <w:r w:rsidR="00F84152" w:rsidRPr="00F84152">
        <w:rPr>
          <w:lang w:val="es-CR"/>
        </w:rPr>
        <w:t>multioperador</w:t>
      </w:r>
      <w:proofErr w:type="spellEnd"/>
      <w:r w:rsidR="00F84152" w:rsidRPr="00F84152">
        <w:rPr>
          <w:lang w:val="es-CR"/>
        </w:rPr>
        <w:t xml:space="preserve"> con aislamiento de datos por operador</w:t>
      </w:r>
      <w:bookmarkEnd w:id="107"/>
    </w:p>
    <w:p w14:paraId="3DC98AEE" w14:textId="77777777" w:rsidR="00A81695" w:rsidRPr="00A81695" w:rsidRDefault="00A81695" w:rsidP="00A81695">
      <w:pPr>
        <w:rPr>
          <w:lang w:val="es-CR"/>
        </w:rPr>
      </w:pPr>
    </w:p>
    <w:tbl>
      <w:tblPr>
        <w:tblStyle w:val="GridTable4-Accent1"/>
        <w:tblW w:w="0" w:type="auto"/>
        <w:tblLook w:val="04A0" w:firstRow="1" w:lastRow="0" w:firstColumn="1" w:lastColumn="0" w:noHBand="0" w:noVBand="1"/>
      </w:tblPr>
      <w:tblGrid>
        <w:gridCol w:w="4824"/>
        <w:gridCol w:w="4824"/>
      </w:tblGrid>
      <w:tr w:rsidR="005B5F04" w:rsidRPr="003423AA" w14:paraId="2C40AE17" w14:textId="77777777" w:rsidTr="000824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EFB23E9" w14:textId="77777777" w:rsidR="005B5F04" w:rsidRPr="003423AA" w:rsidRDefault="005B5F04" w:rsidP="00184001">
            <w:pPr>
              <w:spacing w:after="0"/>
              <w:rPr>
                <w:lang w:val="es-CR"/>
              </w:rPr>
            </w:pPr>
            <w:r w:rsidRPr="003423AA">
              <w:rPr>
                <w:lang w:val="es-CR"/>
              </w:rPr>
              <w:t>Campo</w:t>
            </w:r>
          </w:p>
        </w:tc>
        <w:tc>
          <w:tcPr>
            <w:tcW w:w="4824" w:type="dxa"/>
          </w:tcPr>
          <w:p w14:paraId="639D7FE7" w14:textId="77777777" w:rsidR="005B5F04" w:rsidRPr="003423AA" w:rsidRDefault="005B5F04" w:rsidP="00184001">
            <w:pPr>
              <w:spacing w:after="0"/>
              <w:cnfStyle w:val="100000000000" w:firstRow="1" w:lastRow="0" w:firstColumn="0" w:lastColumn="0" w:oddVBand="0" w:evenVBand="0" w:oddHBand="0" w:evenHBand="0" w:firstRowFirstColumn="0" w:firstRowLastColumn="0" w:lastRowFirstColumn="0" w:lastRowLastColumn="0"/>
              <w:rPr>
                <w:lang w:val="es-CR"/>
              </w:rPr>
            </w:pPr>
            <w:r w:rsidRPr="003423AA">
              <w:rPr>
                <w:lang w:val="es-CR"/>
              </w:rPr>
              <w:t>Descripción</w:t>
            </w:r>
          </w:p>
        </w:tc>
      </w:tr>
      <w:tr w:rsidR="005B5F04" w:rsidRPr="00FD11CF" w14:paraId="2526A5B4" w14:textId="77777777" w:rsidTr="00082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86374C8" w14:textId="77777777" w:rsidR="005B5F04" w:rsidRPr="003423AA" w:rsidRDefault="005B5F04" w:rsidP="00184001">
            <w:pPr>
              <w:spacing w:after="0"/>
              <w:rPr>
                <w:lang w:val="es-CR"/>
              </w:rPr>
            </w:pPr>
            <w:r w:rsidRPr="003423AA">
              <w:rPr>
                <w:lang w:val="es-CR"/>
              </w:rPr>
              <w:t>Estado</w:t>
            </w:r>
          </w:p>
        </w:tc>
        <w:tc>
          <w:tcPr>
            <w:tcW w:w="4824" w:type="dxa"/>
          </w:tcPr>
          <w:p w14:paraId="2A8400FD" w14:textId="77777777" w:rsidR="005B5F04" w:rsidRPr="003423AA" w:rsidRDefault="005B5F04" w:rsidP="00184001">
            <w:pPr>
              <w:spacing w:after="0"/>
              <w:cnfStyle w:val="000000100000" w:firstRow="0" w:lastRow="0" w:firstColumn="0" w:lastColumn="0" w:oddVBand="0" w:evenVBand="0" w:oddHBand="1" w:evenHBand="0" w:firstRowFirstColumn="0" w:firstRowLastColumn="0" w:lastRowFirstColumn="0" w:lastRowLastColumn="0"/>
              <w:rPr>
                <w:lang w:val="es-CR"/>
              </w:rPr>
            </w:pPr>
            <w:r w:rsidRPr="00A60D7D">
              <w:rPr>
                <w:lang w:val="es-CR"/>
              </w:rPr>
              <w:t xml:space="preserve">Pendiente de aprobar por </w:t>
            </w:r>
            <w:proofErr w:type="spellStart"/>
            <w:r w:rsidRPr="00A60D7D">
              <w:rPr>
                <w:lang w:val="es-CR"/>
              </w:rPr>
              <w:t>Salchipapos</w:t>
            </w:r>
            <w:proofErr w:type="spellEnd"/>
          </w:p>
        </w:tc>
      </w:tr>
      <w:tr w:rsidR="005B5F04" w:rsidRPr="003423AA" w14:paraId="05936D0B" w14:textId="77777777" w:rsidTr="0008240D">
        <w:tc>
          <w:tcPr>
            <w:cnfStyle w:val="001000000000" w:firstRow="0" w:lastRow="0" w:firstColumn="1" w:lastColumn="0" w:oddVBand="0" w:evenVBand="0" w:oddHBand="0" w:evenHBand="0" w:firstRowFirstColumn="0" w:firstRowLastColumn="0" w:lastRowFirstColumn="0" w:lastRowLastColumn="0"/>
            <w:tcW w:w="4824" w:type="dxa"/>
          </w:tcPr>
          <w:p w14:paraId="56AFC248" w14:textId="77777777" w:rsidR="005B5F04" w:rsidRPr="003423AA" w:rsidRDefault="005B5F04" w:rsidP="00184001">
            <w:pPr>
              <w:spacing w:after="0"/>
              <w:rPr>
                <w:lang w:val="es-CR"/>
              </w:rPr>
            </w:pPr>
            <w:r w:rsidRPr="003423AA">
              <w:rPr>
                <w:lang w:val="es-CR"/>
              </w:rPr>
              <w:t>Fecha</w:t>
            </w:r>
          </w:p>
        </w:tc>
        <w:tc>
          <w:tcPr>
            <w:tcW w:w="4824" w:type="dxa"/>
          </w:tcPr>
          <w:p w14:paraId="2FBD2078" w14:textId="77777777" w:rsidR="005B5F04" w:rsidRPr="003423AA" w:rsidRDefault="005B5F04" w:rsidP="00184001">
            <w:pPr>
              <w:spacing w:after="0"/>
              <w:cnfStyle w:val="000000000000" w:firstRow="0" w:lastRow="0" w:firstColumn="0" w:lastColumn="0" w:oddVBand="0" w:evenVBand="0" w:oddHBand="0" w:evenHBand="0" w:firstRowFirstColumn="0" w:firstRowLastColumn="0" w:lastRowFirstColumn="0" w:lastRowLastColumn="0"/>
              <w:rPr>
                <w:lang w:val="es-CR"/>
              </w:rPr>
            </w:pPr>
            <w:r w:rsidRPr="003423AA">
              <w:rPr>
                <w:lang w:val="es-CR"/>
              </w:rPr>
              <w:t>29/06/2026.</w:t>
            </w:r>
          </w:p>
        </w:tc>
      </w:tr>
      <w:tr w:rsidR="005B5F04" w:rsidRPr="00FD11CF" w14:paraId="32E7280F" w14:textId="77777777" w:rsidTr="00082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3CB037C" w14:textId="77777777" w:rsidR="005B5F04" w:rsidRPr="003423AA" w:rsidRDefault="005B5F04" w:rsidP="00184001">
            <w:pPr>
              <w:spacing w:after="0"/>
              <w:rPr>
                <w:lang w:val="es-CR"/>
              </w:rPr>
            </w:pPr>
            <w:r w:rsidRPr="003423AA">
              <w:rPr>
                <w:lang w:val="es-CR"/>
              </w:rPr>
              <w:t>Decisión</w:t>
            </w:r>
          </w:p>
        </w:tc>
        <w:tc>
          <w:tcPr>
            <w:tcW w:w="4824" w:type="dxa"/>
          </w:tcPr>
          <w:p w14:paraId="1E516046" w14:textId="22786DE1" w:rsidR="005B5F04" w:rsidRPr="003423AA" w:rsidRDefault="00C8586A" w:rsidP="00184001">
            <w:pPr>
              <w:spacing w:after="0"/>
              <w:cnfStyle w:val="000000100000" w:firstRow="0" w:lastRow="0" w:firstColumn="0" w:lastColumn="0" w:oddVBand="0" w:evenVBand="0" w:oddHBand="1" w:evenHBand="0" w:firstRowFirstColumn="0" w:firstRowLastColumn="0" w:lastRowFirstColumn="0" w:lastRowLastColumn="0"/>
              <w:rPr>
                <w:lang w:val="es-CR"/>
              </w:rPr>
            </w:pPr>
            <w:r w:rsidRPr="00C8586A">
              <w:rPr>
                <w:lang w:val="es-CR"/>
              </w:rPr>
              <w:t xml:space="preserve">Diseñar </w:t>
            </w:r>
            <w:proofErr w:type="spellStart"/>
            <w:r w:rsidRPr="00C8586A">
              <w:rPr>
                <w:lang w:val="es-CR"/>
              </w:rPr>
              <w:t>Movix</w:t>
            </w:r>
            <w:proofErr w:type="spellEnd"/>
            <w:r w:rsidRPr="00C8586A">
              <w:rPr>
                <w:lang w:val="es-CR"/>
              </w:rPr>
              <w:t xml:space="preserve"> como </w:t>
            </w:r>
            <w:r w:rsidR="005B28B2">
              <w:rPr>
                <w:lang w:val="es-CR"/>
              </w:rPr>
              <w:t xml:space="preserve">una plataforma SaaS </w:t>
            </w:r>
            <w:proofErr w:type="spellStart"/>
            <w:r w:rsidR="005B28B2">
              <w:rPr>
                <w:lang w:val="es-CR"/>
              </w:rPr>
              <w:t>multioperador</w:t>
            </w:r>
            <w:proofErr w:type="spellEnd"/>
            <w:r w:rsidR="005B28B2">
              <w:rPr>
                <w:lang w:val="es-CR"/>
              </w:rPr>
              <w:t xml:space="preserve"> con un</w:t>
            </w:r>
            <w:r w:rsidRPr="00C8586A">
              <w:rPr>
                <w:lang w:val="es-CR"/>
              </w:rPr>
              <w:t xml:space="preserve"> aislamiento lógico estricto de </w:t>
            </w:r>
            <w:r w:rsidR="00556475">
              <w:rPr>
                <w:lang w:val="es-CR"/>
              </w:rPr>
              <w:t xml:space="preserve">los </w:t>
            </w:r>
            <w:r w:rsidRPr="00C8586A">
              <w:rPr>
                <w:lang w:val="es-CR"/>
              </w:rPr>
              <w:t xml:space="preserve">datos </w:t>
            </w:r>
            <w:r w:rsidR="004A2230">
              <w:rPr>
                <w:lang w:val="es-CR"/>
              </w:rPr>
              <w:t>entre operadores</w:t>
            </w:r>
            <w:r w:rsidRPr="00C8586A">
              <w:rPr>
                <w:lang w:val="es-CR"/>
              </w:rPr>
              <w:t>.</w:t>
            </w:r>
          </w:p>
        </w:tc>
      </w:tr>
      <w:tr w:rsidR="005B5F04" w:rsidRPr="00FD11CF" w14:paraId="243A9ECA" w14:textId="77777777" w:rsidTr="0008240D">
        <w:tc>
          <w:tcPr>
            <w:cnfStyle w:val="001000000000" w:firstRow="0" w:lastRow="0" w:firstColumn="1" w:lastColumn="0" w:oddVBand="0" w:evenVBand="0" w:oddHBand="0" w:evenHBand="0" w:firstRowFirstColumn="0" w:firstRowLastColumn="0" w:lastRowFirstColumn="0" w:lastRowLastColumn="0"/>
            <w:tcW w:w="4824" w:type="dxa"/>
          </w:tcPr>
          <w:p w14:paraId="68F89DFD" w14:textId="77777777" w:rsidR="005B5F04" w:rsidRPr="003423AA" w:rsidRDefault="005B5F04" w:rsidP="00184001">
            <w:pPr>
              <w:spacing w:after="0"/>
              <w:rPr>
                <w:lang w:val="es-CR"/>
              </w:rPr>
            </w:pPr>
            <w:r w:rsidRPr="003423AA">
              <w:rPr>
                <w:lang w:val="es-CR"/>
              </w:rPr>
              <w:t>Contexto</w:t>
            </w:r>
          </w:p>
        </w:tc>
        <w:tc>
          <w:tcPr>
            <w:tcW w:w="4824" w:type="dxa"/>
          </w:tcPr>
          <w:p w14:paraId="24D1EB3F" w14:textId="360A6A02" w:rsidR="005B5F04" w:rsidRPr="003423AA" w:rsidRDefault="00A5454B" w:rsidP="00184001">
            <w:pPr>
              <w:spacing w:after="0"/>
              <w:cnfStyle w:val="000000000000" w:firstRow="0" w:lastRow="0" w:firstColumn="0" w:lastColumn="0" w:oddVBand="0" w:evenVBand="0" w:oddHBand="0" w:evenHBand="0" w:firstRowFirstColumn="0" w:firstRowLastColumn="0" w:lastRowFirstColumn="0" w:lastRowLastColumn="0"/>
              <w:rPr>
                <w:lang w:val="es-CR"/>
              </w:rPr>
            </w:pPr>
            <w:proofErr w:type="spellStart"/>
            <w:r w:rsidRPr="00A5454B">
              <w:rPr>
                <w:lang w:val="es-CR"/>
              </w:rPr>
              <w:t>Movix</w:t>
            </w:r>
            <w:proofErr w:type="spellEnd"/>
            <w:r w:rsidRPr="00A5454B">
              <w:rPr>
                <w:lang w:val="es-CR"/>
              </w:rPr>
              <w:t xml:space="preserve"> será </w:t>
            </w:r>
            <w:r w:rsidR="005B28B2">
              <w:rPr>
                <w:lang w:val="es-CR"/>
              </w:rPr>
              <w:t>utilizado</w:t>
            </w:r>
            <w:r w:rsidRPr="00A5454B">
              <w:rPr>
                <w:lang w:val="es-CR"/>
              </w:rPr>
              <w:t xml:space="preserve"> por múltiples operadores de transporte, cada uno con usuarios, rutas, pasajeros, choferes, configuraciones y datos propios. Además, manejará información sensible </w:t>
            </w:r>
            <w:r w:rsidR="005B28B2">
              <w:rPr>
                <w:lang w:val="es-CR"/>
              </w:rPr>
              <w:t>sobre</w:t>
            </w:r>
            <w:r w:rsidRPr="00A5454B">
              <w:rPr>
                <w:lang w:val="es-CR"/>
              </w:rPr>
              <w:t xml:space="preserve"> ubicación, menores, mascotas, perfiles médicos e incidentes.</w:t>
            </w:r>
          </w:p>
        </w:tc>
      </w:tr>
      <w:tr w:rsidR="005B5F04" w:rsidRPr="00FD11CF" w14:paraId="1AB41EB5" w14:textId="77777777" w:rsidTr="00082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7EA691F" w14:textId="77777777" w:rsidR="005B5F04" w:rsidRPr="003423AA" w:rsidRDefault="005B5F04" w:rsidP="00184001">
            <w:pPr>
              <w:spacing w:after="0"/>
              <w:rPr>
                <w:lang w:val="es-CR"/>
              </w:rPr>
            </w:pPr>
            <w:r>
              <w:rPr>
                <w:lang w:val="es-CR"/>
              </w:rPr>
              <w:t>Justificación</w:t>
            </w:r>
          </w:p>
        </w:tc>
        <w:tc>
          <w:tcPr>
            <w:tcW w:w="4824" w:type="dxa"/>
          </w:tcPr>
          <w:p w14:paraId="76CFBDE0" w14:textId="1E1AD674" w:rsidR="005B5F04" w:rsidRPr="003423AA" w:rsidRDefault="00C8586A" w:rsidP="00184001">
            <w:pPr>
              <w:spacing w:after="0"/>
              <w:cnfStyle w:val="000000100000" w:firstRow="0" w:lastRow="0" w:firstColumn="0" w:lastColumn="0" w:oddVBand="0" w:evenVBand="0" w:oddHBand="1" w:evenHBand="0" w:firstRowFirstColumn="0" w:firstRowLastColumn="0" w:lastRowFirstColumn="0" w:lastRowLastColumn="0"/>
              <w:rPr>
                <w:lang w:val="es-CR"/>
              </w:rPr>
            </w:pPr>
            <w:r w:rsidRPr="00C8586A">
              <w:rPr>
                <w:lang w:val="es-CR"/>
              </w:rPr>
              <w:t xml:space="preserve">Permite que varios operadores usen la misma plataforma sin </w:t>
            </w:r>
            <w:r w:rsidR="005B28B2">
              <w:rPr>
                <w:lang w:val="es-CR"/>
              </w:rPr>
              <w:t>que se mezcle la</w:t>
            </w:r>
            <w:r w:rsidRPr="00C8586A">
              <w:rPr>
                <w:lang w:val="es-CR"/>
              </w:rPr>
              <w:t xml:space="preserve"> información. Protege datos sensibles, permite configuraciones independientes y </w:t>
            </w:r>
            <w:r w:rsidR="005B28B2">
              <w:rPr>
                <w:lang w:val="es-CR"/>
              </w:rPr>
              <w:t>apoya</w:t>
            </w:r>
            <w:r w:rsidRPr="00C8586A">
              <w:rPr>
                <w:lang w:val="es-CR"/>
              </w:rPr>
              <w:t xml:space="preserve"> el crecimiento comercial del producto.</w:t>
            </w:r>
          </w:p>
        </w:tc>
      </w:tr>
      <w:tr w:rsidR="005B5F04" w:rsidRPr="00FD11CF" w14:paraId="04D3DEF5" w14:textId="77777777" w:rsidTr="0008240D">
        <w:tc>
          <w:tcPr>
            <w:cnfStyle w:val="001000000000" w:firstRow="0" w:lastRow="0" w:firstColumn="1" w:lastColumn="0" w:oddVBand="0" w:evenVBand="0" w:oddHBand="0" w:evenHBand="0" w:firstRowFirstColumn="0" w:firstRowLastColumn="0" w:lastRowFirstColumn="0" w:lastRowLastColumn="0"/>
            <w:tcW w:w="4824" w:type="dxa"/>
          </w:tcPr>
          <w:p w14:paraId="0B0AC1A0" w14:textId="77777777" w:rsidR="005B5F04" w:rsidRPr="003423AA" w:rsidRDefault="005B5F04" w:rsidP="00184001">
            <w:pPr>
              <w:spacing w:after="0"/>
              <w:rPr>
                <w:lang w:val="es-CR"/>
              </w:rPr>
            </w:pPr>
            <w:r>
              <w:rPr>
                <w:lang w:val="es-CR"/>
              </w:rPr>
              <w:t>Consecuencias</w:t>
            </w:r>
          </w:p>
        </w:tc>
        <w:tc>
          <w:tcPr>
            <w:tcW w:w="4824" w:type="dxa"/>
          </w:tcPr>
          <w:p w14:paraId="36B2CF9F" w14:textId="34243EF2" w:rsidR="005B5F04" w:rsidRPr="003423AA" w:rsidRDefault="00C8586A" w:rsidP="00184001">
            <w:pPr>
              <w:spacing w:after="0"/>
              <w:cnfStyle w:val="000000000000" w:firstRow="0" w:lastRow="0" w:firstColumn="0" w:lastColumn="0" w:oddVBand="0" w:evenVBand="0" w:oddHBand="0" w:evenHBand="0" w:firstRowFirstColumn="0" w:firstRowLastColumn="0" w:lastRowFirstColumn="0" w:lastRowLastColumn="0"/>
              <w:rPr>
                <w:lang w:val="es-CR"/>
              </w:rPr>
            </w:pPr>
            <w:r w:rsidRPr="00C8586A">
              <w:rPr>
                <w:lang w:val="es-CR"/>
              </w:rPr>
              <w:t xml:space="preserve">Mejora la escalabilidad del modelo SaaS, la seguridad lógica y la configurabilidad </w:t>
            </w:r>
            <w:r w:rsidR="008852D7">
              <w:rPr>
                <w:lang w:val="es-CR"/>
              </w:rPr>
              <w:t>para el</w:t>
            </w:r>
            <w:r w:rsidR="005B28B2">
              <w:rPr>
                <w:lang w:val="es-CR"/>
              </w:rPr>
              <w:t xml:space="preserve"> </w:t>
            </w:r>
            <w:r w:rsidRPr="00C8586A">
              <w:rPr>
                <w:lang w:val="es-CR"/>
              </w:rPr>
              <w:t xml:space="preserve">operador. Aumenta la complejidad del modelo de datos y </w:t>
            </w:r>
            <w:r w:rsidR="005B28B2">
              <w:rPr>
                <w:lang w:val="es-CR"/>
              </w:rPr>
              <w:t xml:space="preserve">de la </w:t>
            </w:r>
            <w:r w:rsidRPr="00C8586A">
              <w:rPr>
                <w:lang w:val="es-CR"/>
              </w:rPr>
              <w:t>autorización.</w:t>
            </w:r>
          </w:p>
        </w:tc>
      </w:tr>
      <w:tr w:rsidR="005B5F04" w:rsidRPr="00FD11CF" w14:paraId="04280A27" w14:textId="77777777" w:rsidTr="00082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F1D0876" w14:textId="77777777" w:rsidR="005B5F04" w:rsidRDefault="005B5F04" w:rsidP="00184001">
            <w:pPr>
              <w:spacing w:after="0"/>
              <w:rPr>
                <w:lang w:val="es-CR"/>
              </w:rPr>
            </w:pPr>
            <w:r>
              <w:rPr>
                <w:lang w:val="es-CR"/>
              </w:rPr>
              <w:t>Riesgos / mitigación</w:t>
            </w:r>
          </w:p>
        </w:tc>
        <w:tc>
          <w:tcPr>
            <w:tcW w:w="4824" w:type="dxa"/>
          </w:tcPr>
          <w:p w14:paraId="27DA7E32" w14:textId="5E15DA09" w:rsidR="005B5F04" w:rsidRDefault="00C8586A" w:rsidP="00184001">
            <w:pPr>
              <w:spacing w:after="0"/>
              <w:cnfStyle w:val="000000100000" w:firstRow="0" w:lastRow="0" w:firstColumn="0" w:lastColumn="0" w:oddVBand="0" w:evenVBand="0" w:oddHBand="1" w:evenHBand="0" w:firstRowFirstColumn="0" w:firstRowLastColumn="0" w:lastRowFirstColumn="0" w:lastRowLastColumn="0"/>
              <w:rPr>
                <w:lang w:val="es-CR"/>
              </w:rPr>
            </w:pPr>
            <w:r w:rsidRPr="00C8586A">
              <w:rPr>
                <w:lang w:val="es-CR"/>
              </w:rPr>
              <w:t xml:space="preserve">Riesgo de fuga de datos entre operadores. Se mitiga validando el contexto del operador en </w:t>
            </w:r>
            <w:proofErr w:type="spellStart"/>
            <w:r w:rsidRPr="00C8586A">
              <w:rPr>
                <w:lang w:val="es-CR"/>
              </w:rPr>
              <w:t>APIs</w:t>
            </w:r>
            <w:proofErr w:type="spellEnd"/>
            <w:r w:rsidRPr="00C8586A">
              <w:rPr>
                <w:lang w:val="es-CR"/>
              </w:rPr>
              <w:t>, eventos, auditoría, reportes y pruebas de seguridad.</w:t>
            </w:r>
          </w:p>
        </w:tc>
      </w:tr>
    </w:tbl>
    <w:p w14:paraId="0F1A204F" w14:textId="77777777" w:rsidR="005B5F04" w:rsidRDefault="005B5F04" w:rsidP="005B5F04">
      <w:pPr>
        <w:rPr>
          <w:lang w:val="es-CR"/>
        </w:rPr>
      </w:pPr>
      <w:r w:rsidRPr="003423AA">
        <w:rPr>
          <w:lang w:val="es-CR"/>
        </w:rPr>
        <w:br w:type="page"/>
      </w:r>
    </w:p>
    <w:p w14:paraId="64BABB25" w14:textId="059335F5" w:rsidR="00F64478" w:rsidRDefault="00F64478" w:rsidP="00F64478">
      <w:pPr>
        <w:pStyle w:val="Heading2"/>
        <w:rPr>
          <w:lang w:val="es-CR"/>
        </w:rPr>
      </w:pPr>
      <w:bookmarkStart w:id="108" w:name="_Toc236857122"/>
      <w:r w:rsidRPr="003423AA">
        <w:rPr>
          <w:lang w:val="es-CR"/>
        </w:rPr>
        <w:lastRenderedPageBreak/>
        <w:t>9.</w:t>
      </w:r>
      <w:r>
        <w:rPr>
          <w:lang w:val="es-CR"/>
        </w:rPr>
        <w:t>3</w:t>
      </w:r>
      <w:r w:rsidRPr="003423AA">
        <w:rPr>
          <w:lang w:val="es-CR"/>
        </w:rPr>
        <w:t xml:space="preserve"> AD-00</w:t>
      </w:r>
      <w:r>
        <w:rPr>
          <w:lang w:val="es-CR"/>
        </w:rPr>
        <w:t>3</w:t>
      </w:r>
      <w:r w:rsidRPr="003423AA">
        <w:rPr>
          <w:lang w:val="es-CR"/>
        </w:rPr>
        <w:t xml:space="preserve">: </w:t>
      </w:r>
      <w:r w:rsidR="004F6006" w:rsidRPr="004F6006">
        <w:rPr>
          <w:lang w:val="es-CR"/>
        </w:rPr>
        <w:t>Adopción de una arquitectura de persistencia políglota distribuida</w:t>
      </w:r>
      <w:bookmarkEnd w:id="108"/>
    </w:p>
    <w:p w14:paraId="71927F1C" w14:textId="77777777" w:rsidR="00A81695" w:rsidRPr="00A81695" w:rsidRDefault="00A81695" w:rsidP="00A81695">
      <w:pPr>
        <w:rPr>
          <w:lang w:val="es-CR"/>
        </w:rPr>
      </w:pPr>
    </w:p>
    <w:tbl>
      <w:tblPr>
        <w:tblStyle w:val="GridTable4-Accent1"/>
        <w:tblW w:w="0" w:type="auto"/>
        <w:tblLook w:val="04A0" w:firstRow="1" w:lastRow="0" w:firstColumn="1" w:lastColumn="0" w:noHBand="0" w:noVBand="1"/>
      </w:tblPr>
      <w:tblGrid>
        <w:gridCol w:w="4824"/>
        <w:gridCol w:w="4824"/>
      </w:tblGrid>
      <w:tr w:rsidR="00F64478" w:rsidRPr="003423AA" w14:paraId="249AFC10" w14:textId="77777777" w:rsidTr="000824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AAA74B9" w14:textId="77777777" w:rsidR="00F64478" w:rsidRPr="003423AA" w:rsidRDefault="00F64478" w:rsidP="00E2236D">
            <w:pPr>
              <w:spacing w:after="0"/>
              <w:rPr>
                <w:lang w:val="es-CR"/>
              </w:rPr>
            </w:pPr>
            <w:r w:rsidRPr="003423AA">
              <w:rPr>
                <w:lang w:val="es-CR"/>
              </w:rPr>
              <w:t>Campo</w:t>
            </w:r>
          </w:p>
        </w:tc>
        <w:tc>
          <w:tcPr>
            <w:tcW w:w="4824" w:type="dxa"/>
          </w:tcPr>
          <w:p w14:paraId="284CC7D5" w14:textId="77777777" w:rsidR="00F64478" w:rsidRPr="003423AA" w:rsidRDefault="00F64478" w:rsidP="00E2236D">
            <w:pPr>
              <w:spacing w:after="0"/>
              <w:cnfStyle w:val="100000000000" w:firstRow="1" w:lastRow="0" w:firstColumn="0" w:lastColumn="0" w:oddVBand="0" w:evenVBand="0" w:oddHBand="0" w:evenHBand="0" w:firstRowFirstColumn="0" w:firstRowLastColumn="0" w:lastRowFirstColumn="0" w:lastRowLastColumn="0"/>
              <w:rPr>
                <w:lang w:val="es-CR"/>
              </w:rPr>
            </w:pPr>
            <w:r w:rsidRPr="003423AA">
              <w:rPr>
                <w:lang w:val="es-CR"/>
              </w:rPr>
              <w:t>Descripción</w:t>
            </w:r>
          </w:p>
        </w:tc>
      </w:tr>
      <w:tr w:rsidR="00F64478" w:rsidRPr="00FD11CF" w14:paraId="38D80627" w14:textId="77777777" w:rsidTr="00082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8C4C8CD" w14:textId="77777777" w:rsidR="00F64478" w:rsidRPr="003423AA" w:rsidRDefault="00F64478" w:rsidP="00E2236D">
            <w:pPr>
              <w:spacing w:after="0"/>
              <w:rPr>
                <w:lang w:val="es-CR"/>
              </w:rPr>
            </w:pPr>
            <w:r w:rsidRPr="003423AA">
              <w:rPr>
                <w:lang w:val="es-CR"/>
              </w:rPr>
              <w:t>Estado</w:t>
            </w:r>
          </w:p>
        </w:tc>
        <w:tc>
          <w:tcPr>
            <w:tcW w:w="4824" w:type="dxa"/>
          </w:tcPr>
          <w:p w14:paraId="60585C41" w14:textId="77777777" w:rsidR="00F64478" w:rsidRPr="003423AA" w:rsidRDefault="00F64478" w:rsidP="00E2236D">
            <w:pPr>
              <w:spacing w:after="0"/>
              <w:cnfStyle w:val="000000100000" w:firstRow="0" w:lastRow="0" w:firstColumn="0" w:lastColumn="0" w:oddVBand="0" w:evenVBand="0" w:oddHBand="1" w:evenHBand="0" w:firstRowFirstColumn="0" w:firstRowLastColumn="0" w:lastRowFirstColumn="0" w:lastRowLastColumn="0"/>
              <w:rPr>
                <w:lang w:val="es-CR"/>
              </w:rPr>
            </w:pPr>
            <w:r w:rsidRPr="00A60D7D">
              <w:rPr>
                <w:lang w:val="es-CR"/>
              </w:rPr>
              <w:t xml:space="preserve">Pendiente de aprobar por </w:t>
            </w:r>
            <w:proofErr w:type="spellStart"/>
            <w:r w:rsidRPr="00A60D7D">
              <w:rPr>
                <w:lang w:val="es-CR"/>
              </w:rPr>
              <w:t>Salchipapos</w:t>
            </w:r>
            <w:proofErr w:type="spellEnd"/>
          </w:p>
        </w:tc>
      </w:tr>
      <w:tr w:rsidR="00F64478" w:rsidRPr="003423AA" w14:paraId="746F342A" w14:textId="77777777" w:rsidTr="0008240D">
        <w:tc>
          <w:tcPr>
            <w:cnfStyle w:val="001000000000" w:firstRow="0" w:lastRow="0" w:firstColumn="1" w:lastColumn="0" w:oddVBand="0" w:evenVBand="0" w:oddHBand="0" w:evenHBand="0" w:firstRowFirstColumn="0" w:firstRowLastColumn="0" w:lastRowFirstColumn="0" w:lastRowLastColumn="0"/>
            <w:tcW w:w="4824" w:type="dxa"/>
          </w:tcPr>
          <w:p w14:paraId="5270C628" w14:textId="77777777" w:rsidR="00F64478" w:rsidRPr="003423AA" w:rsidRDefault="00F64478" w:rsidP="00E2236D">
            <w:pPr>
              <w:spacing w:after="0"/>
              <w:rPr>
                <w:lang w:val="es-CR"/>
              </w:rPr>
            </w:pPr>
            <w:r w:rsidRPr="003423AA">
              <w:rPr>
                <w:lang w:val="es-CR"/>
              </w:rPr>
              <w:t>Fecha</w:t>
            </w:r>
          </w:p>
        </w:tc>
        <w:tc>
          <w:tcPr>
            <w:tcW w:w="4824" w:type="dxa"/>
          </w:tcPr>
          <w:p w14:paraId="4B6ECB04" w14:textId="6F099118" w:rsidR="00F64478" w:rsidRPr="003423AA" w:rsidRDefault="004F6006" w:rsidP="00E2236D">
            <w:pPr>
              <w:spacing w:after="0"/>
              <w:cnfStyle w:val="000000000000" w:firstRow="0" w:lastRow="0" w:firstColumn="0" w:lastColumn="0" w:oddVBand="0" w:evenVBand="0" w:oddHBand="0" w:evenHBand="0" w:firstRowFirstColumn="0" w:firstRowLastColumn="0" w:lastRowFirstColumn="0" w:lastRowLastColumn="0"/>
              <w:rPr>
                <w:lang w:val="es-CR"/>
              </w:rPr>
            </w:pPr>
            <w:r>
              <w:rPr>
                <w:lang w:val="es-CR"/>
              </w:rPr>
              <w:t>10</w:t>
            </w:r>
            <w:r w:rsidR="00F64478" w:rsidRPr="003423AA">
              <w:rPr>
                <w:lang w:val="es-CR"/>
              </w:rPr>
              <w:t>/</w:t>
            </w:r>
            <w:r>
              <w:rPr>
                <w:lang w:val="es-CR"/>
              </w:rPr>
              <w:t>07</w:t>
            </w:r>
            <w:r w:rsidR="00F64478" w:rsidRPr="003423AA">
              <w:rPr>
                <w:lang w:val="es-CR"/>
              </w:rPr>
              <w:t>/2026.</w:t>
            </w:r>
          </w:p>
        </w:tc>
      </w:tr>
      <w:tr w:rsidR="00F64478" w:rsidRPr="00FD11CF" w14:paraId="45EB8401" w14:textId="77777777" w:rsidTr="00082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93115AF" w14:textId="77777777" w:rsidR="00F64478" w:rsidRPr="003423AA" w:rsidRDefault="00F64478" w:rsidP="00E2236D">
            <w:pPr>
              <w:spacing w:after="0"/>
              <w:rPr>
                <w:lang w:val="es-CR"/>
              </w:rPr>
            </w:pPr>
            <w:r w:rsidRPr="003423AA">
              <w:rPr>
                <w:lang w:val="es-CR"/>
              </w:rPr>
              <w:t>Decisión</w:t>
            </w:r>
          </w:p>
        </w:tc>
        <w:tc>
          <w:tcPr>
            <w:tcW w:w="4824" w:type="dxa"/>
          </w:tcPr>
          <w:p w14:paraId="1B19C01B" w14:textId="468FBD3C" w:rsidR="00F64478" w:rsidRPr="003423AA" w:rsidRDefault="004F6006" w:rsidP="00E2236D">
            <w:pPr>
              <w:spacing w:after="0"/>
              <w:cnfStyle w:val="000000100000" w:firstRow="0" w:lastRow="0" w:firstColumn="0" w:lastColumn="0" w:oddVBand="0" w:evenVBand="0" w:oddHBand="1" w:evenHBand="0" w:firstRowFirstColumn="0" w:firstRowLastColumn="0" w:lastRowFirstColumn="0" w:lastRowLastColumn="0"/>
              <w:rPr>
                <w:lang w:val="es-CR"/>
              </w:rPr>
            </w:pPr>
            <w:r w:rsidRPr="004F6006">
              <w:rPr>
                <w:lang w:val="es-CR"/>
              </w:rPr>
              <w:t xml:space="preserve">Adoptar una arquitectura de persistencia políglota distribuida, en la </w:t>
            </w:r>
            <w:r w:rsidR="006E2652">
              <w:rPr>
                <w:lang w:val="es-CR"/>
              </w:rPr>
              <w:t>que cada microservicio es propietario exclusivo de los datos de</w:t>
            </w:r>
            <w:r w:rsidRPr="004F6006">
              <w:rPr>
                <w:lang w:val="es-CR"/>
              </w:rPr>
              <w:t xml:space="preserve"> su dominio y administra su propio mecanismo de persistencia. No se utilizará una base de datos de negocio compartida entre los microservicios</w:t>
            </w:r>
            <w:r w:rsidR="00F64478" w:rsidRPr="00C8586A">
              <w:rPr>
                <w:lang w:val="es-CR"/>
              </w:rPr>
              <w:t>.</w:t>
            </w:r>
          </w:p>
        </w:tc>
      </w:tr>
      <w:tr w:rsidR="00F64478" w:rsidRPr="00FD11CF" w14:paraId="542A7CCD" w14:textId="77777777" w:rsidTr="0008240D">
        <w:tc>
          <w:tcPr>
            <w:cnfStyle w:val="001000000000" w:firstRow="0" w:lastRow="0" w:firstColumn="1" w:lastColumn="0" w:oddVBand="0" w:evenVBand="0" w:oddHBand="0" w:evenHBand="0" w:firstRowFirstColumn="0" w:firstRowLastColumn="0" w:lastRowFirstColumn="0" w:lastRowLastColumn="0"/>
            <w:tcW w:w="4824" w:type="dxa"/>
          </w:tcPr>
          <w:p w14:paraId="7733FD0A" w14:textId="77777777" w:rsidR="00F64478" w:rsidRPr="003423AA" w:rsidRDefault="00F64478" w:rsidP="00E2236D">
            <w:pPr>
              <w:spacing w:after="0"/>
              <w:rPr>
                <w:lang w:val="es-CR"/>
              </w:rPr>
            </w:pPr>
            <w:r w:rsidRPr="003423AA">
              <w:rPr>
                <w:lang w:val="es-CR"/>
              </w:rPr>
              <w:t>Contexto</w:t>
            </w:r>
          </w:p>
        </w:tc>
        <w:tc>
          <w:tcPr>
            <w:tcW w:w="4824" w:type="dxa"/>
          </w:tcPr>
          <w:p w14:paraId="207F714E" w14:textId="65B423CD" w:rsidR="00F64478" w:rsidRPr="003423AA" w:rsidRDefault="00255E60" w:rsidP="00E2236D">
            <w:pPr>
              <w:spacing w:after="0"/>
              <w:cnfStyle w:val="000000000000" w:firstRow="0" w:lastRow="0" w:firstColumn="0" w:lastColumn="0" w:oddVBand="0" w:evenVBand="0" w:oddHBand="0" w:evenHBand="0" w:firstRowFirstColumn="0" w:firstRowLastColumn="0" w:lastRowFirstColumn="0" w:lastRowLastColumn="0"/>
              <w:rPr>
                <w:lang w:val="es-CR"/>
              </w:rPr>
            </w:pPr>
            <w:proofErr w:type="spellStart"/>
            <w:r w:rsidRPr="00255E60">
              <w:rPr>
                <w:lang w:val="es-CR"/>
              </w:rPr>
              <w:t>Movix</w:t>
            </w:r>
            <w:proofErr w:type="spellEnd"/>
            <w:r w:rsidRPr="00255E60">
              <w:rPr>
                <w:lang w:val="es-CR"/>
              </w:rPr>
              <w:t xml:space="preserve"> es una plataforma SaaS </w:t>
            </w:r>
            <w:proofErr w:type="spellStart"/>
            <w:r w:rsidRPr="00255E60">
              <w:rPr>
                <w:lang w:val="es-CR"/>
              </w:rPr>
              <w:t>multioperador</w:t>
            </w:r>
            <w:proofErr w:type="spellEnd"/>
            <w:r w:rsidRPr="00255E60">
              <w:rPr>
                <w:lang w:val="es-CR"/>
              </w:rPr>
              <w:t xml:space="preserve"> basada en microservicios que gestiona información de </w:t>
            </w:r>
            <w:r w:rsidR="006E2652">
              <w:rPr>
                <w:lang w:val="es-CR"/>
              </w:rPr>
              <w:t>diversa</w:t>
            </w:r>
            <w:r w:rsidRPr="00255E60">
              <w:rPr>
                <w:lang w:val="es-CR"/>
              </w:rPr>
              <w:t xml:space="preserve"> naturaleza y con </w:t>
            </w:r>
            <w:r w:rsidR="006E2652">
              <w:rPr>
                <w:lang w:val="es-CR"/>
              </w:rPr>
              <w:t>necesidades operativas diversas</w:t>
            </w:r>
            <w:r w:rsidRPr="00255E60">
              <w:rPr>
                <w:lang w:val="es-CR"/>
              </w:rPr>
              <w:t>. El Servicio Principal administra operadores, usuarios, choferes, pasajeros, vehículos, perfiles médicos o veterinarios y configuraciones; el Servicio de Operaciones gestiona rutas, seguimiento, abordajes, entregas, solicitudes especiales e incidentes; adicionalmente, la plataforma requiere conservar información de auditoría y permitir la operación móvil en escenarios de conectividad limitada. La arquitectura debe mantener el aislamiento entre operadores, permitir la evolución independiente de los servicios y soportar distintos patrones de almacenamiento.</w:t>
            </w:r>
          </w:p>
        </w:tc>
      </w:tr>
      <w:tr w:rsidR="00255E60" w:rsidRPr="000A3632" w14:paraId="5E20828B" w14:textId="77777777" w:rsidTr="00082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2CCAC66" w14:textId="48E47BDD" w:rsidR="00255E60" w:rsidRPr="003423AA" w:rsidRDefault="00255E60" w:rsidP="00E2236D">
            <w:pPr>
              <w:spacing w:after="0"/>
              <w:rPr>
                <w:lang w:val="es-CR"/>
              </w:rPr>
            </w:pPr>
            <w:r w:rsidRPr="00255E60">
              <w:rPr>
                <w:lang w:val="es-CR"/>
              </w:rPr>
              <w:t>Alternativas consideradas</w:t>
            </w:r>
          </w:p>
        </w:tc>
        <w:tc>
          <w:tcPr>
            <w:tcW w:w="4824" w:type="dxa"/>
          </w:tcPr>
          <w:p w14:paraId="643D7CF7" w14:textId="11FE29EE" w:rsidR="006E2652" w:rsidRPr="006E2652" w:rsidRDefault="006E2652" w:rsidP="006E2652">
            <w:pPr>
              <w:pStyle w:val="ListParagraph"/>
              <w:numPr>
                <w:ilvl w:val="0"/>
                <w:numId w:val="11"/>
              </w:numPr>
              <w:spacing w:after="0"/>
              <w:cnfStyle w:val="000000100000" w:firstRow="0" w:lastRow="0" w:firstColumn="0" w:lastColumn="0" w:oddVBand="0" w:evenVBand="0" w:oddHBand="1" w:evenHBand="0" w:firstRowFirstColumn="0" w:firstRowLastColumn="0" w:lastRowFirstColumn="0" w:lastRowLastColumn="0"/>
              <w:rPr>
                <w:lang w:val="es-CR"/>
              </w:rPr>
            </w:pPr>
            <w:r w:rsidRPr="006E2652">
              <w:rPr>
                <w:lang w:val="es-CR"/>
              </w:rPr>
              <w:t xml:space="preserve">Base de datos compartida: todos los microservicios acceden a una única base de datos y comparten el mismo modelo de persistencia. Esta alternativa simplifica inicialmente las consultas, las transacciones y la administración de </w:t>
            </w:r>
            <w:r w:rsidR="005B28B2">
              <w:rPr>
                <w:lang w:val="es-CR"/>
              </w:rPr>
              <w:t xml:space="preserve">la </w:t>
            </w:r>
            <w:r w:rsidRPr="006E2652">
              <w:rPr>
                <w:lang w:val="es-CR"/>
              </w:rPr>
              <w:t>infraestructura, pero genera un fuerte acoplamiento entre los servicios y limita su autonomía.</w:t>
            </w:r>
          </w:p>
          <w:p w14:paraId="25EFFEED" w14:textId="77777777" w:rsidR="006E2652" w:rsidRPr="006E2652" w:rsidRDefault="006E2652" w:rsidP="006E2652">
            <w:pPr>
              <w:spacing w:after="0"/>
              <w:cnfStyle w:val="000000100000" w:firstRow="0" w:lastRow="0" w:firstColumn="0" w:lastColumn="0" w:oddVBand="0" w:evenVBand="0" w:oddHBand="1" w:evenHBand="0" w:firstRowFirstColumn="0" w:firstRowLastColumn="0" w:lastRowFirstColumn="0" w:lastRowLastColumn="0"/>
              <w:rPr>
                <w:lang w:val="es-CR"/>
              </w:rPr>
            </w:pPr>
          </w:p>
          <w:p w14:paraId="031392DB" w14:textId="68501C1E" w:rsidR="006E2652" w:rsidRPr="006E2652" w:rsidRDefault="006E2652" w:rsidP="006E2652">
            <w:pPr>
              <w:pStyle w:val="ListParagraph"/>
              <w:numPr>
                <w:ilvl w:val="0"/>
                <w:numId w:val="11"/>
              </w:numPr>
              <w:spacing w:after="0"/>
              <w:cnfStyle w:val="000000100000" w:firstRow="0" w:lastRow="0" w:firstColumn="0" w:lastColumn="0" w:oddVBand="0" w:evenVBand="0" w:oddHBand="1" w:evenHBand="0" w:firstRowFirstColumn="0" w:firstRowLastColumn="0" w:lastRowFirstColumn="0" w:lastRowLastColumn="0"/>
              <w:rPr>
                <w:lang w:val="es-CR"/>
              </w:rPr>
            </w:pPr>
            <w:r w:rsidRPr="006E2652">
              <w:rPr>
                <w:lang w:val="es-CR"/>
              </w:rPr>
              <w:t xml:space="preserve">Base de datos separada por servicio utilizando una única tecnología: cada servicio mantiene su propia base de datos, pero todos utilizan el mismo motor de persistencia. Esta alternativa reduce el acoplamiento y simplifica la operación tecnológica, aunque puede obligar a utilizar una tecnología que no sea la más adecuada para determinados escenarios, como la operación </w:t>
            </w:r>
            <w:r>
              <w:rPr>
                <w:lang w:val="es-CR"/>
              </w:rPr>
              <w:t>móvil offline</w:t>
            </w:r>
            <w:r w:rsidRPr="006E2652">
              <w:rPr>
                <w:lang w:val="es-CR"/>
              </w:rPr>
              <w:t>.</w:t>
            </w:r>
          </w:p>
          <w:p w14:paraId="20F59D59" w14:textId="77777777" w:rsidR="006E2652" w:rsidRPr="006E2652" w:rsidRDefault="006E2652" w:rsidP="006E2652">
            <w:pPr>
              <w:spacing w:after="0"/>
              <w:cnfStyle w:val="000000100000" w:firstRow="0" w:lastRow="0" w:firstColumn="0" w:lastColumn="0" w:oddVBand="0" w:evenVBand="0" w:oddHBand="1" w:evenHBand="0" w:firstRowFirstColumn="0" w:firstRowLastColumn="0" w:lastRowFirstColumn="0" w:lastRowLastColumn="0"/>
              <w:rPr>
                <w:lang w:val="es-CR"/>
              </w:rPr>
            </w:pPr>
          </w:p>
          <w:p w14:paraId="20FE7D7A" w14:textId="69236DB0" w:rsidR="00255E60" w:rsidRPr="006E2652" w:rsidRDefault="006E2652" w:rsidP="006E2652">
            <w:pPr>
              <w:pStyle w:val="ListParagraph"/>
              <w:numPr>
                <w:ilvl w:val="0"/>
                <w:numId w:val="11"/>
              </w:numPr>
              <w:spacing w:after="0"/>
              <w:cnfStyle w:val="000000100000" w:firstRow="0" w:lastRow="0" w:firstColumn="0" w:lastColumn="0" w:oddVBand="0" w:evenVBand="0" w:oddHBand="1" w:evenHBand="0" w:firstRowFirstColumn="0" w:firstRowLastColumn="0" w:lastRowFirstColumn="0" w:lastRowLastColumn="0"/>
              <w:rPr>
                <w:lang w:val="es-CR"/>
              </w:rPr>
            </w:pPr>
            <w:r w:rsidRPr="006E2652">
              <w:rPr>
                <w:lang w:val="es-CR"/>
              </w:rPr>
              <w:t xml:space="preserve">3. Persistencia políglota distribuida: cada servicio mantiene la propiedad exclusiva de sus datos y utiliza el mecanismo de persistencia </w:t>
            </w:r>
            <w:r>
              <w:rPr>
                <w:lang w:val="es-CR"/>
              </w:rPr>
              <w:t>adecuado a</w:t>
            </w:r>
            <w:r w:rsidRPr="006E2652">
              <w:rPr>
                <w:lang w:val="es-CR"/>
              </w:rPr>
              <w:t xml:space="preserve"> sus necesidades. En la arquitectura actual, PostgreSQL se utiliza para la persistencia transaccional y de auditoría, mientras que </w:t>
            </w:r>
            <w:proofErr w:type="spellStart"/>
            <w:r w:rsidRPr="006E2652">
              <w:rPr>
                <w:lang w:val="es-CR"/>
              </w:rPr>
              <w:t>WatermelonDB</w:t>
            </w:r>
            <w:proofErr w:type="spellEnd"/>
            <w:r w:rsidRPr="006E2652">
              <w:rPr>
                <w:lang w:val="es-CR"/>
              </w:rPr>
              <w:t xml:space="preserve"> soporta la operación local y offline de la aplicación móvil. Esta es la alternativa seleccionada.</w:t>
            </w:r>
          </w:p>
        </w:tc>
      </w:tr>
      <w:tr w:rsidR="00F64478" w:rsidRPr="00FD11CF" w14:paraId="6E46102D" w14:textId="77777777" w:rsidTr="0008240D">
        <w:tc>
          <w:tcPr>
            <w:cnfStyle w:val="001000000000" w:firstRow="0" w:lastRow="0" w:firstColumn="1" w:lastColumn="0" w:oddVBand="0" w:evenVBand="0" w:oddHBand="0" w:evenHBand="0" w:firstRowFirstColumn="0" w:firstRowLastColumn="0" w:lastRowFirstColumn="0" w:lastRowLastColumn="0"/>
            <w:tcW w:w="4824" w:type="dxa"/>
          </w:tcPr>
          <w:p w14:paraId="7D02988A" w14:textId="77777777" w:rsidR="00F64478" w:rsidRPr="003423AA" w:rsidRDefault="00F64478" w:rsidP="00E2236D">
            <w:pPr>
              <w:spacing w:after="0"/>
              <w:rPr>
                <w:lang w:val="es-CR"/>
              </w:rPr>
            </w:pPr>
            <w:r>
              <w:rPr>
                <w:lang w:val="es-CR"/>
              </w:rPr>
              <w:t>Justificación</w:t>
            </w:r>
          </w:p>
        </w:tc>
        <w:tc>
          <w:tcPr>
            <w:tcW w:w="4824" w:type="dxa"/>
          </w:tcPr>
          <w:p w14:paraId="67A2DEB1" w14:textId="4798542C" w:rsidR="00F64478" w:rsidRPr="003423AA" w:rsidRDefault="00530447" w:rsidP="00E2236D">
            <w:pPr>
              <w:spacing w:after="0"/>
              <w:cnfStyle w:val="000000000000" w:firstRow="0" w:lastRow="0" w:firstColumn="0" w:lastColumn="0" w:oddVBand="0" w:evenVBand="0" w:oddHBand="0" w:evenHBand="0" w:firstRowFirstColumn="0" w:firstRowLastColumn="0" w:lastRowFirstColumn="0" w:lastRowLastColumn="0"/>
              <w:rPr>
                <w:lang w:val="es-CR"/>
              </w:rPr>
            </w:pPr>
            <w:r w:rsidRPr="00530447">
              <w:rPr>
                <w:lang w:val="es-CR"/>
              </w:rPr>
              <w:t xml:space="preserve">La persistencia políglota distribuida se selecciona porque mantiene los límites de responsabilidad definidos por la arquitectura de microservicios y evita que una base de datos compartida se convierta en un punto de acoplamiento entre </w:t>
            </w:r>
            <w:r w:rsidR="00093D9C">
              <w:rPr>
                <w:lang w:val="es-CR"/>
              </w:rPr>
              <w:t xml:space="preserve">los </w:t>
            </w:r>
            <w:r w:rsidRPr="00530447">
              <w:rPr>
                <w:lang w:val="es-CR"/>
              </w:rPr>
              <w:t xml:space="preserve">servicios. Cada dominio puede evolucionar su modelo de datos, realizar migraciones y escalar su almacenamiento de </w:t>
            </w:r>
            <w:r w:rsidR="00093D9C">
              <w:rPr>
                <w:lang w:val="es-CR"/>
              </w:rPr>
              <w:t>forma</w:t>
            </w:r>
            <w:r w:rsidRPr="00530447">
              <w:rPr>
                <w:lang w:val="es-CR"/>
              </w:rPr>
              <w:t xml:space="preserve"> independiente. Además, permite utilizar PostgreSQL para las necesidades transaccionales y relacionales de la plataforma, mientras que </w:t>
            </w:r>
            <w:proofErr w:type="spellStart"/>
            <w:r w:rsidRPr="00530447">
              <w:rPr>
                <w:lang w:val="es-CR"/>
              </w:rPr>
              <w:t>WatermelonDB</w:t>
            </w:r>
            <w:proofErr w:type="spellEnd"/>
            <w:r w:rsidRPr="00530447">
              <w:rPr>
                <w:lang w:val="es-CR"/>
              </w:rPr>
              <w:t xml:space="preserve"> responde específicamente al requisito de continuidad operativa en dispositivos móviles con conectividad intermitente. La decisión también favorece el aislamiento de </w:t>
            </w:r>
            <w:r w:rsidR="00093D9C">
              <w:rPr>
                <w:lang w:val="es-CR"/>
              </w:rPr>
              <w:t xml:space="preserve">los </w:t>
            </w:r>
            <w:r w:rsidRPr="00530447">
              <w:rPr>
                <w:lang w:val="es-CR"/>
              </w:rPr>
              <w:t xml:space="preserve">datos del modelo SaaS </w:t>
            </w:r>
            <w:proofErr w:type="spellStart"/>
            <w:r w:rsidRPr="00530447">
              <w:rPr>
                <w:lang w:val="es-CR"/>
              </w:rPr>
              <w:t>multioperador</w:t>
            </w:r>
            <w:proofErr w:type="spellEnd"/>
            <w:r w:rsidRPr="00530447">
              <w:rPr>
                <w:lang w:val="es-CR"/>
              </w:rPr>
              <w:t xml:space="preserve"> y permite establecer </w:t>
            </w:r>
            <w:r w:rsidR="00093D9C">
              <w:rPr>
                <w:lang w:val="es-CR"/>
              </w:rPr>
              <w:t>distintas</w:t>
            </w:r>
            <w:r w:rsidRPr="00530447">
              <w:rPr>
                <w:lang w:val="es-CR"/>
              </w:rPr>
              <w:t xml:space="preserve"> políticas de seguridad, respaldo, retención y escalamiento según el tipo de información administrada</w:t>
            </w:r>
            <w:r w:rsidR="00F64478" w:rsidRPr="00C8586A">
              <w:rPr>
                <w:lang w:val="es-CR"/>
              </w:rPr>
              <w:t>.</w:t>
            </w:r>
          </w:p>
        </w:tc>
      </w:tr>
      <w:tr w:rsidR="00530447" w:rsidRPr="00FD11CF" w14:paraId="6B46CF12" w14:textId="77777777" w:rsidTr="00082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0EF91AB" w14:textId="5A1A8166" w:rsidR="00530447" w:rsidRDefault="00093D9C" w:rsidP="00E2236D">
            <w:pPr>
              <w:spacing w:after="0"/>
              <w:rPr>
                <w:lang w:val="es-CR"/>
              </w:rPr>
            </w:pPr>
            <w:proofErr w:type="spellStart"/>
            <w:r w:rsidRPr="00093D9C">
              <w:rPr>
                <w:lang w:val="es-CR"/>
              </w:rPr>
              <w:t>Trade-offs</w:t>
            </w:r>
            <w:proofErr w:type="spellEnd"/>
            <w:r w:rsidRPr="00093D9C">
              <w:rPr>
                <w:lang w:val="es-CR"/>
              </w:rPr>
              <w:t xml:space="preserve"> de la decisión</w:t>
            </w:r>
          </w:p>
        </w:tc>
        <w:tc>
          <w:tcPr>
            <w:tcW w:w="4824" w:type="dxa"/>
          </w:tcPr>
          <w:p w14:paraId="31B441A3" w14:textId="2E4CB138" w:rsidR="00530447" w:rsidRPr="00530447" w:rsidRDefault="00093D9C" w:rsidP="00E2236D">
            <w:pPr>
              <w:spacing w:after="0"/>
              <w:cnfStyle w:val="000000100000" w:firstRow="0" w:lastRow="0" w:firstColumn="0" w:lastColumn="0" w:oddVBand="0" w:evenVBand="0" w:oddHBand="1" w:evenHBand="0" w:firstRowFirstColumn="0" w:firstRowLastColumn="0" w:lastRowFirstColumn="0" w:lastRowLastColumn="0"/>
              <w:rPr>
                <w:lang w:val="es-CR"/>
              </w:rPr>
            </w:pPr>
            <w:r w:rsidRPr="00093D9C">
              <w:rPr>
                <w:lang w:val="es-CR"/>
              </w:rPr>
              <w:t xml:space="preserve">La decisión aumenta la autonomía, </w:t>
            </w:r>
            <w:r>
              <w:rPr>
                <w:lang w:val="es-CR"/>
              </w:rPr>
              <w:t>la escalabilidad y la</w:t>
            </w:r>
            <w:r w:rsidRPr="00093D9C">
              <w:rPr>
                <w:lang w:val="es-CR"/>
              </w:rPr>
              <w:t xml:space="preserve"> capacidad de evolución de los servicios, pero introduce una mayor complejidad operativa. Las transacciones no pueden abarcar directamente varias bases de datos, por lo que algunos procesos deberán aceptar </w:t>
            </w:r>
            <w:r>
              <w:rPr>
                <w:lang w:val="es-CR"/>
              </w:rPr>
              <w:t xml:space="preserve">la </w:t>
            </w:r>
            <w:r w:rsidRPr="00093D9C">
              <w:rPr>
                <w:lang w:val="es-CR"/>
              </w:rPr>
              <w:t xml:space="preserve">consistencia eventual. También se vuelve más compleja la generación de consultas y reportes que requieren información de </w:t>
            </w:r>
            <w:r>
              <w:rPr>
                <w:lang w:val="es-CR"/>
              </w:rPr>
              <w:t>múltiples</w:t>
            </w:r>
            <w:r w:rsidRPr="00093D9C">
              <w:rPr>
                <w:lang w:val="es-CR"/>
              </w:rPr>
              <w:t xml:space="preserve"> dominios. La sincronización entre la base </w:t>
            </w:r>
            <w:r>
              <w:rPr>
                <w:lang w:val="es-CR"/>
              </w:rPr>
              <w:t xml:space="preserve">de datos </w:t>
            </w:r>
            <w:r w:rsidRPr="00093D9C">
              <w:rPr>
                <w:lang w:val="es-CR"/>
              </w:rPr>
              <w:t xml:space="preserve">local de la aplicación móvil y los servicios centrales requiere mecanismos específicos para </w:t>
            </w:r>
            <w:r w:rsidR="005B28B2">
              <w:rPr>
                <w:lang w:val="es-CR"/>
              </w:rPr>
              <w:t>gestionar</w:t>
            </w:r>
            <w:r w:rsidRPr="00093D9C">
              <w:rPr>
                <w:lang w:val="es-CR"/>
              </w:rPr>
              <w:t xml:space="preserve"> reintentos, duplicados y conflictos. Finalmente, la operación de múltiples mecanismos de persistencia exige mayores capacidades de monitoreo, automatización y gobierno tecnológico</w:t>
            </w:r>
          </w:p>
        </w:tc>
      </w:tr>
      <w:tr w:rsidR="00F64478" w:rsidRPr="00FD11CF" w14:paraId="2BF5757A" w14:textId="77777777" w:rsidTr="0008240D">
        <w:tc>
          <w:tcPr>
            <w:cnfStyle w:val="001000000000" w:firstRow="0" w:lastRow="0" w:firstColumn="1" w:lastColumn="0" w:oddVBand="0" w:evenVBand="0" w:oddHBand="0" w:evenHBand="0" w:firstRowFirstColumn="0" w:firstRowLastColumn="0" w:lastRowFirstColumn="0" w:lastRowLastColumn="0"/>
            <w:tcW w:w="4824" w:type="dxa"/>
          </w:tcPr>
          <w:p w14:paraId="10E7936C" w14:textId="77777777" w:rsidR="00F64478" w:rsidRPr="003423AA" w:rsidRDefault="00F64478" w:rsidP="00E2236D">
            <w:pPr>
              <w:spacing w:after="0"/>
              <w:rPr>
                <w:lang w:val="es-CR"/>
              </w:rPr>
            </w:pPr>
            <w:r>
              <w:rPr>
                <w:lang w:val="es-CR"/>
              </w:rPr>
              <w:t>Consecuencias</w:t>
            </w:r>
          </w:p>
        </w:tc>
        <w:tc>
          <w:tcPr>
            <w:tcW w:w="4824" w:type="dxa"/>
          </w:tcPr>
          <w:p w14:paraId="1F0F607E" w14:textId="54CF662D" w:rsidR="00F64478" w:rsidRPr="003423AA" w:rsidRDefault="00530447" w:rsidP="00E2236D">
            <w:pPr>
              <w:spacing w:after="0"/>
              <w:cnfStyle w:val="000000000000" w:firstRow="0" w:lastRow="0" w:firstColumn="0" w:lastColumn="0" w:oddVBand="0" w:evenVBand="0" w:oddHBand="0" w:evenHBand="0" w:firstRowFirstColumn="0" w:firstRowLastColumn="0" w:lastRowFirstColumn="0" w:lastRowLastColumn="0"/>
              <w:rPr>
                <w:lang w:val="es-CR"/>
              </w:rPr>
            </w:pPr>
            <w:r w:rsidRPr="00530447">
              <w:rPr>
                <w:lang w:val="es-CR"/>
              </w:rPr>
              <w:t xml:space="preserve">Cada microservicio será propietario exclusivo de sus datos y ningún servicio podrá acceder </w:t>
            </w:r>
            <w:r w:rsidRPr="00530447">
              <w:rPr>
                <w:lang w:val="es-CR"/>
              </w:rPr>
              <w:lastRenderedPageBreak/>
              <w:t xml:space="preserve">directamente a las tablas o esquemas administrados por otro servicio. La consistencia fuerte se mantendrá dentro de cada microservicio, mientras que la coordinación entre servicios se realizará mediante </w:t>
            </w:r>
            <w:proofErr w:type="spellStart"/>
            <w:r w:rsidRPr="00530447">
              <w:rPr>
                <w:lang w:val="es-CR"/>
              </w:rPr>
              <w:t>APIs</w:t>
            </w:r>
            <w:proofErr w:type="spellEnd"/>
            <w:r w:rsidRPr="00530447">
              <w:rPr>
                <w:lang w:val="es-CR"/>
              </w:rPr>
              <w:t xml:space="preserve"> y eventos. Las consultas transversales deberán resolverse mediante composición de servicios, proyecciones de lectura o mecanismos analíticos separados, evitando consultas SQL directas entre bases de datos. La aplicación móvil utilizará </w:t>
            </w:r>
            <w:proofErr w:type="spellStart"/>
            <w:r w:rsidRPr="00530447">
              <w:rPr>
                <w:lang w:val="es-CR"/>
              </w:rPr>
              <w:t>WatermelonDB</w:t>
            </w:r>
            <w:proofErr w:type="spellEnd"/>
            <w:r w:rsidRPr="00530447">
              <w:rPr>
                <w:lang w:val="es-CR"/>
              </w:rPr>
              <w:t xml:space="preserve"> como almacenamiento </w:t>
            </w:r>
            <w:r w:rsidR="00093D9C">
              <w:rPr>
                <w:lang w:val="es-CR"/>
              </w:rPr>
              <w:t>temporal en la memoria local</w:t>
            </w:r>
            <w:r w:rsidRPr="00530447">
              <w:rPr>
                <w:lang w:val="es-CR"/>
              </w:rPr>
              <w:t>, mientras que los servicios centrales mantendrán la fuente de verdad definitiva de la información</w:t>
            </w:r>
            <w:r w:rsidR="00F64478" w:rsidRPr="00C8586A">
              <w:rPr>
                <w:lang w:val="es-CR"/>
              </w:rPr>
              <w:t>.</w:t>
            </w:r>
          </w:p>
        </w:tc>
      </w:tr>
      <w:tr w:rsidR="00F64478" w:rsidRPr="00FD11CF" w14:paraId="23377676" w14:textId="77777777" w:rsidTr="00082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2A8898A" w14:textId="77777777" w:rsidR="00F64478" w:rsidRDefault="00F64478" w:rsidP="00E2236D">
            <w:pPr>
              <w:spacing w:after="0"/>
              <w:rPr>
                <w:lang w:val="es-CR"/>
              </w:rPr>
            </w:pPr>
            <w:r>
              <w:rPr>
                <w:lang w:val="es-CR"/>
              </w:rPr>
              <w:t>Riesgos / mitigación</w:t>
            </w:r>
          </w:p>
        </w:tc>
        <w:tc>
          <w:tcPr>
            <w:tcW w:w="4824" w:type="dxa"/>
          </w:tcPr>
          <w:p w14:paraId="6C7C8758" w14:textId="38534ABA" w:rsidR="00530447" w:rsidRPr="00530447" w:rsidRDefault="00530447" w:rsidP="00530447">
            <w:pPr>
              <w:spacing w:after="0"/>
              <w:cnfStyle w:val="000000100000" w:firstRow="0" w:lastRow="0" w:firstColumn="0" w:lastColumn="0" w:oddVBand="0" w:evenVBand="0" w:oddHBand="1" w:evenHBand="0" w:firstRowFirstColumn="0" w:firstRowLastColumn="0" w:lastRowFirstColumn="0" w:lastRowLastColumn="0"/>
              <w:rPr>
                <w:lang w:val="es-CR"/>
              </w:rPr>
            </w:pPr>
            <w:r w:rsidRPr="00530447">
              <w:rPr>
                <w:lang w:val="es-CR"/>
              </w:rPr>
              <w:t xml:space="preserve">Riesgo de inconsistencia entre servicios: se mitiga mediante eventos de negocio, consumidores idempotentes y mecanismos como </w:t>
            </w:r>
            <w:proofErr w:type="spellStart"/>
            <w:r w:rsidRPr="00530447">
              <w:rPr>
                <w:lang w:val="es-CR"/>
              </w:rPr>
              <w:t>Transactional</w:t>
            </w:r>
            <w:proofErr w:type="spellEnd"/>
            <w:r w:rsidRPr="00530447">
              <w:rPr>
                <w:lang w:val="es-CR"/>
              </w:rPr>
              <w:t xml:space="preserve"> </w:t>
            </w:r>
            <w:proofErr w:type="spellStart"/>
            <w:r w:rsidRPr="00530447">
              <w:rPr>
                <w:lang w:val="es-CR"/>
              </w:rPr>
              <w:t>Outbox</w:t>
            </w:r>
            <w:proofErr w:type="spellEnd"/>
            <w:r w:rsidRPr="00530447">
              <w:rPr>
                <w:lang w:val="es-CR"/>
              </w:rPr>
              <w:t xml:space="preserve"> cuando una transacción deba generar </w:t>
            </w:r>
            <w:r w:rsidR="008852D7">
              <w:rPr>
                <w:lang w:val="es-CR"/>
              </w:rPr>
              <w:t>eventos</w:t>
            </w:r>
            <w:r w:rsidRPr="00530447">
              <w:rPr>
                <w:lang w:val="es-CR"/>
              </w:rPr>
              <w:t>.</w:t>
            </w:r>
          </w:p>
          <w:p w14:paraId="0061370E" w14:textId="77777777" w:rsidR="00530447" w:rsidRPr="00530447" w:rsidRDefault="00530447" w:rsidP="00530447">
            <w:pPr>
              <w:spacing w:after="0"/>
              <w:cnfStyle w:val="000000100000" w:firstRow="0" w:lastRow="0" w:firstColumn="0" w:lastColumn="0" w:oddVBand="0" w:evenVBand="0" w:oddHBand="1" w:evenHBand="0" w:firstRowFirstColumn="0" w:firstRowLastColumn="0" w:lastRowFirstColumn="0" w:lastRowLastColumn="0"/>
              <w:rPr>
                <w:lang w:val="es-CR"/>
              </w:rPr>
            </w:pPr>
          </w:p>
          <w:p w14:paraId="2C89BFC5" w14:textId="77777777" w:rsidR="00530447" w:rsidRPr="00530447" w:rsidRDefault="00530447" w:rsidP="00530447">
            <w:pPr>
              <w:spacing w:after="0"/>
              <w:cnfStyle w:val="000000100000" w:firstRow="0" w:lastRow="0" w:firstColumn="0" w:lastColumn="0" w:oddVBand="0" w:evenVBand="0" w:oddHBand="1" w:evenHBand="0" w:firstRowFirstColumn="0" w:firstRowLastColumn="0" w:lastRowFirstColumn="0" w:lastRowLastColumn="0"/>
              <w:rPr>
                <w:lang w:val="es-CR"/>
              </w:rPr>
            </w:pPr>
            <w:r w:rsidRPr="00530447">
              <w:rPr>
                <w:lang w:val="es-CR"/>
              </w:rPr>
              <w:t>Riesgo de pérdida o duplicación de eventos: se mitiga mediante identificadores únicos, reintentos controlados, confirmación de procesamiento e idempotencia.</w:t>
            </w:r>
          </w:p>
          <w:p w14:paraId="3B8EBE70" w14:textId="77777777" w:rsidR="00530447" w:rsidRPr="00530447" w:rsidRDefault="00530447" w:rsidP="00530447">
            <w:pPr>
              <w:spacing w:after="0"/>
              <w:cnfStyle w:val="000000100000" w:firstRow="0" w:lastRow="0" w:firstColumn="0" w:lastColumn="0" w:oddVBand="0" w:evenVBand="0" w:oddHBand="1" w:evenHBand="0" w:firstRowFirstColumn="0" w:firstRowLastColumn="0" w:lastRowFirstColumn="0" w:lastRowLastColumn="0"/>
              <w:rPr>
                <w:lang w:val="es-CR"/>
              </w:rPr>
            </w:pPr>
          </w:p>
          <w:p w14:paraId="6E2C96B1" w14:textId="62103B01" w:rsidR="00530447" w:rsidRPr="00530447" w:rsidRDefault="00530447" w:rsidP="00530447">
            <w:pPr>
              <w:spacing w:after="0"/>
              <w:cnfStyle w:val="000000100000" w:firstRow="0" w:lastRow="0" w:firstColumn="0" w:lastColumn="0" w:oddVBand="0" w:evenVBand="0" w:oddHBand="1" w:evenHBand="0" w:firstRowFirstColumn="0" w:firstRowLastColumn="0" w:lastRowFirstColumn="0" w:lastRowLastColumn="0"/>
              <w:rPr>
                <w:lang w:val="es-CR"/>
              </w:rPr>
            </w:pPr>
            <w:r w:rsidRPr="00530447">
              <w:rPr>
                <w:lang w:val="es-CR"/>
              </w:rPr>
              <w:t xml:space="preserve">Riesgo de complejidad en consultas transversales: se mitiga mediante </w:t>
            </w:r>
            <w:r w:rsidR="008852D7">
              <w:rPr>
                <w:lang w:val="es-CR"/>
              </w:rPr>
              <w:t xml:space="preserve">la composición de </w:t>
            </w:r>
            <w:proofErr w:type="spellStart"/>
            <w:r w:rsidR="008852D7">
              <w:rPr>
                <w:lang w:val="es-CR"/>
              </w:rPr>
              <w:t>APIs</w:t>
            </w:r>
            <w:proofErr w:type="spellEnd"/>
            <w:r w:rsidR="008852D7">
              <w:rPr>
                <w:lang w:val="es-CR"/>
              </w:rPr>
              <w:t xml:space="preserve"> y, cuando sea necesario, mediante</w:t>
            </w:r>
            <w:r w:rsidRPr="00530447">
              <w:rPr>
                <w:lang w:val="es-CR"/>
              </w:rPr>
              <w:t xml:space="preserve"> modelos de lectura o repositorios analíticos derivados.</w:t>
            </w:r>
          </w:p>
          <w:p w14:paraId="3F9DF37F" w14:textId="77777777" w:rsidR="00530447" w:rsidRPr="00530447" w:rsidRDefault="00530447" w:rsidP="00530447">
            <w:pPr>
              <w:spacing w:after="0"/>
              <w:cnfStyle w:val="000000100000" w:firstRow="0" w:lastRow="0" w:firstColumn="0" w:lastColumn="0" w:oddVBand="0" w:evenVBand="0" w:oddHBand="1" w:evenHBand="0" w:firstRowFirstColumn="0" w:firstRowLastColumn="0" w:lastRowFirstColumn="0" w:lastRowLastColumn="0"/>
              <w:rPr>
                <w:lang w:val="es-CR"/>
              </w:rPr>
            </w:pPr>
          </w:p>
          <w:p w14:paraId="299317E5" w14:textId="1D12E135" w:rsidR="00530447" w:rsidRPr="00530447" w:rsidRDefault="00B44BB6" w:rsidP="00530447">
            <w:pPr>
              <w:spacing w:after="0"/>
              <w:cnfStyle w:val="000000100000" w:firstRow="0" w:lastRow="0" w:firstColumn="0" w:lastColumn="0" w:oddVBand="0" w:evenVBand="0" w:oddHBand="1" w:evenHBand="0" w:firstRowFirstColumn="0" w:firstRowLastColumn="0" w:lastRowFirstColumn="0" w:lastRowLastColumn="0"/>
              <w:rPr>
                <w:lang w:val="es-CR"/>
              </w:rPr>
            </w:pPr>
            <w:r>
              <w:rPr>
                <w:lang w:val="es-CR"/>
              </w:rPr>
              <w:t>El riesgo de conflictos durante la sincronización offline</w:t>
            </w:r>
            <w:r w:rsidR="00530447" w:rsidRPr="00530447">
              <w:rPr>
                <w:lang w:val="es-CR"/>
              </w:rPr>
              <w:t xml:space="preserve"> se mitiga mediante identificadores únicos, control de </w:t>
            </w:r>
            <w:r w:rsidR="008852D7">
              <w:rPr>
                <w:lang w:val="es-CR"/>
              </w:rPr>
              <w:t>versiones</w:t>
            </w:r>
            <w:r w:rsidR="00530447" w:rsidRPr="00530447">
              <w:rPr>
                <w:lang w:val="es-CR"/>
              </w:rPr>
              <w:t xml:space="preserve">, reglas explícitas de resolución de conflictos y </w:t>
            </w:r>
            <w:r w:rsidR="008852D7">
              <w:rPr>
                <w:lang w:val="es-CR"/>
              </w:rPr>
              <w:t xml:space="preserve">la </w:t>
            </w:r>
            <w:r w:rsidR="00530447" w:rsidRPr="00530447">
              <w:rPr>
                <w:lang w:val="es-CR"/>
              </w:rPr>
              <w:t>confirmación del servidor antes de marcar una operación como sincronizada.</w:t>
            </w:r>
          </w:p>
          <w:p w14:paraId="0B086DFB" w14:textId="77777777" w:rsidR="00530447" w:rsidRPr="00530447" w:rsidRDefault="00530447" w:rsidP="00530447">
            <w:pPr>
              <w:spacing w:after="0"/>
              <w:cnfStyle w:val="000000100000" w:firstRow="0" w:lastRow="0" w:firstColumn="0" w:lastColumn="0" w:oddVBand="0" w:evenVBand="0" w:oddHBand="1" w:evenHBand="0" w:firstRowFirstColumn="0" w:firstRowLastColumn="0" w:lastRowFirstColumn="0" w:lastRowLastColumn="0"/>
              <w:rPr>
                <w:lang w:val="es-CR"/>
              </w:rPr>
            </w:pPr>
          </w:p>
          <w:p w14:paraId="16B119CC" w14:textId="5D944D77" w:rsidR="00F64478" w:rsidRDefault="00530447" w:rsidP="00530447">
            <w:pPr>
              <w:spacing w:after="0"/>
              <w:cnfStyle w:val="000000100000" w:firstRow="0" w:lastRow="0" w:firstColumn="0" w:lastColumn="0" w:oddVBand="0" w:evenVBand="0" w:oddHBand="1" w:evenHBand="0" w:firstRowFirstColumn="0" w:firstRowLastColumn="0" w:lastRowFirstColumn="0" w:lastRowLastColumn="0"/>
              <w:rPr>
                <w:lang w:val="es-CR"/>
              </w:rPr>
            </w:pPr>
            <w:r w:rsidRPr="00530447">
              <w:rPr>
                <w:lang w:val="es-CR"/>
              </w:rPr>
              <w:t xml:space="preserve">Riesgo de incremento </w:t>
            </w:r>
            <w:r w:rsidR="008852D7">
              <w:rPr>
                <w:lang w:val="es-CR"/>
              </w:rPr>
              <w:t xml:space="preserve">de la complejidad operativa: se mitiga mediante la automatización de despliegues, migraciones y respaldos, el </w:t>
            </w:r>
            <w:r w:rsidRPr="00530447">
              <w:rPr>
                <w:lang w:val="es-CR"/>
              </w:rPr>
              <w:t xml:space="preserve">monitoreo y </w:t>
            </w:r>
            <w:r w:rsidR="008852D7">
              <w:rPr>
                <w:lang w:val="es-CR"/>
              </w:rPr>
              <w:t xml:space="preserve">los </w:t>
            </w:r>
            <w:r w:rsidRPr="00530447">
              <w:rPr>
                <w:lang w:val="es-CR"/>
              </w:rPr>
              <w:t>estándares comunes de gobierno de datos.</w:t>
            </w:r>
          </w:p>
        </w:tc>
      </w:tr>
    </w:tbl>
    <w:p w14:paraId="465E4734" w14:textId="0E5256D0" w:rsidR="007C779C" w:rsidRPr="003423AA" w:rsidRDefault="00F64478" w:rsidP="00093D9C">
      <w:pPr>
        <w:pStyle w:val="Heading1"/>
        <w:rPr>
          <w:lang w:val="es-CR"/>
        </w:rPr>
      </w:pPr>
      <w:r w:rsidRPr="003423AA">
        <w:rPr>
          <w:lang w:val="es-CR"/>
        </w:rPr>
        <w:br w:type="page"/>
      </w:r>
      <w:bookmarkStart w:id="109" w:name="_Toc236857123"/>
      <w:r w:rsidR="00093D9C">
        <w:rPr>
          <w:lang w:val="es-CR"/>
        </w:rPr>
        <w:lastRenderedPageBreak/>
        <w:t>1</w:t>
      </w:r>
      <w:r w:rsidRPr="003423AA">
        <w:rPr>
          <w:lang w:val="es-CR"/>
        </w:rPr>
        <w:t>0. Requerimientos de Calidad</w:t>
      </w:r>
      <w:bookmarkEnd w:id="109"/>
    </w:p>
    <w:p w14:paraId="29DE670A" w14:textId="49EF461E" w:rsidR="007C779C" w:rsidRPr="003423AA" w:rsidRDefault="00D61DCA">
      <w:pPr>
        <w:rPr>
          <w:lang w:val="es-CR"/>
        </w:rPr>
      </w:pPr>
      <w:r w:rsidRPr="003423AA">
        <w:rPr>
          <w:b/>
          <w:lang w:val="es-CR"/>
        </w:rPr>
        <w:t xml:space="preserve">Estado de la sección: </w:t>
      </w:r>
      <w:r w:rsidR="009A6215">
        <w:rPr>
          <w:lang w:val="es-CR"/>
        </w:rPr>
        <w:t>parcialmente</w:t>
      </w:r>
      <w:r w:rsidRPr="003423AA">
        <w:rPr>
          <w:lang w:val="es-CR"/>
        </w:rPr>
        <w:t xml:space="preserve"> completada como base de trazabilidad para la decisión </w:t>
      </w:r>
      <w:r w:rsidR="009A6215">
        <w:rPr>
          <w:lang w:val="es-CR"/>
        </w:rPr>
        <w:t>sobre</w:t>
      </w:r>
      <w:r w:rsidRPr="003423AA">
        <w:rPr>
          <w:lang w:val="es-CR"/>
        </w:rPr>
        <w:t xml:space="preserve"> microservicios. Debe detallarse en escenarios medibles en una </w:t>
      </w:r>
      <w:r w:rsidR="009A6215">
        <w:rPr>
          <w:lang w:val="es-CR"/>
        </w:rPr>
        <w:t>versión posterior</w:t>
      </w:r>
      <w:r w:rsidRPr="003423AA">
        <w:rPr>
          <w:lang w:val="es-CR"/>
        </w:rPr>
        <w:t>.</w:t>
      </w:r>
    </w:p>
    <w:tbl>
      <w:tblPr>
        <w:tblStyle w:val="GridTable4-Accent1"/>
        <w:tblW w:w="0" w:type="auto"/>
        <w:tblLook w:val="04A0" w:firstRow="1" w:lastRow="0" w:firstColumn="1" w:lastColumn="0" w:noHBand="0" w:noVBand="1"/>
      </w:tblPr>
      <w:tblGrid>
        <w:gridCol w:w="3216"/>
        <w:gridCol w:w="3216"/>
        <w:gridCol w:w="3216"/>
      </w:tblGrid>
      <w:tr w:rsidR="007C779C" w:rsidRPr="003423AA" w14:paraId="29E02C90" w14:textId="77777777" w:rsidTr="006D04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423B99B" w14:textId="77777777" w:rsidR="007C779C" w:rsidRPr="003423AA" w:rsidRDefault="00D61DCA">
            <w:pPr>
              <w:spacing w:after="0"/>
              <w:rPr>
                <w:lang w:val="es-CR"/>
              </w:rPr>
            </w:pPr>
            <w:r w:rsidRPr="003423AA">
              <w:rPr>
                <w:lang w:val="es-CR"/>
              </w:rPr>
              <w:t>Atributo de calidad</w:t>
            </w:r>
          </w:p>
        </w:tc>
        <w:tc>
          <w:tcPr>
            <w:tcW w:w="3216" w:type="dxa"/>
          </w:tcPr>
          <w:p w14:paraId="79945A61" w14:textId="77777777" w:rsidR="007C779C" w:rsidRPr="003423AA" w:rsidRDefault="00D61DCA">
            <w:pPr>
              <w:spacing w:after="0"/>
              <w:cnfStyle w:val="100000000000" w:firstRow="1" w:lastRow="0" w:firstColumn="0" w:lastColumn="0" w:oddVBand="0" w:evenVBand="0" w:oddHBand="0" w:evenHBand="0" w:firstRowFirstColumn="0" w:firstRowLastColumn="0" w:lastRowFirstColumn="0" w:lastRowLastColumn="0"/>
              <w:rPr>
                <w:lang w:val="es-CR"/>
              </w:rPr>
            </w:pPr>
            <w:r w:rsidRPr="003423AA">
              <w:rPr>
                <w:lang w:val="es-CR"/>
              </w:rPr>
              <w:t>Requerimiento observado</w:t>
            </w:r>
          </w:p>
        </w:tc>
        <w:tc>
          <w:tcPr>
            <w:tcW w:w="3216" w:type="dxa"/>
          </w:tcPr>
          <w:p w14:paraId="4B5C2ABB" w14:textId="77777777" w:rsidR="007C779C" w:rsidRPr="003423AA" w:rsidRDefault="00D61DCA">
            <w:pPr>
              <w:spacing w:after="0"/>
              <w:cnfStyle w:val="100000000000" w:firstRow="1" w:lastRow="0" w:firstColumn="0" w:lastColumn="0" w:oddVBand="0" w:evenVBand="0" w:oddHBand="0" w:evenHBand="0" w:firstRowFirstColumn="0" w:firstRowLastColumn="0" w:lastRowFirstColumn="0" w:lastRowLastColumn="0"/>
              <w:rPr>
                <w:lang w:val="es-CR"/>
              </w:rPr>
            </w:pPr>
            <w:r w:rsidRPr="003423AA">
              <w:rPr>
                <w:lang w:val="es-CR"/>
              </w:rPr>
              <w:t>Relación con la arquitectura</w:t>
            </w:r>
          </w:p>
        </w:tc>
      </w:tr>
      <w:tr w:rsidR="007C779C" w:rsidRPr="00FD11CF" w14:paraId="641FB07B" w14:textId="77777777" w:rsidTr="006D0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81A67FB" w14:textId="77777777" w:rsidR="007C779C" w:rsidRPr="003423AA" w:rsidRDefault="00D61DCA">
            <w:pPr>
              <w:spacing w:after="0"/>
              <w:rPr>
                <w:lang w:val="es-CR"/>
              </w:rPr>
            </w:pPr>
            <w:r w:rsidRPr="003423AA">
              <w:rPr>
                <w:lang w:val="es-CR"/>
              </w:rPr>
              <w:t>Disponibilidad</w:t>
            </w:r>
          </w:p>
        </w:tc>
        <w:tc>
          <w:tcPr>
            <w:tcW w:w="3216" w:type="dxa"/>
          </w:tcPr>
          <w:p w14:paraId="4813CF97" w14:textId="77777777" w:rsidR="007C779C" w:rsidRPr="003423AA" w:rsidRDefault="00D61DCA">
            <w:pPr>
              <w:spacing w:after="0"/>
              <w:cnfStyle w:val="000000100000" w:firstRow="0" w:lastRow="0" w:firstColumn="0" w:lastColumn="0" w:oddVBand="0" w:evenVBand="0" w:oddHBand="1" w:evenHBand="0" w:firstRowFirstColumn="0" w:firstRowLastColumn="0" w:lastRowFirstColumn="0" w:lastRowLastColumn="0"/>
              <w:rPr>
                <w:lang w:val="es-CR"/>
              </w:rPr>
            </w:pPr>
            <w:r w:rsidRPr="003423AA">
              <w:rPr>
                <w:lang w:val="es-CR"/>
              </w:rPr>
              <w:t>Servicio disponible 24/7.</w:t>
            </w:r>
          </w:p>
        </w:tc>
        <w:tc>
          <w:tcPr>
            <w:tcW w:w="3216" w:type="dxa"/>
          </w:tcPr>
          <w:p w14:paraId="3B0FB1AB" w14:textId="0A1456D6" w:rsidR="007C779C" w:rsidRPr="003423AA" w:rsidRDefault="00D61DCA">
            <w:pPr>
              <w:spacing w:after="0"/>
              <w:cnfStyle w:val="000000100000" w:firstRow="0" w:lastRow="0" w:firstColumn="0" w:lastColumn="0" w:oddVBand="0" w:evenVBand="0" w:oddHBand="1" w:evenHBand="0" w:firstRowFirstColumn="0" w:firstRowLastColumn="0" w:lastRowFirstColumn="0" w:lastRowLastColumn="0"/>
              <w:rPr>
                <w:lang w:val="es-CR"/>
              </w:rPr>
            </w:pPr>
            <w:r w:rsidRPr="003423AA">
              <w:rPr>
                <w:lang w:val="es-CR"/>
              </w:rPr>
              <w:t xml:space="preserve">Requiere </w:t>
            </w:r>
            <w:r w:rsidR="009A6215">
              <w:rPr>
                <w:lang w:val="es-CR"/>
              </w:rPr>
              <w:t xml:space="preserve">un diseño que </w:t>
            </w:r>
            <w:r w:rsidR="008852D7">
              <w:rPr>
                <w:lang w:val="es-CR"/>
              </w:rPr>
              <w:t>garantice</w:t>
            </w:r>
            <w:r w:rsidR="009A6215">
              <w:rPr>
                <w:lang w:val="es-CR"/>
              </w:rPr>
              <w:t xml:space="preserve"> la continuidad operacional y </w:t>
            </w:r>
            <w:r w:rsidR="008852D7">
              <w:rPr>
                <w:lang w:val="es-CR"/>
              </w:rPr>
              <w:t>reduzca el</w:t>
            </w:r>
            <w:r w:rsidRPr="003423AA">
              <w:rPr>
                <w:lang w:val="es-CR"/>
              </w:rPr>
              <w:t xml:space="preserve"> impacto ante cambios o fallos.</w:t>
            </w:r>
          </w:p>
        </w:tc>
      </w:tr>
      <w:tr w:rsidR="007C779C" w:rsidRPr="00FD11CF" w14:paraId="4C9654D6" w14:textId="77777777" w:rsidTr="006D049C">
        <w:tc>
          <w:tcPr>
            <w:cnfStyle w:val="001000000000" w:firstRow="0" w:lastRow="0" w:firstColumn="1" w:lastColumn="0" w:oddVBand="0" w:evenVBand="0" w:oddHBand="0" w:evenHBand="0" w:firstRowFirstColumn="0" w:firstRowLastColumn="0" w:lastRowFirstColumn="0" w:lastRowLastColumn="0"/>
            <w:tcW w:w="3216" w:type="dxa"/>
          </w:tcPr>
          <w:p w14:paraId="2EC243D7" w14:textId="77777777" w:rsidR="007C779C" w:rsidRPr="003423AA" w:rsidRDefault="00D61DCA">
            <w:pPr>
              <w:spacing w:after="0"/>
              <w:rPr>
                <w:lang w:val="es-CR"/>
              </w:rPr>
            </w:pPr>
            <w:r w:rsidRPr="003423AA">
              <w:rPr>
                <w:lang w:val="es-CR"/>
              </w:rPr>
              <w:t>Escalabilidad</w:t>
            </w:r>
          </w:p>
        </w:tc>
        <w:tc>
          <w:tcPr>
            <w:tcW w:w="3216" w:type="dxa"/>
          </w:tcPr>
          <w:p w14:paraId="6DB14AD2" w14:textId="161B524F" w:rsidR="007C779C" w:rsidRPr="003423AA" w:rsidRDefault="00D61DCA">
            <w:pPr>
              <w:spacing w:after="0"/>
              <w:cnfStyle w:val="000000000000" w:firstRow="0" w:lastRow="0" w:firstColumn="0" w:lastColumn="0" w:oddVBand="0" w:evenVBand="0" w:oddHBand="0" w:evenHBand="0" w:firstRowFirstColumn="0" w:firstRowLastColumn="0" w:lastRowFirstColumn="0" w:lastRowLastColumn="0"/>
              <w:rPr>
                <w:lang w:val="es-CR"/>
              </w:rPr>
            </w:pPr>
            <w:r w:rsidRPr="003423AA">
              <w:rPr>
                <w:lang w:val="es-CR"/>
              </w:rPr>
              <w:t xml:space="preserve">Crecimiento y reducción de </w:t>
            </w:r>
            <w:r w:rsidR="009A6215">
              <w:rPr>
                <w:lang w:val="es-CR"/>
              </w:rPr>
              <w:t>la capacidad según la</w:t>
            </w:r>
            <w:r w:rsidRPr="003423AA">
              <w:rPr>
                <w:lang w:val="es-CR"/>
              </w:rPr>
              <w:t xml:space="preserve"> demanda.</w:t>
            </w:r>
          </w:p>
        </w:tc>
        <w:tc>
          <w:tcPr>
            <w:tcW w:w="3216" w:type="dxa"/>
          </w:tcPr>
          <w:p w14:paraId="45905193" w14:textId="3131652F" w:rsidR="007C779C" w:rsidRPr="003423AA" w:rsidRDefault="00D61DCA">
            <w:pPr>
              <w:spacing w:after="0"/>
              <w:cnfStyle w:val="000000000000" w:firstRow="0" w:lastRow="0" w:firstColumn="0" w:lastColumn="0" w:oddVBand="0" w:evenVBand="0" w:oddHBand="0" w:evenHBand="0" w:firstRowFirstColumn="0" w:firstRowLastColumn="0" w:lastRowFirstColumn="0" w:lastRowLastColumn="0"/>
              <w:rPr>
                <w:lang w:val="es-CR"/>
              </w:rPr>
            </w:pPr>
            <w:r w:rsidRPr="003423AA">
              <w:rPr>
                <w:lang w:val="es-CR"/>
              </w:rPr>
              <w:t xml:space="preserve">Requiere componentes que puedan escalar de forma independiente según </w:t>
            </w:r>
            <w:r w:rsidR="009A6215">
              <w:rPr>
                <w:lang w:val="es-CR"/>
              </w:rPr>
              <w:t xml:space="preserve">la </w:t>
            </w:r>
            <w:r w:rsidRPr="003423AA">
              <w:rPr>
                <w:lang w:val="es-CR"/>
              </w:rPr>
              <w:t>carga.</w:t>
            </w:r>
          </w:p>
        </w:tc>
      </w:tr>
      <w:tr w:rsidR="007C779C" w:rsidRPr="00FD11CF" w14:paraId="1E8F29CA" w14:textId="77777777" w:rsidTr="006D0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E4166D1" w14:textId="77777777" w:rsidR="007C779C" w:rsidRPr="003423AA" w:rsidRDefault="00D61DCA">
            <w:pPr>
              <w:spacing w:after="0"/>
              <w:rPr>
                <w:lang w:val="es-CR"/>
              </w:rPr>
            </w:pPr>
            <w:r w:rsidRPr="003423AA">
              <w:rPr>
                <w:lang w:val="es-CR"/>
              </w:rPr>
              <w:t xml:space="preserve">Rendimiento / </w:t>
            </w:r>
            <w:r w:rsidRPr="002B6A0D">
              <w:t>Responsiveness</w:t>
            </w:r>
          </w:p>
        </w:tc>
        <w:tc>
          <w:tcPr>
            <w:tcW w:w="3216" w:type="dxa"/>
          </w:tcPr>
          <w:p w14:paraId="6E1227EE" w14:textId="4F0396A9" w:rsidR="007C779C" w:rsidRPr="003423AA" w:rsidRDefault="00D61DCA">
            <w:pPr>
              <w:spacing w:after="0"/>
              <w:cnfStyle w:val="000000100000" w:firstRow="0" w:lastRow="0" w:firstColumn="0" w:lastColumn="0" w:oddVBand="0" w:evenVBand="0" w:oddHBand="1" w:evenHBand="0" w:firstRowFirstColumn="0" w:firstRowLastColumn="0" w:lastRowFirstColumn="0" w:lastRowLastColumn="0"/>
              <w:rPr>
                <w:lang w:val="es-CR"/>
              </w:rPr>
            </w:pPr>
            <w:r w:rsidRPr="003423AA">
              <w:rPr>
                <w:lang w:val="es-CR"/>
              </w:rPr>
              <w:t xml:space="preserve">Actualizaciones de ubicación con </w:t>
            </w:r>
            <w:r w:rsidR="009A6215">
              <w:rPr>
                <w:lang w:val="es-CR"/>
              </w:rPr>
              <w:t xml:space="preserve">un </w:t>
            </w:r>
            <w:r w:rsidRPr="003423AA">
              <w:rPr>
                <w:lang w:val="es-CR"/>
              </w:rPr>
              <w:t>periodo máximo de 30 segundos.</w:t>
            </w:r>
          </w:p>
        </w:tc>
        <w:tc>
          <w:tcPr>
            <w:tcW w:w="3216" w:type="dxa"/>
          </w:tcPr>
          <w:p w14:paraId="4992C4A7" w14:textId="3FA92682" w:rsidR="007C779C" w:rsidRPr="003423AA" w:rsidRDefault="00D61DCA">
            <w:pPr>
              <w:spacing w:after="0"/>
              <w:cnfStyle w:val="000000100000" w:firstRow="0" w:lastRow="0" w:firstColumn="0" w:lastColumn="0" w:oddVBand="0" w:evenVBand="0" w:oddHBand="1" w:evenHBand="0" w:firstRowFirstColumn="0" w:firstRowLastColumn="0" w:lastRowFirstColumn="0" w:lastRowLastColumn="0"/>
              <w:rPr>
                <w:lang w:val="es-CR"/>
              </w:rPr>
            </w:pPr>
            <w:r w:rsidRPr="003423AA">
              <w:rPr>
                <w:lang w:val="es-CR"/>
              </w:rPr>
              <w:t xml:space="preserve">Requiere rutas de comunicación eficientes para </w:t>
            </w:r>
            <w:r w:rsidR="009A6215">
              <w:rPr>
                <w:lang w:val="es-CR"/>
              </w:rPr>
              <w:t>el monitoreo y la</w:t>
            </w:r>
            <w:r w:rsidRPr="003423AA">
              <w:rPr>
                <w:lang w:val="es-CR"/>
              </w:rPr>
              <w:t xml:space="preserve"> consulta en tiempo real.</w:t>
            </w:r>
          </w:p>
        </w:tc>
      </w:tr>
      <w:tr w:rsidR="007C779C" w:rsidRPr="00FD11CF" w14:paraId="00162780" w14:textId="77777777" w:rsidTr="006D049C">
        <w:tc>
          <w:tcPr>
            <w:cnfStyle w:val="001000000000" w:firstRow="0" w:lastRow="0" w:firstColumn="1" w:lastColumn="0" w:oddVBand="0" w:evenVBand="0" w:oddHBand="0" w:evenHBand="0" w:firstRowFirstColumn="0" w:firstRowLastColumn="0" w:lastRowFirstColumn="0" w:lastRowLastColumn="0"/>
            <w:tcW w:w="3216" w:type="dxa"/>
          </w:tcPr>
          <w:p w14:paraId="7542EC2B" w14:textId="77777777" w:rsidR="007C779C" w:rsidRPr="003423AA" w:rsidRDefault="00D61DCA">
            <w:pPr>
              <w:spacing w:after="0"/>
              <w:rPr>
                <w:lang w:val="es-CR"/>
              </w:rPr>
            </w:pPr>
            <w:r w:rsidRPr="003423AA">
              <w:rPr>
                <w:lang w:val="es-CR"/>
              </w:rPr>
              <w:t>Seguridad</w:t>
            </w:r>
          </w:p>
        </w:tc>
        <w:tc>
          <w:tcPr>
            <w:tcW w:w="3216" w:type="dxa"/>
          </w:tcPr>
          <w:p w14:paraId="236B19E5" w14:textId="1AD929BB" w:rsidR="007C779C" w:rsidRPr="003423AA" w:rsidRDefault="00D61DCA">
            <w:pPr>
              <w:spacing w:after="0"/>
              <w:cnfStyle w:val="000000000000" w:firstRow="0" w:lastRow="0" w:firstColumn="0" w:lastColumn="0" w:oddVBand="0" w:evenVBand="0" w:oddHBand="0" w:evenHBand="0" w:firstRowFirstColumn="0" w:firstRowLastColumn="0" w:lastRowFirstColumn="0" w:lastRowLastColumn="0"/>
              <w:rPr>
                <w:lang w:val="es-CR"/>
              </w:rPr>
            </w:pPr>
            <w:r w:rsidRPr="003423AA">
              <w:rPr>
                <w:lang w:val="es-CR"/>
              </w:rPr>
              <w:t xml:space="preserve">Acceso </w:t>
            </w:r>
            <w:r w:rsidR="009A6215">
              <w:rPr>
                <w:lang w:val="es-CR"/>
              </w:rPr>
              <w:t>mediante</w:t>
            </w:r>
            <w:r w:rsidRPr="003423AA">
              <w:rPr>
                <w:lang w:val="es-CR"/>
              </w:rPr>
              <w:t xml:space="preserve"> usuario</w:t>
            </w:r>
            <w:r w:rsidR="009A6215">
              <w:rPr>
                <w:lang w:val="es-CR"/>
              </w:rPr>
              <w:t xml:space="preserve"> y contraseña e integración con un</w:t>
            </w:r>
            <w:r w:rsidRPr="003423AA">
              <w:rPr>
                <w:lang w:val="es-CR"/>
              </w:rPr>
              <w:t xml:space="preserve"> proveedor externo de identidad.</w:t>
            </w:r>
          </w:p>
        </w:tc>
        <w:tc>
          <w:tcPr>
            <w:tcW w:w="3216" w:type="dxa"/>
          </w:tcPr>
          <w:p w14:paraId="5ECD2BCC" w14:textId="3D18E026" w:rsidR="007C779C" w:rsidRPr="003423AA" w:rsidRDefault="00D61DCA">
            <w:pPr>
              <w:spacing w:after="0"/>
              <w:cnfStyle w:val="000000000000" w:firstRow="0" w:lastRow="0" w:firstColumn="0" w:lastColumn="0" w:oddVBand="0" w:evenVBand="0" w:oddHBand="0" w:evenHBand="0" w:firstRowFirstColumn="0" w:firstRowLastColumn="0" w:lastRowFirstColumn="0" w:lastRowLastColumn="0"/>
              <w:rPr>
                <w:lang w:val="es-CR"/>
              </w:rPr>
            </w:pPr>
            <w:r w:rsidRPr="003423AA">
              <w:rPr>
                <w:lang w:val="es-CR"/>
              </w:rPr>
              <w:t xml:space="preserve">Requiere controles de acceso por rol y </w:t>
            </w:r>
            <w:r w:rsidR="009A6215">
              <w:rPr>
                <w:lang w:val="es-CR"/>
              </w:rPr>
              <w:t xml:space="preserve">el </w:t>
            </w:r>
            <w:r w:rsidRPr="003423AA">
              <w:rPr>
                <w:lang w:val="es-CR"/>
              </w:rPr>
              <w:t xml:space="preserve">aislamiento de datos entre </w:t>
            </w:r>
            <w:r w:rsidR="002B6A0D">
              <w:rPr>
                <w:lang w:val="es-CR"/>
              </w:rPr>
              <w:t xml:space="preserve">los </w:t>
            </w:r>
            <w:r w:rsidRPr="003423AA">
              <w:rPr>
                <w:lang w:val="es-CR"/>
              </w:rPr>
              <w:t>operadores.</w:t>
            </w:r>
          </w:p>
        </w:tc>
      </w:tr>
      <w:tr w:rsidR="007C779C" w:rsidRPr="00FD11CF" w14:paraId="100C73E1" w14:textId="77777777" w:rsidTr="006D0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CF60CAC" w14:textId="77777777" w:rsidR="007C779C" w:rsidRPr="003423AA" w:rsidRDefault="00D61DCA">
            <w:pPr>
              <w:spacing w:after="0"/>
              <w:rPr>
                <w:lang w:val="es-CR"/>
              </w:rPr>
            </w:pPr>
            <w:r w:rsidRPr="003423AA">
              <w:rPr>
                <w:lang w:val="es-CR"/>
              </w:rPr>
              <w:t>Trazabilidad</w:t>
            </w:r>
          </w:p>
        </w:tc>
        <w:tc>
          <w:tcPr>
            <w:tcW w:w="3216" w:type="dxa"/>
          </w:tcPr>
          <w:p w14:paraId="36512503" w14:textId="77777777" w:rsidR="007C779C" w:rsidRPr="003423AA" w:rsidRDefault="00D61DCA">
            <w:pPr>
              <w:spacing w:after="0"/>
              <w:cnfStyle w:val="000000100000" w:firstRow="0" w:lastRow="0" w:firstColumn="0" w:lastColumn="0" w:oddVBand="0" w:evenVBand="0" w:oddHBand="1" w:evenHBand="0" w:firstRowFirstColumn="0" w:firstRowLastColumn="0" w:lastRowFirstColumn="0" w:lastRowLastColumn="0"/>
              <w:rPr>
                <w:lang w:val="es-CR"/>
              </w:rPr>
            </w:pPr>
            <w:r w:rsidRPr="003423AA">
              <w:rPr>
                <w:lang w:val="es-CR"/>
              </w:rPr>
              <w:t>Registro de acciones relevantes, abordajes, entregas, solicitudes e incidentes.</w:t>
            </w:r>
          </w:p>
        </w:tc>
        <w:tc>
          <w:tcPr>
            <w:tcW w:w="3216" w:type="dxa"/>
          </w:tcPr>
          <w:p w14:paraId="6205B563" w14:textId="15B589C1" w:rsidR="007C779C" w:rsidRPr="003423AA" w:rsidRDefault="00D61DCA">
            <w:pPr>
              <w:spacing w:after="0"/>
              <w:cnfStyle w:val="000000100000" w:firstRow="0" w:lastRow="0" w:firstColumn="0" w:lastColumn="0" w:oddVBand="0" w:evenVBand="0" w:oddHBand="1" w:evenHBand="0" w:firstRowFirstColumn="0" w:firstRowLastColumn="0" w:lastRowFirstColumn="0" w:lastRowLastColumn="0"/>
              <w:rPr>
                <w:lang w:val="es-CR"/>
              </w:rPr>
            </w:pPr>
            <w:r w:rsidRPr="003423AA">
              <w:rPr>
                <w:lang w:val="es-CR"/>
              </w:rPr>
              <w:t xml:space="preserve">Requiere persistencia confiable de eventos operativos y </w:t>
            </w:r>
            <w:r w:rsidR="009A6215">
              <w:rPr>
                <w:lang w:val="es-CR"/>
              </w:rPr>
              <w:t xml:space="preserve">de </w:t>
            </w:r>
            <w:r w:rsidRPr="003423AA">
              <w:rPr>
                <w:lang w:val="es-CR"/>
              </w:rPr>
              <w:t>auditoría.</w:t>
            </w:r>
          </w:p>
        </w:tc>
      </w:tr>
      <w:tr w:rsidR="007C779C" w:rsidRPr="00FD11CF" w14:paraId="1C61C715" w14:textId="77777777" w:rsidTr="006D049C">
        <w:tc>
          <w:tcPr>
            <w:cnfStyle w:val="001000000000" w:firstRow="0" w:lastRow="0" w:firstColumn="1" w:lastColumn="0" w:oddVBand="0" w:evenVBand="0" w:oddHBand="0" w:evenHBand="0" w:firstRowFirstColumn="0" w:firstRowLastColumn="0" w:lastRowFirstColumn="0" w:lastRowLastColumn="0"/>
            <w:tcW w:w="3216" w:type="dxa"/>
          </w:tcPr>
          <w:p w14:paraId="48C63B35" w14:textId="77777777" w:rsidR="007C779C" w:rsidRPr="003423AA" w:rsidRDefault="00D61DCA">
            <w:pPr>
              <w:spacing w:after="0"/>
              <w:rPr>
                <w:lang w:val="es-CR"/>
              </w:rPr>
            </w:pPr>
            <w:r w:rsidRPr="003423AA">
              <w:rPr>
                <w:lang w:val="es-CR"/>
              </w:rPr>
              <w:t>Internacionalización</w:t>
            </w:r>
          </w:p>
        </w:tc>
        <w:tc>
          <w:tcPr>
            <w:tcW w:w="3216" w:type="dxa"/>
          </w:tcPr>
          <w:p w14:paraId="77DA2A21" w14:textId="0DC476B8" w:rsidR="007C779C" w:rsidRPr="003423AA" w:rsidRDefault="00D61DCA">
            <w:pPr>
              <w:spacing w:after="0"/>
              <w:cnfStyle w:val="000000000000" w:firstRow="0" w:lastRow="0" w:firstColumn="0" w:lastColumn="0" w:oddVBand="0" w:evenVBand="0" w:oddHBand="0" w:evenHBand="0" w:firstRowFirstColumn="0" w:firstRowLastColumn="0" w:lastRowFirstColumn="0" w:lastRowLastColumn="0"/>
              <w:rPr>
                <w:lang w:val="es-CR"/>
              </w:rPr>
            </w:pPr>
            <w:r w:rsidRPr="003423AA">
              <w:rPr>
                <w:lang w:val="es-CR"/>
              </w:rPr>
              <w:t xml:space="preserve">Soporte </w:t>
            </w:r>
            <w:r w:rsidR="009A6215">
              <w:rPr>
                <w:lang w:val="es-CR"/>
              </w:rPr>
              <w:t>para</w:t>
            </w:r>
            <w:r w:rsidRPr="003423AA">
              <w:rPr>
                <w:lang w:val="es-CR"/>
              </w:rPr>
              <w:t xml:space="preserve"> idiomas, zonas horarias y normativas locales.</w:t>
            </w:r>
          </w:p>
        </w:tc>
        <w:tc>
          <w:tcPr>
            <w:tcW w:w="3216" w:type="dxa"/>
          </w:tcPr>
          <w:p w14:paraId="078F37F1" w14:textId="450B346E" w:rsidR="007C779C" w:rsidRPr="003423AA" w:rsidRDefault="00D61DCA">
            <w:pPr>
              <w:spacing w:after="0"/>
              <w:cnfStyle w:val="000000000000" w:firstRow="0" w:lastRow="0" w:firstColumn="0" w:lastColumn="0" w:oddVBand="0" w:evenVBand="0" w:oddHBand="0" w:evenHBand="0" w:firstRowFirstColumn="0" w:firstRowLastColumn="0" w:lastRowFirstColumn="0" w:lastRowLastColumn="0"/>
              <w:rPr>
                <w:lang w:val="es-CR"/>
              </w:rPr>
            </w:pPr>
            <w:r w:rsidRPr="003423AA">
              <w:rPr>
                <w:lang w:val="es-CR"/>
              </w:rPr>
              <w:t xml:space="preserve">Requiere </w:t>
            </w:r>
            <w:r w:rsidR="009A6215">
              <w:rPr>
                <w:lang w:val="es-CR"/>
              </w:rPr>
              <w:t xml:space="preserve">una </w:t>
            </w:r>
            <w:r w:rsidRPr="003423AA">
              <w:rPr>
                <w:lang w:val="es-CR"/>
              </w:rPr>
              <w:t>configuración regional desacoplada del comportamiento principal.</w:t>
            </w:r>
          </w:p>
        </w:tc>
      </w:tr>
      <w:tr w:rsidR="007C779C" w:rsidRPr="00FD11CF" w14:paraId="1C2E0AEF" w14:textId="77777777" w:rsidTr="006D0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E1F42BF" w14:textId="77777777" w:rsidR="007C779C" w:rsidRPr="003423AA" w:rsidRDefault="00D61DCA">
            <w:pPr>
              <w:spacing w:after="0"/>
              <w:rPr>
                <w:lang w:val="es-CR"/>
              </w:rPr>
            </w:pPr>
            <w:r w:rsidRPr="003423AA">
              <w:rPr>
                <w:lang w:val="es-CR"/>
              </w:rPr>
              <w:t>Operación offline parcial</w:t>
            </w:r>
          </w:p>
        </w:tc>
        <w:tc>
          <w:tcPr>
            <w:tcW w:w="3216" w:type="dxa"/>
          </w:tcPr>
          <w:p w14:paraId="40509C96" w14:textId="3A17D4D3" w:rsidR="007C779C" w:rsidRPr="003423AA" w:rsidRDefault="00D61DCA">
            <w:pPr>
              <w:spacing w:after="0"/>
              <w:cnfStyle w:val="000000100000" w:firstRow="0" w:lastRow="0" w:firstColumn="0" w:lastColumn="0" w:oddVBand="0" w:evenVBand="0" w:oddHBand="1" w:evenHBand="0" w:firstRowFirstColumn="0" w:firstRowLastColumn="0" w:lastRowFirstColumn="0" w:lastRowLastColumn="0"/>
              <w:rPr>
                <w:lang w:val="es-CR"/>
              </w:rPr>
            </w:pPr>
            <w:r w:rsidRPr="003423AA">
              <w:rPr>
                <w:lang w:val="es-CR"/>
              </w:rPr>
              <w:t xml:space="preserve">Visualización de </w:t>
            </w:r>
            <w:r w:rsidR="009A6215">
              <w:rPr>
                <w:lang w:val="es-CR"/>
              </w:rPr>
              <w:t xml:space="preserve">la </w:t>
            </w:r>
            <w:r w:rsidRPr="003423AA">
              <w:rPr>
                <w:lang w:val="es-CR"/>
              </w:rPr>
              <w:t>última actualización y sincronización posterior ante</w:t>
            </w:r>
            <w:r w:rsidR="009A6215">
              <w:rPr>
                <w:lang w:val="es-CR"/>
              </w:rPr>
              <w:t xml:space="preserve"> la</w:t>
            </w:r>
            <w:r w:rsidRPr="003423AA">
              <w:rPr>
                <w:lang w:val="es-CR"/>
              </w:rPr>
              <w:t xml:space="preserve"> falta de señal.</w:t>
            </w:r>
          </w:p>
        </w:tc>
        <w:tc>
          <w:tcPr>
            <w:tcW w:w="3216" w:type="dxa"/>
          </w:tcPr>
          <w:p w14:paraId="6F94026D" w14:textId="2840895C" w:rsidR="007C779C" w:rsidRPr="003423AA" w:rsidRDefault="00D61DCA">
            <w:pPr>
              <w:spacing w:after="0"/>
              <w:cnfStyle w:val="000000100000" w:firstRow="0" w:lastRow="0" w:firstColumn="0" w:lastColumn="0" w:oddVBand="0" w:evenVBand="0" w:oddHBand="1" w:evenHBand="0" w:firstRowFirstColumn="0" w:firstRowLastColumn="0" w:lastRowFirstColumn="0" w:lastRowLastColumn="0"/>
              <w:rPr>
                <w:lang w:val="es-CR"/>
              </w:rPr>
            </w:pPr>
            <w:r w:rsidRPr="003423AA">
              <w:rPr>
                <w:lang w:val="es-CR"/>
              </w:rPr>
              <w:t xml:space="preserve">Requiere estrategia </w:t>
            </w:r>
            <w:r w:rsidR="009A6215">
              <w:rPr>
                <w:lang w:val="es-CR"/>
              </w:rPr>
              <w:t>móvil y local</w:t>
            </w:r>
            <w:r w:rsidRPr="003423AA">
              <w:rPr>
                <w:lang w:val="es-CR"/>
              </w:rPr>
              <w:t xml:space="preserve"> y sincronización diferida.</w:t>
            </w:r>
          </w:p>
        </w:tc>
      </w:tr>
    </w:tbl>
    <w:p w14:paraId="2D6625B4" w14:textId="3F4C79DF" w:rsidR="007C779C" w:rsidRPr="003423AA" w:rsidRDefault="00D61DCA">
      <w:pPr>
        <w:pStyle w:val="Heading1"/>
        <w:rPr>
          <w:lang w:val="es-CR"/>
        </w:rPr>
      </w:pPr>
      <w:bookmarkStart w:id="110" w:name="_Toc236857124"/>
      <w:r w:rsidRPr="003423AA">
        <w:rPr>
          <w:lang w:val="es-CR"/>
        </w:rPr>
        <w:t>11. Riesgos y Deuda Técnica</w:t>
      </w:r>
      <w:bookmarkEnd w:id="110"/>
    </w:p>
    <w:p w14:paraId="1A2CA17C" w14:textId="70FF350A" w:rsidR="007C779C" w:rsidRPr="003423AA" w:rsidRDefault="00D61DCA">
      <w:pPr>
        <w:rPr>
          <w:lang w:val="es-CR"/>
        </w:rPr>
      </w:pPr>
      <w:r w:rsidRPr="003423AA">
        <w:rPr>
          <w:b/>
          <w:lang w:val="es-CR"/>
        </w:rPr>
        <w:t xml:space="preserve">Estado de la sección: </w:t>
      </w:r>
      <w:r w:rsidR="009A6215">
        <w:rPr>
          <w:lang w:val="es-CR"/>
        </w:rPr>
        <w:t>pendiente</w:t>
      </w:r>
      <w:r w:rsidRPr="003423AA">
        <w:rPr>
          <w:lang w:val="es-CR"/>
        </w:rPr>
        <w:t xml:space="preserve"> de completar.</w:t>
      </w:r>
      <w:r w:rsidRPr="003423AA">
        <w:rPr>
          <w:lang w:val="es-CR"/>
        </w:rPr>
        <w:br w:type="page"/>
      </w:r>
    </w:p>
    <w:p w14:paraId="3D3BD39C" w14:textId="77777777" w:rsidR="007C779C" w:rsidRPr="003423AA" w:rsidRDefault="00D61DCA">
      <w:pPr>
        <w:pStyle w:val="Heading1"/>
        <w:rPr>
          <w:lang w:val="es-CR"/>
        </w:rPr>
      </w:pPr>
      <w:bookmarkStart w:id="111" w:name="_Toc236857125"/>
      <w:r w:rsidRPr="003423AA">
        <w:rPr>
          <w:lang w:val="es-CR"/>
        </w:rPr>
        <w:lastRenderedPageBreak/>
        <w:t xml:space="preserve">12. </w:t>
      </w:r>
      <w:proofErr w:type="spellStart"/>
      <w:r w:rsidRPr="003423AA">
        <w:rPr>
          <w:lang w:val="es-CR"/>
        </w:rPr>
        <w:t>Glossary</w:t>
      </w:r>
      <w:proofErr w:type="spellEnd"/>
      <w:r w:rsidRPr="003423AA">
        <w:rPr>
          <w:lang w:val="es-CR"/>
        </w:rPr>
        <w:t xml:space="preserve"> / Glosario</w:t>
      </w:r>
      <w:bookmarkEnd w:id="111"/>
    </w:p>
    <w:p w14:paraId="3B31DF0A" w14:textId="6181D756" w:rsidR="007C779C" w:rsidRPr="003423AA" w:rsidRDefault="00D61DCA">
      <w:pPr>
        <w:rPr>
          <w:lang w:val="es-CR"/>
        </w:rPr>
      </w:pPr>
      <w:r w:rsidRPr="003423AA">
        <w:rPr>
          <w:b/>
          <w:lang w:val="es-CR"/>
        </w:rPr>
        <w:t xml:space="preserve">Estado de la sección: </w:t>
      </w:r>
      <w:r w:rsidR="00A5454B">
        <w:rPr>
          <w:lang w:val="es-CR"/>
        </w:rPr>
        <w:t>parcialmente</w:t>
      </w:r>
      <w:r w:rsidRPr="003423AA">
        <w:rPr>
          <w:lang w:val="es-CR"/>
        </w:rPr>
        <w:t xml:space="preserve"> completada con </w:t>
      </w:r>
      <w:r w:rsidR="00A5454B">
        <w:rPr>
          <w:lang w:val="es-CR"/>
        </w:rPr>
        <w:t xml:space="preserve">los </w:t>
      </w:r>
      <w:r w:rsidRPr="003423AA">
        <w:rPr>
          <w:lang w:val="es-CR"/>
        </w:rPr>
        <w:t>términos del RFP relevantes para la decisión arquitectónica.</w:t>
      </w:r>
    </w:p>
    <w:tbl>
      <w:tblPr>
        <w:tblStyle w:val="GridTable4-Accent1"/>
        <w:tblW w:w="0" w:type="auto"/>
        <w:tblLook w:val="04A0" w:firstRow="1" w:lastRow="0" w:firstColumn="1" w:lastColumn="0" w:noHBand="0" w:noVBand="1"/>
      </w:tblPr>
      <w:tblGrid>
        <w:gridCol w:w="4824"/>
        <w:gridCol w:w="4824"/>
      </w:tblGrid>
      <w:tr w:rsidR="007C779C" w:rsidRPr="003423AA" w14:paraId="0C77A479" w14:textId="77777777" w:rsidTr="006D04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3465489" w14:textId="77777777" w:rsidR="007C779C" w:rsidRPr="003423AA" w:rsidRDefault="00D61DCA">
            <w:pPr>
              <w:spacing w:after="0"/>
              <w:rPr>
                <w:lang w:val="es-CR"/>
              </w:rPr>
            </w:pPr>
            <w:r w:rsidRPr="003423AA">
              <w:rPr>
                <w:lang w:val="es-CR"/>
              </w:rPr>
              <w:t>Término</w:t>
            </w:r>
          </w:p>
        </w:tc>
        <w:tc>
          <w:tcPr>
            <w:tcW w:w="4824" w:type="dxa"/>
          </w:tcPr>
          <w:p w14:paraId="3C25AD57" w14:textId="77777777" w:rsidR="007C779C" w:rsidRPr="003423AA" w:rsidRDefault="00D61DCA">
            <w:pPr>
              <w:spacing w:after="0"/>
              <w:cnfStyle w:val="100000000000" w:firstRow="1" w:lastRow="0" w:firstColumn="0" w:lastColumn="0" w:oddVBand="0" w:evenVBand="0" w:oddHBand="0" w:evenHBand="0" w:firstRowFirstColumn="0" w:firstRowLastColumn="0" w:lastRowFirstColumn="0" w:lastRowLastColumn="0"/>
              <w:rPr>
                <w:lang w:val="es-CR"/>
              </w:rPr>
            </w:pPr>
            <w:r w:rsidRPr="003423AA">
              <w:rPr>
                <w:lang w:val="es-CR"/>
              </w:rPr>
              <w:t>Definición</w:t>
            </w:r>
          </w:p>
        </w:tc>
      </w:tr>
      <w:tr w:rsidR="007C779C" w:rsidRPr="00FD11CF" w14:paraId="68BFB55F" w14:textId="77777777" w:rsidTr="006D0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4ED7379" w14:textId="77777777" w:rsidR="007C779C" w:rsidRPr="003423AA" w:rsidRDefault="00D61DCA">
            <w:pPr>
              <w:spacing w:after="0"/>
              <w:rPr>
                <w:lang w:val="es-CR"/>
              </w:rPr>
            </w:pPr>
            <w:proofErr w:type="spellStart"/>
            <w:r w:rsidRPr="003423AA">
              <w:rPr>
                <w:lang w:val="es-CR"/>
              </w:rPr>
              <w:t>Movix</w:t>
            </w:r>
            <w:proofErr w:type="spellEnd"/>
          </w:p>
        </w:tc>
        <w:tc>
          <w:tcPr>
            <w:tcW w:w="4824" w:type="dxa"/>
          </w:tcPr>
          <w:p w14:paraId="0473C7AC" w14:textId="77777777" w:rsidR="007C779C" w:rsidRPr="003423AA" w:rsidRDefault="00D61DCA">
            <w:pPr>
              <w:spacing w:after="0"/>
              <w:cnfStyle w:val="000000100000" w:firstRow="0" w:lastRow="0" w:firstColumn="0" w:lastColumn="0" w:oddVBand="0" w:evenVBand="0" w:oddHBand="1" w:evenHBand="0" w:firstRowFirstColumn="0" w:firstRowLastColumn="0" w:lastRowFirstColumn="0" w:lastRowLastColumn="0"/>
              <w:rPr>
                <w:lang w:val="es-CR"/>
              </w:rPr>
            </w:pPr>
            <w:r w:rsidRPr="003423AA">
              <w:rPr>
                <w:lang w:val="es-CR"/>
              </w:rPr>
              <w:t>Nombre seleccionado para la plataforma digital de gestión de transporte asistido.</w:t>
            </w:r>
          </w:p>
        </w:tc>
      </w:tr>
      <w:tr w:rsidR="007C779C" w:rsidRPr="00FD11CF" w14:paraId="648D1A3A" w14:textId="77777777" w:rsidTr="006D049C">
        <w:tc>
          <w:tcPr>
            <w:cnfStyle w:val="001000000000" w:firstRow="0" w:lastRow="0" w:firstColumn="1" w:lastColumn="0" w:oddVBand="0" w:evenVBand="0" w:oddHBand="0" w:evenHBand="0" w:firstRowFirstColumn="0" w:firstRowLastColumn="0" w:lastRowFirstColumn="0" w:lastRowLastColumn="0"/>
            <w:tcW w:w="4824" w:type="dxa"/>
          </w:tcPr>
          <w:p w14:paraId="1D9DFDF1" w14:textId="77777777" w:rsidR="007C779C" w:rsidRPr="003423AA" w:rsidRDefault="00D61DCA">
            <w:pPr>
              <w:spacing w:after="0"/>
              <w:rPr>
                <w:lang w:val="es-CR"/>
              </w:rPr>
            </w:pPr>
            <w:r w:rsidRPr="003423AA">
              <w:rPr>
                <w:lang w:val="es-CR"/>
              </w:rPr>
              <w:t>SaaS</w:t>
            </w:r>
          </w:p>
        </w:tc>
        <w:tc>
          <w:tcPr>
            <w:tcW w:w="4824" w:type="dxa"/>
          </w:tcPr>
          <w:p w14:paraId="5123C6C3" w14:textId="1C9C01EF" w:rsidR="007C779C" w:rsidRPr="003423AA" w:rsidRDefault="00D61DCA">
            <w:pPr>
              <w:spacing w:after="0"/>
              <w:cnfStyle w:val="000000000000" w:firstRow="0" w:lastRow="0" w:firstColumn="0" w:lastColumn="0" w:oddVBand="0" w:evenVBand="0" w:oddHBand="0" w:evenHBand="0" w:firstRowFirstColumn="0" w:firstRowLastColumn="0" w:lastRowFirstColumn="0" w:lastRowLastColumn="0"/>
              <w:rPr>
                <w:lang w:val="es-CR"/>
              </w:rPr>
            </w:pPr>
            <w:r w:rsidRPr="003423AA">
              <w:rPr>
                <w:lang w:val="es-CR"/>
              </w:rPr>
              <w:t xml:space="preserve">Software como </w:t>
            </w:r>
            <w:r w:rsidR="00B44BB6">
              <w:rPr>
                <w:lang w:val="es-CR"/>
              </w:rPr>
              <w:t>servicio</w:t>
            </w:r>
            <w:r w:rsidRPr="003423AA">
              <w:rPr>
                <w:lang w:val="es-CR"/>
              </w:rPr>
              <w:t xml:space="preserve">: modelo en el que la plataforma se entrega y </w:t>
            </w:r>
            <w:r w:rsidR="00A5454B">
              <w:rPr>
                <w:lang w:val="es-CR"/>
              </w:rPr>
              <w:t xml:space="preserve">se </w:t>
            </w:r>
            <w:r w:rsidRPr="003423AA">
              <w:rPr>
                <w:lang w:val="es-CR"/>
              </w:rPr>
              <w:t>consume como servicio en la nube.</w:t>
            </w:r>
          </w:p>
        </w:tc>
      </w:tr>
      <w:tr w:rsidR="007C779C" w:rsidRPr="00FD11CF" w14:paraId="11870425" w14:textId="77777777" w:rsidTr="006D0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43418C9" w14:textId="77777777" w:rsidR="007C779C" w:rsidRPr="003423AA" w:rsidRDefault="00D61DCA">
            <w:pPr>
              <w:spacing w:after="0"/>
              <w:rPr>
                <w:lang w:val="es-CR"/>
              </w:rPr>
            </w:pPr>
            <w:r w:rsidRPr="003423AA">
              <w:rPr>
                <w:lang w:val="es-CR"/>
              </w:rPr>
              <w:t>Operador</w:t>
            </w:r>
          </w:p>
        </w:tc>
        <w:tc>
          <w:tcPr>
            <w:tcW w:w="4824" w:type="dxa"/>
          </w:tcPr>
          <w:p w14:paraId="2DA79835" w14:textId="77777777" w:rsidR="007C779C" w:rsidRPr="003423AA" w:rsidRDefault="00D61DCA">
            <w:pPr>
              <w:spacing w:after="0"/>
              <w:cnfStyle w:val="000000100000" w:firstRow="0" w:lastRow="0" w:firstColumn="0" w:lastColumn="0" w:oddVBand="0" w:evenVBand="0" w:oddHBand="1" w:evenHBand="0" w:firstRowFirstColumn="0" w:firstRowLastColumn="0" w:lastRowFirstColumn="0" w:lastRowLastColumn="0"/>
              <w:rPr>
                <w:lang w:val="es-CR"/>
              </w:rPr>
            </w:pPr>
            <w:r w:rsidRPr="003423AA">
              <w:rPr>
                <w:lang w:val="es-CR"/>
              </w:rPr>
              <w:t>Empresa o persona que adopta la plataforma para gestionar su servicio de transporte.</w:t>
            </w:r>
          </w:p>
        </w:tc>
      </w:tr>
      <w:tr w:rsidR="007C779C" w:rsidRPr="00FD11CF" w14:paraId="032F6DE9" w14:textId="77777777" w:rsidTr="006D049C">
        <w:tc>
          <w:tcPr>
            <w:cnfStyle w:val="001000000000" w:firstRow="0" w:lastRow="0" w:firstColumn="1" w:lastColumn="0" w:oddVBand="0" w:evenVBand="0" w:oddHBand="0" w:evenHBand="0" w:firstRowFirstColumn="0" w:firstRowLastColumn="0" w:lastRowFirstColumn="0" w:lastRowLastColumn="0"/>
            <w:tcW w:w="4824" w:type="dxa"/>
          </w:tcPr>
          <w:p w14:paraId="03B6BF96" w14:textId="77777777" w:rsidR="007C779C" w:rsidRPr="003423AA" w:rsidRDefault="00D61DCA">
            <w:pPr>
              <w:spacing w:after="0"/>
              <w:rPr>
                <w:lang w:val="es-CR"/>
              </w:rPr>
            </w:pPr>
            <w:r w:rsidRPr="003423AA">
              <w:rPr>
                <w:lang w:val="es-CR"/>
              </w:rPr>
              <w:t>Administrador</w:t>
            </w:r>
          </w:p>
        </w:tc>
        <w:tc>
          <w:tcPr>
            <w:tcW w:w="4824" w:type="dxa"/>
          </w:tcPr>
          <w:p w14:paraId="14E07D31" w14:textId="78C39589" w:rsidR="007C779C" w:rsidRPr="003423AA" w:rsidRDefault="00D61DCA">
            <w:pPr>
              <w:spacing w:after="0"/>
              <w:cnfStyle w:val="000000000000" w:firstRow="0" w:lastRow="0" w:firstColumn="0" w:lastColumn="0" w:oddVBand="0" w:evenVBand="0" w:oddHBand="0" w:evenHBand="0" w:firstRowFirstColumn="0" w:firstRowLastColumn="0" w:lastRowFirstColumn="0" w:lastRowLastColumn="0"/>
              <w:rPr>
                <w:lang w:val="es-CR"/>
              </w:rPr>
            </w:pPr>
            <w:r w:rsidRPr="003423AA">
              <w:rPr>
                <w:lang w:val="es-CR"/>
              </w:rPr>
              <w:t xml:space="preserve">Usuario con acceso de gestión </w:t>
            </w:r>
            <w:r w:rsidR="00A5454B">
              <w:rPr>
                <w:lang w:val="es-CR"/>
              </w:rPr>
              <w:t>en el</w:t>
            </w:r>
            <w:r w:rsidRPr="003423AA">
              <w:rPr>
                <w:lang w:val="es-CR"/>
              </w:rPr>
              <w:t xml:space="preserve"> espacio de un operador.</w:t>
            </w:r>
          </w:p>
        </w:tc>
      </w:tr>
      <w:tr w:rsidR="007C779C" w:rsidRPr="00FD11CF" w14:paraId="0B206EC2" w14:textId="77777777" w:rsidTr="006D0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D984475" w14:textId="77777777" w:rsidR="007C779C" w:rsidRPr="003423AA" w:rsidRDefault="00D61DCA">
            <w:pPr>
              <w:spacing w:after="0"/>
              <w:rPr>
                <w:lang w:val="es-CR"/>
              </w:rPr>
            </w:pPr>
            <w:r w:rsidRPr="003423AA">
              <w:rPr>
                <w:lang w:val="es-CR"/>
              </w:rPr>
              <w:t>Chofer</w:t>
            </w:r>
          </w:p>
        </w:tc>
        <w:tc>
          <w:tcPr>
            <w:tcW w:w="4824" w:type="dxa"/>
          </w:tcPr>
          <w:p w14:paraId="65871AEA" w14:textId="77777777" w:rsidR="007C779C" w:rsidRPr="003423AA" w:rsidRDefault="00D61DCA">
            <w:pPr>
              <w:spacing w:after="0"/>
              <w:cnfStyle w:val="000000100000" w:firstRow="0" w:lastRow="0" w:firstColumn="0" w:lastColumn="0" w:oddVBand="0" w:evenVBand="0" w:oddHBand="1" w:evenHBand="0" w:firstRowFirstColumn="0" w:firstRowLastColumn="0" w:lastRowFirstColumn="0" w:lastRowLastColumn="0"/>
              <w:rPr>
                <w:lang w:val="es-CR"/>
              </w:rPr>
            </w:pPr>
            <w:r w:rsidRPr="003423AA">
              <w:rPr>
                <w:lang w:val="es-CR"/>
              </w:rPr>
              <w:t>Conductor responsable de una ruta activa y de registrar eventos operativos durante el traslado.</w:t>
            </w:r>
          </w:p>
        </w:tc>
      </w:tr>
      <w:tr w:rsidR="007C779C" w:rsidRPr="00FD11CF" w14:paraId="1D72744D" w14:textId="77777777" w:rsidTr="006D049C">
        <w:tc>
          <w:tcPr>
            <w:cnfStyle w:val="001000000000" w:firstRow="0" w:lastRow="0" w:firstColumn="1" w:lastColumn="0" w:oddVBand="0" w:evenVBand="0" w:oddHBand="0" w:evenHBand="0" w:firstRowFirstColumn="0" w:firstRowLastColumn="0" w:lastRowFirstColumn="0" w:lastRowLastColumn="0"/>
            <w:tcW w:w="4824" w:type="dxa"/>
          </w:tcPr>
          <w:p w14:paraId="7645C398" w14:textId="77777777" w:rsidR="007C779C" w:rsidRPr="003423AA" w:rsidRDefault="00D61DCA">
            <w:pPr>
              <w:spacing w:after="0"/>
              <w:rPr>
                <w:lang w:val="es-CR"/>
              </w:rPr>
            </w:pPr>
            <w:r w:rsidRPr="003423AA">
              <w:rPr>
                <w:lang w:val="es-CR"/>
              </w:rPr>
              <w:t>Cliente</w:t>
            </w:r>
          </w:p>
        </w:tc>
        <w:tc>
          <w:tcPr>
            <w:tcW w:w="4824" w:type="dxa"/>
          </w:tcPr>
          <w:p w14:paraId="6D6D841E" w14:textId="59115D36" w:rsidR="007C779C" w:rsidRPr="003423AA" w:rsidRDefault="00A5454B">
            <w:pPr>
              <w:spacing w:after="0"/>
              <w:cnfStyle w:val="000000000000" w:firstRow="0" w:lastRow="0" w:firstColumn="0" w:lastColumn="0" w:oddVBand="0" w:evenVBand="0" w:oddHBand="0" w:evenHBand="0" w:firstRowFirstColumn="0" w:firstRowLastColumn="0" w:lastRowFirstColumn="0" w:lastRowLastColumn="0"/>
              <w:rPr>
                <w:lang w:val="es-CR"/>
              </w:rPr>
            </w:pPr>
            <w:r>
              <w:rPr>
                <w:lang w:val="es-CR"/>
              </w:rPr>
              <w:t>El usuario</w:t>
            </w:r>
            <w:r w:rsidRPr="003423AA">
              <w:rPr>
                <w:lang w:val="es-CR"/>
              </w:rPr>
              <w:t xml:space="preserve"> que contrata el servicio gestiona </w:t>
            </w:r>
            <w:r w:rsidR="00B44BB6">
              <w:rPr>
                <w:lang w:val="es-CR"/>
              </w:rPr>
              <w:t xml:space="preserve">a los </w:t>
            </w:r>
            <w:r w:rsidRPr="003423AA">
              <w:rPr>
                <w:lang w:val="es-CR"/>
              </w:rPr>
              <w:t>pasajeros y consulta sus traslados.</w:t>
            </w:r>
          </w:p>
        </w:tc>
      </w:tr>
      <w:tr w:rsidR="007C779C" w:rsidRPr="00FD11CF" w14:paraId="0CCF383F" w14:textId="77777777" w:rsidTr="006D0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AE47C1F" w14:textId="77777777" w:rsidR="007C779C" w:rsidRPr="003423AA" w:rsidRDefault="00D61DCA">
            <w:pPr>
              <w:spacing w:after="0"/>
              <w:rPr>
                <w:lang w:val="es-CR"/>
              </w:rPr>
            </w:pPr>
            <w:r w:rsidRPr="003423AA">
              <w:rPr>
                <w:lang w:val="es-CR"/>
              </w:rPr>
              <w:t>Pasajero</w:t>
            </w:r>
          </w:p>
        </w:tc>
        <w:tc>
          <w:tcPr>
            <w:tcW w:w="4824" w:type="dxa"/>
          </w:tcPr>
          <w:p w14:paraId="3A7A9C69" w14:textId="77777777" w:rsidR="007C779C" w:rsidRPr="003423AA" w:rsidRDefault="00D61DCA">
            <w:pPr>
              <w:spacing w:after="0"/>
              <w:cnfStyle w:val="000000100000" w:firstRow="0" w:lastRow="0" w:firstColumn="0" w:lastColumn="0" w:oddVBand="0" w:evenVBand="0" w:oddHBand="1" w:evenHBand="0" w:firstRowFirstColumn="0" w:firstRowLastColumn="0" w:lastRowFirstColumn="0" w:lastRowLastColumn="0"/>
              <w:rPr>
                <w:lang w:val="es-CR"/>
              </w:rPr>
            </w:pPr>
            <w:r w:rsidRPr="003423AA">
              <w:rPr>
                <w:lang w:val="es-CR"/>
              </w:rPr>
              <w:t>Persona o mascota registrada bajo supervisión para ser transportada.</w:t>
            </w:r>
          </w:p>
        </w:tc>
      </w:tr>
      <w:tr w:rsidR="007C779C" w:rsidRPr="00FD11CF" w14:paraId="07B9AB2B" w14:textId="77777777" w:rsidTr="006D049C">
        <w:tc>
          <w:tcPr>
            <w:cnfStyle w:val="001000000000" w:firstRow="0" w:lastRow="0" w:firstColumn="1" w:lastColumn="0" w:oddVBand="0" w:evenVBand="0" w:oddHBand="0" w:evenHBand="0" w:firstRowFirstColumn="0" w:firstRowLastColumn="0" w:lastRowFirstColumn="0" w:lastRowLastColumn="0"/>
            <w:tcW w:w="4824" w:type="dxa"/>
          </w:tcPr>
          <w:p w14:paraId="04AD8309" w14:textId="77777777" w:rsidR="007C779C" w:rsidRPr="003423AA" w:rsidRDefault="00D61DCA">
            <w:pPr>
              <w:spacing w:after="0"/>
              <w:rPr>
                <w:lang w:val="es-CR"/>
              </w:rPr>
            </w:pPr>
            <w:r w:rsidRPr="003423AA">
              <w:rPr>
                <w:lang w:val="es-CR"/>
              </w:rPr>
              <w:t>Ruta activa</w:t>
            </w:r>
          </w:p>
        </w:tc>
        <w:tc>
          <w:tcPr>
            <w:tcW w:w="4824" w:type="dxa"/>
          </w:tcPr>
          <w:p w14:paraId="0F88A1F3" w14:textId="77777777" w:rsidR="007C779C" w:rsidRPr="003423AA" w:rsidRDefault="00D61DCA">
            <w:pPr>
              <w:spacing w:after="0"/>
              <w:cnfStyle w:val="000000000000" w:firstRow="0" w:lastRow="0" w:firstColumn="0" w:lastColumn="0" w:oddVBand="0" w:evenVBand="0" w:oddHBand="0" w:evenHBand="0" w:firstRowFirstColumn="0" w:firstRowLastColumn="0" w:lastRowFirstColumn="0" w:lastRowLastColumn="0"/>
              <w:rPr>
                <w:lang w:val="es-CR"/>
              </w:rPr>
            </w:pPr>
            <w:r w:rsidRPr="003423AA">
              <w:rPr>
                <w:lang w:val="es-CR"/>
              </w:rPr>
              <w:t>Recorrido en ejecución con pasajeros a bordo.</w:t>
            </w:r>
          </w:p>
        </w:tc>
      </w:tr>
      <w:tr w:rsidR="007C779C" w:rsidRPr="00FD11CF" w14:paraId="690FA5C6" w14:textId="77777777" w:rsidTr="006D0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8E83376" w14:textId="77777777" w:rsidR="007C779C" w:rsidRPr="003423AA" w:rsidRDefault="00D61DCA">
            <w:pPr>
              <w:spacing w:after="0"/>
              <w:rPr>
                <w:lang w:val="es-CR"/>
              </w:rPr>
            </w:pPr>
            <w:r w:rsidRPr="003423AA">
              <w:rPr>
                <w:lang w:val="es-CR"/>
              </w:rPr>
              <w:t>Solicitud especial</w:t>
            </w:r>
          </w:p>
        </w:tc>
        <w:tc>
          <w:tcPr>
            <w:tcW w:w="4824" w:type="dxa"/>
          </w:tcPr>
          <w:p w14:paraId="7F0B2176" w14:textId="77777777" w:rsidR="007C779C" w:rsidRPr="003423AA" w:rsidRDefault="00D61DCA">
            <w:pPr>
              <w:spacing w:after="0"/>
              <w:cnfStyle w:val="000000100000" w:firstRow="0" w:lastRow="0" w:firstColumn="0" w:lastColumn="0" w:oddVBand="0" w:evenVBand="0" w:oddHBand="1" w:evenHBand="0" w:firstRowFirstColumn="0" w:firstRowLastColumn="0" w:lastRowFirstColumn="0" w:lastRowLastColumn="0"/>
              <w:rPr>
                <w:lang w:val="es-CR"/>
              </w:rPr>
            </w:pPr>
            <w:r w:rsidRPr="003423AA">
              <w:rPr>
                <w:lang w:val="es-CR"/>
              </w:rPr>
              <w:t>Requerimiento del cliente para modificar algún aspecto habitual del servicio.</w:t>
            </w:r>
          </w:p>
        </w:tc>
      </w:tr>
      <w:tr w:rsidR="007C779C" w:rsidRPr="00FD11CF" w14:paraId="25FBC0D0" w14:textId="77777777" w:rsidTr="006D049C">
        <w:tc>
          <w:tcPr>
            <w:cnfStyle w:val="001000000000" w:firstRow="0" w:lastRow="0" w:firstColumn="1" w:lastColumn="0" w:oddVBand="0" w:evenVBand="0" w:oddHBand="0" w:evenHBand="0" w:firstRowFirstColumn="0" w:firstRowLastColumn="0" w:lastRowFirstColumn="0" w:lastRowLastColumn="0"/>
            <w:tcW w:w="4824" w:type="dxa"/>
          </w:tcPr>
          <w:p w14:paraId="18578B27" w14:textId="77777777" w:rsidR="007C779C" w:rsidRPr="003423AA" w:rsidRDefault="00D61DCA">
            <w:pPr>
              <w:spacing w:after="0"/>
              <w:rPr>
                <w:lang w:val="es-CR"/>
              </w:rPr>
            </w:pPr>
            <w:r w:rsidRPr="003423AA">
              <w:rPr>
                <w:lang w:val="es-CR"/>
              </w:rPr>
              <w:t>Perfil médico</w:t>
            </w:r>
          </w:p>
        </w:tc>
        <w:tc>
          <w:tcPr>
            <w:tcW w:w="4824" w:type="dxa"/>
          </w:tcPr>
          <w:p w14:paraId="7182120F" w14:textId="77777777" w:rsidR="007C779C" w:rsidRPr="003423AA" w:rsidRDefault="00D61DCA">
            <w:pPr>
              <w:spacing w:after="0"/>
              <w:cnfStyle w:val="000000000000" w:firstRow="0" w:lastRow="0" w:firstColumn="0" w:lastColumn="0" w:oddVBand="0" w:evenVBand="0" w:oddHBand="0" w:evenHBand="0" w:firstRowFirstColumn="0" w:firstRowLastColumn="0" w:lastRowFirstColumn="0" w:lastRowLastColumn="0"/>
              <w:rPr>
                <w:lang w:val="es-CR"/>
              </w:rPr>
            </w:pPr>
            <w:r w:rsidRPr="003423AA">
              <w:rPr>
                <w:lang w:val="es-CR"/>
              </w:rPr>
              <w:t>Ficha con información de salud o veterinaria accesible en emergencias.</w:t>
            </w:r>
          </w:p>
        </w:tc>
      </w:tr>
      <w:tr w:rsidR="007C779C" w:rsidRPr="00FD11CF" w14:paraId="3B6115D4" w14:textId="77777777" w:rsidTr="006D0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620ACAD" w14:textId="77777777" w:rsidR="007C779C" w:rsidRPr="003423AA" w:rsidRDefault="00D61DCA">
            <w:pPr>
              <w:spacing w:after="0"/>
              <w:rPr>
                <w:lang w:val="es-CR"/>
              </w:rPr>
            </w:pPr>
            <w:r w:rsidRPr="003423AA">
              <w:rPr>
                <w:lang w:val="es-CR"/>
              </w:rPr>
              <w:t>Confirmación de entrega</w:t>
            </w:r>
          </w:p>
        </w:tc>
        <w:tc>
          <w:tcPr>
            <w:tcW w:w="4824" w:type="dxa"/>
          </w:tcPr>
          <w:p w14:paraId="6E8D3CC4" w14:textId="216F41E9" w:rsidR="007C779C" w:rsidRPr="003423AA" w:rsidRDefault="00D61DCA">
            <w:pPr>
              <w:spacing w:after="0"/>
              <w:cnfStyle w:val="000000100000" w:firstRow="0" w:lastRow="0" w:firstColumn="0" w:lastColumn="0" w:oddVBand="0" w:evenVBand="0" w:oddHBand="1" w:evenHBand="0" w:firstRowFirstColumn="0" w:firstRowLastColumn="0" w:lastRowFirstColumn="0" w:lastRowLastColumn="0"/>
              <w:rPr>
                <w:lang w:val="es-CR"/>
              </w:rPr>
            </w:pPr>
            <w:r w:rsidRPr="003423AA">
              <w:rPr>
                <w:lang w:val="es-CR"/>
              </w:rPr>
              <w:t xml:space="preserve">Registro digital que </w:t>
            </w:r>
            <w:r w:rsidR="00A5454B">
              <w:rPr>
                <w:lang w:val="es-CR"/>
              </w:rPr>
              <w:t>acredita</w:t>
            </w:r>
            <w:r w:rsidRPr="003423AA">
              <w:rPr>
                <w:lang w:val="es-CR"/>
              </w:rPr>
              <w:t xml:space="preserve"> que un pasajero fue recibido por una persona autorizada.</w:t>
            </w:r>
          </w:p>
        </w:tc>
      </w:tr>
      <w:tr w:rsidR="007C779C" w:rsidRPr="00FD11CF" w14:paraId="48208420" w14:textId="77777777" w:rsidTr="006D049C">
        <w:tc>
          <w:tcPr>
            <w:cnfStyle w:val="001000000000" w:firstRow="0" w:lastRow="0" w:firstColumn="1" w:lastColumn="0" w:oddVBand="0" w:evenVBand="0" w:oddHBand="0" w:evenHBand="0" w:firstRowFirstColumn="0" w:firstRowLastColumn="0" w:lastRowFirstColumn="0" w:lastRowLastColumn="0"/>
            <w:tcW w:w="4824" w:type="dxa"/>
          </w:tcPr>
          <w:p w14:paraId="168F2BC7" w14:textId="77777777" w:rsidR="007C779C" w:rsidRPr="003423AA" w:rsidRDefault="00D61DCA">
            <w:pPr>
              <w:spacing w:after="0"/>
              <w:rPr>
                <w:lang w:val="es-CR"/>
              </w:rPr>
            </w:pPr>
            <w:proofErr w:type="spellStart"/>
            <w:r w:rsidRPr="003423AA">
              <w:rPr>
                <w:lang w:val="es-CR"/>
              </w:rPr>
              <w:t>Autoescalado</w:t>
            </w:r>
            <w:proofErr w:type="spellEnd"/>
          </w:p>
        </w:tc>
        <w:tc>
          <w:tcPr>
            <w:tcW w:w="4824" w:type="dxa"/>
          </w:tcPr>
          <w:p w14:paraId="0D8F28E5" w14:textId="3FD8A388" w:rsidR="007C779C" w:rsidRPr="003423AA" w:rsidRDefault="00D61DCA">
            <w:pPr>
              <w:spacing w:after="0"/>
              <w:cnfStyle w:val="000000000000" w:firstRow="0" w:lastRow="0" w:firstColumn="0" w:lastColumn="0" w:oddVBand="0" w:evenVBand="0" w:oddHBand="0" w:evenHBand="0" w:firstRowFirstColumn="0" w:firstRowLastColumn="0" w:lastRowFirstColumn="0" w:lastRowLastColumn="0"/>
              <w:rPr>
                <w:lang w:val="es-CR"/>
              </w:rPr>
            </w:pPr>
            <w:r w:rsidRPr="003423AA">
              <w:rPr>
                <w:lang w:val="es-CR"/>
              </w:rPr>
              <w:t xml:space="preserve">Capacidad del sistema para aumentar o reducir </w:t>
            </w:r>
            <w:r w:rsidR="00CC3C6E">
              <w:rPr>
                <w:lang w:val="es-CR"/>
              </w:rPr>
              <w:t>automáticamente los recursos</w:t>
            </w:r>
            <w:r w:rsidRPr="003423AA">
              <w:rPr>
                <w:lang w:val="es-CR"/>
              </w:rPr>
              <w:t xml:space="preserve"> según </w:t>
            </w:r>
            <w:r w:rsidR="00A5454B">
              <w:rPr>
                <w:lang w:val="es-CR"/>
              </w:rPr>
              <w:t xml:space="preserve">la </w:t>
            </w:r>
            <w:r w:rsidRPr="003423AA">
              <w:rPr>
                <w:lang w:val="es-CR"/>
              </w:rPr>
              <w:t>demanda.</w:t>
            </w:r>
          </w:p>
        </w:tc>
      </w:tr>
      <w:tr w:rsidR="007C779C" w:rsidRPr="00FD11CF" w14:paraId="29AADBD4" w14:textId="77777777" w:rsidTr="006D0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2799C8A" w14:textId="77777777" w:rsidR="007C779C" w:rsidRPr="003423AA" w:rsidRDefault="00D61DCA">
            <w:pPr>
              <w:spacing w:after="0"/>
              <w:rPr>
                <w:lang w:val="es-CR"/>
              </w:rPr>
            </w:pPr>
            <w:r w:rsidRPr="003423AA">
              <w:rPr>
                <w:lang w:val="es-CR"/>
              </w:rPr>
              <w:t>Microservicio</w:t>
            </w:r>
          </w:p>
        </w:tc>
        <w:tc>
          <w:tcPr>
            <w:tcW w:w="4824" w:type="dxa"/>
          </w:tcPr>
          <w:p w14:paraId="2E77169A" w14:textId="1FE9A594" w:rsidR="007C779C" w:rsidRPr="003423AA" w:rsidRDefault="00D61DCA">
            <w:pPr>
              <w:spacing w:after="0"/>
              <w:cnfStyle w:val="000000100000" w:firstRow="0" w:lastRow="0" w:firstColumn="0" w:lastColumn="0" w:oddVBand="0" w:evenVBand="0" w:oddHBand="1" w:evenHBand="0" w:firstRowFirstColumn="0" w:firstRowLastColumn="0" w:lastRowFirstColumn="0" w:lastRowLastColumn="0"/>
              <w:rPr>
                <w:lang w:val="es-CR"/>
              </w:rPr>
            </w:pPr>
            <w:r w:rsidRPr="003423AA">
              <w:rPr>
                <w:lang w:val="es-CR"/>
              </w:rPr>
              <w:t xml:space="preserve">Servicio autónomo orientado a </w:t>
            </w:r>
            <w:r w:rsidR="00A5454B">
              <w:rPr>
                <w:lang w:val="es-CR"/>
              </w:rPr>
              <w:t>la</w:t>
            </w:r>
            <w:r w:rsidRPr="003423AA">
              <w:rPr>
                <w:lang w:val="es-CR"/>
              </w:rPr>
              <w:t xml:space="preserve"> capacidad de negocio, con límites claros e interfaces explícitas.</w:t>
            </w:r>
          </w:p>
        </w:tc>
      </w:tr>
    </w:tbl>
    <w:p w14:paraId="2C40BF2C" w14:textId="77777777" w:rsidR="001D7294" w:rsidRPr="003423AA" w:rsidRDefault="001D7294">
      <w:pPr>
        <w:rPr>
          <w:lang w:val="es-CR"/>
        </w:rPr>
      </w:pPr>
    </w:p>
    <w:sectPr w:rsidR="001D7294" w:rsidRPr="003423AA" w:rsidSect="00D02379">
      <w:pgSz w:w="12240" w:h="15840"/>
      <w:pgMar w:top="1151" w:right="1298" w:bottom="1151" w:left="129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1AFD3" w14:textId="77777777" w:rsidR="004D0991" w:rsidRDefault="004D0991">
      <w:pPr>
        <w:spacing w:after="0" w:line="240" w:lineRule="auto"/>
      </w:pPr>
      <w:r>
        <w:separator/>
      </w:r>
    </w:p>
  </w:endnote>
  <w:endnote w:type="continuationSeparator" w:id="0">
    <w:p w14:paraId="214BBBE2" w14:textId="77777777" w:rsidR="004D0991" w:rsidRDefault="004D0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E1D06" w14:textId="729ADAD6" w:rsidR="007C779C" w:rsidRDefault="00D61DCA">
    <w:pPr>
      <w:pStyle w:val="Footer"/>
      <w:jc w:val="center"/>
    </w:pPr>
    <w:r>
      <w:t xml:space="preserve">Página </w:t>
    </w:r>
    <w:r>
      <w:fldChar w:fldCharType="begin"/>
    </w:r>
    <w:r>
      <w:instrText>PAGE</w:instrText>
    </w:r>
    <w:r>
      <w:fldChar w:fldCharType="separate"/>
    </w:r>
    <w:r w:rsidR="00F976A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2E31E" w14:textId="77777777" w:rsidR="004D0991" w:rsidRDefault="004D0991">
      <w:pPr>
        <w:spacing w:after="0" w:line="240" w:lineRule="auto"/>
      </w:pPr>
      <w:r>
        <w:separator/>
      </w:r>
    </w:p>
  </w:footnote>
  <w:footnote w:type="continuationSeparator" w:id="0">
    <w:p w14:paraId="1DE8AD52" w14:textId="77777777" w:rsidR="004D0991" w:rsidRDefault="004D09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8A6F0" w14:textId="75ADFB8F" w:rsidR="007C779C" w:rsidRDefault="00D61DCA">
    <w:pPr>
      <w:pStyle w:val="Header"/>
      <w:jc w:val="center"/>
      <w:rPr>
        <w:color w:val="646464"/>
        <w:sz w:val="18"/>
        <w:lang w:val="es-CR"/>
      </w:rPr>
    </w:pPr>
    <w:proofErr w:type="spellStart"/>
    <w:r w:rsidRPr="00F976A1">
      <w:rPr>
        <w:color w:val="646464"/>
        <w:sz w:val="18"/>
        <w:lang w:val="es-CR"/>
      </w:rPr>
      <w:t>Movix</w:t>
    </w:r>
    <w:proofErr w:type="spellEnd"/>
    <w:r w:rsidRPr="00F976A1">
      <w:rPr>
        <w:color w:val="646464"/>
        <w:sz w:val="18"/>
        <w:lang w:val="es-CR"/>
      </w:rPr>
      <w:t xml:space="preserve"> - Documentación de Arquitectura de Software basada</w:t>
    </w:r>
  </w:p>
  <w:p w14:paraId="2F3399F4" w14:textId="77777777" w:rsidR="00AB1A60" w:rsidRPr="00F976A1" w:rsidRDefault="00AB1A60" w:rsidP="00AB1A60">
    <w:pPr>
      <w:pStyle w:val="Header"/>
      <w:rPr>
        <w:lang w:val="es-C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DB339E1"/>
    <w:multiLevelType w:val="hybridMultilevel"/>
    <w:tmpl w:val="D0748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0C32F8"/>
    <w:multiLevelType w:val="hybridMultilevel"/>
    <w:tmpl w:val="2EDAA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3892168">
    <w:abstractNumId w:val="8"/>
  </w:num>
  <w:num w:numId="2" w16cid:durableId="250429497">
    <w:abstractNumId w:val="6"/>
  </w:num>
  <w:num w:numId="3" w16cid:durableId="1736002490">
    <w:abstractNumId w:val="5"/>
  </w:num>
  <w:num w:numId="4" w16cid:durableId="345837556">
    <w:abstractNumId w:val="4"/>
  </w:num>
  <w:num w:numId="5" w16cid:durableId="1919901720">
    <w:abstractNumId w:val="7"/>
  </w:num>
  <w:num w:numId="6" w16cid:durableId="1644695072">
    <w:abstractNumId w:val="3"/>
  </w:num>
  <w:num w:numId="7" w16cid:durableId="43332809">
    <w:abstractNumId w:val="2"/>
  </w:num>
  <w:num w:numId="8" w16cid:durableId="799038239">
    <w:abstractNumId w:val="1"/>
  </w:num>
  <w:num w:numId="9" w16cid:durableId="558324198">
    <w:abstractNumId w:val="0"/>
  </w:num>
  <w:num w:numId="10" w16cid:durableId="26371027">
    <w:abstractNumId w:val="10"/>
  </w:num>
  <w:num w:numId="11" w16cid:durableId="2820024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7DD"/>
    <w:rsid w:val="0001203F"/>
    <w:rsid w:val="0001499E"/>
    <w:rsid w:val="000153FE"/>
    <w:rsid w:val="00034616"/>
    <w:rsid w:val="00036B47"/>
    <w:rsid w:val="0006063C"/>
    <w:rsid w:val="00074C2B"/>
    <w:rsid w:val="000776DC"/>
    <w:rsid w:val="0008240D"/>
    <w:rsid w:val="0008591D"/>
    <w:rsid w:val="00093D9C"/>
    <w:rsid w:val="00095613"/>
    <w:rsid w:val="000A2BA6"/>
    <w:rsid w:val="000A3632"/>
    <w:rsid w:val="000A395B"/>
    <w:rsid w:val="000D2E00"/>
    <w:rsid w:val="000D4E5A"/>
    <w:rsid w:val="000F11CA"/>
    <w:rsid w:val="00103480"/>
    <w:rsid w:val="00107827"/>
    <w:rsid w:val="00114DFE"/>
    <w:rsid w:val="00116E76"/>
    <w:rsid w:val="0015074B"/>
    <w:rsid w:val="00164494"/>
    <w:rsid w:val="001D7294"/>
    <w:rsid w:val="001E4AF7"/>
    <w:rsid w:val="001F51B3"/>
    <w:rsid w:val="002544FC"/>
    <w:rsid w:val="00255E60"/>
    <w:rsid w:val="0027237D"/>
    <w:rsid w:val="00276D3E"/>
    <w:rsid w:val="0029639D"/>
    <w:rsid w:val="002B6A0D"/>
    <w:rsid w:val="00326F90"/>
    <w:rsid w:val="003423AA"/>
    <w:rsid w:val="003A0362"/>
    <w:rsid w:val="003B2919"/>
    <w:rsid w:val="003C4FBD"/>
    <w:rsid w:val="003D1F0B"/>
    <w:rsid w:val="00416842"/>
    <w:rsid w:val="004238EB"/>
    <w:rsid w:val="00425E80"/>
    <w:rsid w:val="00476891"/>
    <w:rsid w:val="004868A3"/>
    <w:rsid w:val="004A2230"/>
    <w:rsid w:val="004D0991"/>
    <w:rsid w:val="004E2E47"/>
    <w:rsid w:val="004F6006"/>
    <w:rsid w:val="00530447"/>
    <w:rsid w:val="005373A6"/>
    <w:rsid w:val="00556475"/>
    <w:rsid w:val="00586345"/>
    <w:rsid w:val="005A3101"/>
    <w:rsid w:val="005B28B2"/>
    <w:rsid w:val="005B5F04"/>
    <w:rsid w:val="0065776F"/>
    <w:rsid w:val="00657CC9"/>
    <w:rsid w:val="00661466"/>
    <w:rsid w:val="00671ACD"/>
    <w:rsid w:val="00694A60"/>
    <w:rsid w:val="0069760B"/>
    <w:rsid w:val="006A2C29"/>
    <w:rsid w:val="006D049C"/>
    <w:rsid w:val="006D7103"/>
    <w:rsid w:val="006E2652"/>
    <w:rsid w:val="006F05B6"/>
    <w:rsid w:val="006F317D"/>
    <w:rsid w:val="00704C92"/>
    <w:rsid w:val="00795F8B"/>
    <w:rsid w:val="007C779C"/>
    <w:rsid w:val="007E5B8D"/>
    <w:rsid w:val="0081386D"/>
    <w:rsid w:val="00825CF8"/>
    <w:rsid w:val="008852D7"/>
    <w:rsid w:val="008926DF"/>
    <w:rsid w:val="008C16E7"/>
    <w:rsid w:val="008E5057"/>
    <w:rsid w:val="00906C5E"/>
    <w:rsid w:val="00912891"/>
    <w:rsid w:val="00921D6D"/>
    <w:rsid w:val="009503F0"/>
    <w:rsid w:val="00965F73"/>
    <w:rsid w:val="00972522"/>
    <w:rsid w:val="00972F06"/>
    <w:rsid w:val="009764BF"/>
    <w:rsid w:val="00996BDC"/>
    <w:rsid w:val="009A6215"/>
    <w:rsid w:val="009C4712"/>
    <w:rsid w:val="009E044B"/>
    <w:rsid w:val="009E7BD4"/>
    <w:rsid w:val="00A029BE"/>
    <w:rsid w:val="00A125EA"/>
    <w:rsid w:val="00A231A1"/>
    <w:rsid w:val="00A30424"/>
    <w:rsid w:val="00A325E0"/>
    <w:rsid w:val="00A32824"/>
    <w:rsid w:val="00A5454B"/>
    <w:rsid w:val="00A570AD"/>
    <w:rsid w:val="00A60D7D"/>
    <w:rsid w:val="00A81695"/>
    <w:rsid w:val="00A844D8"/>
    <w:rsid w:val="00A9674E"/>
    <w:rsid w:val="00A969D7"/>
    <w:rsid w:val="00AA1D8D"/>
    <w:rsid w:val="00AA728C"/>
    <w:rsid w:val="00AB1A60"/>
    <w:rsid w:val="00AE55DE"/>
    <w:rsid w:val="00B06F2D"/>
    <w:rsid w:val="00B13207"/>
    <w:rsid w:val="00B44BB6"/>
    <w:rsid w:val="00B47730"/>
    <w:rsid w:val="00B65E72"/>
    <w:rsid w:val="00B820C9"/>
    <w:rsid w:val="00B85B1A"/>
    <w:rsid w:val="00BA7410"/>
    <w:rsid w:val="00BB7C99"/>
    <w:rsid w:val="00C14A7F"/>
    <w:rsid w:val="00C34297"/>
    <w:rsid w:val="00C4238A"/>
    <w:rsid w:val="00C73B1B"/>
    <w:rsid w:val="00C8586A"/>
    <w:rsid w:val="00CB0664"/>
    <w:rsid w:val="00CB39F0"/>
    <w:rsid w:val="00CC3C6E"/>
    <w:rsid w:val="00CC4AC0"/>
    <w:rsid w:val="00CD2D17"/>
    <w:rsid w:val="00D02379"/>
    <w:rsid w:val="00D04DB6"/>
    <w:rsid w:val="00D24EBB"/>
    <w:rsid w:val="00D26A94"/>
    <w:rsid w:val="00D3442E"/>
    <w:rsid w:val="00D601F6"/>
    <w:rsid w:val="00D61DCA"/>
    <w:rsid w:val="00D7048E"/>
    <w:rsid w:val="00DA639E"/>
    <w:rsid w:val="00DC0644"/>
    <w:rsid w:val="00DC2630"/>
    <w:rsid w:val="00E07804"/>
    <w:rsid w:val="00E36AF8"/>
    <w:rsid w:val="00EB6A3B"/>
    <w:rsid w:val="00ED5702"/>
    <w:rsid w:val="00EE3056"/>
    <w:rsid w:val="00EF1D97"/>
    <w:rsid w:val="00F5337B"/>
    <w:rsid w:val="00F64478"/>
    <w:rsid w:val="00F65119"/>
    <w:rsid w:val="00F84152"/>
    <w:rsid w:val="00F976A1"/>
    <w:rsid w:val="00FC693F"/>
    <w:rsid w:val="00FC71D3"/>
    <w:rsid w:val="00FD11CF"/>
    <w:rsid w:val="00FF34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379E506-C7F1-4D24-9491-A013B67C0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E75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5337B"/>
    <w:pPr>
      <w:spacing w:after="100"/>
    </w:pPr>
  </w:style>
  <w:style w:type="paragraph" w:styleId="TOC2">
    <w:name w:val="toc 2"/>
    <w:basedOn w:val="Normal"/>
    <w:next w:val="Normal"/>
    <w:autoRedefine/>
    <w:uiPriority w:val="39"/>
    <w:unhideWhenUsed/>
    <w:rsid w:val="00F5337B"/>
    <w:pPr>
      <w:spacing w:after="100"/>
      <w:ind w:left="210"/>
    </w:pPr>
  </w:style>
  <w:style w:type="paragraph" w:styleId="TOC3">
    <w:name w:val="toc 3"/>
    <w:basedOn w:val="Normal"/>
    <w:next w:val="Normal"/>
    <w:autoRedefine/>
    <w:uiPriority w:val="39"/>
    <w:unhideWhenUsed/>
    <w:rsid w:val="00F5337B"/>
    <w:pPr>
      <w:spacing w:after="100"/>
      <w:ind w:left="420"/>
    </w:pPr>
  </w:style>
  <w:style w:type="character" w:styleId="Hyperlink">
    <w:name w:val="Hyperlink"/>
    <w:basedOn w:val="DefaultParagraphFont"/>
    <w:uiPriority w:val="99"/>
    <w:unhideWhenUsed/>
    <w:rsid w:val="00F5337B"/>
    <w:rPr>
      <w:color w:val="0000FF" w:themeColor="hyperlink"/>
      <w:u w:val="single"/>
    </w:rPr>
  </w:style>
  <w:style w:type="table" w:styleId="GridTable4-Accent1">
    <w:name w:val="Grid Table 4 Accent 1"/>
    <w:basedOn w:val="TableNormal"/>
    <w:uiPriority w:val="49"/>
    <w:rsid w:val="008926D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5">
    <w:name w:val="Grid Table 4 Accent 5"/>
    <w:basedOn w:val="TableNormal"/>
    <w:uiPriority w:val="49"/>
    <w:rsid w:val="000A2BA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CaptionMovix">
    <w:name w:val="Caption Movix"/>
    <w:rsid w:val="00FD11CF"/>
    <w:pPr>
      <w:spacing w:before="40" w:after="120"/>
      <w:jc w:val="center"/>
    </w:pPr>
    <w:rPr>
      <w:rFonts w:ascii="Aptos" w:hAnsi="Aptos"/>
      <w:i/>
      <w:color w:val="5B657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jp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50</Pages>
  <Words>13336</Words>
  <Characters>76019</Characters>
  <Application>Microsoft Office Word</Application>
  <DocSecurity>0</DocSecurity>
  <Lines>633</Lines>
  <Paragraphs>178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89177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Tomás Azofeifa</cp:lastModifiedBy>
  <cp:revision>123</cp:revision>
  <cp:lastPrinted>2026-07-11T00:46:00Z</cp:lastPrinted>
  <dcterms:created xsi:type="dcterms:W3CDTF">2013-12-23T23:15:00Z</dcterms:created>
  <dcterms:modified xsi:type="dcterms:W3CDTF">2026-08-06T03:21:00Z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4a0d2a3a-07cb-4b9a-9768-265d41e330ab</vt:lpwstr>
  </property>
</Properties>
</file>