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D893B" w14:textId="75EC5F4E" w:rsidR="00730F29" w:rsidRDefault="00730F29" w:rsidP="00170660">
      <w:pPr>
        <w:pStyle w:val="Standard"/>
        <w:jc w:val="both"/>
        <w:rPr>
          <w:sz w:val="40"/>
          <w:szCs w:val="56"/>
        </w:rPr>
      </w:pPr>
      <w:r>
        <w:rPr>
          <w:sz w:val="40"/>
          <w:szCs w:val="56"/>
        </w:rPr>
        <w:t>Rapport du projet du cours de remise à niveau en base de données</w:t>
      </w:r>
    </w:p>
    <w:p w14:paraId="14FBFD71" w14:textId="77777777" w:rsidR="00730F29" w:rsidRDefault="00730F29" w:rsidP="00170660">
      <w:pPr>
        <w:pStyle w:val="Standard"/>
        <w:jc w:val="both"/>
      </w:pPr>
    </w:p>
    <w:p w14:paraId="205A39D0" w14:textId="5D964B96" w:rsidR="00730F29" w:rsidRDefault="00730F29" w:rsidP="00170660">
      <w:pPr>
        <w:pStyle w:val="Standard"/>
        <w:jc w:val="both"/>
      </w:pPr>
      <w:r>
        <w:t>Jeanne B</w:t>
      </w:r>
      <w:r w:rsidR="00A90A08">
        <w:t>arastier</w:t>
      </w:r>
    </w:p>
    <w:p w14:paraId="1E75CB22" w14:textId="422D5915" w:rsidR="00A90A08" w:rsidRDefault="00A90A08" w:rsidP="00170660">
      <w:pPr>
        <w:pStyle w:val="Standard"/>
        <w:jc w:val="both"/>
      </w:pPr>
      <w:r>
        <w:t>Tom Bartier</w:t>
      </w:r>
    </w:p>
    <w:p w14:paraId="29293979" w14:textId="5949F1EF" w:rsidR="00A90A08" w:rsidRPr="00730F29" w:rsidRDefault="00A90A08" w:rsidP="00170660">
      <w:pPr>
        <w:pStyle w:val="Standard"/>
        <w:jc w:val="both"/>
      </w:pPr>
      <w:r>
        <w:t>Yann Roblin</w:t>
      </w:r>
    </w:p>
    <w:p w14:paraId="12CC6525" w14:textId="77777777" w:rsidR="00730F29" w:rsidRDefault="00730F29" w:rsidP="00170660">
      <w:pPr>
        <w:pStyle w:val="Standard"/>
        <w:jc w:val="both"/>
        <w:rPr>
          <w:sz w:val="36"/>
          <w:szCs w:val="48"/>
        </w:rPr>
      </w:pPr>
    </w:p>
    <w:p w14:paraId="28E309A0" w14:textId="26E9D48B" w:rsidR="00730F29" w:rsidRPr="00296CF8" w:rsidRDefault="00296CF8" w:rsidP="00170660">
      <w:pPr>
        <w:pStyle w:val="Standard"/>
        <w:jc w:val="both"/>
        <w:rPr>
          <w:color w:val="FF0000"/>
          <w:sz w:val="36"/>
          <w:szCs w:val="48"/>
        </w:rPr>
      </w:pPr>
      <w:r>
        <w:rPr>
          <w:sz w:val="36"/>
          <w:szCs w:val="48"/>
        </w:rPr>
        <w:t xml:space="preserve">Sommaire </w:t>
      </w:r>
      <w:r>
        <w:rPr>
          <w:color w:val="FF0000"/>
          <w:sz w:val="36"/>
          <w:szCs w:val="48"/>
        </w:rPr>
        <w:t>A compléter</w:t>
      </w:r>
    </w:p>
    <w:p w14:paraId="523942F5" w14:textId="77777777" w:rsidR="00296CF8" w:rsidRDefault="00296CF8" w:rsidP="00170660">
      <w:pPr>
        <w:pStyle w:val="Standard"/>
        <w:jc w:val="both"/>
        <w:rPr>
          <w:sz w:val="36"/>
          <w:szCs w:val="48"/>
        </w:rPr>
      </w:pPr>
    </w:p>
    <w:p w14:paraId="1A6E0E01" w14:textId="4650E80D" w:rsidR="00E74ABE" w:rsidRDefault="004B3240" w:rsidP="00170660">
      <w:pPr>
        <w:pStyle w:val="Standard"/>
        <w:jc w:val="both"/>
        <w:rPr>
          <w:sz w:val="36"/>
          <w:szCs w:val="48"/>
        </w:rPr>
      </w:pPr>
      <w:r>
        <w:rPr>
          <w:sz w:val="36"/>
          <w:szCs w:val="48"/>
        </w:rPr>
        <w:t>Introduction</w:t>
      </w:r>
    </w:p>
    <w:p w14:paraId="0B3EDD7D" w14:textId="77777777" w:rsidR="004B3240" w:rsidRDefault="004B3240" w:rsidP="00170660">
      <w:pPr>
        <w:pStyle w:val="Standard"/>
        <w:jc w:val="both"/>
      </w:pPr>
    </w:p>
    <w:p w14:paraId="3EC32489" w14:textId="3AF5856D" w:rsidR="004B3240" w:rsidRDefault="004B3240" w:rsidP="00F2794A">
      <w:pPr>
        <w:pStyle w:val="Standard"/>
        <w:ind w:firstLine="709"/>
        <w:jc w:val="both"/>
      </w:pPr>
      <w:r>
        <w:t>Dans le cadre du cours de remise à niveau de la première année de master en base de données nous devons réaliser en groupe</w:t>
      </w:r>
      <w:r w:rsidR="00A90A08">
        <w:t xml:space="preserve"> un projet</w:t>
      </w:r>
      <w:r>
        <w:t>. Le but est d’introduire, et de familiarisé les personnes ne venant pas de la licence informatique aux bases de la conception d’une base de données, aux commandes et langage SQL et à la création d’une application simple via le langage de programmation python. Le projet se sépare en deux étapes distinctes. La première étape consiste à concevoir et construire une base de données de notre choix. La deuxième étape consiste à réaliser une application qui exploitera cette base de données.</w:t>
      </w:r>
    </w:p>
    <w:p w14:paraId="6810418C" w14:textId="77777777" w:rsidR="00170660" w:rsidRDefault="00170660" w:rsidP="00170660">
      <w:pPr>
        <w:pStyle w:val="Standard"/>
        <w:jc w:val="both"/>
      </w:pPr>
    </w:p>
    <w:p w14:paraId="4AFD8783" w14:textId="34CCAECD" w:rsidR="00170660" w:rsidRDefault="00170660" w:rsidP="00A63E0E">
      <w:pPr>
        <w:pStyle w:val="Standard"/>
        <w:jc w:val="both"/>
        <w:rPr>
          <w:color w:val="FF0000"/>
        </w:rPr>
      </w:pPr>
      <w:r>
        <w:rPr>
          <w:sz w:val="36"/>
          <w:szCs w:val="48"/>
        </w:rPr>
        <w:t>Les consignes</w:t>
      </w:r>
    </w:p>
    <w:p w14:paraId="547E79D6" w14:textId="77777777" w:rsidR="00A63E0E" w:rsidRDefault="00A63E0E" w:rsidP="00A63E0E">
      <w:pPr>
        <w:pStyle w:val="Standard"/>
        <w:jc w:val="both"/>
        <w:rPr>
          <w:color w:val="FF0000"/>
        </w:rPr>
      </w:pPr>
    </w:p>
    <w:p w14:paraId="05F318D9" w14:textId="573002E0" w:rsidR="001C6863" w:rsidRPr="001C6863" w:rsidRDefault="000A2573" w:rsidP="00F2794A">
      <w:pPr>
        <w:pStyle w:val="Standard"/>
        <w:ind w:firstLine="709"/>
        <w:jc w:val="both"/>
      </w:pPr>
      <w:r>
        <w:t>Le travail qui nous est demandé n’est pas uniquement la création d’une base de données mais belle et bien la réalisation d’un petit projet. C’est pour cela qu’en plus d’une série de tables nous devons réaliser une série de tâches. Tout d’abord nous devons choisir un contexte pour notre base de données. Après en avoir choisi</w:t>
      </w:r>
      <w:r w:rsidR="00A90A08">
        <w:t xml:space="preserve"> un,</w:t>
      </w:r>
      <w:r>
        <w:t xml:space="preserve"> il faut créer un cahier des charges afin de définir nos objectifs. Ensuite viens la conception du Modèle Entités Association (MEA) de notre base de données.</w:t>
      </w:r>
      <w:r w:rsidR="007B4509">
        <w:t xml:space="preserve"> Une fois les étapes précédentes réalisé nous pouvons passer à la partie SQL du projet. Tout d’abord il y a la création des tables décrites dans la MEA. Une fois créées, nous devons remplir les tables à l’aide de requête. En plus des tables nous devons ajouter au moins deux déclencheurs.</w:t>
      </w:r>
      <w:r w:rsidR="00C01A15">
        <w:t xml:space="preserve"> </w:t>
      </w:r>
      <w:r w:rsidR="00A63E0E">
        <w:t>Une fois la base créée nous écrirons une série pertinente d’instructions afin de la valider ainsi que deux exemple cas d’utilisations concurrentes qui poserai des problèmes. Tout ceci est à terminer et à rendre lors du premier rendu fin septembre. Une application exploitant la base de données doit être présenté fin octobre.</w:t>
      </w:r>
    </w:p>
    <w:p w14:paraId="0D3EDFB4" w14:textId="77777777" w:rsidR="004B3240" w:rsidRDefault="004B3240" w:rsidP="00170660">
      <w:pPr>
        <w:pStyle w:val="Standard"/>
        <w:jc w:val="both"/>
      </w:pPr>
    </w:p>
    <w:p w14:paraId="111F26CB" w14:textId="1125BBB0" w:rsidR="004B3240" w:rsidRDefault="004B3240" w:rsidP="00170660">
      <w:pPr>
        <w:pStyle w:val="Standard"/>
        <w:jc w:val="both"/>
        <w:rPr>
          <w:sz w:val="36"/>
          <w:szCs w:val="48"/>
        </w:rPr>
      </w:pPr>
      <w:r w:rsidRPr="004B3240">
        <w:rPr>
          <w:sz w:val="36"/>
          <w:szCs w:val="48"/>
        </w:rPr>
        <w:t>Librairie</w:t>
      </w:r>
    </w:p>
    <w:p w14:paraId="207D006B" w14:textId="77777777" w:rsidR="001C6863" w:rsidRDefault="001C6863" w:rsidP="00170660">
      <w:pPr>
        <w:pStyle w:val="Standard"/>
        <w:jc w:val="both"/>
        <w:rPr>
          <w:sz w:val="36"/>
          <w:szCs w:val="48"/>
        </w:rPr>
      </w:pPr>
    </w:p>
    <w:p w14:paraId="62867EE0" w14:textId="5CBE3C87" w:rsidR="00170660" w:rsidRPr="004B3240" w:rsidRDefault="004B3240" w:rsidP="00F2794A">
      <w:pPr>
        <w:pStyle w:val="Standard"/>
        <w:ind w:firstLine="709"/>
        <w:jc w:val="both"/>
      </w:pPr>
      <w:r>
        <w:t>Le projet qu’on a choisi est la création d’une application à destination du personnel d’une librairie</w:t>
      </w:r>
      <w:r w:rsidR="00170660">
        <w:t xml:space="preserve"> non initié à SQL</w:t>
      </w:r>
      <w:r>
        <w:t xml:space="preserve">. </w:t>
      </w:r>
      <w:r w:rsidR="00170660">
        <w:t xml:space="preserve">Elle doit principalement permettre de mettre à jour et consulter les stocks, les achats et les emprunts de livres. </w:t>
      </w:r>
      <w:r>
        <w:t>Nous avons fait ce choix car il s’agit d’un exemple simple et longuement traité pendant la licence. Comme il s’agit un d’un projet d’initiation la base de données sera assez simple et ne comportera donc que les éléments que nous jugeons essentiels.</w:t>
      </w:r>
    </w:p>
    <w:p w14:paraId="4A70B568" w14:textId="77777777" w:rsidR="00E74ABE" w:rsidRDefault="00E74ABE" w:rsidP="00170660">
      <w:pPr>
        <w:pStyle w:val="Standard"/>
        <w:jc w:val="both"/>
      </w:pPr>
    </w:p>
    <w:p w14:paraId="4A035724" w14:textId="13F40F2D" w:rsidR="008D7267" w:rsidRPr="00A90A08" w:rsidRDefault="00000000" w:rsidP="00170660">
      <w:pPr>
        <w:pStyle w:val="Standard"/>
        <w:jc w:val="both"/>
        <w:rPr>
          <w:color w:val="FF0000"/>
          <w:sz w:val="36"/>
          <w:szCs w:val="48"/>
        </w:rPr>
      </w:pPr>
      <w:r w:rsidRPr="004B3240">
        <w:rPr>
          <w:sz w:val="36"/>
          <w:szCs w:val="48"/>
        </w:rPr>
        <w:t>Cahier des charges</w:t>
      </w:r>
      <w:r w:rsidR="00A90A08">
        <w:rPr>
          <w:sz w:val="36"/>
          <w:szCs w:val="48"/>
        </w:rPr>
        <w:t xml:space="preserve"> </w:t>
      </w:r>
      <w:r w:rsidR="00A90A08">
        <w:rPr>
          <w:color w:val="FF0000"/>
          <w:sz w:val="36"/>
          <w:szCs w:val="48"/>
        </w:rPr>
        <w:t>A compléter</w:t>
      </w:r>
    </w:p>
    <w:p w14:paraId="7D32E65A" w14:textId="63265BD4" w:rsidR="008D7267" w:rsidRDefault="008D7267" w:rsidP="00170660">
      <w:pPr>
        <w:pStyle w:val="Standard"/>
        <w:jc w:val="both"/>
        <w:rPr>
          <w:color w:val="C9211E"/>
        </w:rPr>
      </w:pPr>
    </w:p>
    <w:p w14:paraId="24BC0894" w14:textId="77777777" w:rsidR="008D7267" w:rsidRDefault="00000000" w:rsidP="00170660">
      <w:pPr>
        <w:pStyle w:val="Standard"/>
        <w:jc w:val="both"/>
      </w:pPr>
      <w:r>
        <w:t>- L’application sera destinée au personnel d’une librairie non initié à SQL.</w:t>
      </w:r>
    </w:p>
    <w:p w14:paraId="5CA1CF3C" w14:textId="0F92F725" w:rsidR="008D7267" w:rsidRDefault="00000000" w:rsidP="00170660">
      <w:pPr>
        <w:pStyle w:val="Standard"/>
        <w:jc w:val="both"/>
      </w:pPr>
      <w:r>
        <w:t xml:space="preserve">- Toutes </w:t>
      </w:r>
      <w:r w:rsidR="00170660">
        <w:t>les actions autorisées</w:t>
      </w:r>
      <w:r>
        <w:t xml:space="preserve"> doivent être possible via un faible nombre de bouton et de renseignement.</w:t>
      </w:r>
    </w:p>
    <w:p w14:paraId="469816D9" w14:textId="5D6AB332" w:rsidR="008D7267" w:rsidRDefault="00000000" w:rsidP="00170660">
      <w:pPr>
        <w:pStyle w:val="Standard"/>
        <w:jc w:val="both"/>
      </w:pPr>
      <w:r>
        <w:lastRenderedPageBreak/>
        <w:t>- Elle leur perme</w:t>
      </w:r>
      <w:r w:rsidR="00A90A08">
        <w:t>t</w:t>
      </w:r>
      <w:r>
        <w:t xml:space="preserve"> de consulter les différentes tables de la base de </w:t>
      </w:r>
      <w:r w:rsidR="00170660">
        <w:t>données</w:t>
      </w:r>
      <w:r>
        <w:t xml:space="preserve"> via des actions simples par un non initié à SQL.</w:t>
      </w:r>
    </w:p>
    <w:p w14:paraId="53B16BCE" w14:textId="2A72B21B" w:rsidR="008D7267" w:rsidRDefault="00000000" w:rsidP="00170660">
      <w:pPr>
        <w:pStyle w:val="Standard"/>
        <w:jc w:val="both"/>
      </w:pPr>
      <w:r>
        <w:t xml:space="preserve">- Elle doit permettre au personnel de modifier les différentes tables de la base de </w:t>
      </w:r>
      <w:r w:rsidR="00170660">
        <w:t>données</w:t>
      </w:r>
      <w:r>
        <w:t xml:space="preserve"> via des actions simples p</w:t>
      </w:r>
      <w:r w:rsidR="00A90A08">
        <w:t>our</w:t>
      </w:r>
      <w:r>
        <w:t xml:space="preserve"> un non initié à SQL.</w:t>
      </w:r>
    </w:p>
    <w:p w14:paraId="5881AA08" w14:textId="3F43618F" w:rsidR="008D7267" w:rsidRDefault="00000000" w:rsidP="00170660">
      <w:pPr>
        <w:pStyle w:val="Standard"/>
        <w:jc w:val="both"/>
      </w:pPr>
      <w:r>
        <w:t xml:space="preserve">- Elle doit envoyer un feedback pour chaque </w:t>
      </w:r>
      <w:r w:rsidR="00170660">
        <w:t>action effectuée</w:t>
      </w:r>
      <w:r>
        <w:t xml:space="preserve"> sur la base de </w:t>
      </w:r>
      <w:r w:rsidR="00170660">
        <w:t>données</w:t>
      </w:r>
      <w:r>
        <w:t xml:space="preserve"> par le personnel. Le </w:t>
      </w:r>
      <w:r w:rsidR="00A90A08">
        <w:t>feedback</w:t>
      </w:r>
      <w:r>
        <w:t xml:space="preserve"> sera probablement du texte.</w:t>
      </w:r>
    </w:p>
    <w:p w14:paraId="0164D9D7" w14:textId="77777777" w:rsidR="008D7267" w:rsidRDefault="008D7267" w:rsidP="00170660">
      <w:pPr>
        <w:pStyle w:val="Standard"/>
        <w:jc w:val="both"/>
      </w:pPr>
    </w:p>
    <w:p w14:paraId="1505B3EC" w14:textId="2B3FE3EB" w:rsidR="008D7267" w:rsidRDefault="00000000" w:rsidP="00170660">
      <w:pPr>
        <w:pStyle w:val="Standard"/>
        <w:jc w:val="both"/>
        <w:rPr>
          <w:color w:val="C9211E"/>
          <w:sz w:val="36"/>
          <w:szCs w:val="48"/>
        </w:rPr>
      </w:pPr>
      <w:r w:rsidRPr="00170660">
        <w:rPr>
          <w:sz w:val="36"/>
          <w:szCs w:val="48"/>
        </w:rPr>
        <w:t>La Base de Donnée</w:t>
      </w:r>
      <w:r w:rsidR="00170660" w:rsidRPr="00170660">
        <w:rPr>
          <w:sz w:val="36"/>
          <w:szCs w:val="48"/>
        </w:rPr>
        <w:t>s</w:t>
      </w:r>
    </w:p>
    <w:p w14:paraId="31811FE9" w14:textId="77777777" w:rsidR="009A722E" w:rsidRDefault="009A722E" w:rsidP="009A722E">
      <w:pPr>
        <w:pStyle w:val="Standard"/>
        <w:keepNext/>
        <w:jc w:val="both"/>
      </w:pPr>
      <w:r>
        <w:rPr>
          <w:noProof/>
        </w:rPr>
        <w:drawing>
          <wp:inline distT="0" distB="0" distL="0" distR="0" wp14:anchorId="6537D8D4" wp14:editId="2A863940">
            <wp:extent cx="6120130" cy="6686550"/>
            <wp:effectExtent l="0" t="0" r="0" b="0"/>
            <wp:docPr id="399798874" name="Image 1" descr="Une image contenant texte, menu,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98874" name="Image 1" descr="Une image contenant texte, menu, capture d’écran, diagramm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6686550"/>
                    </a:xfrm>
                    <a:prstGeom prst="rect">
                      <a:avLst/>
                    </a:prstGeom>
                    <a:noFill/>
                    <a:ln>
                      <a:noFill/>
                    </a:ln>
                  </pic:spPr>
                </pic:pic>
              </a:graphicData>
            </a:graphic>
          </wp:inline>
        </w:drawing>
      </w:r>
    </w:p>
    <w:p w14:paraId="41B2035D" w14:textId="44A109A3" w:rsidR="009A722E" w:rsidRDefault="009A722E" w:rsidP="009A722E">
      <w:pPr>
        <w:pStyle w:val="Lgende"/>
        <w:jc w:val="center"/>
      </w:pPr>
      <w:r>
        <w:t xml:space="preserve">Figure </w:t>
      </w:r>
      <w:r>
        <w:t>1</w:t>
      </w:r>
      <w:r>
        <w:t xml:space="preserve"> MEA de la librairie</w:t>
      </w:r>
    </w:p>
    <w:p w14:paraId="1E71FA2B" w14:textId="77777777" w:rsidR="001C6863" w:rsidRPr="00170660" w:rsidRDefault="001C6863" w:rsidP="00170660">
      <w:pPr>
        <w:pStyle w:val="Standard"/>
        <w:jc w:val="both"/>
        <w:rPr>
          <w:sz w:val="36"/>
          <w:szCs w:val="48"/>
        </w:rPr>
      </w:pPr>
    </w:p>
    <w:p w14:paraId="78B12007" w14:textId="501C8B38" w:rsidR="00F22B85" w:rsidRDefault="00000000" w:rsidP="00F22B85">
      <w:pPr>
        <w:pStyle w:val="Standard"/>
        <w:jc w:val="both"/>
      </w:pPr>
      <w:r>
        <w:t>- Une table « Auteurs </w:t>
      </w:r>
      <w:r w:rsidR="004E63A4">
        <w:t>» qui</w:t>
      </w:r>
      <w:r>
        <w:t xml:space="preserve"> contient les informations de chaque </w:t>
      </w:r>
      <w:r w:rsidR="003045D5">
        <w:t>auteur</w:t>
      </w:r>
      <w:r>
        <w:t xml:space="preserve"> des livres proposé à la vente ou à l’emprunt. Chaque auteur est différentié par un identifiant unique de type entier</w:t>
      </w:r>
      <w:r w:rsidR="00F22B85">
        <w:t xml:space="preserve">. </w:t>
      </w:r>
      <w:r w:rsidR="00A65EE9">
        <w:t xml:space="preserve">Un auteur </w:t>
      </w:r>
      <w:r w:rsidR="00A65EE9">
        <w:lastRenderedPageBreak/>
        <w:t xml:space="preserve">possède un nom, un prénom, une date de naissance, la date de sa mort qui est vide </w:t>
      </w:r>
      <w:r w:rsidR="00296CF8">
        <w:t xml:space="preserve">si </w:t>
      </w:r>
      <w:r w:rsidR="00A65EE9">
        <w:t>l’auteur est en vie, et une nationalité.</w:t>
      </w:r>
    </w:p>
    <w:p w14:paraId="53150133" w14:textId="77777777" w:rsidR="00F2794A" w:rsidRDefault="00F2794A" w:rsidP="00F22B85">
      <w:pPr>
        <w:pStyle w:val="Standard"/>
        <w:jc w:val="both"/>
      </w:pPr>
    </w:p>
    <w:p w14:paraId="7AAAE543" w14:textId="22AB0002" w:rsidR="00F22B85" w:rsidRDefault="00F22B85" w:rsidP="00170660">
      <w:pPr>
        <w:pStyle w:val="Standard"/>
        <w:jc w:val="both"/>
      </w:pPr>
      <w:r>
        <w:t>- Une table « Editeurs » qui contient une liste d’éditeurs.</w:t>
      </w:r>
      <w:r w:rsidR="00A65EE9">
        <w:t xml:space="preserve"> Chaque éditeur est différentié par un identifiant unique. Un éditeur possède un nom, le nom et prénom du patron, et le nom du pays dans lequel est installé la direction.</w:t>
      </w:r>
    </w:p>
    <w:p w14:paraId="7C106D90" w14:textId="77777777" w:rsidR="00F2794A" w:rsidRDefault="00F2794A" w:rsidP="00170660">
      <w:pPr>
        <w:pStyle w:val="Standard"/>
        <w:jc w:val="both"/>
      </w:pPr>
    </w:p>
    <w:p w14:paraId="4DDF045E" w14:textId="125781F0" w:rsidR="00F22B85" w:rsidRDefault="00F22B85" w:rsidP="00170660">
      <w:pPr>
        <w:pStyle w:val="Standard"/>
        <w:jc w:val="both"/>
      </w:pPr>
      <w:r>
        <w:t>- Une table « Livres » qui contient les références des livres de la librairie proposés à la vente ou à l’emprunt. L’ISBN sera l’identifiant unique pour chaque référence de livre.</w:t>
      </w:r>
      <w:r w:rsidR="00A65EE9">
        <w:t xml:space="preserve"> Un livre possède un titre, l’identifiant </w:t>
      </w:r>
      <w:r w:rsidR="007F67C0">
        <w:t xml:space="preserve">unique de la table Auteurs </w:t>
      </w:r>
      <w:r w:rsidR="00A65EE9">
        <w:t xml:space="preserve">de l’auteur qui </w:t>
      </w:r>
      <w:r w:rsidR="007F67C0">
        <w:t>l’</w:t>
      </w:r>
      <w:r w:rsidR="00A65EE9">
        <w:t xml:space="preserve">a écrit, l’identifiant </w:t>
      </w:r>
      <w:r w:rsidR="007F67C0">
        <w:t xml:space="preserve">unique de la table Editeur </w:t>
      </w:r>
      <w:r w:rsidR="00A65EE9">
        <w:t>de l’éditeur qui le publie, une date de sortie, le genre, la quantité disponible dans les rayons de la librairie et un prix d’achat.</w:t>
      </w:r>
    </w:p>
    <w:p w14:paraId="736BE51E" w14:textId="77777777" w:rsidR="00F2794A" w:rsidRDefault="00F2794A" w:rsidP="00170660">
      <w:pPr>
        <w:pStyle w:val="Standard"/>
        <w:jc w:val="both"/>
      </w:pPr>
    </w:p>
    <w:p w14:paraId="48E5B064" w14:textId="03851BD4" w:rsidR="008D7267" w:rsidRDefault="00000000" w:rsidP="00170660">
      <w:pPr>
        <w:pStyle w:val="Standard"/>
        <w:jc w:val="both"/>
      </w:pPr>
      <w:r>
        <w:t>- Une table « Clients » qui contient les informations des clients. Chaque client est différentié par un identifiant unique de type entier</w:t>
      </w:r>
      <w:r w:rsidR="00A65EE9">
        <w:t>. Un client possède un nom, un prénom et une date de naissance.</w:t>
      </w:r>
    </w:p>
    <w:p w14:paraId="28507256" w14:textId="77777777" w:rsidR="00F2794A" w:rsidRDefault="00F2794A" w:rsidP="00170660">
      <w:pPr>
        <w:pStyle w:val="Standard"/>
        <w:jc w:val="both"/>
      </w:pPr>
    </w:p>
    <w:p w14:paraId="2EACCC3D" w14:textId="24895488" w:rsidR="008D7267" w:rsidRDefault="00000000" w:rsidP="00170660">
      <w:pPr>
        <w:pStyle w:val="Standard"/>
        <w:jc w:val="both"/>
      </w:pPr>
      <w:r>
        <w:t>- Une table « Achat » qui contient l’historique d’achat</w:t>
      </w:r>
      <w:r w:rsidR="00A65EE9">
        <w:t xml:space="preserve"> de la librairie</w:t>
      </w:r>
      <w:r>
        <w:t>.</w:t>
      </w:r>
      <w:r w:rsidR="00A65EE9">
        <w:t xml:space="preserve"> </w:t>
      </w:r>
      <w:r w:rsidR="007F67C0">
        <w:t xml:space="preserve">Un achat est différentié par un numéro unique. </w:t>
      </w:r>
      <w:r w:rsidR="00061D7C">
        <w:t xml:space="preserve">Pour chaque achat </w:t>
      </w:r>
      <w:r w:rsidR="002C1F7D">
        <w:t>il est</w:t>
      </w:r>
      <w:r w:rsidR="00061D7C">
        <w:t xml:space="preserve"> renseign</w:t>
      </w:r>
      <w:r w:rsidR="002C1F7D">
        <w:t>é</w:t>
      </w:r>
      <w:r w:rsidR="00061D7C">
        <w:t xml:space="preserve"> l’identifiant unique du client, l’ISBN du livre</w:t>
      </w:r>
      <w:r w:rsidR="00061D7C">
        <w:t>, la date d’achat</w:t>
      </w:r>
      <w:r w:rsidR="00061D7C">
        <w:t>, la quantité d’exemplaire acheté et le prix total.</w:t>
      </w:r>
    </w:p>
    <w:p w14:paraId="59C07C5E" w14:textId="77777777" w:rsidR="00F2794A" w:rsidRDefault="00F2794A" w:rsidP="00170660">
      <w:pPr>
        <w:pStyle w:val="Standard"/>
        <w:jc w:val="both"/>
      </w:pPr>
    </w:p>
    <w:p w14:paraId="2CAEDC6B" w14:textId="05F7CEFA" w:rsidR="00170660" w:rsidRDefault="00000000" w:rsidP="00F22B85">
      <w:pPr>
        <w:pStyle w:val="Standard"/>
        <w:jc w:val="both"/>
      </w:pPr>
      <w:r>
        <w:t>- Une table « Emprunt » qui contient l’historique d’emprunt.</w:t>
      </w:r>
      <w:r w:rsidR="002146A5">
        <w:t xml:space="preserve"> Chaque emprunt est différentié par un numéro unique.</w:t>
      </w:r>
      <w:r w:rsidR="002C1F7D">
        <w:t xml:space="preserve"> Pour chaque emprunt il est renseigné l’ISBN du livre, la date de début de l’emprunt, la date de fin de l’emprunt, le statut de l’emprunt c’est-à-dire si le livre est rendu ou non, et l’état du livre</w:t>
      </w:r>
      <w:r w:rsidR="003664BE">
        <w:t xml:space="preserve">. L’état du livre et le statut de l’emprunt sont </w:t>
      </w:r>
      <w:r w:rsidR="00964DBA">
        <w:t xml:space="preserve">déclarés </w:t>
      </w:r>
      <w:r w:rsidR="00296CF8">
        <w:t>avec</w:t>
      </w:r>
      <w:r w:rsidR="00964DBA">
        <w:t xml:space="preserve"> deux nouveaux domaines</w:t>
      </w:r>
      <w:r w:rsidR="003664BE">
        <w:t>.</w:t>
      </w:r>
      <w:r w:rsidR="00964DBA">
        <w:t xml:space="preserve"> </w:t>
      </w:r>
      <w:r w:rsidR="003664BE">
        <w:t>L’état du livre pourra être bon, ou mauvais au début de l’emprunt et sera mis à jour à la fin. Si le livre n’est pas rendu à temps</w:t>
      </w:r>
      <w:r w:rsidR="00296CF8">
        <w:t>,</w:t>
      </w:r>
      <w:r w:rsidR="003664BE">
        <w:t xml:space="preserve"> son état sera perdu. Si le livre est rendu en retard, la date de fin de l’emprunt sera décalée au jour du rendu et le statut ne sera plus perdu.</w:t>
      </w:r>
      <w:r w:rsidR="00964DBA">
        <w:t xml:space="preserve"> </w:t>
      </w:r>
      <w:r w:rsidR="00296CF8">
        <w:t>Si le livre est rendu en avance, l</w:t>
      </w:r>
      <w:r w:rsidR="00964DBA">
        <w:t xml:space="preserve">a date de fin sera aussi </w:t>
      </w:r>
      <w:r w:rsidR="00ED4BCE">
        <w:t>modifiée</w:t>
      </w:r>
      <w:r w:rsidR="00964DBA">
        <w:t xml:space="preserve"> au jour </w:t>
      </w:r>
      <w:r w:rsidR="00296CF8">
        <w:t>où le livre a été rendu.</w:t>
      </w:r>
    </w:p>
    <w:p w14:paraId="0C67BBF9" w14:textId="77777777" w:rsidR="00F2794A" w:rsidRDefault="00F2794A" w:rsidP="00F22B85">
      <w:pPr>
        <w:pStyle w:val="Standard"/>
        <w:jc w:val="both"/>
      </w:pPr>
    </w:p>
    <w:p w14:paraId="0E20D93C" w14:textId="77777777" w:rsidR="00132B0A" w:rsidRDefault="00132B0A" w:rsidP="00132B0A">
      <w:pPr>
        <w:pStyle w:val="Standard"/>
        <w:keepNext/>
        <w:jc w:val="both"/>
      </w:pPr>
      <w:r>
        <w:rPr>
          <w:noProof/>
        </w:rPr>
        <w:drawing>
          <wp:inline distT="0" distB="0" distL="0" distR="0" wp14:anchorId="394E6902" wp14:editId="2ED76A48">
            <wp:extent cx="5962650" cy="1590675"/>
            <wp:effectExtent l="0" t="0" r="0" b="9525"/>
            <wp:docPr id="1158783317"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83317" name="Image 1" descr="Une image contenant texte, capture d’écran, Police"/>
                    <pic:cNvPicPr/>
                  </pic:nvPicPr>
                  <pic:blipFill>
                    <a:blip r:embed="rId8"/>
                    <a:stretch>
                      <a:fillRect/>
                    </a:stretch>
                  </pic:blipFill>
                  <pic:spPr>
                    <a:xfrm>
                      <a:off x="0" y="0"/>
                      <a:ext cx="5962650" cy="1590675"/>
                    </a:xfrm>
                    <a:prstGeom prst="rect">
                      <a:avLst/>
                    </a:prstGeom>
                  </pic:spPr>
                </pic:pic>
              </a:graphicData>
            </a:graphic>
          </wp:inline>
        </w:drawing>
      </w:r>
    </w:p>
    <w:p w14:paraId="0013CE9D" w14:textId="7E413ADB" w:rsidR="00132B0A" w:rsidRDefault="00132B0A" w:rsidP="00132B0A">
      <w:pPr>
        <w:pStyle w:val="Lgende"/>
        <w:jc w:val="center"/>
      </w:pPr>
      <w:r>
        <w:t xml:space="preserve">Figure </w:t>
      </w:r>
      <w:r w:rsidR="009A722E">
        <w:t>2</w:t>
      </w:r>
      <w:r>
        <w:t xml:space="preserve"> Domaines</w:t>
      </w:r>
    </w:p>
    <w:p w14:paraId="6A39FBA7" w14:textId="57CC7A45" w:rsidR="009A722E" w:rsidRDefault="009A722E" w:rsidP="00170660">
      <w:pPr>
        <w:pStyle w:val="Standard"/>
        <w:jc w:val="both"/>
      </w:pPr>
    </w:p>
    <w:p w14:paraId="50AD00B1" w14:textId="2AC572B3" w:rsidR="009A722E" w:rsidRDefault="009A722E" w:rsidP="00170660">
      <w:pPr>
        <w:pStyle w:val="Standard"/>
        <w:jc w:val="both"/>
        <w:rPr>
          <w:sz w:val="36"/>
          <w:szCs w:val="48"/>
        </w:rPr>
      </w:pPr>
      <w:r>
        <w:rPr>
          <w:sz w:val="36"/>
          <w:szCs w:val="48"/>
        </w:rPr>
        <w:t>Les déclencheurs</w:t>
      </w:r>
    </w:p>
    <w:p w14:paraId="40FD3A9A" w14:textId="77777777" w:rsidR="009A722E" w:rsidRDefault="009A722E" w:rsidP="00170660">
      <w:pPr>
        <w:pStyle w:val="Standard"/>
        <w:jc w:val="both"/>
        <w:rPr>
          <w:sz w:val="36"/>
          <w:szCs w:val="48"/>
        </w:rPr>
      </w:pPr>
    </w:p>
    <w:p w14:paraId="24950289" w14:textId="73CC9393" w:rsidR="00901387" w:rsidRDefault="00901387" w:rsidP="00901387">
      <w:pPr>
        <w:pStyle w:val="Standard"/>
        <w:ind w:firstLine="709"/>
        <w:jc w:val="both"/>
      </w:pPr>
      <w:r>
        <w:t>Nous avons créé plusieurs déclencheurs qui mettent à jour les tables ou les complètes en fonction de certaines actions.</w:t>
      </w:r>
    </w:p>
    <w:p w14:paraId="43AFE6B7" w14:textId="77777777" w:rsidR="00296CF8" w:rsidRDefault="00296CF8" w:rsidP="00901387">
      <w:pPr>
        <w:pStyle w:val="Standard"/>
        <w:ind w:firstLine="709"/>
        <w:jc w:val="both"/>
      </w:pPr>
    </w:p>
    <w:p w14:paraId="46A734C0" w14:textId="1FB55A8E" w:rsidR="00901387" w:rsidRDefault="00901387" w:rsidP="00170660">
      <w:pPr>
        <w:pStyle w:val="Standard"/>
        <w:jc w:val="both"/>
      </w:pPr>
      <w:r>
        <w:tab/>
        <w:t>Le premier déclencheur</w:t>
      </w:r>
      <w:r w:rsidR="00AB20DC">
        <w:t xml:space="preserve"> s’enclenche à chaque insertion dans la table achat.</w:t>
      </w:r>
      <w:r>
        <w:t xml:space="preserve"> </w:t>
      </w:r>
      <w:r w:rsidR="00AB20DC">
        <w:t xml:space="preserve">Il </w:t>
      </w:r>
      <w:r>
        <w:t>permet</w:t>
      </w:r>
      <w:r w:rsidR="00B87134">
        <w:t xml:space="preserve"> </w:t>
      </w:r>
      <w:r w:rsidR="00473F89">
        <w:t xml:space="preserve">de vérifier qu’il y ait assez de stock pour la commande, puis </w:t>
      </w:r>
      <w:r w:rsidR="00B87134">
        <w:t xml:space="preserve">dans un </w:t>
      </w:r>
      <w:r w:rsidR="00473F89">
        <w:t>second</w:t>
      </w:r>
      <w:r w:rsidR="00B87134">
        <w:t xml:space="preserve"> temps</w:t>
      </w:r>
      <w:r w:rsidR="002A4926">
        <w:t xml:space="preserve"> de calculer le prix total d’une commande d’achat grâce à la quantité d’exemplaire et le prix de base d’un livre.</w:t>
      </w:r>
      <w:r w:rsidR="00473F89">
        <w:t xml:space="preserve"> Si les stocks tombent à zéro, ils sont automatiquement réapprovisionnés</w:t>
      </w:r>
      <w:r w:rsidR="000E3757">
        <w:t xml:space="preserve"> avec cinq nouveaux exemplaires</w:t>
      </w:r>
      <w:r w:rsidR="00473F89">
        <w:t xml:space="preserve">. </w:t>
      </w:r>
      <w:r w:rsidR="000E3757">
        <w:lastRenderedPageBreak/>
        <w:t>Comme il s’agit d’une simulation simplifiée nous considérons qu’une commande à un fournisseur est automatiquement faite et qu’elle est instantanément délivrée et en rayon.</w:t>
      </w:r>
    </w:p>
    <w:p w14:paraId="5BEC8249" w14:textId="1B4F0722" w:rsidR="00473F89" w:rsidRDefault="00473F89" w:rsidP="00170660">
      <w:pPr>
        <w:pStyle w:val="Standard"/>
        <w:jc w:val="both"/>
      </w:pPr>
    </w:p>
    <w:p w14:paraId="26D5C9E6" w14:textId="6B308329" w:rsidR="00473F89" w:rsidRDefault="00473F89" w:rsidP="00473F89">
      <w:pPr>
        <w:pStyle w:val="Standard"/>
        <w:ind w:firstLine="709"/>
        <w:jc w:val="both"/>
      </w:pPr>
      <w:r>
        <w:t>Le deuxième déclencheur se déclenche lors d’un nouvel emprunt. Il v</w:t>
      </w:r>
      <w:r w:rsidR="000E3757">
        <w:t>érifie qu’il y ait assez de stock, et mes à jours la quantité d’exemplaire.</w:t>
      </w:r>
    </w:p>
    <w:p w14:paraId="7F7EDAC2" w14:textId="77777777" w:rsidR="000E3757" w:rsidRDefault="000E3757" w:rsidP="00473F89">
      <w:pPr>
        <w:pStyle w:val="Standard"/>
        <w:ind w:firstLine="709"/>
        <w:jc w:val="both"/>
      </w:pPr>
    </w:p>
    <w:p w14:paraId="1C7EDD60" w14:textId="0D2E6886" w:rsidR="000E3757" w:rsidRDefault="000E3757" w:rsidP="00473F89">
      <w:pPr>
        <w:pStyle w:val="Standard"/>
        <w:ind w:firstLine="709"/>
        <w:jc w:val="both"/>
      </w:pPr>
      <w:r>
        <w:t>Le troisième déclencheur</w:t>
      </w:r>
      <w:r w:rsidR="00310998">
        <w:t xml:space="preserve"> s’enclenche après qu’un emprunt soit rendu. Il met à jour le statut à rendu et met à jours la quantité en stock.</w:t>
      </w:r>
    </w:p>
    <w:p w14:paraId="054538EB" w14:textId="77777777" w:rsidR="00310998" w:rsidRDefault="00310998" w:rsidP="00310998">
      <w:pPr>
        <w:pStyle w:val="Standard"/>
        <w:jc w:val="both"/>
      </w:pPr>
    </w:p>
    <w:p w14:paraId="616823DC" w14:textId="7334AB60" w:rsidR="00310998" w:rsidRDefault="00310998" w:rsidP="00310998">
      <w:pPr>
        <w:pStyle w:val="Standard"/>
        <w:jc w:val="both"/>
        <w:rPr>
          <w:sz w:val="36"/>
          <w:szCs w:val="48"/>
        </w:rPr>
      </w:pPr>
      <w:r>
        <w:rPr>
          <w:sz w:val="36"/>
          <w:szCs w:val="48"/>
        </w:rPr>
        <w:t>Requêtes</w:t>
      </w:r>
    </w:p>
    <w:p w14:paraId="6E9BFE77" w14:textId="77777777" w:rsidR="00310998" w:rsidRPr="00310998" w:rsidRDefault="00310998" w:rsidP="00310998">
      <w:pPr>
        <w:pStyle w:val="Standard"/>
        <w:jc w:val="both"/>
        <w:rPr>
          <w:sz w:val="36"/>
          <w:szCs w:val="48"/>
        </w:rPr>
      </w:pPr>
    </w:p>
    <w:p w14:paraId="7B46F33C" w14:textId="1C0E6954" w:rsidR="00473F89" w:rsidRDefault="00730F29" w:rsidP="00170660">
      <w:pPr>
        <w:pStyle w:val="Standard"/>
        <w:jc w:val="both"/>
      </w:pPr>
      <w:r>
        <w:t>Afin de prouver la pertinence et les possibilités de notre base de données, nous avons écrit un certain nombre de requête. En voici certain exemple :</w:t>
      </w:r>
    </w:p>
    <w:p w14:paraId="4BD3F375" w14:textId="77777777" w:rsidR="00730F29" w:rsidRDefault="00730F29" w:rsidP="00730F29">
      <w:pPr>
        <w:pStyle w:val="Standard"/>
        <w:keepNext/>
        <w:jc w:val="both"/>
      </w:pPr>
      <w:r>
        <w:rPr>
          <w:noProof/>
        </w:rPr>
        <w:drawing>
          <wp:inline distT="0" distB="0" distL="0" distR="0" wp14:anchorId="66E13D58" wp14:editId="15019D64">
            <wp:extent cx="6120130" cy="5369560"/>
            <wp:effectExtent l="0" t="0" r="0" b="2540"/>
            <wp:docPr id="1067032112" name="Image 1" descr="Une image contenant texte, capture d’écran, documen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32112" name="Image 1" descr="Une image contenant texte, capture d’écran, document, menu"/>
                    <pic:cNvPicPr/>
                  </pic:nvPicPr>
                  <pic:blipFill>
                    <a:blip r:embed="rId9"/>
                    <a:stretch>
                      <a:fillRect/>
                    </a:stretch>
                  </pic:blipFill>
                  <pic:spPr>
                    <a:xfrm>
                      <a:off x="0" y="0"/>
                      <a:ext cx="6120130" cy="5369560"/>
                    </a:xfrm>
                    <a:prstGeom prst="rect">
                      <a:avLst/>
                    </a:prstGeom>
                  </pic:spPr>
                </pic:pic>
              </a:graphicData>
            </a:graphic>
          </wp:inline>
        </w:drawing>
      </w:r>
    </w:p>
    <w:p w14:paraId="35BD5B91" w14:textId="04919151" w:rsidR="00730F29" w:rsidRDefault="00730F29" w:rsidP="00730F29">
      <w:pPr>
        <w:pStyle w:val="Lgende"/>
        <w:jc w:val="center"/>
      </w:pPr>
      <w:r>
        <w:t>Figure 3</w:t>
      </w:r>
      <w:r>
        <w:rPr>
          <w:noProof/>
        </w:rPr>
        <w:t xml:space="preserve"> Exemples de requête</w:t>
      </w:r>
    </w:p>
    <w:p w14:paraId="394D6552" w14:textId="77777777" w:rsidR="00817565" w:rsidRPr="009A722E" w:rsidRDefault="00817565" w:rsidP="00170660">
      <w:pPr>
        <w:pStyle w:val="Standard"/>
        <w:jc w:val="both"/>
      </w:pPr>
    </w:p>
    <w:p w14:paraId="796C2A3B" w14:textId="0967A598" w:rsidR="008D7267" w:rsidRDefault="001C6863" w:rsidP="00170660">
      <w:pPr>
        <w:pStyle w:val="Standard"/>
        <w:jc w:val="both"/>
        <w:rPr>
          <w:sz w:val="36"/>
          <w:szCs w:val="48"/>
        </w:rPr>
      </w:pPr>
      <w:r>
        <w:rPr>
          <w:sz w:val="36"/>
          <w:szCs w:val="48"/>
        </w:rPr>
        <w:t>Concurrence</w:t>
      </w:r>
    </w:p>
    <w:p w14:paraId="38D6F1CF" w14:textId="77777777" w:rsidR="001C6863" w:rsidRDefault="001C6863" w:rsidP="00170660">
      <w:pPr>
        <w:pStyle w:val="Standard"/>
        <w:jc w:val="both"/>
        <w:rPr>
          <w:sz w:val="36"/>
          <w:szCs w:val="48"/>
        </w:rPr>
      </w:pPr>
    </w:p>
    <w:p w14:paraId="56985212" w14:textId="77777777" w:rsidR="001C6863" w:rsidRPr="001C6863" w:rsidRDefault="001C6863" w:rsidP="001C6863">
      <w:pPr>
        <w:pStyle w:val="Standard"/>
        <w:jc w:val="both"/>
      </w:pPr>
      <w:r w:rsidRPr="001C6863">
        <w:t>Première situation :</w:t>
      </w:r>
    </w:p>
    <w:p w14:paraId="2C9168BD" w14:textId="77777777" w:rsidR="001C6863" w:rsidRPr="001C6863" w:rsidRDefault="001C6863" w:rsidP="001C6863">
      <w:pPr>
        <w:pStyle w:val="Standard"/>
        <w:jc w:val="both"/>
      </w:pPr>
    </w:p>
    <w:p w14:paraId="616BD939" w14:textId="2F19BCAB" w:rsidR="001C6863" w:rsidRPr="001C6863" w:rsidRDefault="001C6863" w:rsidP="001C6863">
      <w:pPr>
        <w:pStyle w:val="Standard"/>
        <w:jc w:val="both"/>
      </w:pPr>
      <w:r w:rsidRPr="001C6863">
        <w:lastRenderedPageBreak/>
        <w:t xml:space="preserve">Nous avons 2 vendeurs, le premier vendeur reçoit un coup de téléphone d'un client qui demande un livre, le vendeur consulte la table Livres (Lecture) et voit qu'il en reste un exemplaire, le client </w:t>
      </w:r>
      <w:r w:rsidRPr="001C6863">
        <w:t>demande</w:t>
      </w:r>
      <w:r w:rsidRPr="001C6863">
        <w:t xml:space="preserve"> qu'on lui mette de côté le livre.</w:t>
      </w:r>
    </w:p>
    <w:p w14:paraId="01795340" w14:textId="77777777" w:rsidR="001C6863" w:rsidRPr="001C6863" w:rsidRDefault="001C6863" w:rsidP="001C6863">
      <w:pPr>
        <w:pStyle w:val="Standard"/>
        <w:jc w:val="both"/>
      </w:pPr>
      <w:r w:rsidRPr="001C6863">
        <w:t>Au même moment un client entre dans le magasin et achète le livre, le vendeur met à jour la table Livres (écriture), le livre est en rupture, le premier vendeur veut mettre à jour la table Livres pour l'achat du client qui l'a appelé mais il rencontre une erreur car le</w:t>
      </w:r>
    </w:p>
    <w:p w14:paraId="267B752D" w14:textId="77777777" w:rsidR="001C6863" w:rsidRPr="001C6863" w:rsidRDefault="001C6863" w:rsidP="001C6863">
      <w:pPr>
        <w:pStyle w:val="Standard"/>
        <w:jc w:val="both"/>
      </w:pPr>
      <w:r w:rsidRPr="001C6863">
        <w:t>livre est passé en rupture.</w:t>
      </w:r>
    </w:p>
    <w:p w14:paraId="694AF84B" w14:textId="77777777" w:rsidR="001C6863" w:rsidRPr="001C6863" w:rsidRDefault="001C6863" w:rsidP="001C6863">
      <w:pPr>
        <w:pStyle w:val="Standard"/>
        <w:jc w:val="both"/>
      </w:pPr>
    </w:p>
    <w:p w14:paraId="7C243C62" w14:textId="77777777" w:rsidR="001C6863" w:rsidRPr="001C6863" w:rsidRDefault="001C6863" w:rsidP="001C6863">
      <w:pPr>
        <w:pStyle w:val="Standard"/>
        <w:jc w:val="both"/>
      </w:pPr>
      <w:r w:rsidRPr="001C6863">
        <w:t>Deuxième situation :</w:t>
      </w:r>
    </w:p>
    <w:p w14:paraId="152D69C0" w14:textId="77777777" w:rsidR="001C6863" w:rsidRPr="001C6863" w:rsidRDefault="001C6863" w:rsidP="001C6863">
      <w:pPr>
        <w:pStyle w:val="Standard"/>
        <w:jc w:val="both"/>
      </w:pPr>
    </w:p>
    <w:p w14:paraId="0A3E9ED4" w14:textId="77777777" w:rsidR="001C6863" w:rsidRDefault="001C6863" w:rsidP="001C6863">
      <w:pPr>
        <w:pStyle w:val="Standard"/>
        <w:jc w:val="both"/>
      </w:pPr>
      <w:r w:rsidRPr="001C6863">
        <w:t>Un vendeur vient de recevoir une livraison, il veut donc modifier la quantité disponible d'un livre (écriture). Au même moment, un client veut acheter ce livre (et donc modifier la quantité aussi, en écriture). Le SGBD va donc traiter les requêtes en série, d'abord la première puis la seconde.</w:t>
      </w:r>
    </w:p>
    <w:p w14:paraId="0D82A0F3" w14:textId="77777777" w:rsidR="00296CF8" w:rsidRDefault="00296CF8" w:rsidP="001C6863">
      <w:pPr>
        <w:pStyle w:val="Standard"/>
        <w:jc w:val="both"/>
      </w:pPr>
    </w:p>
    <w:p w14:paraId="3499C8C8" w14:textId="58B025A4" w:rsidR="00296CF8" w:rsidRPr="00296CF8" w:rsidRDefault="00296CF8" w:rsidP="001C6863">
      <w:pPr>
        <w:pStyle w:val="Standard"/>
        <w:jc w:val="both"/>
        <w:rPr>
          <w:color w:val="FF0000"/>
          <w:sz w:val="36"/>
          <w:szCs w:val="48"/>
        </w:rPr>
      </w:pPr>
      <w:r>
        <w:rPr>
          <w:sz w:val="36"/>
          <w:szCs w:val="48"/>
        </w:rPr>
        <w:t xml:space="preserve">Pour aller plus loin </w:t>
      </w:r>
      <w:r>
        <w:rPr>
          <w:color w:val="FF0000"/>
          <w:sz w:val="36"/>
          <w:szCs w:val="48"/>
        </w:rPr>
        <w:t>A compléter</w:t>
      </w:r>
    </w:p>
    <w:p w14:paraId="0405ED76" w14:textId="77777777" w:rsidR="00296CF8" w:rsidRDefault="00296CF8" w:rsidP="001C6863">
      <w:pPr>
        <w:pStyle w:val="Standard"/>
        <w:jc w:val="both"/>
        <w:rPr>
          <w:sz w:val="36"/>
          <w:szCs w:val="48"/>
        </w:rPr>
      </w:pPr>
    </w:p>
    <w:p w14:paraId="6C3EA9DD" w14:textId="77777777" w:rsidR="00296CF8" w:rsidRPr="00296CF8" w:rsidRDefault="00296CF8" w:rsidP="001C6863">
      <w:pPr>
        <w:pStyle w:val="Standard"/>
        <w:jc w:val="both"/>
      </w:pPr>
    </w:p>
    <w:p w14:paraId="65D88B13" w14:textId="3A084D68" w:rsidR="00296CF8" w:rsidRPr="00296CF8" w:rsidRDefault="00296CF8" w:rsidP="001C6863">
      <w:pPr>
        <w:pStyle w:val="Standard"/>
        <w:jc w:val="both"/>
        <w:rPr>
          <w:color w:val="FF0000"/>
          <w:sz w:val="36"/>
          <w:szCs w:val="48"/>
        </w:rPr>
      </w:pPr>
      <w:r>
        <w:rPr>
          <w:sz w:val="36"/>
          <w:szCs w:val="48"/>
        </w:rPr>
        <w:t xml:space="preserve">Conclusion </w:t>
      </w:r>
      <w:r>
        <w:rPr>
          <w:color w:val="FF0000"/>
          <w:sz w:val="36"/>
          <w:szCs w:val="48"/>
        </w:rPr>
        <w:t>A compléter</w:t>
      </w:r>
    </w:p>
    <w:p w14:paraId="79C002BF" w14:textId="7F203BB3" w:rsidR="00296CF8" w:rsidRPr="001C6863" w:rsidRDefault="00296CF8" w:rsidP="001C6863">
      <w:pPr>
        <w:pStyle w:val="Standard"/>
        <w:jc w:val="both"/>
        <w:rPr>
          <w:sz w:val="36"/>
          <w:szCs w:val="48"/>
        </w:rPr>
      </w:pPr>
    </w:p>
    <w:p w14:paraId="355B6419" w14:textId="77777777" w:rsidR="001C6863" w:rsidRPr="001C6863" w:rsidRDefault="001C6863" w:rsidP="00170660">
      <w:pPr>
        <w:pStyle w:val="Standard"/>
        <w:jc w:val="both"/>
      </w:pPr>
    </w:p>
    <w:p w14:paraId="459D1EF5" w14:textId="62B92456" w:rsidR="008D7267" w:rsidRDefault="008D7267" w:rsidP="00170660">
      <w:pPr>
        <w:pStyle w:val="Standard"/>
        <w:jc w:val="both"/>
      </w:pPr>
    </w:p>
    <w:sectPr w:rsidR="008D726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20D3C" w14:textId="77777777" w:rsidR="00A24759" w:rsidRDefault="00A24759">
      <w:r>
        <w:separator/>
      </w:r>
    </w:p>
  </w:endnote>
  <w:endnote w:type="continuationSeparator" w:id="0">
    <w:p w14:paraId="0548261D" w14:textId="77777777" w:rsidR="00A24759" w:rsidRDefault="00A2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oto Serif CJK SC">
    <w:altName w:val="Calibri"/>
    <w:charset w:val="00"/>
    <w:family w:val="auto"/>
    <w:pitch w:val="variable"/>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B3FD8" w14:textId="77777777" w:rsidR="00A24759" w:rsidRDefault="00A24759">
      <w:r>
        <w:rPr>
          <w:color w:val="000000"/>
        </w:rPr>
        <w:separator/>
      </w:r>
    </w:p>
  </w:footnote>
  <w:footnote w:type="continuationSeparator" w:id="0">
    <w:p w14:paraId="61482DDB" w14:textId="77777777" w:rsidR="00A24759" w:rsidRDefault="00A247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267"/>
    <w:rsid w:val="00061D7C"/>
    <w:rsid w:val="00094701"/>
    <w:rsid w:val="000A2573"/>
    <w:rsid w:val="000E3757"/>
    <w:rsid w:val="00131F22"/>
    <w:rsid w:val="00132B0A"/>
    <w:rsid w:val="00170660"/>
    <w:rsid w:val="001C6863"/>
    <w:rsid w:val="002146A5"/>
    <w:rsid w:val="00296CF8"/>
    <w:rsid w:val="002A4926"/>
    <w:rsid w:val="002C1F7D"/>
    <w:rsid w:val="002E7E0D"/>
    <w:rsid w:val="003045D5"/>
    <w:rsid w:val="00310998"/>
    <w:rsid w:val="003664BE"/>
    <w:rsid w:val="003E154E"/>
    <w:rsid w:val="00447EC6"/>
    <w:rsid w:val="00473F89"/>
    <w:rsid w:val="004B3240"/>
    <w:rsid w:val="004E63A4"/>
    <w:rsid w:val="00730F29"/>
    <w:rsid w:val="007B4509"/>
    <w:rsid w:val="007F67C0"/>
    <w:rsid w:val="00817565"/>
    <w:rsid w:val="008D7267"/>
    <w:rsid w:val="00901387"/>
    <w:rsid w:val="00964DBA"/>
    <w:rsid w:val="009A722E"/>
    <w:rsid w:val="00A24759"/>
    <w:rsid w:val="00A63E0E"/>
    <w:rsid w:val="00A65EE9"/>
    <w:rsid w:val="00A90A08"/>
    <w:rsid w:val="00AB20DC"/>
    <w:rsid w:val="00B87134"/>
    <w:rsid w:val="00BC0B84"/>
    <w:rsid w:val="00C01A15"/>
    <w:rsid w:val="00E133C3"/>
    <w:rsid w:val="00E74ABE"/>
    <w:rsid w:val="00ED4BCE"/>
    <w:rsid w:val="00F22B85"/>
    <w:rsid w:val="00F2794A"/>
    <w:rsid w:val="00F567E5"/>
    <w:rsid w:val="00F87A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B5E1"/>
  <w15:docId w15:val="{F64786BE-AFD6-4A9C-90BC-C45CF8F0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871">
      <w:bodyDiv w:val="1"/>
      <w:marLeft w:val="0"/>
      <w:marRight w:val="0"/>
      <w:marTop w:val="0"/>
      <w:marBottom w:val="0"/>
      <w:divBdr>
        <w:top w:val="none" w:sz="0" w:space="0" w:color="auto"/>
        <w:left w:val="none" w:sz="0" w:space="0" w:color="auto"/>
        <w:bottom w:val="none" w:sz="0" w:space="0" w:color="auto"/>
        <w:right w:val="none" w:sz="0" w:space="0" w:color="auto"/>
      </w:divBdr>
      <w:divsChild>
        <w:div w:id="695812898">
          <w:marLeft w:val="0"/>
          <w:marRight w:val="0"/>
          <w:marTop w:val="0"/>
          <w:marBottom w:val="0"/>
          <w:divBdr>
            <w:top w:val="none" w:sz="0" w:space="0" w:color="auto"/>
            <w:left w:val="none" w:sz="0" w:space="0" w:color="auto"/>
            <w:bottom w:val="none" w:sz="0" w:space="0" w:color="auto"/>
            <w:right w:val="none" w:sz="0" w:space="0" w:color="auto"/>
          </w:divBdr>
        </w:div>
        <w:div w:id="278994787">
          <w:marLeft w:val="0"/>
          <w:marRight w:val="0"/>
          <w:marTop w:val="0"/>
          <w:marBottom w:val="0"/>
          <w:divBdr>
            <w:top w:val="none" w:sz="0" w:space="0" w:color="auto"/>
            <w:left w:val="none" w:sz="0" w:space="0" w:color="auto"/>
            <w:bottom w:val="none" w:sz="0" w:space="0" w:color="auto"/>
            <w:right w:val="none" w:sz="0" w:space="0" w:color="auto"/>
          </w:divBdr>
        </w:div>
        <w:div w:id="1022822806">
          <w:marLeft w:val="0"/>
          <w:marRight w:val="0"/>
          <w:marTop w:val="0"/>
          <w:marBottom w:val="0"/>
          <w:divBdr>
            <w:top w:val="none" w:sz="0" w:space="0" w:color="auto"/>
            <w:left w:val="none" w:sz="0" w:space="0" w:color="auto"/>
            <w:bottom w:val="none" w:sz="0" w:space="0" w:color="auto"/>
            <w:right w:val="none" w:sz="0" w:space="0" w:color="auto"/>
          </w:divBdr>
        </w:div>
        <w:div w:id="1179008545">
          <w:marLeft w:val="0"/>
          <w:marRight w:val="0"/>
          <w:marTop w:val="0"/>
          <w:marBottom w:val="0"/>
          <w:divBdr>
            <w:top w:val="none" w:sz="0" w:space="0" w:color="auto"/>
            <w:left w:val="none" w:sz="0" w:space="0" w:color="auto"/>
            <w:bottom w:val="none" w:sz="0" w:space="0" w:color="auto"/>
            <w:right w:val="none" w:sz="0" w:space="0" w:color="auto"/>
          </w:divBdr>
        </w:div>
        <w:div w:id="29114527">
          <w:marLeft w:val="0"/>
          <w:marRight w:val="0"/>
          <w:marTop w:val="0"/>
          <w:marBottom w:val="0"/>
          <w:divBdr>
            <w:top w:val="none" w:sz="0" w:space="0" w:color="auto"/>
            <w:left w:val="none" w:sz="0" w:space="0" w:color="auto"/>
            <w:bottom w:val="none" w:sz="0" w:space="0" w:color="auto"/>
            <w:right w:val="none" w:sz="0" w:space="0" w:color="auto"/>
          </w:divBdr>
        </w:div>
        <w:div w:id="1107189795">
          <w:marLeft w:val="0"/>
          <w:marRight w:val="0"/>
          <w:marTop w:val="0"/>
          <w:marBottom w:val="0"/>
          <w:divBdr>
            <w:top w:val="none" w:sz="0" w:space="0" w:color="auto"/>
            <w:left w:val="none" w:sz="0" w:space="0" w:color="auto"/>
            <w:bottom w:val="none" w:sz="0" w:space="0" w:color="auto"/>
            <w:right w:val="none" w:sz="0" w:space="0" w:color="auto"/>
          </w:divBdr>
        </w:div>
        <w:div w:id="1448089044">
          <w:marLeft w:val="0"/>
          <w:marRight w:val="0"/>
          <w:marTop w:val="0"/>
          <w:marBottom w:val="0"/>
          <w:divBdr>
            <w:top w:val="none" w:sz="0" w:space="0" w:color="auto"/>
            <w:left w:val="none" w:sz="0" w:space="0" w:color="auto"/>
            <w:bottom w:val="none" w:sz="0" w:space="0" w:color="auto"/>
            <w:right w:val="none" w:sz="0" w:space="0" w:color="auto"/>
          </w:divBdr>
        </w:div>
        <w:div w:id="2035030561">
          <w:marLeft w:val="0"/>
          <w:marRight w:val="0"/>
          <w:marTop w:val="0"/>
          <w:marBottom w:val="0"/>
          <w:divBdr>
            <w:top w:val="none" w:sz="0" w:space="0" w:color="auto"/>
            <w:left w:val="none" w:sz="0" w:space="0" w:color="auto"/>
            <w:bottom w:val="none" w:sz="0" w:space="0" w:color="auto"/>
            <w:right w:val="none" w:sz="0" w:space="0" w:color="auto"/>
          </w:divBdr>
        </w:div>
        <w:div w:id="1656294497">
          <w:marLeft w:val="0"/>
          <w:marRight w:val="0"/>
          <w:marTop w:val="0"/>
          <w:marBottom w:val="0"/>
          <w:divBdr>
            <w:top w:val="none" w:sz="0" w:space="0" w:color="auto"/>
            <w:left w:val="none" w:sz="0" w:space="0" w:color="auto"/>
            <w:bottom w:val="none" w:sz="0" w:space="0" w:color="auto"/>
            <w:right w:val="none" w:sz="0" w:space="0" w:color="auto"/>
          </w:divBdr>
        </w:div>
      </w:divsChild>
    </w:div>
    <w:div w:id="541751367">
      <w:bodyDiv w:val="1"/>
      <w:marLeft w:val="0"/>
      <w:marRight w:val="0"/>
      <w:marTop w:val="0"/>
      <w:marBottom w:val="0"/>
      <w:divBdr>
        <w:top w:val="none" w:sz="0" w:space="0" w:color="auto"/>
        <w:left w:val="none" w:sz="0" w:space="0" w:color="auto"/>
        <w:bottom w:val="none" w:sz="0" w:space="0" w:color="auto"/>
        <w:right w:val="none" w:sz="0" w:space="0" w:color="auto"/>
      </w:divBdr>
      <w:divsChild>
        <w:div w:id="1480659011">
          <w:marLeft w:val="0"/>
          <w:marRight w:val="0"/>
          <w:marTop w:val="0"/>
          <w:marBottom w:val="0"/>
          <w:divBdr>
            <w:top w:val="none" w:sz="0" w:space="0" w:color="auto"/>
            <w:left w:val="none" w:sz="0" w:space="0" w:color="auto"/>
            <w:bottom w:val="none" w:sz="0" w:space="0" w:color="auto"/>
            <w:right w:val="none" w:sz="0" w:space="0" w:color="auto"/>
          </w:divBdr>
        </w:div>
        <w:div w:id="1743604217">
          <w:marLeft w:val="0"/>
          <w:marRight w:val="0"/>
          <w:marTop w:val="0"/>
          <w:marBottom w:val="0"/>
          <w:divBdr>
            <w:top w:val="none" w:sz="0" w:space="0" w:color="auto"/>
            <w:left w:val="none" w:sz="0" w:space="0" w:color="auto"/>
            <w:bottom w:val="none" w:sz="0" w:space="0" w:color="auto"/>
            <w:right w:val="none" w:sz="0" w:space="0" w:color="auto"/>
          </w:divBdr>
        </w:div>
        <w:div w:id="1724864986">
          <w:marLeft w:val="0"/>
          <w:marRight w:val="0"/>
          <w:marTop w:val="0"/>
          <w:marBottom w:val="0"/>
          <w:divBdr>
            <w:top w:val="none" w:sz="0" w:space="0" w:color="auto"/>
            <w:left w:val="none" w:sz="0" w:space="0" w:color="auto"/>
            <w:bottom w:val="none" w:sz="0" w:space="0" w:color="auto"/>
            <w:right w:val="none" w:sz="0" w:space="0" w:color="auto"/>
          </w:divBdr>
        </w:div>
        <w:div w:id="809443752">
          <w:marLeft w:val="0"/>
          <w:marRight w:val="0"/>
          <w:marTop w:val="0"/>
          <w:marBottom w:val="0"/>
          <w:divBdr>
            <w:top w:val="none" w:sz="0" w:space="0" w:color="auto"/>
            <w:left w:val="none" w:sz="0" w:space="0" w:color="auto"/>
            <w:bottom w:val="none" w:sz="0" w:space="0" w:color="auto"/>
            <w:right w:val="none" w:sz="0" w:space="0" w:color="auto"/>
          </w:divBdr>
        </w:div>
        <w:div w:id="1136488045">
          <w:marLeft w:val="0"/>
          <w:marRight w:val="0"/>
          <w:marTop w:val="0"/>
          <w:marBottom w:val="0"/>
          <w:divBdr>
            <w:top w:val="none" w:sz="0" w:space="0" w:color="auto"/>
            <w:left w:val="none" w:sz="0" w:space="0" w:color="auto"/>
            <w:bottom w:val="none" w:sz="0" w:space="0" w:color="auto"/>
            <w:right w:val="none" w:sz="0" w:space="0" w:color="auto"/>
          </w:divBdr>
        </w:div>
        <w:div w:id="1869104294">
          <w:marLeft w:val="0"/>
          <w:marRight w:val="0"/>
          <w:marTop w:val="0"/>
          <w:marBottom w:val="0"/>
          <w:divBdr>
            <w:top w:val="none" w:sz="0" w:space="0" w:color="auto"/>
            <w:left w:val="none" w:sz="0" w:space="0" w:color="auto"/>
            <w:bottom w:val="none" w:sz="0" w:space="0" w:color="auto"/>
            <w:right w:val="none" w:sz="0" w:space="0" w:color="auto"/>
          </w:divBdr>
        </w:div>
        <w:div w:id="1126199015">
          <w:marLeft w:val="0"/>
          <w:marRight w:val="0"/>
          <w:marTop w:val="0"/>
          <w:marBottom w:val="0"/>
          <w:divBdr>
            <w:top w:val="none" w:sz="0" w:space="0" w:color="auto"/>
            <w:left w:val="none" w:sz="0" w:space="0" w:color="auto"/>
            <w:bottom w:val="none" w:sz="0" w:space="0" w:color="auto"/>
            <w:right w:val="none" w:sz="0" w:space="0" w:color="auto"/>
          </w:divBdr>
        </w:div>
        <w:div w:id="1197154805">
          <w:marLeft w:val="0"/>
          <w:marRight w:val="0"/>
          <w:marTop w:val="0"/>
          <w:marBottom w:val="0"/>
          <w:divBdr>
            <w:top w:val="none" w:sz="0" w:space="0" w:color="auto"/>
            <w:left w:val="none" w:sz="0" w:space="0" w:color="auto"/>
            <w:bottom w:val="none" w:sz="0" w:space="0" w:color="auto"/>
            <w:right w:val="none" w:sz="0" w:space="0" w:color="auto"/>
          </w:divBdr>
        </w:div>
        <w:div w:id="912131473">
          <w:marLeft w:val="0"/>
          <w:marRight w:val="0"/>
          <w:marTop w:val="0"/>
          <w:marBottom w:val="0"/>
          <w:divBdr>
            <w:top w:val="none" w:sz="0" w:space="0" w:color="auto"/>
            <w:left w:val="none" w:sz="0" w:space="0" w:color="auto"/>
            <w:bottom w:val="none" w:sz="0" w:space="0" w:color="auto"/>
            <w:right w:val="none" w:sz="0" w:space="0" w:color="auto"/>
          </w:divBdr>
        </w:div>
      </w:divsChild>
    </w:div>
    <w:div w:id="1649164981">
      <w:bodyDiv w:val="1"/>
      <w:marLeft w:val="0"/>
      <w:marRight w:val="0"/>
      <w:marTop w:val="0"/>
      <w:marBottom w:val="0"/>
      <w:divBdr>
        <w:top w:val="none" w:sz="0" w:space="0" w:color="auto"/>
        <w:left w:val="none" w:sz="0" w:space="0" w:color="auto"/>
        <w:bottom w:val="none" w:sz="0" w:space="0" w:color="auto"/>
        <w:right w:val="none" w:sz="0" w:space="0" w:color="auto"/>
      </w:divBdr>
      <w:divsChild>
        <w:div w:id="621034460">
          <w:marLeft w:val="0"/>
          <w:marRight w:val="0"/>
          <w:marTop w:val="0"/>
          <w:marBottom w:val="0"/>
          <w:divBdr>
            <w:top w:val="none" w:sz="0" w:space="0" w:color="auto"/>
            <w:left w:val="none" w:sz="0" w:space="0" w:color="auto"/>
            <w:bottom w:val="none" w:sz="0" w:space="0" w:color="auto"/>
            <w:right w:val="none" w:sz="0" w:space="0" w:color="auto"/>
          </w:divBdr>
        </w:div>
        <w:div w:id="3095571">
          <w:marLeft w:val="0"/>
          <w:marRight w:val="0"/>
          <w:marTop w:val="0"/>
          <w:marBottom w:val="0"/>
          <w:divBdr>
            <w:top w:val="none" w:sz="0" w:space="0" w:color="auto"/>
            <w:left w:val="none" w:sz="0" w:space="0" w:color="auto"/>
            <w:bottom w:val="none" w:sz="0" w:space="0" w:color="auto"/>
            <w:right w:val="none" w:sz="0" w:space="0" w:color="auto"/>
          </w:divBdr>
        </w:div>
        <w:div w:id="755203598">
          <w:marLeft w:val="0"/>
          <w:marRight w:val="0"/>
          <w:marTop w:val="0"/>
          <w:marBottom w:val="0"/>
          <w:divBdr>
            <w:top w:val="none" w:sz="0" w:space="0" w:color="auto"/>
            <w:left w:val="none" w:sz="0" w:space="0" w:color="auto"/>
            <w:bottom w:val="none" w:sz="0" w:space="0" w:color="auto"/>
            <w:right w:val="none" w:sz="0" w:space="0" w:color="auto"/>
          </w:divBdr>
        </w:div>
        <w:div w:id="2122652469">
          <w:marLeft w:val="0"/>
          <w:marRight w:val="0"/>
          <w:marTop w:val="0"/>
          <w:marBottom w:val="0"/>
          <w:divBdr>
            <w:top w:val="none" w:sz="0" w:space="0" w:color="auto"/>
            <w:left w:val="none" w:sz="0" w:space="0" w:color="auto"/>
            <w:bottom w:val="none" w:sz="0" w:space="0" w:color="auto"/>
            <w:right w:val="none" w:sz="0" w:space="0" w:color="auto"/>
          </w:divBdr>
        </w:div>
        <w:div w:id="1215852296">
          <w:marLeft w:val="0"/>
          <w:marRight w:val="0"/>
          <w:marTop w:val="0"/>
          <w:marBottom w:val="0"/>
          <w:divBdr>
            <w:top w:val="none" w:sz="0" w:space="0" w:color="auto"/>
            <w:left w:val="none" w:sz="0" w:space="0" w:color="auto"/>
            <w:bottom w:val="none" w:sz="0" w:space="0" w:color="auto"/>
            <w:right w:val="none" w:sz="0" w:space="0" w:color="auto"/>
          </w:divBdr>
        </w:div>
        <w:div w:id="993947022">
          <w:marLeft w:val="0"/>
          <w:marRight w:val="0"/>
          <w:marTop w:val="0"/>
          <w:marBottom w:val="0"/>
          <w:divBdr>
            <w:top w:val="none" w:sz="0" w:space="0" w:color="auto"/>
            <w:left w:val="none" w:sz="0" w:space="0" w:color="auto"/>
            <w:bottom w:val="none" w:sz="0" w:space="0" w:color="auto"/>
            <w:right w:val="none" w:sz="0" w:space="0" w:color="auto"/>
          </w:divBdr>
        </w:div>
        <w:div w:id="259338905">
          <w:marLeft w:val="0"/>
          <w:marRight w:val="0"/>
          <w:marTop w:val="0"/>
          <w:marBottom w:val="0"/>
          <w:divBdr>
            <w:top w:val="none" w:sz="0" w:space="0" w:color="auto"/>
            <w:left w:val="none" w:sz="0" w:space="0" w:color="auto"/>
            <w:bottom w:val="none" w:sz="0" w:space="0" w:color="auto"/>
            <w:right w:val="none" w:sz="0" w:space="0" w:color="auto"/>
          </w:divBdr>
        </w:div>
        <w:div w:id="866142260">
          <w:marLeft w:val="0"/>
          <w:marRight w:val="0"/>
          <w:marTop w:val="0"/>
          <w:marBottom w:val="0"/>
          <w:divBdr>
            <w:top w:val="none" w:sz="0" w:space="0" w:color="auto"/>
            <w:left w:val="none" w:sz="0" w:space="0" w:color="auto"/>
            <w:bottom w:val="none" w:sz="0" w:space="0" w:color="auto"/>
            <w:right w:val="none" w:sz="0" w:space="0" w:color="auto"/>
          </w:divBdr>
        </w:div>
        <w:div w:id="461847172">
          <w:marLeft w:val="0"/>
          <w:marRight w:val="0"/>
          <w:marTop w:val="0"/>
          <w:marBottom w:val="0"/>
          <w:divBdr>
            <w:top w:val="none" w:sz="0" w:space="0" w:color="auto"/>
            <w:left w:val="none" w:sz="0" w:space="0" w:color="auto"/>
            <w:bottom w:val="none" w:sz="0" w:space="0" w:color="auto"/>
            <w:right w:val="none" w:sz="0" w:space="0" w:color="auto"/>
          </w:divBdr>
        </w:div>
      </w:divsChild>
    </w:div>
    <w:div w:id="2060086539">
      <w:bodyDiv w:val="1"/>
      <w:marLeft w:val="0"/>
      <w:marRight w:val="0"/>
      <w:marTop w:val="0"/>
      <w:marBottom w:val="0"/>
      <w:divBdr>
        <w:top w:val="none" w:sz="0" w:space="0" w:color="auto"/>
        <w:left w:val="none" w:sz="0" w:space="0" w:color="auto"/>
        <w:bottom w:val="none" w:sz="0" w:space="0" w:color="auto"/>
        <w:right w:val="none" w:sz="0" w:space="0" w:color="auto"/>
      </w:divBdr>
      <w:divsChild>
        <w:div w:id="824590340">
          <w:marLeft w:val="0"/>
          <w:marRight w:val="0"/>
          <w:marTop w:val="0"/>
          <w:marBottom w:val="0"/>
          <w:divBdr>
            <w:top w:val="none" w:sz="0" w:space="0" w:color="auto"/>
            <w:left w:val="none" w:sz="0" w:space="0" w:color="auto"/>
            <w:bottom w:val="none" w:sz="0" w:space="0" w:color="auto"/>
            <w:right w:val="none" w:sz="0" w:space="0" w:color="auto"/>
          </w:divBdr>
        </w:div>
        <w:div w:id="104350507">
          <w:marLeft w:val="0"/>
          <w:marRight w:val="0"/>
          <w:marTop w:val="0"/>
          <w:marBottom w:val="0"/>
          <w:divBdr>
            <w:top w:val="none" w:sz="0" w:space="0" w:color="auto"/>
            <w:left w:val="none" w:sz="0" w:space="0" w:color="auto"/>
            <w:bottom w:val="none" w:sz="0" w:space="0" w:color="auto"/>
            <w:right w:val="none" w:sz="0" w:space="0" w:color="auto"/>
          </w:divBdr>
        </w:div>
        <w:div w:id="1588223221">
          <w:marLeft w:val="0"/>
          <w:marRight w:val="0"/>
          <w:marTop w:val="0"/>
          <w:marBottom w:val="0"/>
          <w:divBdr>
            <w:top w:val="none" w:sz="0" w:space="0" w:color="auto"/>
            <w:left w:val="none" w:sz="0" w:space="0" w:color="auto"/>
            <w:bottom w:val="none" w:sz="0" w:space="0" w:color="auto"/>
            <w:right w:val="none" w:sz="0" w:space="0" w:color="auto"/>
          </w:divBdr>
        </w:div>
        <w:div w:id="1155298125">
          <w:marLeft w:val="0"/>
          <w:marRight w:val="0"/>
          <w:marTop w:val="0"/>
          <w:marBottom w:val="0"/>
          <w:divBdr>
            <w:top w:val="none" w:sz="0" w:space="0" w:color="auto"/>
            <w:left w:val="none" w:sz="0" w:space="0" w:color="auto"/>
            <w:bottom w:val="none" w:sz="0" w:space="0" w:color="auto"/>
            <w:right w:val="none" w:sz="0" w:space="0" w:color="auto"/>
          </w:divBdr>
        </w:div>
        <w:div w:id="1850676338">
          <w:marLeft w:val="0"/>
          <w:marRight w:val="0"/>
          <w:marTop w:val="0"/>
          <w:marBottom w:val="0"/>
          <w:divBdr>
            <w:top w:val="none" w:sz="0" w:space="0" w:color="auto"/>
            <w:left w:val="none" w:sz="0" w:space="0" w:color="auto"/>
            <w:bottom w:val="none" w:sz="0" w:space="0" w:color="auto"/>
            <w:right w:val="none" w:sz="0" w:space="0" w:color="auto"/>
          </w:divBdr>
        </w:div>
        <w:div w:id="1805731713">
          <w:marLeft w:val="0"/>
          <w:marRight w:val="0"/>
          <w:marTop w:val="0"/>
          <w:marBottom w:val="0"/>
          <w:divBdr>
            <w:top w:val="none" w:sz="0" w:space="0" w:color="auto"/>
            <w:left w:val="none" w:sz="0" w:space="0" w:color="auto"/>
            <w:bottom w:val="none" w:sz="0" w:space="0" w:color="auto"/>
            <w:right w:val="none" w:sz="0" w:space="0" w:color="auto"/>
          </w:divBdr>
        </w:div>
        <w:div w:id="1175806129">
          <w:marLeft w:val="0"/>
          <w:marRight w:val="0"/>
          <w:marTop w:val="0"/>
          <w:marBottom w:val="0"/>
          <w:divBdr>
            <w:top w:val="none" w:sz="0" w:space="0" w:color="auto"/>
            <w:left w:val="none" w:sz="0" w:space="0" w:color="auto"/>
            <w:bottom w:val="none" w:sz="0" w:space="0" w:color="auto"/>
            <w:right w:val="none" w:sz="0" w:space="0" w:color="auto"/>
          </w:divBdr>
        </w:div>
        <w:div w:id="500243927">
          <w:marLeft w:val="0"/>
          <w:marRight w:val="0"/>
          <w:marTop w:val="0"/>
          <w:marBottom w:val="0"/>
          <w:divBdr>
            <w:top w:val="none" w:sz="0" w:space="0" w:color="auto"/>
            <w:left w:val="none" w:sz="0" w:space="0" w:color="auto"/>
            <w:bottom w:val="none" w:sz="0" w:space="0" w:color="auto"/>
            <w:right w:val="none" w:sz="0" w:space="0" w:color="auto"/>
          </w:divBdr>
        </w:div>
        <w:div w:id="1058043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681C6-E327-4154-A273-DD9E931C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Pages>
  <Words>1147</Words>
  <Characters>6314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Megaport</dc:creator>
  <cp:lastModifiedBy>Yann Roblin</cp:lastModifiedBy>
  <cp:revision>18</cp:revision>
  <dcterms:created xsi:type="dcterms:W3CDTF">2024-09-20T00:00:00Z</dcterms:created>
  <dcterms:modified xsi:type="dcterms:W3CDTF">2024-09-22T20:07:00Z</dcterms:modified>
</cp:coreProperties>
</file>