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FAC" w:rsidRDefault="00232FAC" w:rsidP="00232FAC">
      <w:pPr>
        <w:pStyle w:val="Default"/>
      </w:pPr>
    </w:p>
    <w:p w:rsidR="004708DB" w:rsidRDefault="00254002" w:rsidP="00B53279">
      <w:pPr>
        <w:pStyle w:val="Heading1"/>
      </w:pPr>
      <w:r>
        <w:t>Introduction</w:t>
      </w:r>
    </w:p>
    <w:p w:rsidR="004708DB" w:rsidRDefault="004708DB" w:rsidP="00232FAC">
      <w:r>
        <w:t xml:space="preserve">The following case study is of a share portfolio management software, released in 2004. Currently it is used </w:t>
      </w:r>
      <w:r w:rsidR="00334478">
        <w:t>only in</w:t>
      </w:r>
      <w:r>
        <w:t xml:space="preserve"> New Zealand by 11 companies all belonging to a sole investment management franchise. The large body of code making up the software has deteriorated and does not support mobile platforms with only 3 people to maintain and support it.</w:t>
      </w:r>
    </w:p>
    <w:p w:rsidR="00254002" w:rsidRDefault="00254002" w:rsidP="00232FAC">
      <w:r>
        <w:t>The software is due for redevelopment by an in-house development team of 15 but the franchise group are looking to expand this to 18 by the end of 2017.</w:t>
      </w:r>
    </w:p>
    <w:p w:rsidR="009C57C8" w:rsidRDefault="00CF09F4" w:rsidP="00232FAC">
      <w:r>
        <w:t>The purpose of this report is to identify and look into</w:t>
      </w:r>
      <w:r w:rsidR="00254002">
        <w:t xml:space="preserve"> any</w:t>
      </w:r>
      <w:r>
        <w:t xml:space="preserve"> beneficial practices/approaches with regard to these five areas: collaboration and communication, requirement engineering, project planning and tracking, managing change and </w:t>
      </w:r>
      <w:r w:rsidR="00064164">
        <w:t xml:space="preserve">lastly </w:t>
      </w:r>
      <w:r>
        <w:t>quality assurance.</w:t>
      </w:r>
      <w:r w:rsidR="009C57C8">
        <w:t xml:space="preserve"> </w:t>
      </w:r>
      <w:r w:rsidR="008E454B">
        <w:t xml:space="preserve">We will be looking at practices under the agile </w:t>
      </w:r>
      <w:r w:rsidR="001D7032">
        <w:t>methodology.</w:t>
      </w:r>
    </w:p>
    <w:p w:rsidR="00DD68B6" w:rsidRDefault="00DD68B6" w:rsidP="00232FAC">
      <w:r>
        <w:t>Agile</w:t>
      </w:r>
      <w:r w:rsidR="003833B4">
        <w:t xml:space="preserve"> methodologies</w:t>
      </w:r>
      <w:r>
        <w:t xml:space="preserve"> has been shown to perform better on average in comparison to traditional methodologies (i.e. Waterfall, sequential and well defined approach). In a quantitative study, </w:t>
      </w:r>
      <w:proofErr w:type="spellStart"/>
      <w:r>
        <w:t>Serrador</w:t>
      </w:r>
      <w:proofErr w:type="spellEnd"/>
      <w:r>
        <w:t xml:space="preserve"> &amp; Pinto found that not only did agile </w:t>
      </w:r>
      <w:r w:rsidR="003833B4">
        <w:t xml:space="preserve">methodologies and practices </w:t>
      </w:r>
      <w:r>
        <w:t>outperform waterfall in terms of project success but it was observed to be by a large margin in spite of project complexity or experience of a project team [2].</w:t>
      </w:r>
    </w:p>
    <w:p w:rsidR="008E454B" w:rsidRDefault="001D7032" w:rsidP="00232FAC">
      <w:r>
        <w:t xml:space="preserve"> </w:t>
      </w:r>
      <w:r w:rsidR="00ED6A52">
        <w:t>While</w:t>
      </w:r>
      <w:r w:rsidR="009C57C8">
        <w:t xml:space="preserve"> </w:t>
      </w:r>
      <w:r w:rsidR="003833B4">
        <w:t xml:space="preserve">scrum </w:t>
      </w:r>
      <w:r w:rsidR="009C57C8">
        <w:t>is most suited</w:t>
      </w:r>
      <w:r w:rsidR="00ED6A52">
        <w:t xml:space="preserve"> for teams 4-9 it has been found to have observed benefits when used within larger teams and projects, </w:t>
      </w:r>
      <w:proofErr w:type="spellStart"/>
      <w:r w:rsidR="00872F04">
        <w:t>Lager</w:t>
      </w:r>
      <w:r w:rsidR="00A76335">
        <w:t>berg</w:t>
      </w:r>
      <w:proofErr w:type="spellEnd"/>
      <w:r w:rsidR="00A76335">
        <w:t xml:space="preserve"> found that </w:t>
      </w:r>
      <w:r w:rsidR="003833B4">
        <w:t>overall scrum</w:t>
      </w:r>
      <w:r w:rsidR="00A76335">
        <w:t xml:space="preserve"> (even single practices) had obvious benefits in comparison to a traditional waterfall methodology and practices regardless of the proportion of practices adopted</w:t>
      </w:r>
      <w:r w:rsidR="00DD68B6">
        <w:t xml:space="preserve"> [1]</w:t>
      </w:r>
      <w:r w:rsidR="009C57C8">
        <w:t xml:space="preserve">. </w:t>
      </w:r>
      <w:r>
        <w:t>The mid-size nature of the end development team means that they can be split into 2 teams of 9 to better align with the general recommendation of the ideal agile team size</w:t>
      </w:r>
      <w:r w:rsidR="009C57C8">
        <w:t>.</w:t>
      </w:r>
      <w:r w:rsidR="00872F04">
        <w:t xml:space="preserve"> </w:t>
      </w:r>
      <w:r w:rsidR="00A76335">
        <w:t>Lastly due to agile being shown to be practical in a large scale environment the investment management franchise have the option to scale up this project/development team should they decide.</w:t>
      </w:r>
    </w:p>
    <w:p w:rsidR="00254002" w:rsidRDefault="00B53279" w:rsidP="00B53279">
      <w:pPr>
        <w:pStyle w:val="Heading1"/>
      </w:pPr>
      <w:r>
        <w:t>Recommended Practices</w:t>
      </w:r>
    </w:p>
    <w:p w:rsidR="00082F00" w:rsidRDefault="00082F00" w:rsidP="00082F00">
      <w:pPr>
        <w:pStyle w:val="Heading2"/>
      </w:pPr>
      <w:r>
        <w:t>Collaboration and Communication</w:t>
      </w:r>
    </w:p>
    <w:p w:rsidR="00082F00" w:rsidRPr="00082F00" w:rsidRDefault="00082F00" w:rsidP="00082F00"/>
    <w:p w:rsidR="00082F00" w:rsidRDefault="00082F00" w:rsidP="00082F00">
      <w:pPr>
        <w:pStyle w:val="Heading2"/>
      </w:pPr>
      <w:r>
        <w:t>Requirements Engineering</w:t>
      </w:r>
    </w:p>
    <w:p w:rsidR="00082F00" w:rsidRPr="00082F00" w:rsidRDefault="00082F00" w:rsidP="00082F00"/>
    <w:p w:rsidR="00B53279" w:rsidRDefault="00C3086B" w:rsidP="00082F00">
      <w:pPr>
        <w:pStyle w:val="Heading2"/>
      </w:pPr>
      <w:r>
        <w:t xml:space="preserve">Project </w:t>
      </w:r>
      <w:r w:rsidR="00082F00">
        <w:t>Planning and Tracking</w:t>
      </w:r>
    </w:p>
    <w:p w:rsidR="003833B4" w:rsidRPr="003833B4" w:rsidRDefault="003833B4" w:rsidP="003833B4">
      <w:r>
        <w:t>Product backlogs are a part of the scrum planning process, they allow teams to prioritize features of a given software and track progress based on estimated work (hours) left according to each user story (feature) through a gaant chart.</w:t>
      </w:r>
    </w:p>
    <w:p w:rsidR="001F48F6" w:rsidRDefault="008E454B" w:rsidP="00082F00">
      <w:r>
        <w:t xml:space="preserve">From my research I was unable to find any empirical papers to support the benefits of specific </w:t>
      </w:r>
      <w:r w:rsidR="001330C3">
        <w:t xml:space="preserve">individual </w:t>
      </w:r>
      <w:r>
        <w:t>practices</w:t>
      </w:r>
      <w:r w:rsidR="001F48F6">
        <w:t>. Though</w:t>
      </w:r>
      <w:r>
        <w:t xml:space="preserve"> what I </w:t>
      </w:r>
      <w:r w:rsidR="006127DF">
        <w:t>did fi</w:t>
      </w:r>
      <w:r>
        <w:t xml:space="preserve">nd was </w:t>
      </w:r>
      <w:r w:rsidR="001330C3">
        <w:t xml:space="preserve">for the most part </w:t>
      </w:r>
      <w:r w:rsidR="003833B4">
        <w:t>scrum</w:t>
      </w:r>
      <w:r w:rsidR="001330C3">
        <w:t xml:space="preserve"> does show some benefits over </w:t>
      </w:r>
      <w:r w:rsidR="001330C3">
        <w:t>more traditional methodologies</w:t>
      </w:r>
      <w:r w:rsidR="001330C3">
        <w:t xml:space="preserve"> </w:t>
      </w:r>
      <w:r w:rsidR="006127DF">
        <w:t xml:space="preserve">as in her study </w:t>
      </w:r>
      <w:proofErr w:type="spellStart"/>
      <w:r w:rsidR="006127DF">
        <w:t>Lagerberg</w:t>
      </w:r>
      <w:proofErr w:type="spellEnd"/>
      <w:r w:rsidR="006127DF">
        <w:t xml:space="preserve"> found Project B (scrum project group) rated higher or equally in all</w:t>
      </w:r>
      <w:r w:rsidR="001F48F6">
        <w:t xml:space="preserve"> areas</w:t>
      </w:r>
      <w:r w:rsidR="006127DF">
        <w:t xml:space="preserve"> except</w:t>
      </w:r>
      <w:r w:rsidR="001F48F6">
        <w:t xml:space="preserve"> productivity</w:t>
      </w:r>
      <w:r w:rsidR="006127DF">
        <w:t xml:space="preserve"> </w:t>
      </w:r>
      <w:r>
        <w:t>[</w:t>
      </w:r>
      <w:r w:rsidR="006127DF">
        <w:t>1</w:t>
      </w:r>
      <w:r>
        <w:t>].</w:t>
      </w:r>
      <w:r w:rsidR="006127DF">
        <w:t xml:space="preserve"> </w:t>
      </w:r>
      <w:proofErr w:type="spellStart"/>
      <w:r w:rsidR="001F48F6">
        <w:t>Lagerberg</w:t>
      </w:r>
      <w:proofErr w:type="spellEnd"/>
      <w:r w:rsidR="001F48F6">
        <w:t xml:space="preserve"> did touch on this in her paper hinting that these perceived benefits could have been a result of planning</w:t>
      </w:r>
      <w:r w:rsidR="00750A0F">
        <w:t xml:space="preserve"> </w:t>
      </w:r>
      <w:r w:rsidR="00742591">
        <w:t>amongst</w:t>
      </w:r>
      <w:r w:rsidR="00750A0F">
        <w:t xml:space="preserve"> other things</w:t>
      </w:r>
      <w:r w:rsidR="001F48F6">
        <w:t xml:space="preserve"> and may be lost if less time were to be spent on this, with more research needing to be done in this area </w:t>
      </w:r>
      <w:r w:rsidR="001F48F6">
        <w:lastRenderedPageBreak/>
        <w:t>[1]. I do agree with her on both points as scrum is a methodology with a strong focus on</w:t>
      </w:r>
      <w:r w:rsidR="00750A0F">
        <w:t xml:space="preserve"> planning and re-planning especially at the beginning of sprints. </w:t>
      </w:r>
    </w:p>
    <w:p w:rsidR="00082F00" w:rsidRDefault="001F48F6" w:rsidP="00082F00">
      <w:r>
        <w:t>Of course there were many limitation in this study in that they only looked at one set of project groups within a corporation</w:t>
      </w:r>
      <w:r w:rsidR="00742591">
        <w:t xml:space="preserve"> or participant error amongst other things</w:t>
      </w:r>
      <w:r w:rsidR="00F57C37">
        <w:t xml:space="preserve"> however there is other research that shows the benefits of agile practices</w:t>
      </w:r>
      <w:r w:rsidR="00742591">
        <w:t xml:space="preserve">. </w:t>
      </w:r>
      <w:proofErr w:type="spellStart"/>
      <w:r w:rsidR="00F57C37">
        <w:t>Serrador</w:t>
      </w:r>
      <w:proofErr w:type="spellEnd"/>
      <w:r w:rsidR="00F57C37">
        <w:t xml:space="preserve"> &amp; Pinto </w:t>
      </w:r>
      <w:r w:rsidR="00742591">
        <w:t>found in their research that</w:t>
      </w:r>
      <w:r w:rsidR="00F57C37">
        <w:t xml:space="preserve"> there is some correlation between the amount of time spent planning and the success of a project </w:t>
      </w:r>
      <w:r w:rsidR="00DE1436">
        <w:t xml:space="preserve">[2] </w:t>
      </w:r>
      <w:bookmarkStart w:id="0" w:name="_GoBack"/>
      <w:bookmarkEnd w:id="0"/>
      <w:r w:rsidR="00F57C37">
        <w:t>thus</w:t>
      </w:r>
      <w:r w:rsidR="00742591">
        <w:t xml:space="preserve"> the benefits of a product backlog along with the necessary planning </w:t>
      </w:r>
      <w:r w:rsidR="00C91872">
        <w:t xml:space="preserve">that goes along with it </w:t>
      </w:r>
      <w:r w:rsidR="00742591">
        <w:t xml:space="preserve">cannot be discounted. </w:t>
      </w:r>
    </w:p>
    <w:p w:rsidR="00742591" w:rsidRPr="00082F00" w:rsidRDefault="00742591" w:rsidP="00082F00"/>
    <w:p w:rsidR="00082F00" w:rsidRDefault="00082F00" w:rsidP="00082F00">
      <w:pPr>
        <w:pStyle w:val="Heading2"/>
      </w:pPr>
      <w:r>
        <w:t>Managing Change</w:t>
      </w:r>
    </w:p>
    <w:p w:rsidR="00082F00" w:rsidRPr="00082F00" w:rsidRDefault="00082F00" w:rsidP="00082F00"/>
    <w:p w:rsidR="00082F00" w:rsidRPr="00082F00" w:rsidRDefault="00082F00" w:rsidP="00082F00">
      <w:pPr>
        <w:pStyle w:val="Heading2"/>
      </w:pPr>
      <w:r>
        <w:t>Quality Assurance</w:t>
      </w:r>
    </w:p>
    <w:p w:rsidR="00082F00" w:rsidRDefault="00082F00" w:rsidP="00ED6A52">
      <w:pPr>
        <w:pStyle w:val="Heading1"/>
      </w:pPr>
    </w:p>
    <w:p w:rsidR="00ED6A52" w:rsidRDefault="00ED6A52" w:rsidP="00ED6A52">
      <w:pPr>
        <w:pStyle w:val="Heading1"/>
      </w:pPr>
      <w:r>
        <w:t>References</w:t>
      </w:r>
    </w:p>
    <w:p w:rsidR="00ED6A52" w:rsidRPr="00ED6A52" w:rsidRDefault="00ED6A52" w:rsidP="00ED6A52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Lagerberg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 xml:space="preserve">, L.,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Skude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 xml:space="preserve">, T.,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Emanuelsson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 xml:space="preserve">, P.,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Sandahl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>, K., &amp; Stahl, D. (2013). The Impact of Agile Principles and Practices on Large-Scale Software Development Projects: A Multiple-Case Study of Two Projects at Ericsson.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E7AF"/>
        </w:rPr>
        <w:t> </w:t>
      </w:r>
      <w:r>
        <w:rPr>
          <w:rFonts w:ascii="Arial" w:hAnsi="Arial" w:cs="Arial"/>
          <w:b/>
          <w:bCs/>
          <w:i/>
          <w:iCs/>
          <w:color w:val="333333"/>
          <w:shd w:val="clear" w:color="auto" w:fill="FFE7AF"/>
        </w:rPr>
        <w:t>2013 ACM / IEEE International Symposium on Empirical Software Engineering and Measurement</w:t>
      </w:r>
      <w:r>
        <w:rPr>
          <w:rFonts w:ascii="Arial" w:hAnsi="Arial" w:cs="Arial"/>
          <w:b/>
          <w:bCs/>
          <w:color w:val="333333"/>
          <w:shd w:val="clear" w:color="auto" w:fill="FFE7AF"/>
        </w:rPr>
        <w:t>. doi:10.1109/esem.2013.53</w:t>
      </w:r>
    </w:p>
    <w:p w:rsidR="00ED6A52" w:rsidRPr="00082F00" w:rsidRDefault="00872F04" w:rsidP="00ED6A52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Serrador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>, P., &amp; Pinto, J. K. (2015). Does Agile work? — A quantitative analysis of agile project success.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E7AF"/>
        </w:rPr>
        <w:t> </w:t>
      </w:r>
      <w:r>
        <w:rPr>
          <w:rFonts w:ascii="Arial" w:hAnsi="Arial" w:cs="Arial"/>
          <w:b/>
          <w:bCs/>
          <w:i/>
          <w:iCs/>
          <w:color w:val="333333"/>
          <w:shd w:val="clear" w:color="auto" w:fill="FFE7AF"/>
        </w:rPr>
        <w:t>International Journal of Project Management,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E7AF"/>
        </w:rPr>
        <w:t> </w:t>
      </w:r>
      <w:r>
        <w:rPr>
          <w:rFonts w:ascii="Arial" w:hAnsi="Arial" w:cs="Arial"/>
          <w:b/>
          <w:bCs/>
          <w:i/>
          <w:iCs/>
          <w:color w:val="333333"/>
          <w:shd w:val="clear" w:color="auto" w:fill="FFE7AF"/>
        </w:rPr>
        <w:t>33</w:t>
      </w:r>
      <w:r>
        <w:rPr>
          <w:rFonts w:ascii="Arial" w:hAnsi="Arial" w:cs="Arial"/>
          <w:b/>
          <w:bCs/>
          <w:color w:val="333333"/>
          <w:shd w:val="clear" w:color="auto" w:fill="FFE7AF"/>
        </w:rPr>
        <w:t>(5), 1040-1051. doi:10.1016/j.ijproman.2015.01.006</w:t>
      </w:r>
    </w:p>
    <w:sectPr w:rsidR="00ED6A52" w:rsidRPr="0008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00E77"/>
    <w:multiLevelType w:val="hybridMultilevel"/>
    <w:tmpl w:val="050A8F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7A"/>
    <w:rsid w:val="00064164"/>
    <w:rsid w:val="00082F00"/>
    <w:rsid w:val="001330C3"/>
    <w:rsid w:val="001D7032"/>
    <w:rsid w:val="001F48F6"/>
    <w:rsid w:val="00232FAC"/>
    <w:rsid w:val="00254002"/>
    <w:rsid w:val="00302F0A"/>
    <w:rsid w:val="00324017"/>
    <w:rsid w:val="00334478"/>
    <w:rsid w:val="003833B4"/>
    <w:rsid w:val="004708DB"/>
    <w:rsid w:val="006127DF"/>
    <w:rsid w:val="00742591"/>
    <w:rsid w:val="00750A0F"/>
    <w:rsid w:val="00872F04"/>
    <w:rsid w:val="008E454B"/>
    <w:rsid w:val="00945CF9"/>
    <w:rsid w:val="00960F7A"/>
    <w:rsid w:val="009C57C8"/>
    <w:rsid w:val="00A76335"/>
    <w:rsid w:val="00B53279"/>
    <w:rsid w:val="00C3086B"/>
    <w:rsid w:val="00C65873"/>
    <w:rsid w:val="00C91872"/>
    <w:rsid w:val="00CF09F4"/>
    <w:rsid w:val="00DD68B6"/>
    <w:rsid w:val="00DE1436"/>
    <w:rsid w:val="00ED6A52"/>
    <w:rsid w:val="00F5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746C-676F-483B-89BC-91925FDC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2F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3279"/>
    <w:rPr>
      <w:rFonts w:asciiTheme="majorHAnsi" w:eastAsiaTheme="majorEastAsia" w:hAnsiTheme="majorHAnsi" w:cstheme="majorBidi"/>
      <w:color w:val="1F3864" w:themeColor="accent5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279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A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6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Stanton</dc:creator>
  <cp:keywords/>
  <dc:description/>
  <cp:lastModifiedBy>Stanton</cp:lastModifiedBy>
  <cp:revision>19</cp:revision>
  <dcterms:created xsi:type="dcterms:W3CDTF">2016-05-19T06:42:00Z</dcterms:created>
  <dcterms:modified xsi:type="dcterms:W3CDTF">2016-05-24T09:47:00Z</dcterms:modified>
</cp:coreProperties>
</file>