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46C5" w14:textId="5F71DB7F" w:rsidR="00B22937" w:rsidRDefault="00B22937" w:rsidP="005B0C89">
      <w:pPr>
        <w:pStyle w:val="Heading1"/>
        <w:spacing w:before="0"/>
        <w:jc w:val="center"/>
      </w:pPr>
      <w:r>
        <w:t>Case Study 2: Executive Summary of Electric Vehicle Support Infrastructure</w:t>
      </w:r>
    </w:p>
    <w:p w14:paraId="20AECED1" w14:textId="24E5FB91" w:rsidR="00B22937" w:rsidRDefault="00A85556" w:rsidP="00A85556">
      <w:pPr>
        <w:pStyle w:val="Heading2"/>
      </w:pPr>
      <w:r>
        <w:t>Basic analysis</w:t>
      </w:r>
    </w:p>
    <w:p w14:paraId="2D7BA484" w14:textId="4C2CA21E" w:rsidR="005B0C89" w:rsidRPr="00100A08" w:rsidRDefault="00CB36B2" w:rsidP="00506E13">
      <w:r>
        <w:t>The</w:t>
      </w:r>
      <w:r w:rsidR="008D6B3B">
        <w:t xml:space="preserve"> data</w:t>
      </w:r>
      <w:r w:rsidR="00100A08" w:rsidRPr="003B3164">
        <w:t xml:space="preserve"> was gathered from the</w:t>
      </w:r>
      <w:r w:rsidR="00AE5F5A">
        <w:t xml:space="preserve"> </w:t>
      </w:r>
      <w:r w:rsidR="00F608B4" w:rsidRPr="00F608B4">
        <w:t>Raw count data - major and minor roads</w:t>
      </w:r>
      <w:r w:rsidR="00E57EEF">
        <w:t xml:space="preserve"> in </w:t>
      </w:r>
      <w:r w:rsidR="00E57EEF" w:rsidRPr="00E57EEF">
        <w:t xml:space="preserve">Road traffic </w:t>
      </w:r>
      <w:r w:rsidR="00B36500" w:rsidRPr="00E57EEF">
        <w:t>statistics</w:t>
      </w:r>
      <w:r w:rsidR="00B36500">
        <w:t xml:space="preserve"> (</w:t>
      </w:r>
      <w:r w:rsidR="00E57EEF">
        <w:t>Department of Transport)</w:t>
      </w:r>
      <w:r w:rsidR="00A111B9">
        <w:t xml:space="preserve"> </w:t>
      </w:r>
      <w:r w:rsidR="00A111B9">
        <w:fldChar w:fldCharType="begin"/>
      </w:r>
      <w:r w:rsidR="00A111B9">
        <w:instrText xml:space="preserve"> ADDIN ZOTERO_ITEM CSL_CITATION {"citationID":"gC8yo2JV","properties":{"formattedCitation":"[1]","plainCitation":"[1]","noteIndex":0},"citationItems":[{"id":60,"uris":["http://zotero.org/users/local/p3qRX2vr/items/6DZZZEWE"],"itemData":{"id":60,"type":"webpage","language":"en","title":"Road traffic statistics - Download data","URL":"https://roadtraffic.dft.gov.uk/downloads","accessed":{"date-parts":[["2022",4,24]]}}}],"schema":"https://github.com/citation-style-language/schema/raw/master/csl-citation.json"} </w:instrText>
      </w:r>
      <w:r w:rsidR="00A111B9">
        <w:fldChar w:fldCharType="separate"/>
      </w:r>
      <w:r w:rsidR="00A111B9" w:rsidRPr="00A111B9">
        <w:rPr>
          <w:rFonts w:cs="Arial"/>
        </w:rPr>
        <w:t>[1]</w:t>
      </w:r>
      <w:r w:rsidR="00A111B9">
        <w:fldChar w:fldCharType="end"/>
      </w:r>
      <w:r w:rsidR="00100A08" w:rsidRPr="003B3164">
        <w:t xml:space="preserve">.  After </w:t>
      </w:r>
      <w:r w:rsidR="00D1009D">
        <w:t>pre-process</w:t>
      </w:r>
      <w:r w:rsidR="00CE5114">
        <w:t>ing</w:t>
      </w:r>
      <w:r w:rsidR="00D1009D">
        <w:t xml:space="preserve"> </w:t>
      </w:r>
      <w:r w:rsidR="00307D00">
        <w:t>and summaris</w:t>
      </w:r>
      <w:r w:rsidR="00CE5114">
        <w:t>ing</w:t>
      </w:r>
      <w:r w:rsidR="00307D00">
        <w:t xml:space="preserve"> </w:t>
      </w:r>
      <w:r w:rsidR="00100A08" w:rsidRPr="003B3164">
        <w:t xml:space="preserve">the traffic </w:t>
      </w:r>
      <w:r w:rsidR="008B1980">
        <w:t>data</w:t>
      </w:r>
      <w:r w:rsidR="00100A08" w:rsidRPr="003B3164">
        <w:t xml:space="preserve"> across UK’s region for the years 2000 to 20</w:t>
      </w:r>
      <w:r w:rsidR="00D1009D">
        <w:t>20</w:t>
      </w:r>
      <w:r w:rsidR="008B1980">
        <w:t xml:space="preserve">, </w:t>
      </w:r>
      <w:r w:rsidR="00B768D9">
        <w:t>it is observed that c</w:t>
      </w:r>
      <w:r w:rsidR="008B1980" w:rsidRPr="003B3164">
        <w:t xml:space="preserve">ars and </w:t>
      </w:r>
      <w:r w:rsidR="00B768D9">
        <w:t>ta</w:t>
      </w:r>
      <w:r w:rsidR="008B1980" w:rsidRPr="003B3164">
        <w:t xml:space="preserve">xis </w:t>
      </w:r>
      <w:r w:rsidR="00100A08" w:rsidRPr="003B3164">
        <w:t>had the highest total millage</w:t>
      </w:r>
      <w:r w:rsidR="00560D5C">
        <w:t xml:space="preserve">, </w:t>
      </w:r>
      <w:r w:rsidR="00100A08" w:rsidRPr="003B3164">
        <w:t>with the highest recorded millage</w:t>
      </w:r>
      <w:r w:rsidR="00A845E6">
        <w:t xml:space="preserve"> region</w:t>
      </w:r>
      <w:r w:rsidR="00100A08" w:rsidRPr="003B3164">
        <w:t xml:space="preserve"> being </w:t>
      </w:r>
      <w:r w:rsidR="00CE5114">
        <w:t>in</w:t>
      </w:r>
      <w:r w:rsidR="00100A08" w:rsidRPr="003B3164">
        <w:t xml:space="preserve"> </w:t>
      </w:r>
      <w:r w:rsidR="00CE5114">
        <w:t xml:space="preserve">the </w:t>
      </w:r>
      <w:r w:rsidR="00100A08" w:rsidRPr="003B3164">
        <w:t>South</w:t>
      </w:r>
      <w:r w:rsidR="00CE5114">
        <w:t>-</w:t>
      </w:r>
      <w:r w:rsidR="00100A08" w:rsidRPr="003B3164">
        <w:t>East</w:t>
      </w:r>
      <w:r w:rsidR="00A845E6">
        <w:t xml:space="preserve"> part of the UK</w:t>
      </w:r>
      <w:r w:rsidR="00100A08" w:rsidRPr="003B3164">
        <w:t>. For the annual millage recorded for all motor vehicles</w:t>
      </w:r>
      <w:r w:rsidR="00541307">
        <w:t xml:space="preserve"> category,</w:t>
      </w:r>
      <w:r w:rsidR="00100A08" w:rsidRPr="003B3164">
        <w:t xml:space="preserve"> </w:t>
      </w:r>
      <w:r w:rsidR="00B71829">
        <w:t>there is an</w:t>
      </w:r>
      <w:r w:rsidR="00100A08" w:rsidRPr="003B3164">
        <w:t xml:space="preserve"> overall </w:t>
      </w:r>
      <w:r w:rsidR="00B71829">
        <w:t>decrease</w:t>
      </w:r>
      <w:r w:rsidR="00100A08" w:rsidRPr="003B3164">
        <w:t xml:space="preserve"> </w:t>
      </w:r>
      <w:r w:rsidR="00B71829">
        <w:t xml:space="preserve">between </w:t>
      </w:r>
      <w:r w:rsidR="00541307">
        <w:t xml:space="preserve">2009 </w:t>
      </w:r>
      <w:r w:rsidR="00100A08" w:rsidRPr="003B3164">
        <w:t>to 20</w:t>
      </w:r>
      <w:r w:rsidR="00541307">
        <w:t>20</w:t>
      </w:r>
      <w:r w:rsidR="00B447F6">
        <w:t xml:space="preserve">, and </w:t>
      </w:r>
      <w:r w:rsidR="009F0276">
        <w:t>a</w:t>
      </w:r>
      <w:r w:rsidR="00100A08" w:rsidRPr="003B3164">
        <w:t xml:space="preserve"> </w:t>
      </w:r>
      <w:r w:rsidR="009B0139">
        <w:t>massive</w:t>
      </w:r>
      <w:r w:rsidR="00100A08" w:rsidRPr="003B3164">
        <w:t xml:space="preserve"> </w:t>
      </w:r>
      <w:r w:rsidR="009B0139">
        <w:t>drop</w:t>
      </w:r>
      <w:r w:rsidR="00100A08" w:rsidRPr="003B3164">
        <w:t xml:space="preserve"> in the </w:t>
      </w:r>
      <w:r w:rsidR="009B0139">
        <w:t>m</w:t>
      </w:r>
      <w:r w:rsidR="00100A08" w:rsidRPr="003B3164">
        <w:t>illage</w:t>
      </w:r>
      <w:r w:rsidR="009F0276">
        <w:t xml:space="preserve"> </w:t>
      </w:r>
      <w:r w:rsidR="00CE5114">
        <w:t>in</w:t>
      </w:r>
      <w:r w:rsidR="009F0276">
        <w:t xml:space="preserve"> the year 2020. The reason </w:t>
      </w:r>
      <w:r w:rsidR="00CE5114">
        <w:t>for</w:t>
      </w:r>
      <w:r w:rsidR="00317F35">
        <w:t xml:space="preserve"> this </w:t>
      </w:r>
      <w:r w:rsidR="00A370FF">
        <w:t xml:space="preserve">big </w:t>
      </w:r>
      <w:r w:rsidR="00317F35">
        <w:t xml:space="preserve">drop is </w:t>
      </w:r>
      <w:r w:rsidR="00CE5114">
        <w:t>that</w:t>
      </w:r>
      <w:r w:rsidR="00317F35">
        <w:t xml:space="preserve"> </w:t>
      </w:r>
      <w:r w:rsidR="00CE5114">
        <w:t xml:space="preserve">during this time, </w:t>
      </w:r>
      <w:r w:rsidR="002E6A03">
        <w:t xml:space="preserve">the </w:t>
      </w:r>
      <w:r w:rsidR="00CE5114">
        <w:t xml:space="preserve">COVID-19 </w:t>
      </w:r>
      <w:r w:rsidR="002E6A03">
        <w:t xml:space="preserve">lockdown was </w:t>
      </w:r>
      <w:r w:rsidR="00B36500">
        <w:t>imposed,</w:t>
      </w:r>
      <w:r w:rsidR="002E6A03">
        <w:t xml:space="preserve"> </w:t>
      </w:r>
      <w:r w:rsidR="00A370FF">
        <w:t xml:space="preserve">and people were </w:t>
      </w:r>
      <w:r w:rsidR="00CE5114">
        <w:t>encourag</w:t>
      </w:r>
      <w:r w:rsidR="0071514F">
        <w:t>ed</w:t>
      </w:r>
      <w:r w:rsidR="00A370FF">
        <w:t xml:space="preserve"> not to travel</w:t>
      </w:r>
      <w:r w:rsidR="00B36500">
        <w:t xml:space="preserve"> </w:t>
      </w:r>
      <w:r w:rsidR="0071514F">
        <w:t>to</w:t>
      </w:r>
      <w:r w:rsidR="00B36500">
        <w:t xml:space="preserve"> the UK</w:t>
      </w:r>
      <w:r w:rsidR="0065782A">
        <w:fldChar w:fldCharType="begin"/>
      </w:r>
      <w:r w:rsidR="0029615E">
        <w:instrText xml:space="preserve"> ADDIN ZOTERO_ITEM CSL_CITATION {"citationID":"w3H5DMe3","properties":{"formattedCitation":"[2,3]","plainCitation":"[2,3]","noteIndex":0},"citationItems":[{"id":65,"uris":["http://zotero.org/users/local/p3qRX2vr/items/FSTU8AAH"],"itemData":{"id":65,"type":"article-journal","abstract":"This Library briefing paper provides a history of England's coronavirus \"lockdown laws\"","language":"en_GB","source":"commonslibrary.parliament.uk","title":"Coronavirus: A history of English lockdown laws","title-short":"Coronavirus","URL":"https://commonslibrary.parliament.uk/research-briefings/cbp-9068/","author":[{"family":"Baker","given":"Carl"},{"family":"Kirk-Wade","given":"Esme"},{"family":"Brown","given":"Jennifer"},{"family":"Barber","given":"Sarah"}],"accessed":{"date-parts":[["2022",4,24]]},"issued":{"date-parts":[["2022",4,24]]}}},{"id":68,"uris":["http://zotero.org/users/local/p3qRX2vr/items/XSW6EJLL"],"itemData":{"id":68,"type":"webpage","abstract":"Matt Hancock claimed lockdown began a week before Boris Johnson instructed the country to ‘stay at home’.","container-title":"Full Fact","language":"en","title":"When did lockdown begin in the UK?","URL":"https://fullfact.org/health/coronavirus-lockdown-hancock-claim/","accessed":{"date-parts":[["2022",4,24]]},"issued":{"literal":"14:21:17+00:00"}}}],"schema":"https://github.com/citation-style-language/schema/raw/master/csl-citation.json"} </w:instrText>
      </w:r>
      <w:r w:rsidR="0065782A">
        <w:fldChar w:fldCharType="separate"/>
      </w:r>
      <w:r w:rsidR="0029615E" w:rsidRPr="0029615E">
        <w:rPr>
          <w:rFonts w:cs="Arial"/>
        </w:rPr>
        <w:t>[2,3]</w:t>
      </w:r>
      <w:r w:rsidR="0065782A">
        <w:fldChar w:fldCharType="end"/>
      </w:r>
      <w:r w:rsidR="0029615E">
        <w:t>.</w:t>
      </w:r>
    </w:p>
    <w:p w14:paraId="283E9C7B" w14:textId="2D940199" w:rsidR="005B0C89" w:rsidRDefault="00862D7E" w:rsidP="005B0C89">
      <w:pPr>
        <w:pStyle w:val="Heading2"/>
      </w:pPr>
      <w:r>
        <w:t>Regression</w:t>
      </w:r>
    </w:p>
    <w:p w14:paraId="42959089" w14:textId="2B656281" w:rsidR="00B37244" w:rsidRPr="0036578E" w:rsidRDefault="0071514F" w:rsidP="00506E13">
      <w:r>
        <w:t>A basic</w:t>
      </w:r>
      <w:r w:rsidR="00AD019F" w:rsidRPr="003B3164">
        <w:t xml:space="preserve"> regression model </w:t>
      </w:r>
      <w:r w:rsidR="00D72E4C">
        <w:t xml:space="preserve">is not sufficient in </w:t>
      </w:r>
      <w:r w:rsidR="00AD019F" w:rsidRPr="003B3164">
        <w:t xml:space="preserve">creating </w:t>
      </w:r>
      <w:r w:rsidR="00D72E4C">
        <w:t>an accurate</w:t>
      </w:r>
      <w:r w:rsidR="00AD019F" w:rsidRPr="003B3164">
        <w:t xml:space="preserve"> forecasted </w:t>
      </w:r>
      <w:r w:rsidR="00A111B9">
        <w:t>prediction</w:t>
      </w:r>
      <w:r w:rsidR="00AD019F" w:rsidRPr="003B3164">
        <w:t xml:space="preserve">. </w:t>
      </w:r>
      <w:r w:rsidR="00C2038F">
        <w:t xml:space="preserve">By using </w:t>
      </w:r>
      <w:r w:rsidR="0012036F">
        <w:t xml:space="preserve">the Prophet </w:t>
      </w:r>
      <w:r w:rsidR="00AD019F" w:rsidRPr="003B3164">
        <w:t>model</w:t>
      </w:r>
      <w:r w:rsidR="0012036F">
        <w:t xml:space="preserve">, which is widely used by </w:t>
      </w:r>
      <w:r w:rsidR="00C0794C" w:rsidRPr="00C0794C">
        <w:t>Facebook for producing reliable forecasts</w:t>
      </w:r>
      <w:r w:rsidR="00A079E5">
        <w:fldChar w:fldCharType="begin"/>
      </w:r>
      <w:r w:rsidR="0029615E">
        <w:instrText xml:space="preserve"> ADDIN ZOTERO_ITEM CSL_CITATION {"citationID":"TIfgwHJF","properties":{"formattedCitation":"[4]","plainCitation":"[4]","noteIndex":0},"citationItems":[{"id":62,"uris":["http://zotero.org/users/local/p3qRX2vr/items/QDYJ46TE"],"itemData":{"id":62,"type":"webpage","abstract":"Prophet is a forecasting procedure implemented in R and Python. It is fast and provides completely automated forecasts that can be tuned by hand by data scientists and analysts.","container-title":"Prophet","title":"Prophet","URL":"http://facebook.github.io/prophet/","accessed":{"date-parts":[["2022",4,24]]}}}],"schema":"https://github.com/citation-style-language/schema/raw/master/csl-citation.json"} </w:instrText>
      </w:r>
      <w:r w:rsidR="00A079E5">
        <w:fldChar w:fldCharType="separate"/>
      </w:r>
      <w:r w:rsidR="0029615E" w:rsidRPr="0029615E">
        <w:rPr>
          <w:rFonts w:cs="Arial"/>
        </w:rPr>
        <w:t>[4]</w:t>
      </w:r>
      <w:r w:rsidR="00A079E5">
        <w:fldChar w:fldCharType="end"/>
      </w:r>
      <w:r w:rsidR="00C0794C">
        <w:t xml:space="preserve">, </w:t>
      </w:r>
      <w:r w:rsidR="00AD019F" w:rsidRPr="003B3164">
        <w:t xml:space="preserve">I was able to </w:t>
      </w:r>
      <w:r w:rsidR="00E06225">
        <w:t>accurately</w:t>
      </w:r>
      <w:r w:rsidR="00145A79">
        <w:t xml:space="preserve"> forecast m</w:t>
      </w:r>
      <w:r w:rsidR="00AD019F" w:rsidRPr="003B3164">
        <w:t xml:space="preserve">y data and extrapolate </w:t>
      </w:r>
      <w:r w:rsidR="00145A79">
        <w:t>the</w:t>
      </w:r>
      <w:r w:rsidR="00AD019F" w:rsidRPr="003B3164">
        <w:t xml:space="preserve"> results for the next 30 years. Predicting a </w:t>
      </w:r>
      <w:r w:rsidR="00E06225">
        <w:t>logistic</w:t>
      </w:r>
      <w:r w:rsidR="00AD019F" w:rsidRPr="003B3164">
        <w:t xml:space="preserve"> </w:t>
      </w:r>
      <w:r w:rsidR="00E06225">
        <w:t>decrease</w:t>
      </w:r>
      <w:r w:rsidR="00AD019F" w:rsidRPr="003B3164">
        <w:t xml:space="preserve"> in millage through this </w:t>
      </w:r>
      <w:r w:rsidR="00E06225">
        <w:t xml:space="preserve">timeline, </w:t>
      </w:r>
      <w:r w:rsidR="00873CA6">
        <w:t>the</w:t>
      </w:r>
      <w:r w:rsidR="00AD019F" w:rsidRPr="003B3164">
        <w:t xml:space="preserve"> total millage</w:t>
      </w:r>
      <w:r w:rsidR="002F54E0">
        <w:t xml:space="preserve"> in all motor vehicles</w:t>
      </w:r>
      <w:r w:rsidR="00AD019F" w:rsidRPr="003B3164">
        <w:t xml:space="preserve"> </w:t>
      </w:r>
      <w:r w:rsidR="00873CA6">
        <w:t>would decrease</w:t>
      </w:r>
      <w:r w:rsidR="005C354E">
        <w:t xml:space="preserve"> from 300</w:t>
      </w:r>
      <w:r w:rsidR="002F54E0">
        <w:t xml:space="preserve"> million</w:t>
      </w:r>
      <w:r w:rsidR="00AC1AF2">
        <w:t xml:space="preserve"> in 2020</w:t>
      </w:r>
      <w:r w:rsidR="00873CA6">
        <w:t xml:space="preserve"> to around</w:t>
      </w:r>
      <w:r w:rsidR="00AD019F" w:rsidRPr="003B3164">
        <w:t xml:space="preserve"> </w:t>
      </w:r>
      <w:r w:rsidR="000D2903">
        <w:t>50 million</w:t>
      </w:r>
      <w:r w:rsidR="00AD019F" w:rsidRPr="003B3164">
        <w:t xml:space="preserve"> miles</w:t>
      </w:r>
      <w:r w:rsidR="00AC1AF2">
        <w:t xml:space="preserve"> in 2050</w:t>
      </w:r>
      <w:r w:rsidR="00AD019F" w:rsidRPr="003B3164">
        <w:t xml:space="preserve">. Some </w:t>
      </w:r>
      <w:r w:rsidR="00477094">
        <w:t xml:space="preserve">systematic </w:t>
      </w:r>
      <w:r w:rsidR="00CC7713">
        <w:t xml:space="preserve">factors are included in this forecast, where </w:t>
      </w:r>
      <w:r w:rsidR="00477094">
        <w:t xml:space="preserve">the </w:t>
      </w:r>
      <w:r w:rsidR="00115E13">
        <w:t>minimum</w:t>
      </w:r>
      <w:r w:rsidR="00AD019F" w:rsidRPr="003B3164">
        <w:t xml:space="preserve"> limit</w:t>
      </w:r>
      <w:r w:rsidR="00115E13">
        <w:t xml:space="preserve"> is set to 0, and the </w:t>
      </w:r>
      <w:r w:rsidR="00F52EF1">
        <w:t xml:space="preserve">maximum value is set </w:t>
      </w:r>
      <w:r w:rsidR="00946ACD">
        <w:t>to around 300 million. T</w:t>
      </w:r>
      <w:r w:rsidR="00AD019F" w:rsidRPr="003B3164">
        <w:t xml:space="preserve">his regression </w:t>
      </w:r>
      <w:r w:rsidR="00946ACD">
        <w:t>model</w:t>
      </w:r>
      <w:r w:rsidR="00AD019F" w:rsidRPr="003B3164">
        <w:t xml:space="preserve"> is unable to </w:t>
      </w:r>
      <w:proofErr w:type="gramStart"/>
      <w:r w:rsidR="00AD019F" w:rsidRPr="003B3164">
        <w:t>take into account</w:t>
      </w:r>
      <w:proofErr w:type="gramEnd"/>
      <w:r w:rsidR="00946ACD">
        <w:t xml:space="preserve"> </w:t>
      </w:r>
      <w:r w:rsidR="00AD019F" w:rsidRPr="003B3164">
        <w:t xml:space="preserve">other external factors that could have a significant impact </w:t>
      </w:r>
      <w:r w:rsidR="0036578E">
        <w:t>on</w:t>
      </w:r>
      <w:r w:rsidR="00AD019F" w:rsidRPr="003B3164">
        <w:t xml:space="preserve"> the results.</w:t>
      </w:r>
    </w:p>
    <w:p w14:paraId="548D351F" w14:textId="3E67E9E9" w:rsidR="00B37244" w:rsidRDefault="00B37244" w:rsidP="00B37244">
      <w:pPr>
        <w:pStyle w:val="Heading2"/>
      </w:pPr>
      <w:r>
        <w:t>Research</w:t>
      </w:r>
    </w:p>
    <w:p w14:paraId="09661649" w14:textId="33130F45" w:rsidR="00B37244" w:rsidRPr="00814017" w:rsidRDefault="00C60F97" w:rsidP="00506E13">
      <w:r>
        <w:t xml:space="preserve">Under </w:t>
      </w:r>
      <w:r w:rsidR="00A96749">
        <w:t xml:space="preserve">the </w:t>
      </w:r>
      <w:r>
        <w:t>Road traffic forecast 2018</w:t>
      </w:r>
      <w:r w:rsidR="00352A8D">
        <w:t xml:space="preserve"> </w:t>
      </w:r>
      <w:r w:rsidR="0041759B">
        <w:fldChar w:fldCharType="begin"/>
      </w:r>
      <w:r w:rsidR="0041759B">
        <w:instrText xml:space="preserve"> ADDIN ZOTERO_ITEM CSL_CITATION {"citationID":"QWK2KbU8","properties":{"formattedCitation":"[5]","plainCitation":"[5]","noteIndex":0},"citationItems":[{"id":72,"uris":["http://zotero.org/users/local/p3qRX2vr/items/Y42392SA"],"itemData":{"id":72,"type":"webpage","abstract":"Report, workbooks and a visualisation tool presenting forecasts of road traffic, congestion and emissions in England and Wales up to 2050.","container-title":"GOV.UK","language":"en","title":"Road traffic forecasts 2018","URL":"https://www.gov.uk/government/publications/road-traffic-forecasts-2018","accessed":{"date-parts":[["2022",4,24]]}}}],"schema":"https://github.com/citation-style-language/schema/raw/master/csl-citation.json"} </w:instrText>
      </w:r>
      <w:r w:rsidR="0041759B">
        <w:fldChar w:fldCharType="separate"/>
      </w:r>
      <w:r w:rsidR="0041759B" w:rsidRPr="0041759B">
        <w:rPr>
          <w:rFonts w:cs="Arial"/>
        </w:rPr>
        <w:t>[5]</w:t>
      </w:r>
      <w:r w:rsidR="0041759B">
        <w:fldChar w:fldCharType="end"/>
      </w:r>
      <w:r>
        <w:t xml:space="preserve">, the </w:t>
      </w:r>
      <w:r w:rsidR="00E76181" w:rsidRPr="003B3164">
        <w:t>UK</w:t>
      </w:r>
      <w:r>
        <w:t xml:space="preserve"> government</w:t>
      </w:r>
      <w:r w:rsidR="00E76181" w:rsidRPr="003B3164">
        <w:t xml:space="preserve"> plans to shift</w:t>
      </w:r>
      <w:r w:rsidR="00D52E54">
        <w:t xml:space="preserve"> all vehicles</w:t>
      </w:r>
      <w:r w:rsidR="00E76181" w:rsidRPr="003B3164">
        <w:t xml:space="preserve"> to Zero</w:t>
      </w:r>
      <w:r w:rsidR="00A96749">
        <w:t>-</w:t>
      </w:r>
      <w:r w:rsidR="00E76181" w:rsidRPr="003B3164">
        <w:t>emission vehicles over the next 30 years</w:t>
      </w:r>
      <w:r w:rsidR="00D52E54">
        <w:t xml:space="preserve">. Within this change, </w:t>
      </w:r>
      <w:r w:rsidR="00E76181" w:rsidRPr="003B3164">
        <w:t xml:space="preserve">there are </w:t>
      </w:r>
      <w:r w:rsidR="00D52E54">
        <w:t>many</w:t>
      </w:r>
      <w:r w:rsidR="00E76181" w:rsidRPr="003B3164">
        <w:t xml:space="preserve"> </w:t>
      </w:r>
      <w:r w:rsidR="00A96749">
        <w:t>plan</w:t>
      </w:r>
      <w:r w:rsidR="00CE42FA">
        <w:t xml:space="preserve">s </w:t>
      </w:r>
      <w:r w:rsidR="008B0762">
        <w:t xml:space="preserve">created </w:t>
      </w:r>
      <w:proofErr w:type="gramStart"/>
      <w:r w:rsidR="00CE42FA">
        <w:t>in an attempt to</w:t>
      </w:r>
      <w:proofErr w:type="gramEnd"/>
      <w:r w:rsidR="00CE42FA">
        <w:t xml:space="preserve"> </w:t>
      </w:r>
      <w:r w:rsidR="00434529">
        <w:rPr>
          <w:rFonts w:cs="Arial"/>
          <w:color w:val="202124"/>
          <w:sz w:val="21"/>
          <w:szCs w:val="21"/>
          <w:shd w:val="clear" w:color="auto" w:fill="FFFFFF"/>
        </w:rPr>
        <w:t>encourage </w:t>
      </w:r>
      <w:r w:rsidR="00E76181" w:rsidRPr="003B3164">
        <w:t xml:space="preserve">people in making this switch. </w:t>
      </w:r>
      <w:r w:rsidR="00434529">
        <w:t>This includes</w:t>
      </w:r>
      <w:r w:rsidR="008B0762">
        <w:t xml:space="preserve"> factors such as</w:t>
      </w:r>
      <w:r w:rsidR="00E76181" w:rsidRPr="003B3164">
        <w:t xml:space="preserve"> </w:t>
      </w:r>
      <w:r w:rsidR="0019503F">
        <w:t>reduc</w:t>
      </w:r>
      <w:r w:rsidR="00891885">
        <w:t>ing</w:t>
      </w:r>
      <w:r w:rsidR="0019503F">
        <w:t xml:space="preserve"> </w:t>
      </w:r>
      <w:r w:rsidR="00067D40">
        <w:t xml:space="preserve">the </w:t>
      </w:r>
      <w:r w:rsidR="0019503F">
        <w:t>cost</w:t>
      </w:r>
      <w:r w:rsidR="00891885">
        <w:t xml:space="preserve"> of buying and maintaining EVs</w:t>
      </w:r>
      <w:r w:rsidR="00067D40">
        <w:t xml:space="preserve"> through grants</w:t>
      </w:r>
      <w:r w:rsidR="0019503F">
        <w:t>, adding more charging stations, increas</w:t>
      </w:r>
      <w:r w:rsidR="00891885">
        <w:t>ing</w:t>
      </w:r>
      <w:r w:rsidR="0019503F">
        <w:t xml:space="preserve"> the number of parking space</w:t>
      </w:r>
      <w:r w:rsidR="00067D40">
        <w:t>s</w:t>
      </w:r>
      <w:r w:rsidR="0019503F">
        <w:t xml:space="preserve"> for electric vehicles etc</w:t>
      </w:r>
      <w:r w:rsidR="00891885">
        <w:t>.</w:t>
      </w:r>
      <w:r w:rsidR="00E76181" w:rsidRPr="003B3164">
        <w:t xml:space="preserve"> With</w:t>
      </w:r>
      <w:r w:rsidR="000E4125">
        <w:t xml:space="preserve"> the</w:t>
      </w:r>
      <w:r w:rsidR="00E76181" w:rsidRPr="003B3164">
        <w:t xml:space="preserve"> estimate</w:t>
      </w:r>
      <w:r w:rsidR="000E4125">
        <w:t xml:space="preserve"> that</w:t>
      </w:r>
      <w:r w:rsidR="00E76181" w:rsidRPr="003B3164">
        <w:t xml:space="preserve"> 97% of the total mil</w:t>
      </w:r>
      <w:r w:rsidR="00067D40">
        <w:t>e</w:t>
      </w:r>
      <w:r w:rsidR="00E76181" w:rsidRPr="003B3164">
        <w:t>age will be electric</w:t>
      </w:r>
      <w:r w:rsidR="00F35A89">
        <w:t xml:space="preserve"> in 2050</w:t>
      </w:r>
      <w:r w:rsidR="00A96749">
        <w:fldChar w:fldCharType="begin"/>
      </w:r>
      <w:r w:rsidR="00A96749">
        <w:instrText xml:space="preserve"> ADDIN ZOTERO_ITEM CSL_CITATION {"citationID":"g18mTzir","properties":{"formattedCitation":"[5]","plainCitation":"[5]","noteIndex":0},"citationItems":[{"id":72,"uris":["http://zotero.org/users/local/p3qRX2vr/items/Y42392SA"],"itemData":{"id":72,"type":"webpage","abstract":"Report, workbooks and a visualisation tool presenting forecasts of road traffic, congestion and emissions in England and Wales up to 2050.","container-title":"GOV.UK","language":"en","title":"Road traffic forecasts 2018","URL":"https://www.gov.uk/government/publications/road-traffic-forecasts-2018","accessed":{"date-parts":[["2022",4,24]]}}}],"schema":"https://github.com/citation-style-language/schema/raw/master/csl-citation.json"} </w:instrText>
      </w:r>
      <w:r w:rsidR="00A96749">
        <w:fldChar w:fldCharType="separate"/>
      </w:r>
      <w:r w:rsidR="00A96749" w:rsidRPr="00A96749">
        <w:rPr>
          <w:rFonts w:cs="Arial"/>
        </w:rPr>
        <w:t>[5]</w:t>
      </w:r>
      <w:r w:rsidR="00A96749">
        <w:fldChar w:fldCharType="end"/>
      </w:r>
      <w:r w:rsidR="00F35A89">
        <w:t xml:space="preserve"> and the </w:t>
      </w:r>
      <w:r w:rsidR="00E76181" w:rsidRPr="003B3164">
        <w:t xml:space="preserve">average </w:t>
      </w:r>
      <w:r w:rsidR="00D716E1">
        <w:t>EV</w:t>
      </w:r>
      <w:r w:rsidR="00D716E1" w:rsidRPr="003B3164">
        <w:t xml:space="preserve"> </w:t>
      </w:r>
      <w:r w:rsidR="00E76181" w:rsidRPr="003B3164">
        <w:t>energy consumption</w:t>
      </w:r>
      <w:r w:rsidR="00F35A89">
        <w:t xml:space="preserve"> </w:t>
      </w:r>
      <w:r w:rsidR="00E76181" w:rsidRPr="003B3164">
        <w:t>of 3</w:t>
      </w:r>
      <w:r w:rsidR="00B766AC">
        <w:t>14</w:t>
      </w:r>
      <w:r w:rsidR="00E76181" w:rsidRPr="003B3164">
        <w:t xml:space="preserve"> </w:t>
      </w:r>
      <w:proofErr w:type="spellStart"/>
      <w:r w:rsidR="00E76181" w:rsidRPr="003B3164">
        <w:t>Wh</w:t>
      </w:r>
      <w:proofErr w:type="spellEnd"/>
      <w:r w:rsidR="00E76181" w:rsidRPr="003B3164">
        <w:t>/mi</w:t>
      </w:r>
      <w:r w:rsidR="005629CC">
        <w:t xml:space="preserve"> </w:t>
      </w:r>
      <w:r w:rsidR="005629CC">
        <w:fldChar w:fldCharType="begin"/>
      </w:r>
      <w:r w:rsidR="005629CC">
        <w:instrText xml:space="preserve"> ADDIN ZOTERO_ITEM CSL_CITATION {"citationID":"7qUrIwnS","properties":{"formattedCitation":"[6]","plainCitation":"[6]","noteIndex":0},"citationItems":[{"id":74,"uris":["http://zotero.org/users/local/p3qRX2vr/items/CN4FETR8"],"itemData":{"id":74,"type":"webpage","abstract":"Energy consumption of electric vehicles cheatsheet. Quick reference for all plug-in hybrid en full electric cars.","container-title":"EV Database","language":"en-GB","title":"EV Database","URL":"https://ev-database.uk/cheatsheet/energy-consumption-electric-car","accessed":{"date-parts":[["2022",4,24]]}}}],"schema":"https://github.com/citation-style-language/schema/raw/master/csl-citation.json"} </w:instrText>
      </w:r>
      <w:r w:rsidR="005629CC">
        <w:fldChar w:fldCharType="separate"/>
      </w:r>
      <w:r w:rsidR="005629CC" w:rsidRPr="005629CC">
        <w:rPr>
          <w:rFonts w:cs="Arial"/>
        </w:rPr>
        <w:t>[6]</w:t>
      </w:r>
      <w:r w:rsidR="005629CC">
        <w:fldChar w:fldCharType="end"/>
      </w:r>
      <w:r w:rsidR="005629CC">
        <w:t xml:space="preserve">, </w:t>
      </w:r>
      <w:r w:rsidR="00E76181" w:rsidRPr="003B3164">
        <w:t xml:space="preserve">an estimate </w:t>
      </w:r>
      <w:r w:rsidR="00D94914">
        <w:t xml:space="preserve">of </w:t>
      </w:r>
      <w:r w:rsidR="00E76181" w:rsidRPr="003B3164">
        <w:t xml:space="preserve">the electricity demand </w:t>
      </w:r>
      <w:r w:rsidR="00D94914">
        <w:t>for</w:t>
      </w:r>
      <w:r w:rsidR="00E76181" w:rsidRPr="003B3164">
        <w:t xml:space="preserve"> electric vehicles over the next 30-year period</w:t>
      </w:r>
      <w:r w:rsidR="00D94914" w:rsidRPr="00D94914">
        <w:t xml:space="preserve"> </w:t>
      </w:r>
      <w:r w:rsidR="00D94914">
        <w:t xml:space="preserve">has been </w:t>
      </w:r>
      <w:r w:rsidR="00D94914" w:rsidRPr="003B3164">
        <w:t>calculated</w:t>
      </w:r>
      <w:r w:rsidR="00E76181" w:rsidRPr="003B3164">
        <w:t xml:space="preserve">. </w:t>
      </w:r>
      <w:r w:rsidR="00D94914">
        <w:t>By</w:t>
      </w:r>
      <w:r w:rsidR="00E76181" w:rsidRPr="003B3164">
        <w:t xml:space="preserve"> observing the Supply</w:t>
      </w:r>
      <w:r w:rsidR="00021D03">
        <w:t xml:space="preserve"> </w:t>
      </w:r>
      <w:r w:rsidR="00E76181" w:rsidRPr="003B3164">
        <w:t xml:space="preserve">and Demand </w:t>
      </w:r>
      <w:r w:rsidR="00A34123">
        <w:fldChar w:fldCharType="begin"/>
      </w:r>
      <w:r w:rsidR="00A34123">
        <w:instrText xml:space="preserve"> ADDIN ZOTERO_ITEM CSL_CITATION {"citationID":"ke1M9JZt","properties":{"formattedCitation":"[7]","plainCitation":"[7]","noteIndex":0},"citationItems":[{"id":77,"uris":["http://zotero.org/users/local/p3qRX2vr/items/LWAI9Q6Y"],"itemData":{"id":77,"type":"webpage","abstract":"DUKES chapter 5: statistics on electricity from generation through to sales.","container-title":"GOV.UK","language":"en","title":"Digest of UK Energy Statistics (DUKES): electricity","title-short":"Digest of UK Energy Statistics (DUKES)","URL":"https://www.gov.uk/government/statistics/electricity-chapter-5-digest-of-united-kingdom-energy-statistics-dukes","accessed":{"date-parts":[["2022",4,24]]}}}],"schema":"https://github.com/citation-style-language/schema/raw/master/csl-citation.json"} </w:instrText>
      </w:r>
      <w:r w:rsidR="00A34123">
        <w:fldChar w:fldCharType="separate"/>
      </w:r>
      <w:r w:rsidR="00A34123" w:rsidRPr="00A34123">
        <w:rPr>
          <w:rFonts w:cs="Arial"/>
        </w:rPr>
        <w:t>[7]</w:t>
      </w:r>
      <w:r w:rsidR="00A34123">
        <w:fldChar w:fldCharType="end"/>
      </w:r>
      <w:r w:rsidR="00814017">
        <w:t xml:space="preserve"> </w:t>
      </w:r>
      <w:r w:rsidR="00E76181" w:rsidRPr="003B3164">
        <w:t xml:space="preserve">of </w:t>
      </w:r>
      <w:r w:rsidR="00814017">
        <w:t xml:space="preserve">the </w:t>
      </w:r>
      <w:r w:rsidR="00E76181" w:rsidRPr="003B3164">
        <w:t>UK’s electricity</w:t>
      </w:r>
      <w:r w:rsidR="00814017">
        <w:t xml:space="preserve">, the </w:t>
      </w:r>
      <w:r w:rsidR="00E76181" w:rsidRPr="003B3164">
        <w:t>margin</w:t>
      </w:r>
      <w:r w:rsidR="00814017">
        <w:t xml:space="preserve"> </w:t>
      </w:r>
      <w:r w:rsidR="00E76181" w:rsidRPr="003B3164">
        <w:t xml:space="preserve">and </w:t>
      </w:r>
      <w:r w:rsidR="00814017">
        <w:t>the</w:t>
      </w:r>
      <w:r w:rsidR="00E76181" w:rsidRPr="003B3164">
        <w:t xml:space="preserve"> additional electricity require</w:t>
      </w:r>
      <w:r w:rsidR="00814017">
        <w:t>d</w:t>
      </w:r>
      <w:r w:rsidR="00E76181" w:rsidRPr="003B3164">
        <w:t xml:space="preserve"> </w:t>
      </w:r>
      <w:r w:rsidR="00814017">
        <w:t xml:space="preserve">to meet this </w:t>
      </w:r>
      <w:r w:rsidR="00E76181" w:rsidRPr="003B3164">
        <w:t>demand</w:t>
      </w:r>
      <w:r w:rsidR="00814017" w:rsidRPr="00814017">
        <w:t xml:space="preserve"> </w:t>
      </w:r>
      <w:r w:rsidR="00814017">
        <w:t>ha</w:t>
      </w:r>
      <w:r w:rsidR="00142E6F">
        <w:t>ve</w:t>
      </w:r>
      <w:r w:rsidR="00814017">
        <w:t xml:space="preserve"> been calculated</w:t>
      </w:r>
      <w:r w:rsidR="00142E6F">
        <w:t>.</w:t>
      </w:r>
      <w:r w:rsidR="00831058">
        <w:t xml:space="preserve"> The forecast has also been compared with an independent estimate</w:t>
      </w:r>
      <w:r w:rsidR="00D70D5C">
        <w:t>.</w:t>
      </w:r>
    </w:p>
    <w:p w14:paraId="1E2707E6" w14:textId="428DD8B9" w:rsidR="00B37244" w:rsidRDefault="00B37244" w:rsidP="00B37244">
      <w:pPr>
        <w:pStyle w:val="Heading2"/>
      </w:pPr>
      <w:r>
        <w:t>Recommendations</w:t>
      </w:r>
    </w:p>
    <w:p w14:paraId="61A5C362" w14:textId="655E16A2" w:rsidR="0048089C" w:rsidRPr="003B3164" w:rsidRDefault="00C06C0D" w:rsidP="007C0E42">
      <w:r>
        <w:t>T</w:t>
      </w:r>
      <w:r w:rsidR="007F0B50">
        <w:t xml:space="preserve">he </w:t>
      </w:r>
      <w:r w:rsidR="007F0B50" w:rsidRPr="007F0B50">
        <w:t>BEIS electricity generation cost report (2020)</w:t>
      </w:r>
      <w:r w:rsidR="005D6858">
        <w:fldChar w:fldCharType="begin"/>
      </w:r>
      <w:r w:rsidR="005D6858">
        <w:instrText xml:space="preserve"> ADDIN ZOTERO_ITEM CSL_CITATION {"citationID":"M3ubuIgg","properties":{"formattedCitation":"[8]","plainCitation":"[8]","noteIndex":0},"citationItems":[{"id":79,"uris":["http://zotero.org/users/local/p3qRX2vr/items/6UAWPV8I"],"itemData":{"id":79,"type":"webpage","abstract":"This series brings together all documents relating to energy generation cost projections","container-title":"GOV.UK","language":"en","title":"Energy generation cost projections","URL":"https://www.gov.uk/government/collections/energy-generation-cost-projections","accessed":{"date-parts":[["2022",4,24]]}}}],"schema":"https://github.com/citation-style-language/schema/raw/master/csl-citation.json"} </w:instrText>
      </w:r>
      <w:r w:rsidR="005D6858">
        <w:fldChar w:fldCharType="separate"/>
      </w:r>
      <w:r w:rsidR="005D6858" w:rsidRPr="005D6858">
        <w:rPr>
          <w:rFonts w:cs="Arial"/>
        </w:rPr>
        <w:t>[8]</w:t>
      </w:r>
      <w:r w:rsidR="005D6858">
        <w:fldChar w:fldCharType="end"/>
      </w:r>
      <w:r w:rsidR="007F0B50">
        <w:t xml:space="preserve"> </w:t>
      </w:r>
      <w:r w:rsidR="0048089C" w:rsidRPr="003B3164">
        <w:t xml:space="preserve">estimates </w:t>
      </w:r>
      <w:r w:rsidR="007C0E42">
        <w:t>the</w:t>
      </w:r>
      <w:r w:rsidR="0048089C" w:rsidRPr="003B3164">
        <w:t xml:space="preserve"> next 20</w:t>
      </w:r>
      <w:r>
        <w:t xml:space="preserve"> </w:t>
      </w:r>
      <w:r w:rsidR="0048089C" w:rsidRPr="003B3164">
        <w:t>year period and account</w:t>
      </w:r>
      <w:r w:rsidR="00506E13">
        <w:t>s</w:t>
      </w:r>
      <w:r w:rsidR="00310DC9">
        <w:t xml:space="preserve"> </w:t>
      </w:r>
      <w:r w:rsidR="0039470C">
        <w:t>for the</w:t>
      </w:r>
      <w:r w:rsidR="0048089C" w:rsidRPr="003B3164">
        <w:t xml:space="preserve"> time-of-day charging demands and </w:t>
      </w:r>
      <w:r w:rsidR="0039470C">
        <w:t xml:space="preserve">the </w:t>
      </w:r>
      <w:r w:rsidR="0048089C" w:rsidRPr="003B3164">
        <w:t>region</w:t>
      </w:r>
      <w:r w:rsidR="00D353F4">
        <w:t>'s</w:t>
      </w:r>
      <w:r w:rsidR="0048089C" w:rsidRPr="003B3164">
        <w:t xml:space="preserve"> optimal technology implementations</w:t>
      </w:r>
      <w:r w:rsidR="0039470C">
        <w:t xml:space="preserve">. </w:t>
      </w:r>
      <w:r w:rsidR="004F6DE8">
        <w:t>A</w:t>
      </w:r>
      <w:r w:rsidR="0048089C" w:rsidRPr="003B3164">
        <w:t xml:space="preserve">n optimal recommendation </w:t>
      </w:r>
      <w:r>
        <w:t>for</w:t>
      </w:r>
      <w:r w:rsidR="0048089C" w:rsidRPr="003B3164">
        <w:t xml:space="preserve"> the</w:t>
      </w:r>
      <w:r w:rsidR="004F6DE8">
        <w:t>se</w:t>
      </w:r>
      <w:r w:rsidR="0048089C" w:rsidRPr="003B3164">
        <w:t xml:space="preserve"> technologies </w:t>
      </w:r>
      <w:r w:rsidR="004F6DE8">
        <w:t xml:space="preserve">has been suggested </w:t>
      </w:r>
      <w:r w:rsidR="0048089C" w:rsidRPr="003B3164">
        <w:t xml:space="preserve">to cover the additional energy demand </w:t>
      </w:r>
      <w:r>
        <w:t>with</w:t>
      </w:r>
      <w:r w:rsidR="0048089C" w:rsidRPr="003B3164">
        <w:t xml:space="preserve"> the lowest possible cost</w:t>
      </w:r>
      <w:r w:rsidR="004D5F2D">
        <w:t xml:space="preserve">: </w:t>
      </w:r>
      <w:r w:rsidR="0048089C" w:rsidRPr="003B3164">
        <w:t>35% offshore wind, 25% onshore wind, 25% Combine Cycle Gas Turbine + Carbon Capture Storage and 15% Large-Scale Solar</w:t>
      </w:r>
      <w:r w:rsidR="009E551D">
        <w:t xml:space="preserve">. </w:t>
      </w:r>
      <w:r w:rsidR="009E551D" w:rsidRPr="009E551D">
        <w:t xml:space="preserve">Recommendation costs to cover additional energy requirements for </w:t>
      </w:r>
      <w:r w:rsidR="009E551D">
        <w:t xml:space="preserve">the </w:t>
      </w:r>
      <w:r w:rsidR="009E551D" w:rsidRPr="009E551D">
        <w:t>year 2040</w:t>
      </w:r>
      <w:r w:rsidR="00975BDE">
        <w:t xml:space="preserve"> in every region</w:t>
      </w:r>
      <w:r w:rsidR="00463429">
        <w:t xml:space="preserve"> would require an average of </w:t>
      </w:r>
      <w:r w:rsidR="00581252" w:rsidRPr="00581252">
        <w:t>£</w:t>
      </w:r>
      <w:r w:rsidR="00687B36">
        <w:t>35</w:t>
      </w:r>
      <w:r w:rsidR="00200BD5">
        <w:t>8 m</w:t>
      </w:r>
      <w:r w:rsidR="00463429">
        <w:t>illion</w:t>
      </w:r>
      <w:r w:rsidR="00581252">
        <w:t>.</w:t>
      </w:r>
    </w:p>
    <w:p w14:paraId="56C00A72" w14:textId="21FA21F9" w:rsidR="00A079E5" w:rsidRDefault="00A079E5">
      <w:r>
        <w:br w:type="page"/>
      </w:r>
    </w:p>
    <w:p w14:paraId="0345915F" w14:textId="65C1B598" w:rsidR="003E696C" w:rsidRDefault="003E696C" w:rsidP="003E696C">
      <w:pPr>
        <w:pStyle w:val="Heading1"/>
      </w:pPr>
      <w:r>
        <w:lastRenderedPageBreak/>
        <w:t>References</w:t>
      </w:r>
    </w:p>
    <w:p w14:paraId="7A095247" w14:textId="77777777" w:rsidR="005D6858" w:rsidRPr="005D6858" w:rsidRDefault="003E696C" w:rsidP="005D6858">
      <w:pPr>
        <w:pStyle w:val="Bibliography"/>
        <w:rPr>
          <w:rFonts w:cs="Arial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5D6858" w:rsidRPr="005D6858">
        <w:rPr>
          <w:rFonts w:cs="Arial"/>
        </w:rPr>
        <w:t>[1]</w:t>
      </w:r>
      <w:r w:rsidR="005D6858" w:rsidRPr="005D6858">
        <w:rPr>
          <w:rFonts w:cs="Arial"/>
        </w:rPr>
        <w:tab/>
        <w:t>Road traffic statistics - Download data n.d. https://roadtraffic.dft.gov.uk/downloads (accessed April 24, 2022).</w:t>
      </w:r>
    </w:p>
    <w:p w14:paraId="52A66394" w14:textId="77777777" w:rsidR="005D6858" w:rsidRPr="005D6858" w:rsidRDefault="005D6858" w:rsidP="005D6858">
      <w:pPr>
        <w:pStyle w:val="Bibliography"/>
        <w:rPr>
          <w:rFonts w:cs="Arial"/>
        </w:rPr>
      </w:pPr>
      <w:r w:rsidRPr="005D6858">
        <w:rPr>
          <w:rFonts w:cs="Arial"/>
        </w:rPr>
        <w:t>[2]</w:t>
      </w:r>
      <w:r w:rsidRPr="005D6858">
        <w:rPr>
          <w:rFonts w:cs="Arial"/>
        </w:rPr>
        <w:tab/>
        <w:t>Baker C, Kirk-Wade E, Brown J, Barber S. Coronavirus: A history of English lockdown laws 2022.</w:t>
      </w:r>
    </w:p>
    <w:p w14:paraId="54471349" w14:textId="77777777" w:rsidR="005D6858" w:rsidRPr="005D6858" w:rsidRDefault="005D6858" w:rsidP="005D6858">
      <w:pPr>
        <w:pStyle w:val="Bibliography"/>
        <w:rPr>
          <w:rFonts w:cs="Arial"/>
        </w:rPr>
      </w:pPr>
      <w:r w:rsidRPr="005D6858">
        <w:rPr>
          <w:rFonts w:cs="Arial"/>
        </w:rPr>
        <w:t>[3]</w:t>
      </w:r>
      <w:r w:rsidRPr="005D6858">
        <w:rPr>
          <w:rFonts w:cs="Arial"/>
        </w:rPr>
        <w:tab/>
        <w:t>When did lockdown begin in the UK? Full Fact 14:21:17+00:00. https://fullfact.org/health/coronavirus-lockdown-hancock-claim/ (accessed April 24, 2022).</w:t>
      </w:r>
    </w:p>
    <w:p w14:paraId="45BBAE49" w14:textId="77777777" w:rsidR="005D6858" w:rsidRPr="005D6858" w:rsidRDefault="005D6858" w:rsidP="005D6858">
      <w:pPr>
        <w:pStyle w:val="Bibliography"/>
        <w:rPr>
          <w:rFonts w:cs="Arial"/>
        </w:rPr>
      </w:pPr>
      <w:r w:rsidRPr="005D6858">
        <w:rPr>
          <w:rFonts w:cs="Arial"/>
        </w:rPr>
        <w:t>[4]</w:t>
      </w:r>
      <w:r w:rsidRPr="005D6858">
        <w:rPr>
          <w:rFonts w:cs="Arial"/>
        </w:rPr>
        <w:tab/>
        <w:t>Prophet. Prophet n.d. http://facebook.github.io/prophet/ (accessed April 24, 2022).</w:t>
      </w:r>
    </w:p>
    <w:p w14:paraId="4C1A0D65" w14:textId="77777777" w:rsidR="005D6858" w:rsidRPr="005D6858" w:rsidRDefault="005D6858" w:rsidP="005D6858">
      <w:pPr>
        <w:pStyle w:val="Bibliography"/>
        <w:rPr>
          <w:rFonts w:cs="Arial"/>
        </w:rPr>
      </w:pPr>
      <w:r w:rsidRPr="005D6858">
        <w:rPr>
          <w:rFonts w:cs="Arial"/>
        </w:rPr>
        <w:t>[5]</w:t>
      </w:r>
      <w:r w:rsidRPr="005D6858">
        <w:rPr>
          <w:rFonts w:cs="Arial"/>
        </w:rPr>
        <w:tab/>
        <w:t>Road traffic forecasts 2018. GOVUK n.d. https://www.gov.uk/government/publications/road-traffic-forecasts-2018 (accessed April 24, 2022).</w:t>
      </w:r>
    </w:p>
    <w:p w14:paraId="1E80C498" w14:textId="77777777" w:rsidR="005D6858" w:rsidRPr="005D6858" w:rsidRDefault="005D6858" w:rsidP="005D6858">
      <w:pPr>
        <w:pStyle w:val="Bibliography"/>
        <w:rPr>
          <w:rFonts w:cs="Arial"/>
        </w:rPr>
      </w:pPr>
      <w:r w:rsidRPr="005D6858">
        <w:rPr>
          <w:rFonts w:cs="Arial"/>
        </w:rPr>
        <w:t>[6]</w:t>
      </w:r>
      <w:r w:rsidRPr="005D6858">
        <w:rPr>
          <w:rFonts w:cs="Arial"/>
        </w:rPr>
        <w:tab/>
        <w:t>EV Database. EV Database n.d. https://ev-database.uk/cheatsheet/energy-consumption-electric-car (accessed April 24, 2022).</w:t>
      </w:r>
    </w:p>
    <w:p w14:paraId="4D02BA15" w14:textId="77777777" w:rsidR="005D6858" w:rsidRPr="005D6858" w:rsidRDefault="005D6858" w:rsidP="005D6858">
      <w:pPr>
        <w:pStyle w:val="Bibliography"/>
        <w:rPr>
          <w:rFonts w:cs="Arial"/>
        </w:rPr>
      </w:pPr>
      <w:r w:rsidRPr="005D6858">
        <w:rPr>
          <w:rFonts w:cs="Arial"/>
        </w:rPr>
        <w:t>[7]</w:t>
      </w:r>
      <w:r w:rsidRPr="005D6858">
        <w:rPr>
          <w:rFonts w:cs="Arial"/>
        </w:rPr>
        <w:tab/>
        <w:t>Digest of UK Energy Statistics (DUKES): electricity. GOVUK n.d. https://www.gov.uk/government/statistics/electricity-chapter-5-digest-of-united-kingdom-energy-statistics-dukes (accessed April 24, 2022).</w:t>
      </w:r>
    </w:p>
    <w:p w14:paraId="7CA9A0AD" w14:textId="77777777" w:rsidR="005D6858" w:rsidRPr="005D6858" w:rsidRDefault="005D6858" w:rsidP="005D6858">
      <w:pPr>
        <w:pStyle w:val="Bibliography"/>
        <w:rPr>
          <w:rFonts w:cs="Arial"/>
        </w:rPr>
      </w:pPr>
      <w:r w:rsidRPr="005D6858">
        <w:rPr>
          <w:rFonts w:cs="Arial"/>
        </w:rPr>
        <w:t>[8]</w:t>
      </w:r>
      <w:r w:rsidRPr="005D6858">
        <w:rPr>
          <w:rFonts w:cs="Arial"/>
        </w:rPr>
        <w:tab/>
        <w:t>Energy generation cost projections. GOVUK n.d. https://www.gov.uk/government/collections/energy-generation-cost-projections (accessed April 24, 2022).</w:t>
      </w:r>
    </w:p>
    <w:p w14:paraId="5360831A" w14:textId="62914BF9" w:rsidR="003E696C" w:rsidRPr="003E696C" w:rsidRDefault="003E696C" w:rsidP="003E696C">
      <w:r>
        <w:fldChar w:fldCharType="end"/>
      </w:r>
    </w:p>
    <w:sectPr w:rsidR="003E696C" w:rsidRPr="003E6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49A99" w14:textId="77777777" w:rsidR="00687B36" w:rsidRDefault="00687B36" w:rsidP="00687B36">
      <w:pPr>
        <w:spacing w:after="0" w:line="240" w:lineRule="auto"/>
      </w:pPr>
      <w:r>
        <w:separator/>
      </w:r>
    </w:p>
  </w:endnote>
  <w:endnote w:type="continuationSeparator" w:id="0">
    <w:p w14:paraId="6ECD5096" w14:textId="77777777" w:rsidR="00687B36" w:rsidRDefault="00687B36" w:rsidP="0068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13102" w14:textId="77777777" w:rsidR="00687B36" w:rsidRDefault="00687B36" w:rsidP="00687B36">
      <w:pPr>
        <w:spacing w:after="0" w:line="240" w:lineRule="auto"/>
      </w:pPr>
      <w:r>
        <w:separator/>
      </w:r>
    </w:p>
  </w:footnote>
  <w:footnote w:type="continuationSeparator" w:id="0">
    <w:p w14:paraId="2B0F4075" w14:textId="77777777" w:rsidR="00687B36" w:rsidRDefault="00687B36" w:rsidP="00687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ysDQ0NzIxNrc0MjdX0lEKTi0uzszPAykwqQUAWPIPhSwAAAA="/>
  </w:docVars>
  <w:rsids>
    <w:rsidRoot w:val="00AC0A71"/>
    <w:rsid w:val="00021D03"/>
    <w:rsid w:val="00067D40"/>
    <w:rsid w:val="000D2903"/>
    <w:rsid w:val="000E4125"/>
    <w:rsid w:val="00100A08"/>
    <w:rsid w:val="00111B36"/>
    <w:rsid w:val="00115E13"/>
    <w:rsid w:val="0012036F"/>
    <w:rsid w:val="00142E6F"/>
    <w:rsid w:val="00145A79"/>
    <w:rsid w:val="0019503F"/>
    <w:rsid w:val="001C19B8"/>
    <w:rsid w:val="00200BD5"/>
    <w:rsid w:val="0029615E"/>
    <w:rsid w:val="0029712E"/>
    <w:rsid w:val="002E6A03"/>
    <w:rsid w:val="002F54E0"/>
    <w:rsid w:val="00307D00"/>
    <w:rsid w:val="00310DC9"/>
    <w:rsid w:val="00317F35"/>
    <w:rsid w:val="00352A8D"/>
    <w:rsid w:val="0036578E"/>
    <w:rsid w:val="0039470C"/>
    <w:rsid w:val="003E696C"/>
    <w:rsid w:val="0041759B"/>
    <w:rsid w:val="00434529"/>
    <w:rsid w:val="00463429"/>
    <w:rsid w:val="00477094"/>
    <w:rsid w:val="0048089C"/>
    <w:rsid w:val="004D5F2D"/>
    <w:rsid w:val="004E5734"/>
    <w:rsid w:val="004F6DE8"/>
    <w:rsid w:val="00506E13"/>
    <w:rsid w:val="00541307"/>
    <w:rsid w:val="00560D5C"/>
    <w:rsid w:val="005629CC"/>
    <w:rsid w:val="00581252"/>
    <w:rsid w:val="005B0C89"/>
    <w:rsid w:val="005C354E"/>
    <w:rsid w:val="005D6858"/>
    <w:rsid w:val="0065782A"/>
    <w:rsid w:val="00687B36"/>
    <w:rsid w:val="0071514F"/>
    <w:rsid w:val="0078559D"/>
    <w:rsid w:val="007C0E42"/>
    <w:rsid w:val="007F0B50"/>
    <w:rsid w:val="00814017"/>
    <w:rsid w:val="00831058"/>
    <w:rsid w:val="00862D7E"/>
    <w:rsid w:val="00873CA6"/>
    <w:rsid w:val="00891885"/>
    <w:rsid w:val="008B0762"/>
    <w:rsid w:val="008B1980"/>
    <w:rsid w:val="008D6B3B"/>
    <w:rsid w:val="00944871"/>
    <w:rsid w:val="00946ACD"/>
    <w:rsid w:val="00961849"/>
    <w:rsid w:val="00975BDE"/>
    <w:rsid w:val="009B0139"/>
    <w:rsid w:val="009E551D"/>
    <w:rsid w:val="009F0276"/>
    <w:rsid w:val="00A079E5"/>
    <w:rsid w:val="00A111B9"/>
    <w:rsid w:val="00A34123"/>
    <w:rsid w:val="00A370FF"/>
    <w:rsid w:val="00A845E6"/>
    <w:rsid w:val="00A85556"/>
    <w:rsid w:val="00A96749"/>
    <w:rsid w:val="00AC0A71"/>
    <w:rsid w:val="00AC1AF2"/>
    <w:rsid w:val="00AC1C11"/>
    <w:rsid w:val="00AD019F"/>
    <w:rsid w:val="00AE5F5A"/>
    <w:rsid w:val="00B04AC0"/>
    <w:rsid w:val="00B22937"/>
    <w:rsid w:val="00B36500"/>
    <w:rsid w:val="00B37244"/>
    <w:rsid w:val="00B447F6"/>
    <w:rsid w:val="00B71829"/>
    <w:rsid w:val="00B766AC"/>
    <w:rsid w:val="00B768D9"/>
    <w:rsid w:val="00B934E6"/>
    <w:rsid w:val="00C06C0D"/>
    <w:rsid w:val="00C0794C"/>
    <w:rsid w:val="00C2038F"/>
    <w:rsid w:val="00C60F97"/>
    <w:rsid w:val="00CA2B70"/>
    <w:rsid w:val="00CB36B2"/>
    <w:rsid w:val="00CC7713"/>
    <w:rsid w:val="00CE42FA"/>
    <w:rsid w:val="00CE5114"/>
    <w:rsid w:val="00D1009D"/>
    <w:rsid w:val="00D22D1F"/>
    <w:rsid w:val="00D353F4"/>
    <w:rsid w:val="00D52E54"/>
    <w:rsid w:val="00D70D5C"/>
    <w:rsid w:val="00D716E1"/>
    <w:rsid w:val="00D72E4C"/>
    <w:rsid w:val="00D92026"/>
    <w:rsid w:val="00D94914"/>
    <w:rsid w:val="00E06225"/>
    <w:rsid w:val="00E57EEF"/>
    <w:rsid w:val="00E76181"/>
    <w:rsid w:val="00F33DC5"/>
    <w:rsid w:val="00F35A89"/>
    <w:rsid w:val="00F52EF1"/>
    <w:rsid w:val="00F608B4"/>
    <w:rsid w:val="00F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703776"/>
  <w15:chartTrackingRefBased/>
  <w15:docId w15:val="{D79D395D-7014-4A00-89A4-06086BDF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GB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59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93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937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B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937"/>
    <w:rPr>
      <w:rFonts w:ascii="Arial" w:eastAsiaTheme="majorEastAsia" w:hAnsi="Arial" w:cstheme="majorBidi"/>
      <w:b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B22937"/>
    <w:rPr>
      <w:rFonts w:ascii="Arial" w:eastAsiaTheme="majorEastAsia" w:hAnsi="Arial" w:cstheme="majorBidi"/>
      <w:b/>
      <w:sz w:val="26"/>
      <w:szCs w:val="23"/>
    </w:rPr>
  </w:style>
  <w:style w:type="paragraph" w:styleId="Bibliography">
    <w:name w:val="Bibliography"/>
    <w:basedOn w:val="Normal"/>
    <w:next w:val="Normal"/>
    <w:uiPriority w:val="37"/>
    <w:unhideWhenUsed/>
    <w:rsid w:val="003E696C"/>
    <w:pPr>
      <w:tabs>
        <w:tab w:val="left" w:pos="384"/>
      </w:tabs>
      <w:spacing w:after="0" w:line="240" w:lineRule="auto"/>
      <w:ind w:left="384" w:hanging="384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F0B50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er">
    <w:name w:val="header"/>
    <w:basedOn w:val="Normal"/>
    <w:link w:val="HeaderChar"/>
    <w:uiPriority w:val="99"/>
    <w:unhideWhenUsed/>
    <w:rsid w:val="00687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B3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687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B3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3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7EA4C-410F-4607-A786-898CA151C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1548</Words>
  <Characters>8826</Characters>
  <Application>Microsoft Office Word</Application>
  <DocSecurity>0</DocSecurity>
  <Lines>73</Lines>
  <Paragraphs>20</Paragraphs>
  <ScaleCrop>false</ScaleCrop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I-Hsiu Chiang</dc:creator>
  <cp:keywords/>
  <dc:description/>
  <cp:lastModifiedBy>I-Hsiu Chiang</cp:lastModifiedBy>
  <cp:revision>107</cp:revision>
  <dcterms:created xsi:type="dcterms:W3CDTF">2022-04-23T17:39:00Z</dcterms:created>
  <dcterms:modified xsi:type="dcterms:W3CDTF">2022-04-26T19:41:00Z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id="aoSR7WFm"/&gt;&lt;style id="http://www.zotero.org/styles/elsevier-vancouver" hasBibliography="1" bibliographyStyleHasBeenSet="1"/&gt;&lt;prefs&gt;&lt;pref name="fieldType" value="Field"/&gt;&lt;/prefs&gt;&lt;/data&gt;</vt:lpwstr>
  </property>
</Properties>
</file>