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7D8D" w14:textId="286F797D" w:rsidR="004E5734" w:rsidRDefault="001E77CC">
      <w:pPr>
        <w:rPr>
          <w:lang w:val="en-US"/>
        </w:rPr>
      </w:pPr>
      <w:r>
        <w:rPr>
          <w:lang w:val="en-US"/>
        </w:rPr>
        <w:t>Previous researches show that when an individual is stressed through factors such as preparing for an exam or working in a high-paced environment, negative emotions tend to build up, which can increase the amount of food intake</w:t>
      </w:r>
      <w:r w:rsidR="00CB5E87">
        <w:rPr>
          <w:lang w:val="en-US"/>
        </w:rPr>
        <w:t xml:space="preserve"> </w:t>
      </w:r>
      <w:r w:rsidR="007D4A8F">
        <w:rPr>
          <w:lang w:val="en-US"/>
        </w:rPr>
        <w:fldChar w:fldCharType="begin"/>
      </w:r>
      <w:r w:rsidR="005D2928">
        <w:rPr>
          <w:lang w:val="en-US"/>
        </w:rPr>
        <w:instrText xml:space="preserve"> ADDIN ZOTERO_ITEM CSL_CITATION {"citationID":"1qMpL1jN","properties":{"formattedCitation":"(Bongers and Jansen, 2016)","plainCitation":"(Bongers and Jansen, 2016)","noteIndex":0},"citationItems":[{"id":23,"uris":["http://zotero.org/users/local/p3qRX2vr/items/CNV3SXEH"],"uri":["http://zotero.org/users/local/p3qRX2vr/items/CNV3SXEH"],"itemData":{"id":23,"type":"article-journal","abstract":"In eating research, it is common practice to group people into different eater types, such as emotional, external and restrained eaters. This categorization is generally based on scores on self-report questionnaires. However, recent studies have started to raise questions about the validity of such questionnaires. In the realm of emotional eating, a considerable number of studies, both in the lab and in naturalistic settings, fail to demonstrate increased food intake in emotional situations in self-described emotional eaters. The current paper provides a review of experimental and naturalistic studies investigating the relationships between self-reported emotional eater status, mood, and food consumption. It is concluded that emotional eating scales lack predictive and discriminative validity; they cannot be assumed to measure accurately what they intend to measure, namely increased food intake in response to negative emotions. The review is followed by a discussion of alternative interpretations of emotional eating scores that have been suggested in the past few years, i.e., concerned eating, uncontrolled eating, a tendency to attribute overeating to negative affect, and cue-reactive eating.","container-title":"Frontiers in Psychology","ISSN":"1664-1078","source":"Frontiers","title":"Emotional Eating Is Not What You Think It Is and Emotional Eating Scales Do Not Measure What You Think They Measure","URL":"https://www.frontiersin.org/article/10.3389/fpsyg.2016.01932","volume":"7","author":[{"family":"Bongers","given":"Peggy"},{"family":"Jansen","given":"Anita"}],"accessed":{"date-parts":[["2022",2,18]]},"issued":{"date-parts":[["2016"]]}}}],"schema":"https://github.com/citation-style-language/schema/raw/master/csl-citation.json"} </w:instrText>
      </w:r>
      <w:r w:rsidR="007D4A8F">
        <w:rPr>
          <w:lang w:val="en-US"/>
        </w:rPr>
        <w:fldChar w:fldCharType="separate"/>
      </w:r>
      <w:r w:rsidR="005D2928" w:rsidRPr="005D2928">
        <w:rPr>
          <w:rFonts w:ascii="Calibri" w:hAnsi="Calibri" w:cs="Calibri"/>
        </w:rPr>
        <w:t>(</w:t>
      </w:r>
      <w:proofErr w:type="spellStart"/>
      <w:r w:rsidR="005D2928" w:rsidRPr="005D2928">
        <w:rPr>
          <w:rFonts w:ascii="Calibri" w:hAnsi="Calibri" w:cs="Calibri"/>
        </w:rPr>
        <w:t>Bongers</w:t>
      </w:r>
      <w:proofErr w:type="spellEnd"/>
      <w:r w:rsidR="005D2928" w:rsidRPr="005D2928">
        <w:rPr>
          <w:rFonts w:ascii="Calibri" w:hAnsi="Calibri" w:cs="Calibri"/>
        </w:rPr>
        <w:t xml:space="preserve"> and Jansen, 2016)</w:t>
      </w:r>
      <w:r w:rsidR="007D4A8F">
        <w:rPr>
          <w:lang w:val="en-US"/>
        </w:rPr>
        <w:fldChar w:fldCharType="end"/>
      </w:r>
      <w:r>
        <w:rPr>
          <w:lang w:val="en-US"/>
        </w:rPr>
        <w:t>. However, some studies recently also shown that when a person is in a positive mood, it can also increase the amount of food intake, which contributes to weight gain and unhealthy eating</w:t>
      </w:r>
      <w:r w:rsidR="005A3F0D">
        <w:rPr>
          <w:lang w:val="en-US"/>
        </w:rPr>
        <w:t xml:space="preserve"> </w:t>
      </w:r>
      <w:r w:rsidR="005D2928">
        <w:rPr>
          <w:lang w:val="en-US"/>
        </w:rPr>
        <w:fldChar w:fldCharType="begin"/>
      </w:r>
      <w:r w:rsidR="005D2928">
        <w:rPr>
          <w:lang w:val="en-US"/>
        </w:rPr>
        <w:instrText xml:space="preserve"> ADDIN ZOTERO_ITEM CSL_CITATION {"citationID":"WzauEm8S","properties":{"formattedCitation":"(Bongers and Jansen, 2016)","plainCitation":"(Bongers and Jansen, 2016)","noteIndex":0},"citationItems":[{"id":23,"uris":["http://zotero.org/users/local/p3qRX2vr/items/CNV3SXEH"],"uri":["http://zotero.org/users/local/p3qRX2vr/items/CNV3SXEH"],"itemData":{"id":23,"type":"article-journal","abstract":"In eating research, it is common practice to group people into different eater types, such as emotional, external and restrained eaters. This categorization is generally based on scores on self-report questionnaires. However, recent studies have started to raise questions about the validity of such questionnaires. In the realm of emotional eating, a considerable number of studies, both in the lab and in naturalistic settings, fail to demonstrate increased food intake in emotional situations in self-described emotional eaters. The current paper provides a review of experimental and naturalistic studies investigating the relationships between self-reported emotional eater status, mood, and food consumption. It is concluded that emotional eating scales lack predictive and discriminative validity; they cannot be assumed to measure accurately what they intend to measure, namely increased food intake in response to negative emotions. The review is followed by a discussion of alternative interpretations of emotional eating scores that have been suggested in the past few years, i.e., concerned eating, uncontrolled eating, a tendency to attribute overeating to negative affect, and cue-reactive eating.","container-title":"Frontiers in Psychology","ISSN":"1664-1078","source":"Frontiers","title":"Emotional Eating Is Not What You Think It Is and Emotional Eating Scales Do Not Measure What You Think They Measure","URL":"https://www.frontiersin.org/article/10.3389/fpsyg.2016.01932","volume":"7","author":[{"family":"Bongers","given":"Peggy"},{"family":"Jansen","given":"Anita"}],"accessed":{"date-parts":[["2022",2,18]]},"issued":{"date-parts":[["2016"]]}}}],"schema":"https://github.com/citation-style-language/schema/raw/master/csl-citation.json"} </w:instrText>
      </w:r>
      <w:r w:rsidR="005D2928">
        <w:rPr>
          <w:lang w:val="en-US"/>
        </w:rPr>
        <w:fldChar w:fldCharType="separate"/>
      </w:r>
      <w:r w:rsidR="005D2928" w:rsidRPr="005D2928">
        <w:rPr>
          <w:rFonts w:ascii="Calibri" w:hAnsi="Calibri" w:cs="Calibri"/>
        </w:rPr>
        <w:t>(</w:t>
      </w:r>
      <w:proofErr w:type="spellStart"/>
      <w:r w:rsidR="005D2928" w:rsidRPr="005D2928">
        <w:rPr>
          <w:rFonts w:ascii="Calibri" w:hAnsi="Calibri" w:cs="Calibri"/>
        </w:rPr>
        <w:t>Bongers</w:t>
      </w:r>
      <w:proofErr w:type="spellEnd"/>
      <w:r w:rsidR="005D2928" w:rsidRPr="005D2928">
        <w:rPr>
          <w:rFonts w:ascii="Calibri" w:hAnsi="Calibri" w:cs="Calibri"/>
        </w:rPr>
        <w:t xml:space="preserve"> and Jansen, 2016)</w:t>
      </w:r>
      <w:r w:rsidR="005D2928"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1E77CC">
        <w:rPr>
          <w:lang w:val="en-US"/>
        </w:rPr>
        <w:t xml:space="preserve">Understanding </w:t>
      </w:r>
      <w:r>
        <w:rPr>
          <w:lang w:val="en-US"/>
        </w:rPr>
        <w:t>the</w:t>
      </w:r>
      <w:r w:rsidRPr="001E77CC">
        <w:rPr>
          <w:lang w:val="en-US"/>
        </w:rPr>
        <w:t xml:space="preserve"> relationships </w:t>
      </w:r>
      <w:r>
        <w:rPr>
          <w:lang w:val="en-US"/>
        </w:rPr>
        <w:t xml:space="preserve">between emotion and food consumption </w:t>
      </w:r>
      <w:r w:rsidRPr="001E77CC">
        <w:rPr>
          <w:lang w:val="en-US"/>
        </w:rPr>
        <w:t xml:space="preserve">may help to identify ways to </w:t>
      </w:r>
      <w:r>
        <w:rPr>
          <w:lang w:val="en-US"/>
        </w:rPr>
        <w:t>bring awareness to calories consumption, thus reducing weight as a result.</w:t>
      </w:r>
      <w:r w:rsidR="00427462">
        <w:rPr>
          <w:lang w:val="en-US"/>
        </w:rPr>
        <w:t xml:space="preserve"> </w:t>
      </w:r>
      <w:r w:rsidR="00937EA9">
        <w:rPr>
          <w:lang w:val="en-US"/>
        </w:rPr>
        <w:t>The f</w:t>
      </w:r>
      <w:r w:rsidR="00F93A9C">
        <w:rPr>
          <w:lang w:val="en-US"/>
        </w:rPr>
        <w:t>eeling of happiness</w:t>
      </w:r>
      <w:r w:rsidR="007C062F">
        <w:rPr>
          <w:lang w:val="en-US"/>
        </w:rPr>
        <w:t xml:space="preserve"> and </w:t>
      </w:r>
      <w:r w:rsidR="00867E44">
        <w:rPr>
          <w:lang w:val="en-US"/>
        </w:rPr>
        <w:t xml:space="preserve">the feeling of wanting food are </w:t>
      </w:r>
      <w:r w:rsidR="00F93A9C">
        <w:rPr>
          <w:lang w:val="en-US"/>
        </w:rPr>
        <w:t xml:space="preserve">both </w:t>
      </w:r>
      <w:r w:rsidR="00867E44">
        <w:rPr>
          <w:lang w:val="en-US"/>
        </w:rPr>
        <w:t>recorded for this research</w:t>
      </w:r>
      <w:r w:rsidR="00937EA9">
        <w:rPr>
          <w:lang w:val="en-US"/>
        </w:rPr>
        <w:t xml:space="preserve"> to see if </w:t>
      </w:r>
      <w:r w:rsidR="003B4F3F">
        <w:rPr>
          <w:lang w:val="en-US"/>
        </w:rPr>
        <w:t>both can be the cause of weight gain.</w:t>
      </w:r>
    </w:p>
    <w:p w14:paraId="7782FED0" w14:textId="7776707D" w:rsidR="00574E29" w:rsidRDefault="00574E29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1855929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0"/>
          <w:lang w:val="en-GB" w:eastAsia="zh-CN" w:bidi="hi-IN"/>
        </w:rPr>
      </w:sdtEndPr>
      <w:sdtContent>
        <w:p w14:paraId="10385B45" w14:textId="00ECA831" w:rsidR="0096404D" w:rsidRDefault="0096404D">
          <w:pPr>
            <w:pStyle w:val="TOCHeading"/>
          </w:pPr>
          <w:r>
            <w:t>Reference</w:t>
          </w:r>
        </w:p>
      </w:sdtContent>
    </w:sdt>
    <w:p w14:paraId="7606F2E6" w14:textId="77777777" w:rsidR="005D2928" w:rsidRPr="005D2928" w:rsidRDefault="0096404D" w:rsidP="005D2928">
      <w:pPr>
        <w:pStyle w:val="Bibliography"/>
        <w:rPr>
          <w:rFonts w:ascii="Calibri" w:hAnsi="Calibri" w:cs="Calibri"/>
        </w:rPr>
      </w:pPr>
      <w:r>
        <w:fldChar w:fldCharType="begin"/>
      </w:r>
      <w:r w:rsidR="005D2928">
        <w:instrText xml:space="preserve"> ADDIN ZOTERO_BIBL {"uncited":[],"omitted":[],"custom":[]} CSL_BIBLIOGRAPHY </w:instrText>
      </w:r>
      <w:r>
        <w:fldChar w:fldCharType="separate"/>
      </w:r>
      <w:proofErr w:type="spellStart"/>
      <w:r w:rsidR="005D2928" w:rsidRPr="005D2928">
        <w:rPr>
          <w:rFonts w:ascii="Calibri" w:hAnsi="Calibri" w:cs="Calibri"/>
        </w:rPr>
        <w:t>Bongers</w:t>
      </w:r>
      <w:proofErr w:type="spellEnd"/>
      <w:r w:rsidR="005D2928" w:rsidRPr="005D2928">
        <w:rPr>
          <w:rFonts w:ascii="Calibri" w:hAnsi="Calibri" w:cs="Calibri"/>
        </w:rPr>
        <w:t xml:space="preserve">, P. and Jansen, A. (2016) ‘Emotional Eating Is Not What You Think It Is and Emotional Eating Scales Do Not Measure What You Think They Measure’, </w:t>
      </w:r>
      <w:r w:rsidR="005D2928" w:rsidRPr="005D2928">
        <w:rPr>
          <w:rFonts w:ascii="Calibri" w:hAnsi="Calibri" w:cs="Calibri"/>
          <w:i/>
          <w:iCs/>
        </w:rPr>
        <w:t>Frontiers in Psychology</w:t>
      </w:r>
      <w:r w:rsidR="005D2928" w:rsidRPr="005D2928">
        <w:rPr>
          <w:rFonts w:ascii="Calibri" w:hAnsi="Calibri" w:cs="Calibri"/>
        </w:rPr>
        <w:t>, 7. Available at: https://www.frontiersin.org/article/10.3389/fpsyg.2016.01932 (Accessed: 18 February 2022).</w:t>
      </w:r>
    </w:p>
    <w:p w14:paraId="15C6603A" w14:textId="57E315F8" w:rsidR="00574E29" w:rsidRPr="0096404D" w:rsidRDefault="0096404D">
      <w:r>
        <w:fldChar w:fldCharType="end"/>
      </w:r>
    </w:p>
    <w:sectPr w:rsidR="00574E29" w:rsidRPr="0096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zMDIwNzCwMDM0NzBT0lEKTi0uzszPAykwrAUAZ1T/8CwAAAA="/>
  </w:docVars>
  <w:rsids>
    <w:rsidRoot w:val="00F87063"/>
    <w:rsid w:val="001E77CC"/>
    <w:rsid w:val="002F431A"/>
    <w:rsid w:val="003B4F3F"/>
    <w:rsid w:val="00427462"/>
    <w:rsid w:val="004E5734"/>
    <w:rsid w:val="00574E29"/>
    <w:rsid w:val="005A3F0D"/>
    <w:rsid w:val="005D2928"/>
    <w:rsid w:val="007C062F"/>
    <w:rsid w:val="007D4A8F"/>
    <w:rsid w:val="00867E44"/>
    <w:rsid w:val="00937EA9"/>
    <w:rsid w:val="0096404D"/>
    <w:rsid w:val="00B43573"/>
    <w:rsid w:val="00BA33C4"/>
    <w:rsid w:val="00CB5E87"/>
    <w:rsid w:val="00E504BB"/>
    <w:rsid w:val="00F87063"/>
    <w:rsid w:val="00F9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E59C"/>
  <w15:chartTrackingRefBased/>
  <w15:docId w15:val="{5B50CF39-E307-4949-8E12-26527F9B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A33C4"/>
    <w:pPr>
      <w:spacing w:after="24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404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96404D"/>
    <w:pPr>
      <w:outlineLvl w:val="9"/>
    </w:pPr>
    <w:rPr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B615-932E-48B9-A796-E1BEF968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I-Hsiu Chiang</dc:creator>
  <cp:keywords/>
  <dc:description/>
  <cp:lastModifiedBy>I-Hsiu Chiang</cp:lastModifiedBy>
  <cp:revision>17</cp:revision>
  <dcterms:created xsi:type="dcterms:W3CDTF">2022-02-18T17:37:00Z</dcterms:created>
  <dcterms:modified xsi:type="dcterms:W3CDTF">2022-02-18T18:36:00Z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id="LT6f3Gy4"/&gt;&lt;style id="http://www.zotero.org/styles/harvard-cite-them-right" hasBibliography="1" bibliographyStyleHasBeenSet="1"/&gt;&lt;prefs&gt;&lt;pref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