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CA" w:rsidRDefault="001112CA" w:rsidP="001112CA">
      <w:pPr>
        <w:spacing w:after="0"/>
        <w:rPr>
          <w:b/>
        </w:rPr>
      </w:pPr>
      <w:r w:rsidRPr="001112CA">
        <w:rPr>
          <w:b/>
        </w:rPr>
        <w:t>Design</w:t>
      </w:r>
    </w:p>
    <w:p w:rsidR="001112CA" w:rsidRDefault="001112CA" w:rsidP="001112CA">
      <w:pPr>
        <w:spacing w:after="0"/>
        <w:rPr>
          <w:b/>
        </w:rPr>
      </w:pPr>
    </w:p>
    <w:p w:rsidR="001112CA" w:rsidRDefault="001112CA" w:rsidP="001112CA">
      <w:pPr>
        <w:spacing w:after="0"/>
      </w:pPr>
      <w:r>
        <w:t>As can be seen from the previous sections in this document, this project includes a software development section. The system is built upon a multi-client server facilitating the communication of data between two clients.  This data is encrypted (and decrypted) using two different cryptographic schemes</w:t>
      </w:r>
      <w:r w:rsidR="002C542B">
        <w:t>.</w:t>
      </w:r>
    </w:p>
    <w:p w:rsidR="000535D3" w:rsidRDefault="002C5BB2" w:rsidP="001112CA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>
            <wp:extent cx="4558748" cy="1881809"/>
            <wp:effectExtent l="19050" t="0" r="0" b="0"/>
            <wp:docPr id="1" name="Picture 0" descr="Third Year Project 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 Year Project Designs.jpg"/>
                    <pic:cNvPicPr/>
                  </pic:nvPicPr>
                  <pic:blipFill>
                    <a:blip r:embed="rId5" cstate="print"/>
                    <a:srcRect l="9615" r="10806" b="56173"/>
                    <a:stretch>
                      <a:fillRect/>
                    </a:stretch>
                  </pic:blipFill>
                  <pic:spPr>
                    <a:xfrm>
                      <a:off x="0" y="0"/>
                      <a:ext cx="4558748" cy="18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0" w:rsidRDefault="001112CA" w:rsidP="001112CA">
      <w:pPr>
        <w:spacing w:after="0"/>
      </w:pPr>
      <w:r>
        <w:rPr>
          <w:b/>
        </w:rPr>
        <w:t xml:space="preserve">Figure 1 </w:t>
      </w:r>
      <w:r>
        <w:t>The server can create</w:t>
      </w:r>
      <w:r w:rsidR="004054F0">
        <w:t xml:space="preserve"> many communication sessions</w:t>
      </w:r>
      <w:r>
        <w:t xml:space="preserve"> from a collection of clients.</w:t>
      </w:r>
    </w:p>
    <w:p w:rsidR="001112CA" w:rsidRDefault="001112CA" w:rsidP="001112CA">
      <w:pPr>
        <w:spacing w:after="0"/>
      </w:pPr>
    </w:p>
    <w:p w:rsidR="002C5BB2" w:rsidRDefault="004054F0" w:rsidP="001112CA">
      <w:pPr>
        <w:spacing w:after="0"/>
      </w:pPr>
      <w:r>
        <w:t>T</w:t>
      </w:r>
      <w:r w:rsidR="002C5BB2">
        <w:t xml:space="preserve">he server creates a session between two clients that wish to communicate. Each session is a new thread within the server. </w:t>
      </w:r>
      <w:r w:rsidR="002C542B">
        <w:t>This allows the server to</w:t>
      </w:r>
      <w:r w:rsidR="002C5BB2">
        <w:t xml:space="preserve"> establish any number of sessions</w:t>
      </w:r>
      <w:r w:rsidR="002C542B">
        <w:t>,</w:t>
      </w:r>
      <w:r w:rsidR="002C5BB2">
        <w:t xml:space="preserve"> to allow for multiple communication links between any two clients.</w:t>
      </w:r>
    </w:p>
    <w:p w:rsidR="002C5BB2" w:rsidRDefault="002C5BB2" w:rsidP="001112CA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937263" cy="2160105"/>
            <wp:effectExtent l="19050" t="0" r="0" b="0"/>
            <wp:docPr id="2" name="Picture 1" descr="TYP Design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 Designs 2.jpg"/>
                    <pic:cNvPicPr/>
                  </pic:nvPicPr>
                  <pic:blipFill>
                    <a:blip r:embed="rId6" cstate="print"/>
                    <a:srcRect r="13814" b="49691"/>
                    <a:stretch>
                      <a:fillRect/>
                    </a:stretch>
                  </pic:blipFill>
                  <pic:spPr>
                    <a:xfrm>
                      <a:off x="0" y="0"/>
                      <a:ext cx="4937263" cy="21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0" w:rsidRDefault="002C542B" w:rsidP="001112CA">
      <w:pPr>
        <w:spacing w:after="0"/>
      </w:pPr>
      <w:r>
        <w:rPr>
          <w:b/>
        </w:rPr>
        <w:t xml:space="preserve">Figure 2 </w:t>
      </w:r>
      <w:r>
        <w:t xml:space="preserve">Inheritance </w:t>
      </w:r>
      <w:r w:rsidR="004054F0">
        <w:t>properties of the clients</w:t>
      </w:r>
    </w:p>
    <w:p w:rsidR="002C542B" w:rsidRDefault="002C542B" w:rsidP="001112CA">
      <w:pPr>
        <w:spacing w:after="0"/>
      </w:pPr>
    </w:p>
    <w:p w:rsidR="002C5BB2" w:rsidRPr="002C542B" w:rsidRDefault="002C542B" w:rsidP="001112CA">
      <w:pPr>
        <w:spacing w:after="0"/>
      </w:pPr>
      <w:r>
        <w:t>Communication between two clients is facilitated via the server. A client can be</w:t>
      </w:r>
      <w:r w:rsidR="004054F0">
        <w:t xml:space="preserve"> either a P.C client or an Android Application (client)</w:t>
      </w:r>
      <w:r>
        <w:t xml:space="preserve"> allowing data to be sent between these two mediums. Compatibility between the clients will be ensured through the use of the XML file structure.</w:t>
      </w:r>
      <w:r w:rsidR="007A00D7">
        <w:t xml:space="preserve"> For example, if two cryptographic schemes are </w:t>
      </w:r>
      <w:r>
        <w:t>implemented;</w:t>
      </w:r>
      <w:r w:rsidR="004054F0">
        <w:t xml:space="preserve"> Application 1 and P.C Client 1 will utilise scheme 1 and Application 2 and P.C 2 will utilise scheme 2.</w:t>
      </w:r>
      <w:r w:rsidR="00CE35CA">
        <w:t xml:space="preserve"> </w:t>
      </w:r>
      <w:r>
        <w:t>This can be easily achieved d</w:t>
      </w:r>
      <w:r w:rsidR="007A00D7">
        <w:t>u</w:t>
      </w:r>
      <w:r>
        <w:t xml:space="preserve">e to the usage of the model in </w:t>
      </w:r>
      <w:r>
        <w:rPr>
          <w:b/>
        </w:rPr>
        <w:t>Fig 1.</w:t>
      </w:r>
      <w:r>
        <w:t xml:space="preserve"> </w:t>
      </w:r>
      <w:r w:rsidR="00632E8C">
        <w:t>The main Android Application sends unencrypted data to the server and receives unencrypted data back. Application 1 (and 2) inherits these features, with the ability to add in their respective methods for encryption. This is the same for the P.C clients.</w:t>
      </w:r>
      <w:r>
        <w:t xml:space="preserve"> </w:t>
      </w:r>
    </w:p>
    <w:p w:rsidR="00F550DA" w:rsidRDefault="00F550DA" w:rsidP="001112CA">
      <w:pPr>
        <w:spacing w:after="0"/>
      </w:pPr>
    </w:p>
    <w:p w:rsidR="00F550DA" w:rsidRDefault="00CE35CA" w:rsidP="001112CA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>
            <wp:extent cx="4744278" cy="3935896"/>
            <wp:effectExtent l="19050" t="0" r="0" b="0"/>
            <wp:docPr id="4" name="Picture 3" descr="TYP Designs 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 Designs 3 (1).jpg"/>
                    <pic:cNvPicPr/>
                  </pic:nvPicPr>
                  <pic:blipFill>
                    <a:blip r:embed="rId7" cstate="print"/>
                    <a:srcRect l="7764" r="9418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4744278" cy="39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CA" w:rsidRDefault="00632E8C" w:rsidP="001112CA">
      <w:pPr>
        <w:spacing w:after="0"/>
      </w:pPr>
      <w:r>
        <w:rPr>
          <w:b/>
        </w:rPr>
        <w:t xml:space="preserve">Fig 3 </w:t>
      </w:r>
      <w:r w:rsidR="00CE35CA">
        <w:t>Sequence diagram showing distribution of public keys</w:t>
      </w:r>
    </w:p>
    <w:p w:rsidR="00632E8C" w:rsidRDefault="00632E8C" w:rsidP="001112CA">
      <w:pPr>
        <w:spacing w:after="0"/>
      </w:pPr>
    </w:p>
    <w:p w:rsidR="00632E8C" w:rsidRDefault="00632E8C" w:rsidP="001112CA">
      <w:pPr>
        <w:spacing w:after="0"/>
      </w:pPr>
      <w:r>
        <w:t xml:space="preserve">The encryption schemes used within this project all require the sharing of public keys. </w:t>
      </w:r>
      <w:r>
        <w:rPr>
          <w:b/>
        </w:rPr>
        <w:t xml:space="preserve">Fig 3 </w:t>
      </w:r>
      <w:r>
        <w:t>shows how this will be achieved. The placeholder names ‘Alice’, ‘Bob’ and ‘Trent’ have been used following the tradition set out in most cryptography materials.</w:t>
      </w:r>
    </w:p>
    <w:p w:rsidR="00632E8C" w:rsidRDefault="00632E8C" w:rsidP="001112CA">
      <w:pPr>
        <w:spacing w:after="0"/>
      </w:pPr>
    </w:p>
    <w:p w:rsidR="00632E8C" w:rsidRDefault="00632E8C" w:rsidP="00632E8C">
      <w:pPr>
        <w:pStyle w:val="ListParagraph"/>
        <w:numPr>
          <w:ilvl w:val="0"/>
          <w:numId w:val="1"/>
        </w:numPr>
        <w:spacing w:after="0"/>
      </w:pPr>
      <w:r>
        <w:t xml:space="preserve">Alice </w:t>
      </w:r>
      <w:r w:rsidRPr="00632E8C">
        <w:t>registers her public key K</w:t>
      </w:r>
      <w:r w:rsidRPr="00632E8C">
        <w:rPr>
          <w:vertAlign w:val="subscript"/>
        </w:rPr>
        <w:t>A</w:t>
      </w:r>
      <w:r w:rsidRPr="00632E8C">
        <w:t xml:space="preserve"> with Trent</w:t>
      </w:r>
    </w:p>
    <w:p w:rsidR="00632E8C" w:rsidRDefault="00632E8C" w:rsidP="00632E8C">
      <w:pPr>
        <w:pStyle w:val="ListParagraph"/>
        <w:numPr>
          <w:ilvl w:val="0"/>
          <w:numId w:val="1"/>
        </w:numPr>
        <w:spacing w:after="0"/>
      </w:pPr>
      <w:r>
        <w:t>Trent sends his public key K</w:t>
      </w:r>
      <w:r w:rsidRPr="00632E8C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to Alice</w:t>
      </w:r>
    </w:p>
    <w:p w:rsidR="00632E8C" w:rsidRDefault="00632E8C" w:rsidP="00632E8C">
      <w:pPr>
        <w:pStyle w:val="ListParagraph"/>
        <w:numPr>
          <w:ilvl w:val="0"/>
          <w:numId w:val="1"/>
        </w:numPr>
        <w:spacing w:after="0"/>
      </w:pPr>
      <w:r>
        <w:t>Bob</w:t>
      </w:r>
      <w:r w:rsidR="00967519">
        <w:t xml:space="preserve"> registers his public key K</w:t>
      </w:r>
      <w:r w:rsidR="00967519">
        <w:rPr>
          <w:vertAlign w:val="subscript"/>
        </w:rPr>
        <w:t>B</w:t>
      </w:r>
      <w:r w:rsidR="00967519">
        <w:t xml:space="preserve"> with Trent</w:t>
      </w:r>
    </w:p>
    <w:p w:rsidR="00967519" w:rsidRDefault="00967519" w:rsidP="00632E8C">
      <w:pPr>
        <w:pStyle w:val="ListParagraph"/>
        <w:numPr>
          <w:ilvl w:val="0"/>
          <w:numId w:val="1"/>
        </w:numPr>
        <w:spacing w:after="0"/>
      </w:pPr>
      <w:r>
        <w:t>Trent sends his public key K</w:t>
      </w:r>
      <w:r>
        <w:rPr>
          <w:vertAlign w:val="subscript"/>
        </w:rPr>
        <w:t>T</w:t>
      </w:r>
      <w:r>
        <w:t xml:space="preserve"> to Bob</w:t>
      </w:r>
    </w:p>
    <w:p w:rsid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Alice sends to Trent: Alice, Bob, Timestamp1</w:t>
      </w:r>
    </w:p>
    <w:p w:rsid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Trent sends to Alice: {</w:t>
      </w:r>
      <w:proofErr w:type="spellStart"/>
      <w:r>
        <w:t>K</w:t>
      </w:r>
      <w:r w:rsidRPr="00967519">
        <w:rPr>
          <w:vertAlign w:val="subscript"/>
        </w:rPr>
        <w:t>B</w:t>
      </w:r>
      <w:r>
        <w:t>,Bob</w:t>
      </w:r>
      <w:proofErr w:type="spellEnd"/>
      <w:r>
        <w:t>, Timestamp1}K</w:t>
      </w:r>
      <w:r w:rsidRPr="00967519">
        <w:rPr>
          <w:vertAlign w:val="subscript"/>
        </w:rPr>
        <w:t>T</w:t>
      </w:r>
      <w:r w:rsidRPr="00967519">
        <w:rPr>
          <w:vertAlign w:val="superscript"/>
        </w:rPr>
        <w:t>-1</w:t>
      </w:r>
    </w:p>
    <w:p w:rsid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Alice checks Trent’s signature on “</w:t>
      </w:r>
      <w:proofErr w:type="spellStart"/>
      <w:r>
        <w:t>K</w:t>
      </w:r>
      <w:r>
        <w:rPr>
          <w:vertAlign w:val="subscript"/>
        </w:rPr>
        <w:t>B</w:t>
      </w:r>
      <w:r>
        <w:t>,Bob</w:t>
      </w:r>
      <w:proofErr w:type="spellEnd"/>
      <w:r>
        <w:t>” and the timestamp, creates her nonce N</w:t>
      </w:r>
      <w:r>
        <w:rPr>
          <w:vertAlign w:val="subscript"/>
        </w:rPr>
        <w:t>A</w:t>
      </w:r>
      <w:r>
        <w:t xml:space="preserve"> at random and sends to Bob: {N</w:t>
      </w:r>
      <w:r>
        <w:rPr>
          <w:vertAlign w:val="subscript"/>
        </w:rPr>
        <w:t>A</w:t>
      </w:r>
      <w:r>
        <w:t xml:space="preserve"> , Alice}K</w:t>
      </w:r>
      <w:r>
        <w:rPr>
          <w:vertAlign w:val="subscript"/>
        </w:rPr>
        <w:t>B</w:t>
      </w:r>
    </w:p>
    <w:p w:rsid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Bob decrypts the message, checks Alice’s ID and sends to Trent: Bob, Alice, Timestamp2</w:t>
      </w:r>
    </w:p>
    <w:p w:rsid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Trent sends to Bob: {K</w:t>
      </w:r>
      <w:r>
        <w:rPr>
          <w:vertAlign w:val="subscript"/>
        </w:rPr>
        <w:t>A</w:t>
      </w:r>
      <w:r>
        <w:t xml:space="preserve"> , Alice, Timestamp1}K</w:t>
      </w:r>
      <w:r>
        <w:rPr>
          <w:vertAlign w:val="subscript"/>
        </w:rPr>
        <w:t>T</w:t>
      </w:r>
      <w:r>
        <w:rPr>
          <w:vertAlign w:val="superscript"/>
        </w:rPr>
        <w:t>-1</w:t>
      </w:r>
    </w:p>
    <w:p w:rsidR="00967519" w:rsidRP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Bob checks Trent’s signature on “K</w:t>
      </w:r>
      <w:r>
        <w:rPr>
          <w:vertAlign w:val="subscript"/>
        </w:rPr>
        <w:t>A</w:t>
      </w:r>
      <w:r>
        <w:t>, Alice” and the timestamp, creates his nonce N</w:t>
      </w:r>
      <w:r>
        <w:rPr>
          <w:vertAlign w:val="subscript"/>
        </w:rPr>
        <w:t>B</w:t>
      </w:r>
      <w:r>
        <w:t xml:space="preserve"> at random and sends it to Alice: {N</w:t>
      </w:r>
      <w:r>
        <w:rPr>
          <w:vertAlign w:val="subscript"/>
        </w:rPr>
        <w:t>A</w:t>
      </w:r>
      <w:r>
        <w:t>, N</w:t>
      </w:r>
      <w:r>
        <w:rPr>
          <w:vertAlign w:val="subscript"/>
        </w:rPr>
        <w:t>B</w:t>
      </w:r>
      <w:r w:rsidR="00DB6772">
        <w:t>, Bob</w:t>
      </w:r>
      <w:r>
        <w:t>}K</w:t>
      </w:r>
      <w:r>
        <w:rPr>
          <w:vertAlign w:val="subscript"/>
        </w:rPr>
        <w:t>A</w:t>
      </w:r>
    </w:p>
    <w:p w:rsidR="00967519" w:rsidRPr="00967519" w:rsidRDefault="00967519" w:rsidP="00967519">
      <w:pPr>
        <w:pStyle w:val="ListParagraph"/>
        <w:numPr>
          <w:ilvl w:val="0"/>
          <w:numId w:val="1"/>
        </w:numPr>
        <w:spacing w:after="0"/>
      </w:pPr>
      <w:r>
        <w:t>Alice decrypts and sends to Bob {N</w:t>
      </w:r>
      <w:r>
        <w:rPr>
          <w:vertAlign w:val="subscript"/>
        </w:rPr>
        <w:t>B</w:t>
      </w:r>
      <w:r>
        <w:t>}K</w:t>
      </w:r>
      <w:r>
        <w:rPr>
          <w:vertAlign w:val="subscript"/>
        </w:rPr>
        <w:t>B</w:t>
      </w:r>
    </w:p>
    <w:p w:rsidR="00DB6772" w:rsidRDefault="00DB6772" w:rsidP="00DB6772">
      <w:pPr>
        <w:spacing w:after="0"/>
      </w:pPr>
      <w:r>
        <w:t>(Steps 7, 10 and 11 passed through server and directed straight to client)</w:t>
      </w:r>
    </w:p>
    <w:p w:rsidR="00DB6772" w:rsidRPr="00DB6772" w:rsidRDefault="00DB6772" w:rsidP="00DB6772">
      <w:pPr>
        <w:spacing w:after="0"/>
      </w:pPr>
      <w:r>
        <w:t>Note: {M</w:t>
      </w:r>
      <w:proofErr w:type="gramStart"/>
      <w:r>
        <w:t>}K</w:t>
      </w:r>
      <w:r>
        <w:rPr>
          <w:vertAlign w:val="subscript"/>
        </w:rPr>
        <w:t>x</w:t>
      </w:r>
      <w:proofErr w:type="gramEnd"/>
      <w:r>
        <w:rPr>
          <w:vertAlign w:val="superscript"/>
        </w:rPr>
        <w:t>-1</w:t>
      </w:r>
      <w:r>
        <w:t xml:space="preserve"> represents the encryption of message M with the private key of client x, whilst {M}</w:t>
      </w:r>
      <w:proofErr w:type="spellStart"/>
      <w:r>
        <w:t>K</w:t>
      </w:r>
      <w:r>
        <w:rPr>
          <w:vertAlign w:val="subscript"/>
        </w:rPr>
        <w:t>x</w:t>
      </w:r>
      <w:proofErr w:type="spellEnd"/>
      <w:r>
        <w:t xml:space="preserve"> represents the encryption of message M with the public key of x.</w:t>
      </w:r>
    </w:p>
    <w:p w:rsidR="00632E8C" w:rsidRDefault="00632E8C" w:rsidP="001112CA">
      <w:pPr>
        <w:spacing w:after="0"/>
      </w:pPr>
    </w:p>
    <w:p w:rsidR="00DB6772" w:rsidRDefault="00DB6772" w:rsidP="001112CA">
      <w:pPr>
        <w:spacing w:after="0"/>
      </w:pPr>
      <w:r>
        <w:t xml:space="preserve">Once this protocol has been completed, each client has the other client’s public key and the communication of encrypted data can commence. Steps 1 to 4 are only required when a connection </w:t>
      </w:r>
      <w:r>
        <w:lastRenderedPageBreak/>
        <w:t xml:space="preserve">is made between two previously unconnected clients is made or when requested by the user. The user can request to generate a new public-private key pair which will need to be shared again with any client they wish to communicate with. </w:t>
      </w:r>
    </w:p>
    <w:p w:rsidR="00632E8C" w:rsidRDefault="00632E8C" w:rsidP="001112CA">
      <w:pPr>
        <w:spacing w:after="0"/>
      </w:pPr>
    </w:p>
    <w:p w:rsidR="00632E8C" w:rsidRPr="00632E8C" w:rsidRDefault="00632E8C" w:rsidP="001112CA">
      <w:pPr>
        <w:spacing w:after="0"/>
      </w:pPr>
    </w:p>
    <w:sectPr w:rsidR="00632E8C" w:rsidRPr="00632E8C" w:rsidSect="0005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3A06"/>
    <w:multiLevelType w:val="hybridMultilevel"/>
    <w:tmpl w:val="495CB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characterSpacingControl w:val="doNotCompress"/>
  <w:compat/>
  <w:rsids>
    <w:rsidRoot w:val="002C5BB2"/>
    <w:rsid w:val="000535D3"/>
    <w:rsid w:val="001112CA"/>
    <w:rsid w:val="002C542B"/>
    <w:rsid w:val="002C5BB2"/>
    <w:rsid w:val="004054F0"/>
    <w:rsid w:val="00632E8C"/>
    <w:rsid w:val="0074122A"/>
    <w:rsid w:val="007A00D7"/>
    <w:rsid w:val="00967519"/>
    <w:rsid w:val="00CE35CA"/>
    <w:rsid w:val="00DB6772"/>
    <w:rsid w:val="00EE464B"/>
    <w:rsid w:val="00F5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2012-11-19T17:15:00Z</dcterms:created>
  <dcterms:modified xsi:type="dcterms:W3CDTF">2012-11-20T10:21:00Z</dcterms:modified>
</cp:coreProperties>
</file>