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77B04C52" w:rsidR="00E97402" w:rsidRDefault="002C14E3">
      <w:pPr>
        <w:pStyle w:val="Title"/>
        <w:framePr w:wrap="notBeside"/>
      </w:pPr>
      <w:r>
        <w:t xml:space="preserve">Analysis of a </w:t>
      </w:r>
      <w:r w:rsidR="00A9371A">
        <w:t>Feedback Amplifier</w:t>
      </w:r>
    </w:p>
    <w:p w14:paraId="57A655BF" w14:textId="40A01A66" w:rsidR="00E97402" w:rsidRDefault="0092591C">
      <w:pPr>
        <w:pStyle w:val="Authors"/>
        <w:framePr w:wrap="notBeside"/>
      </w:pPr>
      <w:r>
        <w:t>Thomas Dwyer and Philip Hong</w:t>
      </w:r>
      <w:r w:rsidR="00E97402">
        <w:t xml:space="preserve"> </w:t>
      </w:r>
    </w:p>
    <w:p w14:paraId="6F54A56C" w14:textId="7C988091" w:rsidR="00E97402" w:rsidRDefault="00E97402" w:rsidP="00833E74">
      <w:pPr>
        <w:pStyle w:val="Abstract"/>
      </w:pPr>
      <w:r>
        <w:rPr>
          <w:i/>
          <w:iCs/>
        </w:rPr>
        <w:t>Abstract</w:t>
      </w:r>
      <w:r>
        <w:t>—</w:t>
      </w:r>
      <w:proofErr w:type="gramStart"/>
      <w:r w:rsidR="0092591C">
        <w:t>In</w:t>
      </w:r>
      <w:proofErr w:type="gramEnd"/>
      <w:r w:rsidR="0092591C">
        <w:t xml:space="preserve"> this experiment </w:t>
      </w:r>
      <w:r w:rsidR="00215462">
        <w:t>we</w:t>
      </w:r>
      <w:r w:rsidR="00A9371A">
        <w:t xml:space="preserve"> analyzed</w:t>
      </w:r>
      <w:r w:rsidR="00215462">
        <w:t xml:space="preserve"> </w:t>
      </w:r>
      <w:r w:rsidR="00A9371A">
        <w:t>the effects of feedback,</w:t>
      </w:r>
      <w:r w:rsidR="00274397">
        <w:t xml:space="preserve"> given two topologies: One using a </w:t>
      </w:r>
      <w:proofErr w:type="spellStart"/>
      <w:r w:rsidR="00274397">
        <w:t>widlar</w:t>
      </w:r>
      <w:proofErr w:type="spellEnd"/>
      <w:r w:rsidR="00274397">
        <w:t xml:space="preserve"> current source, and the other using a resistive load for the differential amplifier. </w:t>
      </w:r>
      <w:r w:rsidR="00C63C3C">
        <w:t xml:space="preserve">We specifically wanted to show how </w:t>
      </w:r>
      <w:r w:rsidR="00274397">
        <w:t>feedback</w:t>
      </w:r>
      <w:r w:rsidR="001961B1">
        <w:t xml:space="preserve"> (negative feedback in this case)</w:t>
      </w:r>
      <w:r w:rsidR="00274397">
        <w:t xml:space="preserve"> stabilized our circuit,</w:t>
      </w:r>
      <w:r w:rsidR="00C37F72">
        <w:t xml:space="preserve"> changed our frequency response,</w:t>
      </w:r>
      <w:r w:rsidR="00274397">
        <w:t xml:space="preserve"> as well as study the loading affects it had on our </w:t>
      </w:r>
      <w:proofErr w:type="spellStart"/>
      <w:r w:rsidR="00274397">
        <w:t>imput</w:t>
      </w:r>
      <w:proofErr w:type="spellEnd"/>
      <w:r w:rsidR="00274397">
        <w:t>/ output impedances</w:t>
      </w:r>
      <w:r w:rsidR="00C63C3C">
        <w:t>.</w:t>
      </w:r>
      <w:r w:rsidR="00215462">
        <w:t xml:space="preserve">  Our</w:t>
      </w:r>
      <w:r w:rsidR="00D17BC3">
        <w:t xml:space="preserve"> main</w:t>
      </w:r>
      <w:r w:rsidR="00215462">
        <w:t xml:space="preserve"> goal for this circuit was to design</w:t>
      </w:r>
      <w:bookmarkStart w:id="0" w:name="PointTmp"/>
      <w:r w:rsidR="003579B0">
        <w:t xml:space="preserve"> an amplif</w:t>
      </w:r>
      <w:r w:rsidR="00FE081E">
        <w:t>i</w:t>
      </w:r>
      <w:r w:rsidR="003579B0">
        <w:t>er that had a gain of -20 with feedback and a gain of</w:t>
      </w:r>
      <w:r w:rsidR="00A9402A">
        <w:t xml:space="preserve"> approximately</w:t>
      </w:r>
      <w:r w:rsidR="00851FE2">
        <w:t xml:space="preserve"> -172/ -16</w:t>
      </w:r>
      <w:r w:rsidR="003579B0">
        <w:t>0 with the resi</w:t>
      </w:r>
      <w:r w:rsidR="00FE081E">
        <w:t>s</w:t>
      </w:r>
      <w:r w:rsidR="003579B0">
        <w:t xml:space="preserve">tive load/ </w:t>
      </w:r>
      <w:proofErr w:type="spellStart"/>
      <w:r w:rsidR="003579B0">
        <w:t>widlar</w:t>
      </w:r>
      <w:proofErr w:type="spellEnd"/>
      <w:r w:rsidR="003579B0">
        <w:t xml:space="preserve"> current source, respectively.</w:t>
      </w:r>
      <w:r w:rsidR="00A9402A">
        <w:t xml:space="preserve">  In both cases we were able to obtain </w:t>
      </w:r>
      <w:r w:rsidR="00851FE2">
        <w:t>similar values, however, our frequency response at higher frequencies (w/ feedback) diverged from theory, due to phase margin and parasitic capacitances.</w:t>
      </w:r>
      <w:r w:rsidR="00A9402A">
        <w:t xml:space="preserve"> </w:t>
      </w:r>
    </w:p>
    <w:bookmarkEnd w:id="0"/>
    <w:p w14:paraId="1D5B113B" w14:textId="77777777" w:rsidR="00E97402" w:rsidRDefault="00E97402">
      <w:pPr>
        <w:pStyle w:val="Heading1"/>
      </w:pPr>
      <w:r>
        <w:t>I</w:t>
      </w:r>
      <w:r>
        <w:rPr>
          <w:sz w:val="16"/>
          <w:szCs w:val="16"/>
        </w:rPr>
        <w:t>NTRODUCTION</w:t>
      </w:r>
    </w:p>
    <w:p w14:paraId="49B0B49D" w14:textId="2C6B2E92" w:rsidR="00E97402" w:rsidRDefault="00EA3E5B">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14:paraId="6BF043BB" w14:textId="77777777" w:rsidR="00C862E2" w:rsidRDefault="001961B1">
      <w:pPr>
        <w:pStyle w:val="Text"/>
        <w:ind w:firstLine="0"/>
      </w:pPr>
      <w:r>
        <w:rPr>
          <w:smallCaps/>
        </w:rPr>
        <w:t xml:space="preserve">mplifiers </w:t>
      </w:r>
      <w:r w:rsidR="00EA3E5B">
        <w:t xml:space="preserve"> </w:t>
      </w:r>
      <w:r>
        <w:t xml:space="preserve">that make use of negative feedback have the advantage of being highly stable.  A transistor itself is a sensitive object; at any given moment our output could change due to changes in temperature causing undesirable </w:t>
      </w:r>
      <w:proofErr w:type="spellStart"/>
      <w:r>
        <w:t>ouputs</w:t>
      </w:r>
      <w:proofErr w:type="spellEnd"/>
      <w:r>
        <w:t xml:space="preserve"> that could potentially harm the wrest of our circuit.  Negative feedback is a corrective measure, where by taking the output voltage/ current and comparing it with </w:t>
      </w:r>
      <w:r w:rsidR="00C862E2">
        <w:t xml:space="preserve">some reference voltage we can regulate our output to a desired valued which will not fluctuate to the degree of an isolated transistor, provided that its loop gain is high enough.  In this experiment we will use negative feedback to correct against the temperature sensitivity of our transistors, by doing so we expect a higher bandwidth, a lower gain, as well as a certain loading effect that will influence our input/ output impedances. </w:t>
      </w:r>
    </w:p>
    <w:p w14:paraId="785020C2" w14:textId="3505996E" w:rsidR="00C862E2" w:rsidRDefault="00C862E2">
      <w:pPr>
        <w:pStyle w:val="Text"/>
        <w:ind w:firstLine="0"/>
      </w:pPr>
      <w:r>
        <w:t xml:space="preserve">Fig 1. </w:t>
      </w:r>
    </w:p>
    <w:p w14:paraId="58DBCB9D" w14:textId="77777777" w:rsidR="00ED39C0" w:rsidRPr="00006076" w:rsidRDefault="00C862E2" w:rsidP="00ED39C0">
      <w:pPr>
        <w:pStyle w:val="Text"/>
      </w:pPr>
      <w:r>
        <w:rPr>
          <w:noProof/>
        </w:rPr>
        <w:drawing>
          <wp:inline distT="0" distB="0" distL="0" distR="0" wp14:anchorId="5ADF857E" wp14:editId="5DAE0705">
            <wp:extent cx="300037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5474" cy="1421637"/>
                    </a:xfrm>
                    <a:prstGeom prst="rect">
                      <a:avLst/>
                    </a:prstGeom>
                    <a:noFill/>
                    <a:ln>
                      <a:noFill/>
                    </a:ln>
                  </pic:spPr>
                </pic:pic>
              </a:graphicData>
            </a:graphic>
          </wp:inline>
        </w:drawing>
      </w:r>
      <w:r>
        <w:t xml:space="preserve"> </w:t>
      </w:r>
      <w:r w:rsidR="001961B1">
        <w:t xml:space="preserve"> </w:t>
      </w:r>
      <w:r w:rsidRPr="00006076">
        <w:t>Assuming the Op-Amps are ideal we can employ the following formulas:</w:t>
      </w:r>
    </w:p>
    <w:p w14:paraId="1CAA4914" w14:textId="7A662E70" w:rsidR="00ED39C0" w:rsidRPr="00006076" w:rsidRDefault="00ED39C0" w:rsidP="00ED39C0">
      <w:pPr>
        <w:pStyle w:val="Text"/>
        <w:ind w:firstLine="0"/>
      </w:pPr>
      <m:oMath>
        <m:r>
          <w:rPr>
            <w:rFonts w:ascii="Cambria Math" w:hAnsi="Cambria Math"/>
          </w:rPr>
          <m:t xml:space="preserve">(1) </m:t>
        </m:r>
        <m:sSup>
          <m:sSupPr>
            <m:ctrlPr>
              <w:rPr>
                <w:rFonts w:ascii="Cambria Math" w:hAnsi="Cambria Math"/>
              </w:rPr>
            </m:ctrlPr>
          </m:sSupPr>
          <m:e>
            <m:r>
              <w:rPr>
                <w:rFonts w:ascii="Cambria Math" w:hAnsi="Cambria Math"/>
              </w:rPr>
              <m:t xml:space="preserve"> V</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Pr="00006076">
        <w:t xml:space="preserve">  </w:t>
      </w:r>
      <w:proofErr w:type="gramStart"/>
      <w:r w:rsidRPr="00006076">
        <w:t>,  (</w:t>
      </w:r>
      <w:proofErr w:type="gramEnd"/>
      <w:r w:rsidRPr="00006076">
        <w:t xml:space="preserve">2) </w:t>
      </w:r>
      <m:oMath>
        <m:sSup>
          <m:sSupPr>
            <m:ctrlPr>
              <w:rPr>
                <w:rFonts w:ascii="Cambria Math" w:hAnsi="Cambria Math"/>
              </w:rPr>
            </m:ctrlPr>
          </m:sSupPr>
          <m:e>
            <m:r>
              <w:rPr>
                <w:rFonts w:ascii="Cambria Math" w:hAnsi="Cambria Math"/>
              </w:rPr>
              <m:t xml:space="preserve"> I</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m:t>
            </m:r>
          </m:sup>
        </m:sSup>
        <m:r>
          <w:rPr>
            <w:rFonts w:ascii="Cambria Math" w:hAnsi="Cambria Math"/>
          </w:rPr>
          <m:t>=0</m:t>
        </m:r>
      </m:oMath>
    </w:p>
    <w:p w14:paraId="32C21289" w14:textId="78DC8929" w:rsidR="00ED39C0" w:rsidRPr="00006076" w:rsidRDefault="00006076" w:rsidP="00006076">
      <w:pPr>
        <w:pStyle w:val="Text"/>
        <w:ind w:firstLine="0"/>
      </w:pPr>
      <w:r w:rsidRPr="00006076">
        <w:t xml:space="preserve">Node 3,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IN1</m:t>
                </m:r>
              </m:sub>
            </m:sSub>
          </m:num>
          <m:den>
            <m:r>
              <w:rPr>
                <w:rFonts w:ascii="Cambria Math" w:hAnsi="Cambria Math"/>
              </w:rPr>
              <m:t>R</m:t>
            </m:r>
          </m:den>
        </m:f>
        <m:r>
          <w:rPr>
            <w:rFonts w:ascii="Cambria Math" w:hAnsi="Cambria Math"/>
          </w:rPr>
          <m:t xml:space="preserve"> </m:t>
        </m:r>
      </m:oMath>
      <w:proofErr w:type="gramStart"/>
      <w:r w:rsidRPr="00006076">
        <w:t xml:space="preserve">=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IN2</m:t>
                </m:r>
              </m:sub>
            </m:sSub>
          </m:num>
          <m:den>
            <m:r>
              <w:rPr>
                <w:rFonts w:ascii="Cambria Math" w:hAnsi="Cambria Math"/>
              </w:rPr>
              <m:t>Rgain</m:t>
            </m:r>
          </m:den>
        </m:f>
      </m:oMath>
      <w:r w:rsidRPr="00006076">
        <w:t xml:space="preserve">; </w:t>
      </w:r>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IN1</m:t>
            </m:r>
          </m:sub>
        </m:sSub>
        <m:r>
          <w:rPr>
            <w:rFonts w:ascii="Cambria Math" w:hAnsi="Cambria Math"/>
          </w:rPr>
          <m:t>+ R</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IN2</m:t>
                </m:r>
              </m:sub>
            </m:sSub>
          </m:num>
          <m:den>
            <m:r>
              <w:rPr>
                <w:rFonts w:ascii="Cambria Math" w:hAnsi="Cambria Math"/>
              </w:rPr>
              <m:t>Rgain</m:t>
            </m:r>
          </m:den>
        </m:f>
      </m:oMath>
    </w:p>
    <w:p w14:paraId="33CFE9DA" w14:textId="4DF35FB0" w:rsidR="00006076" w:rsidRPr="00006076" w:rsidRDefault="00006076" w:rsidP="00006076">
      <w:pPr>
        <w:pStyle w:val="Text"/>
        <w:ind w:firstLine="0"/>
      </w:pPr>
      <w:r w:rsidRPr="00006076">
        <w:t>Similarly,</w:t>
      </w:r>
      <w:r w:rsidR="00851FE2">
        <w:t xml:space="preserve"> </w:t>
      </w:r>
      <w:r w:rsidRPr="00006076">
        <w:t>Node 4</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4= </m:t>
            </m:r>
          </m:sub>
        </m:sSub>
        <m:sSub>
          <m:sSubPr>
            <m:ctrlPr>
              <w:rPr>
                <w:rFonts w:ascii="Cambria Math" w:hAnsi="Cambria Math"/>
                <w:i/>
              </w:rPr>
            </m:ctrlPr>
          </m:sSubPr>
          <m:e>
            <m:r>
              <w:rPr>
                <w:rFonts w:ascii="Cambria Math" w:hAnsi="Cambria Math"/>
              </w:rPr>
              <m:t>V</m:t>
            </m:r>
          </m:e>
          <m:sub>
            <m:r>
              <w:rPr>
                <w:rFonts w:ascii="Cambria Math" w:hAnsi="Cambria Math"/>
              </w:rPr>
              <m:t>IN2</m:t>
            </m:r>
          </m:sub>
        </m:sSub>
        <m:r>
          <w:rPr>
            <w:rFonts w:ascii="Cambria Math" w:hAnsi="Cambria Math"/>
          </w:rPr>
          <m:t>- R</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IN2</m:t>
                </m:r>
              </m:sub>
            </m:sSub>
          </m:num>
          <m:den>
            <m:r>
              <w:rPr>
                <w:rFonts w:ascii="Cambria Math" w:hAnsi="Cambria Math"/>
              </w:rPr>
              <m:t>Rgain</m:t>
            </m:r>
          </m:den>
        </m:f>
      </m:oMath>
    </w:p>
    <w:p w14:paraId="015E3562" w14:textId="5519BACF" w:rsidR="00006076" w:rsidRDefault="00006076" w:rsidP="00006076">
      <w:pPr>
        <w:pStyle w:val="Text"/>
        <w:ind w:firstLine="0"/>
      </w:pPr>
      <w:r w:rsidRPr="00006076">
        <w:t>To find output</w:t>
      </w:r>
      <w:r>
        <w:t>;</w:t>
      </w:r>
    </w:p>
    <w:p w14:paraId="7E3BBEF5" w14:textId="7DDEC7EE" w:rsidR="00006076" w:rsidRDefault="009C180D" w:rsidP="00006076">
      <w:pPr>
        <w:pStyle w:val="Text"/>
        <w:ind w:firstLine="0"/>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4</m:t>
                    </m:r>
                  </m:sub>
                </m:sSub>
              </m:num>
              <m:den>
                <m:r>
                  <w:rPr>
                    <w:rFonts w:ascii="Cambria Math" w:hAnsi="Cambria Math"/>
                  </w:rPr>
                  <m:t>2</m:t>
                </m:r>
              </m:den>
            </m:f>
          </m:num>
          <m:den>
            <m:r>
              <w:rPr>
                <w:rFonts w:ascii="Cambria Math" w:hAnsi="Cambria Math"/>
              </w:rPr>
              <m:t>R</m:t>
            </m:r>
          </m:den>
        </m:f>
        <m:r>
          <w:rPr>
            <w:rFonts w:ascii="Cambria Math" w:hAnsi="Cambria Math"/>
          </w:rPr>
          <m:t xml:space="preserve">=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4</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num>
          <m:den>
            <m:r>
              <w:rPr>
                <w:rFonts w:ascii="Cambria Math" w:hAnsi="Cambria Math"/>
              </w:rPr>
              <m:t>R</m:t>
            </m:r>
          </m:den>
        </m:f>
      </m:oMath>
      <w:r w:rsidR="005759A7">
        <w:t xml:space="preserve">, Substituting V3 and V4 we can solve for </w:t>
      </w:r>
      <w:proofErr w:type="spellStart"/>
      <w:r w:rsidR="005759A7">
        <w:t>Vout</w:t>
      </w:r>
      <w:proofErr w:type="spellEnd"/>
      <w:proofErr w:type="gramStart"/>
      <w:r w:rsidR="005759A7">
        <w:t>,,</w:t>
      </w:r>
      <w:proofErr w:type="gramEnd"/>
    </w:p>
    <w:p w14:paraId="0D82BD82" w14:textId="71A29340" w:rsidR="005759A7" w:rsidRPr="005759A7" w:rsidRDefault="009C180D" w:rsidP="00006076">
      <w:pPr>
        <w:pStyle w:val="Text"/>
        <w:ind w:firstLine="0"/>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oMath>
      <w:r w:rsidR="005759A7">
        <w:t>=</w:t>
      </w:r>
      <m:oMath>
        <m:r>
          <w:rPr>
            <w:rFonts w:ascii="Cambria Math" w:hAnsi="Cambria Math"/>
          </w:rPr>
          <m:t>1+</m:t>
        </m:r>
        <m:f>
          <m:fPr>
            <m:ctrlPr>
              <w:rPr>
                <w:rFonts w:ascii="Cambria Math" w:hAnsi="Cambria Math"/>
                <w:i/>
              </w:rPr>
            </m:ctrlPr>
          </m:fPr>
          <m:num>
            <m:r>
              <w:rPr>
                <w:rFonts w:ascii="Cambria Math" w:hAnsi="Cambria Math"/>
              </w:rPr>
              <m:t>2R</m:t>
            </m:r>
          </m:num>
          <m:den>
            <m:r>
              <w:rPr>
                <w:rFonts w:ascii="Cambria Math" w:hAnsi="Cambria Math"/>
              </w:rPr>
              <m:t>Rgain</m:t>
            </m:r>
          </m:den>
        </m:f>
      </m:oMath>
    </w:p>
    <w:p w14:paraId="24A3B8B2" w14:textId="018926BA" w:rsidR="00972874" w:rsidRDefault="00972874" w:rsidP="00972874">
      <w:pPr>
        <w:pStyle w:val="Text"/>
        <w:ind w:firstLine="0"/>
      </w:pPr>
      <w:r>
        <w:tab/>
        <w:t>From our analysis so far we can say that the input to this circuit is indeed differential.  The output, however, is single-ended with respect to ground.</w:t>
      </w:r>
      <w:r w:rsidR="009C180D">
        <w:t xml:space="preserve">  The Mid band gain is as </w:t>
      </w:r>
      <w:proofErr w:type="gramStart"/>
      <w:r w:rsidR="009C180D">
        <w:t xml:space="preserve">derived </w:t>
      </w:r>
      <w:proofErr w:type="gramEnd"/>
      <m:oMath>
        <m:r>
          <w:rPr>
            <w:rFonts w:ascii="Cambria Math" w:hAnsi="Cambria Math"/>
          </w:rPr>
          <m:t>1+</m:t>
        </m:r>
        <m:f>
          <m:fPr>
            <m:ctrlPr>
              <w:rPr>
                <w:rFonts w:ascii="Cambria Math" w:hAnsi="Cambria Math"/>
                <w:i/>
              </w:rPr>
            </m:ctrlPr>
          </m:fPr>
          <m:num>
            <m:r>
              <w:rPr>
                <w:rFonts w:ascii="Cambria Math" w:hAnsi="Cambria Math"/>
              </w:rPr>
              <m:t>2R</m:t>
            </m:r>
          </m:num>
          <m:den>
            <m:r>
              <w:rPr>
                <w:rFonts w:ascii="Cambria Math" w:hAnsi="Cambria Math"/>
              </w:rPr>
              <m:t>Rgain</m:t>
            </m:r>
          </m:den>
        </m:f>
      </m:oMath>
      <w:r w:rsidR="009C180D">
        <w:t xml:space="preserve">, with respect to the differential input (V2-V1).  We can solve for the bandwidth using the gain/ bandwidth product.  For open loop, the bandwidth </w:t>
      </w:r>
      <w:r w:rsidR="00FE081E">
        <w:t xml:space="preserve">(3db point) </w:t>
      </w:r>
      <w:r w:rsidR="009C180D">
        <w:t xml:space="preserve">is around </w:t>
      </w:r>
      <w:r w:rsidR="00FE081E">
        <w:t>4Hz and the gain is around 100000.  Taking the product of these two numbers and dividing it by the mid band gain of the closes loop that we just derived, we will get the equivalent closed loop bandwidth.  The name used to describe this circuit is the instrumentation amplifier.</w:t>
      </w:r>
    </w:p>
    <w:p w14:paraId="50B732B2" w14:textId="51140AD1" w:rsidR="00D3483E" w:rsidRDefault="00012A84" w:rsidP="00D3483E">
      <w:pPr>
        <w:pStyle w:val="Heading1"/>
      </w:pPr>
      <w:r>
        <w:t>System Architecture</w:t>
      </w:r>
    </w:p>
    <w:p w14:paraId="08EFD470" w14:textId="43782E22" w:rsidR="003E6013" w:rsidRDefault="003E6013" w:rsidP="003E6013">
      <w:r>
        <w:t>Fig 2.</w:t>
      </w:r>
    </w:p>
    <w:p w14:paraId="093EA622" w14:textId="6765302C" w:rsidR="003E6013" w:rsidRDefault="003E6013" w:rsidP="003E6013">
      <w:r>
        <w:rPr>
          <w:noProof/>
        </w:rPr>
        <w:drawing>
          <wp:inline distT="0" distB="0" distL="0" distR="0" wp14:anchorId="0CDC61EB" wp14:editId="226F6FD2">
            <wp:extent cx="3200400" cy="10282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028209"/>
                    </a:xfrm>
                    <a:prstGeom prst="rect">
                      <a:avLst/>
                    </a:prstGeom>
                    <a:noFill/>
                    <a:ln>
                      <a:noFill/>
                    </a:ln>
                  </pic:spPr>
                </pic:pic>
              </a:graphicData>
            </a:graphic>
          </wp:inline>
        </w:drawing>
      </w:r>
    </w:p>
    <w:p w14:paraId="604328C2" w14:textId="066C77A1" w:rsidR="009D3B02" w:rsidRDefault="003E6013" w:rsidP="009D3B02">
      <w:pPr>
        <w:ind w:firstLine="144"/>
      </w:pPr>
      <w:r>
        <w:t xml:space="preserve">Figure 2 is the open loop circuit of our experiment.  The </w:t>
      </w:r>
      <w:r w:rsidR="00D92AE6">
        <w:t>design</w:t>
      </w:r>
      <w:r>
        <w:t xml:space="preserve"> is chosen as follows.</w:t>
      </w:r>
      <w:r w:rsidR="009D3B02">
        <w:t xml:space="preserve">  Starting from the differential amplifier, we want there to be 1mA flowing through both of the collectors of Q1 and Q2 therefore the </w:t>
      </w:r>
      <w:proofErr w:type="spellStart"/>
      <w:r w:rsidR="009D3B02">
        <w:t>Widlar</w:t>
      </w:r>
      <w:proofErr w:type="spellEnd"/>
      <w:r w:rsidR="009D3B02">
        <w:t xml:space="preserve"> current source must provide 2mA. Which means we need to need to select R3 and </w:t>
      </w:r>
      <w:proofErr w:type="spellStart"/>
      <w:r w:rsidR="009D3B02">
        <w:t>Rref</w:t>
      </w:r>
      <w:proofErr w:type="spellEnd"/>
      <w:r w:rsidR="009D3B02">
        <w:t xml:space="preserve"> according to the formula:</w:t>
      </w:r>
    </w:p>
    <w:p w14:paraId="6165B82D" w14:textId="732919AA" w:rsidR="009D3B02" w:rsidRPr="009D3B02" w:rsidRDefault="009C180D" w:rsidP="009D3B02">
      <m:oMath>
        <m:sSub>
          <m:sSubPr>
            <m:ctrlPr>
              <w:rPr>
                <w:rFonts w:ascii="Cambria Math" w:hAnsi="Cambria Math"/>
                <w:i/>
              </w:rPr>
            </m:ctrlPr>
          </m:sSubPr>
          <m:e>
            <m:r>
              <w:rPr>
                <w:rFonts w:ascii="Cambria Math" w:hAnsi="Cambria Math"/>
              </w:rPr>
              <m:t>I</m:t>
            </m:r>
          </m:e>
          <m:sub>
            <m:r>
              <w:rPr>
                <w:rFonts w:ascii="Cambria Math" w:hAnsi="Cambria Math"/>
              </w:rPr>
              <m:t>Wid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ln</m:t>
        </m:r>
        <m:f>
          <m:fPr>
            <m:ctrlPr>
              <w:rPr>
                <w:rFonts w:ascii="Cambria Math" w:hAnsi="Cambria Math"/>
                <w:i/>
              </w:rPr>
            </m:ctrlPr>
          </m:fPr>
          <m:num>
            <m:r>
              <w:rPr>
                <w:rFonts w:ascii="Cambria Math" w:hAnsi="Cambria Math"/>
              </w:rPr>
              <m:t>Iref</m:t>
            </m:r>
          </m:num>
          <m:den>
            <m:sSub>
              <m:sSubPr>
                <m:ctrlPr>
                  <w:rPr>
                    <w:rFonts w:ascii="Cambria Math" w:hAnsi="Cambria Math"/>
                    <w:i/>
                  </w:rPr>
                </m:ctrlPr>
              </m:sSubPr>
              <m:e>
                <m:r>
                  <w:rPr>
                    <w:rFonts w:ascii="Cambria Math" w:hAnsi="Cambria Math"/>
                  </w:rPr>
                  <m:t>I</m:t>
                </m:r>
              </m:e>
              <m:sub>
                <m:r>
                  <w:rPr>
                    <w:rFonts w:ascii="Cambria Math" w:hAnsi="Cambria Math"/>
                  </w:rPr>
                  <m:t>Wid</m:t>
                </m:r>
              </m:sub>
            </m:sSub>
          </m:den>
        </m:f>
      </m:oMath>
      <w:r w:rsidR="009D3B02">
        <w:t>, where</w:t>
      </w:r>
      <m:oMath>
        <m:sSub>
          <m:sSubPr>
            <m:ctrlPr>
              <w:rPr>
                <w:rFonts w:ascii="Cambria Math" w:hAnsi="Cambria Math"/>
                <w:i/>
              </w:rPr>
            </m:ctrlPr>
          </m:sSubPr>
          <m:e>
            <m:r>
              <w:rPr>
                <w:rFonts w:ascii="Cambria Math" w:hAnsi="Cambria Math"/>
              </w:rPr>
              <m:t>I</m:t>
            </m:r>
          </m:e>
          <m:sub>
            <m:r>
              <w:rPr>
                <w:rFonts w:ascii="Cambria Math" w:hAnsi="Cambria Math"/>
              </w:rPr>
              <m:t>ref</m:t>
            </m:r>
          </m:sub>
        </m:sSub>
        <m:r>
          <w:rPr>
            <w:rFonts w:ascii="Cambria Math" w:hAnsi="Cambria Math"/>
          </w:rPr>
          <m:t>=</m:t>
        </m:r>
        <m:f>
          <m:fPr>
            <m:ctrlPr>
              <w:rPr>
                <w:rFonts w:ascii="Cambria Math" w:hAnsi="Cambria Math"/>
                <w:i/>
              </w:rPr>
            </m:ctrlPr>
          </m:fPr>
          <m:num>
            <m:r>
              <w:rPr>
                <w:rFonts w:ascii="Cambria Math" w:hAnsi="Cambria Math"/>
              </w:rPr>
              <m:t>9.3V</m:t>
            </m:r>
          </m:num>
          <m:den>
            <m:r>
              <w:rPr>
                <w:rFonts w:ascii="Cambria Math" w:hAnsi="Cambria Math"/>
              </w:rPr>
              <m:t>R5</m:t>
            </m:r>
          </m:den>
        </m:f>
      </m:oMath>
    </w:p>
    <w:p w14:paraId="1D0767B8" w14:textId="4ADA5D2C" w:rsidR="009D3B02" w:rsidRDefault="00FE081E" w:rsidP="00D92AE6">
      <w:r>
        <w:t>Choo</w:t>
      </w:r>
      <w:r w:rsidR="00D92AE6">
        <w:t>s</w:t>
      </w:r>
      <w:r>
        <w:t>i</w:t>
      </w:r>
      <w:r w:rsidR="00D92AE6">
        <w:t xml:space="preserve">ng R3=25ohms and R5=1000ohms the </w:t>
      </w:r>
      <w:proofErr w:type="spellStart"/>
      <w:r w:rsidR="00D92AE6">
        <w:t>widlar</w:t>
      </w:r>
      <w:proofErr w:type="spellEnd"/>
      <w:r w:rsidR="00D92AE6">
        <w:t xml:space="preserve"> current source generates 2mA.</w:t>
      </w:r>
      <w:r w:rsidR="005F28A7">
        <w:t xml:space="preserve">  To ensure that both Q1 and Q3 are in the active region the emitter of Q1 and Q3 must be -.7V</w:t>
      </w:r>
      <w:r w:rsidR="005524FC">
        <w:t>.</w:t>
      </w:r>
      <w:r w:rsidR="005524FC" w:rsidRPr="005524FC">
        <w:t xml:space="preserve"> </w:t>
      </w:r>
      <w:r w:rsidR="005524FC">
        <w:t xml:space="preserve"> We choose R1 to be 500 ohms and R6 to be 550 such that there </w:t>
      </w:r>
      <w:proofErr w:type="gramStart"/>
      <w:r w:rsidR="005524FC">
        <w:t>difference</w:t>
      </w:r>
      <w:proofErr w:type="gramEnd"/>
      <w:r w:rsidR="005524FC">
        <w:t xml:space="preserve"> is equivalent to the source impedance, we want to be as symmetrical as possible, especially since this is a single ended input.</w:t>
      </w:r>
    </w:p>
    <w:p w14:paraId="77E6D91B" w14:textId="315671E8" w:rsidR="00D92AE6" w:rsidRDefault="00D92AE6" w:rsidP="00D92AE6">
      <w:r>
        <w:tab/>
        <w:t xml:space="preserve">Since the differential amplifier isn’t perfectly symmetric we need to design R2 accordingly.  Since we want 1mA flowing through the collector of Q1 and 1 mA </w:t>
      </w:r>
      <w:r w:rsidR="005F28A7">
        <w:t xml:space="preserve">flowing to the </w:t>
      </w:r>
      <w:proofErr w:type="spellStart"/>
      <w:proofErr w:type="gramStart"/>
      <w:r w:rsidR="005F28A7">
        <w:t>pnp</w:t>
      </w:r>
      <w:proofErr w:type="spellEnd"/>
      <w:proofErr w:type="gramEnd"/>
      <w:r w:rsidR="005F28A7">
        <w:t xml:space="preserve"> transistor we need to 2mA to flow through R2.  We also need to bias Q3 such that it is in the active mode therefore we choose an emitter voltage of 8V.  This means that,</w:t>
      </w:r>
    </w:p>
    <w:p w14:paraId="79348B71" w14:textId="275088C5" w:rsidR="005F28A7" w:rsidRDefault="005F28A7" w:rsidP="00D92AE6">
      <w:r>
        <w:t>R2</w:t>
      </w:r>
      <w:proofErr w:type="gramStart"/>
      <w:r>
        <w:t>=(</w:t>
      </w:r>
      <w:proofErr w:type="gramEnd"/>
      <w:r>
        <w:t>10-8)V/2mA=1kohms.  For Q3 to remain active it must have a base to emi</w:t>
      </w:r>
      <w:r w:rsidR="005524FC">
        <w:t>tter voltage of -.7V this means</w:t>
      </w:r>
      <w:r>
        <w:t xml:space="preserve"> that the base voltage for Q3 must be 7.3V.</w:t>
      </w:r>
      <w:r w:rsidR="005524FC">
        <w:t xml:space="preserve">  Since we know that R8 must be 5kohms, we have a voltage divider from the 10V Supply to the base of Q3 described by the following equation:</w:t>
      </w:r>
    </w:p>
    <w:p w14:paraId="05DDC162" w14:textId="72ADE011" w:rsidR="005524FC" w:rsidRPr="005524FC" w:rsidRDefault="009C180D" w:rsidP="00D92AE6">
      <w:pPr>
        <w:rPr>
          <w:rFonts w:ascii="Cambria Math" w:hAnsi="Cambria Math"/>
          <w:oMath/>
        </w:rPr>
      </w:pPr>
      <m:oMath>
        <m:f>
          <m:fPr>
            <m:ctrlPr>
              <w:rPr>
                <w:rFonts w:ascii="Cambria Math" w:hAnsi="Cambria Math"/>
                <w:i/>
              </w:rPr>
            </m:ctrlPr>
          </m:fPr>
          <m:num>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8</m:t>
                </m:r>
              </m:sub>
            </m:sSub>
          </m:num>
          <m:den>
            <m:sSub>
              <m:sSubPr>
                <m:ctrlPr>
                  <w:rPr>
                    <w:rFonts w:ascii="Cambria Math" w:hAnsi="Cambria Math"/>
                    <w:i/>
                  </w:rPr>
                </m:ctrlPr>
              </m:sSubPr>
              <m:e>
                <m:r>
                  <w:rPr>
                    <w:rFonts w:ascii="Cambria Math" w:hAnsi="Cambria Math"/>
                  </w:rPr>
                  <m:t>R</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7</m:t>
                </m:r>
              </m:sub>
            </m:sSub>
          </m:den>
        </m:f>
      </m:oMath>
      <w:r w:rsidR="005524FC">
        <w:t>=7.3V</w:t>
      </w:r>
      <w:proofErr w:type="gramStart"/>
      <w:r w:rsidR="005524FC">
        <w:t>,  if</w:t>
      </w:r>
      <w:proofErr w:type="gramEnd"/>
      <w:r w:rsidR="005524FC">
        <w:t xml:space="preserve"> </w:t>
      </w:r>
      <m:oMath>
        <m:sSub>
          <m:sSubPr>
            <m:ctrlPr>
              <w:rPr>
                <w:rFonts w:ascii="Cambria Math" w:hAnsi="Cambria Math"/>
                <w:i/>
              </w:rPr>
            </m:ctrlPr>
          </m:sSubPr>
          <m:e>
            <m:r>
              <w:rPr>
                <w:rFonts w:ascii="Cambria Math" w:hAnsi="Cambria Math"/>
              </w:rPr>
              <m:t>R</m:t>
            </m:r>
          </m:e>
          <m:sub>
            <m:r>
              <w:rPr>
                <w:rFonts w:ascii="Cambria Math" w:hAnsi="Cambria Math"/>
              </w:rPr>
              <m:t>8</m:t>
            </m:r>
          </m:sub>
        </m:sSub>
        <m:r>
          <w:rPr>
            <w:rFonts w:ascii="Cambria Math" w:hAnsi="Cambria Math"/>
          </w:rPr>
          <m:t>=</m:t>
        </m:r>
      </m:oMath>
      <w:r w:rsidR="005524FC">
        <w:t xml:space="preserve">5kohms </w:t>
      </w:r>
      <m:oMath>
        <m:sSub>
          <m:sSubPr>
            <m:ctrlPr>
              <w:rPr>
                <w:rFonts w:ascii="Cambria Math" w:hAnsi="Cambria Math"/>
                <w:i/>
              </w:rPr>
            </m:ctrlPr>
          </m:sSubPr>
          <m:e>
            <m:r>
              <w:rPr>
                <w:rFonts w:ascii="Cambria Math" w:hAnsi="Cambria Math"/>
              </w:rPr>
              <m:t>R</m:t>
            </m:r>
          </m:e>
          <m:sub>
            <m:r>
              <w:rPr>
                <w:rFonts w:ascii="Cambria Math" w:hAnsi="Cambria Math"/>
              </w:rPr>
              <m:t>7</m:t>
            </m:r>
          </m:sub>
        </m:sSub>
        <m:r>
          <w:rPr>
            <w:rFonts w:ascii="Cambria Math" w:hAnsi="Cambria Math"/>
          </w:rPr>
          <m:t>=</m:t>
        </m:r>
      </m:oMath>
      <w:r w:rsidR="00543D77">
        <w:t>1.87kohms (approximately).</w:t>
      </w:r>
    </w:p>
    <w:p w14:paraId="1938FDE1" w14:textId="38653413" w:rsidR="006C0C26" w:rsidRDefault="005F28A7" w:rsidP="006C0C26">
      <w:r>
        <w:tab/>
      </w:r>
      <w:r w:rsidR="00543D77">
        <w:t xml:space="preserve"> W</w:t>
      </w:r>
      <w:r w:rsidR="003E6013">
        <w:t>e want the output voltage to be able to handle +/-5.5 Voltage swing</w:t>
      </w:r>
      <w:r w:rsidR="009D3B02">
        <w:t>.  To ensure that Q4 remains active we set the DC bias at the output to 0 volts which means that the bas</w:t>
      </w:r>
      <w:r w:rsidR="006C0C26">
        <w:t>e voltage of Q4 should be 0.7V. Q4 will enter cutoff at -</w:t>
      </w:r>
      <w:proofErr w:type="gramStart"/>
      <w:r w:rsidR="006C0C26">
        <w:t xml:space="preserve">5.5V  </w:t>
      </w:r>
      <w:r w:rsidR="006C0C26">
        <w:lastRenderedPageBreak/>
        <w:t>this</w:t>
      </w:r>
      <w:proofErr w:type="gramEnd"/>
      <w:r w:rsidR="006C0C26">
        <w:t xml:space="preserve"> means the collector current should be 0.  Since we know R11 to be 2.2kohms we can calculate R10 since the current flowing through R11 must also flow through R10.</w:t>
      </w:r>
    </w:p>
    <w:p w14:paraId="349AF992" w14:textId="647F2710" w:rsidR="006C0C26" w:rsidRDefault="006C0C26" w:rsidP="006C0C26">
      <w:r>
        <w:t>I11= -5.5V/2.2kohms=-2.5mA</w:t>
      </w:r>
    </w:p>
    <w:p w14:paraId="1D8B952C" w14:textId="7E9EFD9A" w:rsidR="006C0C26" w:rsidRDefault="006C0C26" w:rsidP="006C0C26">
      <w:r>
        <w:t>R10=(-10-(-5.5))/-2.5mA=1.8kohms</w:t>
      </w:r>
    </w:p>
    <w:p w14:paraId="18F15D8F" w14:textId="61333178" w:rsidR="006C0C26" w:rsidRPr="003E6013" w:rsidRDefault="006C0C26" w:rsidP="006C0C26">
      <w:r>
        <w:t>To calculate R9 we assume the base current is negligible there fore the 1mA current flowing through Q3 must flow through R9, R9= 10+.7/1mA=10.7kohms.</w:t>
      </w:r>
    </w:p>
    <w:p w14:paraId="09942EB0" w14:textId="1C71A023" w:rsidR="00D3483E" w:rsidRDefault="00E97402" w:rsidP="00D3483E">
      <w:pPr>
        <w:pStyle w:val="Text"/>
        <w:ind w:firstLine="0"/>
      </w:pPr>
      <w:r>
        <w:t xml:space="preserve"> </w:t>
      </w:r>
      <w:r w:rsidR="00F33D49">
        <w:t xml:space="preserve"> </w:t>
      </w:r>
    </w:p>
    <w:p w14:paraId="1BC53B7D" w14:textId="11E72FE6" w:rsidR="00740B99" w:rsidRDefault="00740B99" w:rsidP="00D3483E">
      <w:pPr>
        <w:pStyle w:val="Text"/>
        <w:ind w:firstLine="0"/>
      </w:pPr>
      <w:r>
        <w:tab/>
        <w:t xml:space="preserve">To calculate the </w:t>
      </w:r>
      <w:proofErr w:type="spellStart"/>
      <w:r>
        <w:t>midband</w:t>
      </w:r>
      <w:proofErr w:type="spellEnd"/>
      <w:r>
        <w:t xml:space="preserve"> gain</w:t>
      </w:r>
      <w:r w:rsidR="001B11C6">
        <w:t>, we divide the circuit into stages:</w:t>
      </w:r>
    </w:p>
    <w:p w14:paraId="4F693370" w14:textId="2B0E5725" w:rsidR="001B11C6" w:rsidRDefault="009C180D" w:rsidP="00D3483E">
      <w:pPr>
        <w:pStyle w:val="Text"/>
        <w:ind w:firstLine="0"/>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w:r w:rsidR="001B11C6">
        <w:t>=</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3</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3</m:t>
                </m:r>
              </m:sub>
            </m:sSub>
          </m:den>
        </m:f>
      </m:oMath>
      <w:proofErr w:type="gramStart"/>
      <w:r w:rsidR="001B11C6">
        <w:t xml:space="preserve">,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3</m:t>
                </m:r>
              </m:sub>
            </m:sSub>
          </m:den>
        </m:f>
        <m:r>
          <w:rPr>
            <w:rFonts w:ascii="Cambria Math" w:hAnsi="Cambria Math"/>
          </w:rPr>
          <m:t>=1</m:t>
        </m:r>
      </m:oMath>
      <w:r w:rsidR="001B11C6">
        <w:t>, as this is a common collector</w:t>
      </w:r>
    </w:p>
    <w:p w14:paraId="6031F770" w14:textId="651F32C8" w:rsidR="001B11C6" w:rsidRPr="00734E48" w:rsidRDefault="009C180D" w:rsidP="00D3483E">
      <w:pPr>
        <w:pStyle w:val="Text"/>
        <w:ind w:firstLine="0"/>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3</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pie</m:t>
                  </m:r>
                </m:sub>
              </m:sSub>
              <m:r>
                <w:rPr>
                  <w:rFonts w:ascii="Cambria Math" w:hAnsi="Cambria Math"/>
                </w:rPr>
                <m:t>+β(</m:t>
              </m:r>
              <m:sSub>
                <m:sSubPr>
                  <m:ctrlPr>
                    <w:rPr>
                      <w:rFonts w:ascii="Cambria Math" w:hAnsi="Cambria Math"/>
                      <w:i/>
                    </w:rPr>
                  </m:ctrlPr>
                </m:sSubPr>
                <m:e>
                  <m:r>
                    <w:rPr>
                      <w:rFonts w:ascii="Cambria Math" w:hAnsi="Cambria Math"/>
                    </w:rPr>
                    <m:t>R</m:t>
                  </m:r>
                </m:e>
                <m:sub>
                  <m:r>
                    <w:rPr>
                      <w:rFonts w:ascii="Cambria Math" w:hAnsi="Cambria Math"/>
                    </w:rPr>
                    <m:t>10</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e>
              </m:d>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m:t>
                      </m:r>
                    </m:e>
                    <m:sub>
                      <m:r>
                        <w:rPr>
                          <w:rFonts w:ascii="Cambria Math" w:hAnsi="Cambria Math"/>
                        </w:rPr>
                        <m:t>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m:t>
                      </m:r>
                    </m:sub>
                  </m:sSub>
                </m:num>
                <m:den>
                  <m:r>
                    <w:rPr>
                      <w:rFonts w:ascii="Cambria Math" w:hAnsi="Cambria Math"/>
                    </w:rPr>
                    <m:t>β</m:t>
                  </m:r>
                </m:den>
              </m:f>
            </m:den>
          </m:f>
          <m:r>
            <w:rPr>
              <w:rFonts w:ascii="Cambria Math" w:hAnsi="Cambria Math"/>
            </w:rPr>
            <m:t>≈400</m:t>
          </m:r>
        </m:oMath>
      </m:oMathPara>
    </w:p>
    <w:p w14:paraId="78EC0F73" w14:textId="3FEA643B" w:rsidR="00734E48" w:rsidRDefault="009C180D" w:rsidP="00D3483E">
      <w:pPr>
        <w:pStyle w:val="Text"/>
        <w:ind w:firstLine="0"/>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m:t>
                    </m:r>
                  </m:e>
                  <m:sub>
                    <m:r>
                      <w:rPr>
                        <w:rFonts w:ascii="Cambria Math" w:hAnsi="Cambria Math"/>
                      </w:rPr>
                      <m:t>3</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m:t>
                    </m:r>
                  </m:e>
                  <m:sub>
                    <m:r>
                      <w:rPr>
                        <w:rFonts w:ascii="Cambria Math" w:hAnsi="Cambria Math"/>
                      </w:rPr>
                      <m:t>2</m:t>
                    </m:r>
                  </m:sub>
                </m:sSub>
              </m:den>
            </m:f>
          </m:den>
        </m:f>
        <m:r>
          <w:rPr>
            <w:rFonts w:ascii="Cambria Math" w:hAnsi="Cambria Math"/>
          </w:rPr>
          <m:t>≈-.5</m:t>
        </m:r>
      </m:oMath>
      <w:r w:rsidR="00734E48">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pie1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6</m:t>
                </m:r>
              </m:sub>
            </m:sSub>
          </m:num>
          <m:den>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pie1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6</m:t>
                </m:r>
              </m:sub>
            </m:sSub>
          </m:den>
        </m:f>
        <m:r>
          <w:rPr>
            <w:rFonts w:ascii="Cambria Math" w:hAnsi="Cambria Math"/>
          </w:rPr>
          <m:t>≈.8</m:t>
        </m:r>
      </m:oMath>
    </w:p>
    <w:p w14:paraId="6149C04D" w14:textId="06443E20" w:rsidR="004F056D" w:rsidRDefault="009C180D" w:rsidP="00D3483E">
      <w:pPr>
        <w:pStyle w:val="Text"/>
        <w:ind w:firstLine="0"/>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≈-160</m:t>
        </m:r>
      </m:oMath>
      <w:r w:rsidR="00312137">
        <w:t xml:space="preserve"> </w:t>
      </w:r>
    </w:p>
    <w:p w14:paraId="2AD9EC46" w14:textId="0AB6774A" w:rsidR="004F056D" w:rsidRDefault="004F056D" w:rsidP="00D3483E">
      <w:pPr>
        <w:pStyle w:val="Text"/>
        <w:ind w:firstLine="0"/>
      </w:pPr>
      <w:r>
        <w:t xml:space="preserve">If we switch out the </w:t>
      </w:r>
      <w:proofErr w:type="spellStart"/>
      <w:r>
        <w:t>Widlar</w:t>
      </w:r>
      <w:proofErr w:type="spellEnd"/>
      <w:r>
        <w:t xml:space="preserve"> current source with REE </w:t>
      </w:r>
      <w:proofErr w:type="gramStart"/>
      <w:r>
        <w:t>then :</w:t>
      </w:r>
      <w:proofErr w:type="gramEnd"/>
    </w:p>
    <w:p w14:paraId="096BAD2F" w14:textId="28C06FCF" w:rsidR="004F056D" w:rsidRDefault="009C180D" w:rsidP="00D3483E">
      <w:pPr>
        <w:pStyle w:val="Text"/>
        <w:ind w:firstLine="0"/>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m:t>
                    </m:r>
                  </m:e>
                  <m:sub>
                    <m:r>
                      <w:rPr>
                        <w:rFonts w:ascii="Cambria Math" w:hAnsi="Cambria Math"/>
                      </w:rPr>
                      <m:t>3</m:t>
                    </m:r>
                  </m:sub>
                </m:sSub>
              </m:den>
            </m:f>
            <m:r>
              <w:rPr>
                <w:rFonts w:ascii="Cambria Math" w:hAnsi="Cambria Math"/>
              </w:rPr>
              <m:t>||(1+gm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EE</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m:t>
                    </m:r>
                  </m:e>
                  <m:sub>
                    <m:r>
                      <w:rPr>
                        <w:rFonts w:ascii="Cambria Math" w:hAnsi="Cambria Math"/>
                      </w:rPr>
                      <m:t>2</m:t>
                    </m:r>
                  </m:sub>
                </m:sSub>
              </m:den>
            </m:f>
          </m:den>
        </m:f>
        <m:r>
          <w:rPr>
            <w:rFonts w:ascii="Cambria Math" w:hAnsi="Cambria Math"/>
          </w:rPr>
          <m:t>≈-.43</m:t>
        </m:r>
      </m:oMath>
      <w:r w:rsidR="004F056D">
        <w:t xml:space="preserve"> , since </w:t>
      </w:r>
      <m:oMath>
        <m:d>
          <m:dPr>
            <m:ctrlPr>
              <w:rPr>
                <w:rFonts w:ascii="Cambria Math" w:hAnsi="Cambria Math"/>
                <w:i/>
              </w:rPr>
            </m:ctrlPr>
          </m:dPr>
          <m:e>
            <m:r>
              <w:rPr>
                <w:rFonts w:ascii="Cambria Math" w:hAnsi="Cambria Math"/>
              </w:rPr>
              <m:t>1+gm</m:t>
            </m:r>
            <m:sSub>
              <m:sSubPr>
                <m:ctrlPr>
                  <w:rPr>
                    <w:rFonts w:ascii="Cambria Math" w:hAnsi="Cambria Math"/>
                    <w:i/>
                  </w:rPr>
                </m:ctrlPr>
              </m:sSubPr>
              <m:e>
                <m:r>
                  <w:rPr>
                    <w:rFonts w:ascii="Cambria Math" w:hAnsi="Cambria Math"/>
                  </w:rPr>
                  <m:t>R</m:t>
                </m:r>
              </m:e>
              <m:sub>
                <m:r>
                  <w:rPr>
                    <w:rFonts w:ascii="Cambria Math" w:hAnsi="Cambria Math"/>
                  </w:rPr>
                  <m:t>0</m:t>
                </m:r>
              </m:sub>
            </m:sSub>
          </m:e>
        </m:d>
        <m:sSub>
          <m:sSubPr>
            <m:ctrlPr>
              <w:rPr>
                <w:rFonts w:ascii="Cambria Math" w:hAnsi="Cambria Math"/>
                <w:i/>
              </w:rPr>
            </m:ctrlPr>
          </m:sSubPr>
          <m:e>
            <m:r>
              <w:rPr>
                <w:rFonts w:ascii="Cambria Math" w:hAnsi="Cambria Math"/>
              </w:rPr>
              <m:t>R</m:t>
            </m:r>
          </m:e>
          <m:sub>
            <m:r>
              <w:rPr>
                <w:rFonts w:ascii="Cambria Math" w:hAnsi="Cambria Math"/>
              </w:rPr>
              <m:t>EE</m:t>
            </m:r>
          </m:sub>
        </m:sSub>
      </m:oMath>
      <w:r w:rsidR="004F056D">
        <w:t xml:space="preserve"> is large this ratio doesn’t change much.  However,</w:t>
      </w:r>
    </w:p>
    <w:p w14:paraId="58CE167C" w14:textId="58B9EBCA" w:rsidR="004F056D" w:rsidRDefault="009C180D" w:rsidP="00D3483E">
      <w:pPr>
        <w:pStyle w:val="Text"/>
        <w:ind w:firstLine="0"/>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pie1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6</m:t>
                </m:r>
              </m:sub>
            </m:sSub>
            <m:r>
              <w:rPr>
                <w:rFonts w:ascii="Cambria Math" w:hAnsi="Cambria Math"/>
              </w:rPr>
              <m:t>+2β</m:t>
            </m:r>
            <m:sSub>
              <m:sSubPr>
                <m:ctrlPr>
                  <w:rPr>
                    <w:rFonts w:ascii="Cambria Math" w:hAnsi="Cambria Math"/>
                    <w:i/>
                  </w:rPr>
                </m:ctrlPr>
              </m:sSubPr>
              <m:e>
                <m:r>
                  <w:rPr>
                    <w:rFonts w:ascii="Cambria Math" w:hAnsi="Cambria Math"/>
                  </w:rPr>
                  <m:t>R</m:t>
                </m:r>
              </m:e>
              <m:sub>
                <m:r>
                  <w:rPr>
                    <w:rFonts w:ascii="Cambria Math" w:hAnsi="Cambria Math"/>
                  </w:rPr>
                  <m:t>EE</m:t>
                </m:r>
              </m:sub>
            </m:sSub>
          </m:num>
          <m:den>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pie1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6</m:t>
                </m:r>
              </m:sub>
            </m:sSub>
            <m:r>
              <w:rPr>
                <w:rFonts w:ascii="Cambria Math" w:hAnsi="Cambria Math"/>
              </w:rPr>
              <m:t>+2β</m:t>
            </m:r>
            <m:sSub>
              <m:sSubPr>
                <m:ctrlPr>
                  <w:rPr>
                    <w:rFonts w:ascii="Cambria Math" w:hAnsi="Cambria Math"/>
                    <w:i/>
                  </w:rPr>
                </m:ctrlPr>
              </m:sSubPr>
              <m:e>
                <m:r>
                  <w:rPr>
                    <w:rFonts w:ascii="Cambria Math" w:hAnsi="Cambria Math"/>
                  </w:rPr>
                  <m:t>R</m:t>
                </m:r>
              </m:e>
              <m:sub>
                <m:r>
                  <w:rPr>
                    <w:rFonts w:ascii="Cambria Math" w:hAnsi="Cambria Math"/>
                  </w:rPr>
                  <m:t>EE</m:t>
                </m:r>
              </m:sub>
            </m:sSub>
          </m:den>
        </m:f>
        <m:r>
          <w:rPr>
            <w:rFonts w:ascii="Cambria Math" w:hAnsi="Cambria Math"/>
          </w:rPr>
          <m:t>≈1</m:t>
        </m:r>
      </m:oMath>
      <w:r w:rsidR="004F056D">
        <w:t xml:space="preserve"> </w:t>
      </w:r>
      <w:proofErr w:type="gramStart"/>
      <w:r w:rsidR="004F056D">
        <w:t>since</w:t>
      </w:r>
      <w:proofErr w:type="gramEnd"/>
      <w:r w:rsidR="004F056D">
        <w:t xml:space="preserve"> </w:t>
      </w:r>
      <m:oMath>
        <m:r>
          <w:rPr>
            <w:rFonts w:ascii="Cambria Math" w:hAnsi="Cambria Math"/>
          </w:rPr>
          <m:t>2β</m:t>
        </m:r>
        <m:sSub>
          <m:sSubPr>
            <m:ctrlPr>
              <w:rPr>
                <w:rFonts w:ascii="Cambria Math" w:hAnsi="Cambria Math"/>
                <w:i/>
              </w:rPr>
            </m:ctrlPr>
          </m:sSubPr>
          <m:e>
            <m:r>
              <w:rPr>
                <w:rFonts w:ascii="Cambria Math" w:hAnsi="Cambria Math"/>
              </w:rPr>
              <m:t>R</m:t>
            </m:r>
          </m:e>
          <m:sub>
            <m:r>
              <w:rPr>
                <w:rFonts w:ascii="Cambria Math" w:hAnsi="Cambria Math"/>
              </w:rPr>
              <m:t>EE</m:t>
            </m:r>
          </m:sub>
        </m:sSub>
      </m:oMath>
      <w:r w:rsidR="004F056D">
        <w:t xml:space="preserve"> is very large</w:t>
      </w:r>
    </w:p>
    <w:p w14:paraId="47BB3C3D" w14:textId="03BBDDBC" w:rsidR="00095078" w:rsidRDefault="009C180D" w:rsidP="009D2EB5">
      <w:pPr>
        <w:pStyle w:val="Text"/>
        <w:ind w:firstLine="0"/>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≈-172</m:t>
        </m:r>
      </m:oMath>
      <w:r w:rsidR="009D2EB5">
        <w:t xml:space="preserve"> </w:t>
      </w:r>
    </w:p>
    <w:p w14:paraId="7502CEF1" w14:textId="416AD048" w:rsidR="00095078" w:rsidRDefault="00A81D5D" w:rsidP="009D2EB5">
      <w:pPr>
        <w:pStyle w:val="Text"/>
        <w:ind w:firstLine="0"/>
      </w:pPr>
      <w:r>
        <w:t xml:space="preserve">Fig 3.  </w:t>
      </w:r>
      <w:proofErr w:type="spellStart"/>
      <w:r w:rsidR="00095078">
        <w:t>Widlar</w:t>
      </w:r>
      <w:proofErr w:type="spellEnd"/>
      <w:r w:rsidR="00095078">
        <w:t xml:space="preserve"> frequency response</w:t>
      </w:r>
    </w:p>
    <w:p w14:paraId="1B176F74" w14:textId="2F9AA41F" w:rsidR="00095078" w:rsidRDefault="00095078" w:rsidP="009D2EB5">
      <w:pPr>
        <w:pStyle w:val="Text"/>
        <w:ind w:firstLine="0"/>
      </w:pPr>
      <w:r>
        <w:rPr>
          <w:noProof/>
        </w:rPr>
        <w:drawing>
          <wp:inline distT="0" distB="0" distL="0" distR="0" wp14:anchorId="5C17F440" wp14:editId="14B99BBD">
            <wp:extent cx="3200400" cy="113778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137784"/>
                    </a:xfrm>
                    <a:prstGeom prst="rect">
                      <a:avLst/>
                    </a:prstGeom>
                    <a:noFill/>
                    <a:ln>
                      <a:noFill/>
                    </a:ln>
                  </pic:spPr>
                </pic:pic>
              </a:graphicData>
            </a:graphic>
          </wp:inline>
        </w:drawing>
      </w:r>
    </w:p>
    <w:p w14:paraId="2F986087" w14:textId="74AA3AB8" w:rsidR="00095078" w:rsidRDefault="00597676" w:rsidP="009D2EB5">
      <w:pPr>
        <w:pStyle w:val="Text"/>
        <w:ind w:firstLine="0"/>
      </w:pPr>
      <w:r>
        <w:t xml:space="preserve">Av=1.53 </w:t>
      </w:r>
      <w:proofErr w:type="gramStart"/>
      <w:r>
        <w:t>@10kHz</w:t>
      </w:r>
      <w:proofErr w:type="gramEnd"/>
      <w:r>
        <w:t xml:space="preserve"> f-3db@2.271MHz</w:t>
      </w:r>
    </w:p>
    <w:p w14:paraId="60954FB2" w14:textId="77777777" w:rsidR="00A81D5D" w:rsidRDefault="00A81D5D" w:rsidP="009D2EB5">
      <w:pPr>
        <w:pStyle w:val="Text"/>
        <w:ind w:firstLine="0"/>
      </w:pPr>
    </w:p>
    <w:p w14:paraId="07C9EB24" w14:textId="03CBEDB4" w:rsidR="00095078" w:rsidRDefault="00A81D5D" w:rsidP="009D2EB5">
      <w:pPr>
        <w:pStyle w:val="Text"/>
        <w:ind w:firstLine="0"/>
      </w:pPr>
      <w:r>
        <w:t xml:space="preserve">Fig 4.  </w:t>
      </w:r>
      <w:r w:rsidR="00095078">
        <w:t>REE frequency response</w:t>
      </w:r>
    </w:p>
    <w:p w14:paraId="24B7DAFC" w14:textId="608F8004" w:rsidR="00095078" w:rsidRDefault="00095078" w:rsidP="009D2EB5">
      <w:pPr>
        <w:pStyle w:val="Text"/>
        <w:ind w:firstLine="0"/>
      </w:pPr>
      <w:r>
        <w:rPr>
          <w:noProof/>
        </w:rPr>
        <w:drawing>
          <wp:inline distT="0" distB="0" distL="0" distR="0" wp14:anchorId="02BFE7CC" wp14:editId="4D06A086">
            <wp:extent cx="3200400" cy="129016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290164"/>
                    </a:xfrm>
                    <a:prstGeom prst="rect">
                      <a:avLst/>
                    </a:prstGeom>
                    <a:noFill/>
                    <a:ln>
                      <a:noFill/>
                    </a:ln>
                  </pic:spPr>
                </pic:pic>
              </a:graphicData>
            </a:graphic>
          </wp:inline>
        </w:drawing>
      </w:r>
    </w:p>
    <w:p w14:paraId="2EFB4BC7" w14:textId="0310124B" w:rsidR="001B11C6" w:rsidRDefault="00095078" w:rsidP="00D3483E">
      <w:pPr>
        <w:pStyle w:val="Text"/>
        <w:ind w:firstLine="0"/>
      </w:pPr>
      <w:r>
        <w:t>Av=166</w:t>
      </w:r>
      <w:r w:rsidR="00597676">
        <w:t xml:space="preserve">@ </w:t>
      </w:r>
      <w:proofErr w:type="gramStart"/>
      <w:r w:rsidR="00597676">
        <w:t>10kHz</w:t>
      </w:r>
      <w:proofErr w:type="gramEnd"/>
      <w:r w:rsidR="00597676">
        <w:t>, f-3db@2.284MH</w:t>
      </w:r>
      <w:r>
        <w:t>z</w:t>
      </w:r>
    </w:p>
    <w:p w14:paraId="679A435F" w14:textId="60E7D3C0" w:rsidR="00430FC3" w:rsidRDefault="00430FC3" w:rsidP="00D3483E">
      <w:pPr>
        <w:pStyle w:val="Text"/>
        <w:ind w:firstLine="0"/>
      </w:pPr>
      <w:r>
        <w:t>Fig 5.</w:t>
      </w:r>
      <w:r w:rsidR="00F8078C">
        <w:t xml:space="preserve"> Closed loop (w/ feedback</w:t>
      </w:r>
      <w:proofErr w:type="gramStart"/>
      <w:r w:rsidR="00F8078C">
        <w:t>)</w:t>
      </w:r>
      <w:r w:rsidR="00DC1BF6">
        <w:t>[</w:t>
      </w:r>
      <w:proofErr w:type="gramEnd"/>
    </w:p>
    <w:p w14:paraId="23821A7D" w14:textId="2928D66B" w:rsidR="00F8078C" w:rsidRDefault="00F8078C" w:rsidP="00D3483E">
      <w:pPr>
        <w:pStyle w:val="Text"/>
        <w:ind w:firstLine="0"/>
      </w:pPr>
      <w:r>
        <w:rPr>
          <w:noProof/>
        </w:rPr>
        <w:drawing>
          <wp:inline distT="0" distB="0" distL="0" distR="0" wp14:anchorId="61925536" wp14:editId="0E8E5AF6">
            <wp:extent cx="3200400" cy="12269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226973"/>
                    </a:xfrm>
                    <a:prstGeom prst="rect">
                      <a:avLst/>
                    </a:prstGeom>
                    <a:noFill/>
                    <a:ln>
                      <a:noFill/>
                    </a:ln>
                  </pic:spPr>
                </pic:pic>
              </a:graphicData>
            </a:graphic>
          </wp:inline>
        </w:drawing>
      </w:r>
    </w:p>
    <w:p w14:paraId="23965488" w14:textId="018909DE" w:rsidR="00E97B99" w:rsidRDefault="00DC1BF6" w:rsidP="00833E74">
      <w:pPr>
        <w:pStyle w:val="Text"/>
        <w:ind w:firstLine="0"/>
      </w:pPr>
      <w:r>
        <w:lastRenderedPageBreak/>
        <w:t>Figure 5 shows the closed loop circuit for this experiment.  Assuming the Feedback is unilateral and not bidirectional, it will have a very little, if not negligible impact on our DC bias, therefore we will conclude that it is the same as without feedback.</w:t>
      </w:r>
    </w:p>
    <w:p w14:paraId="418A3897" w14:textId="7562E93B" w:rsidR="00BA702A" w:rsidRDefault="00BA702A" w:rsidP="00833E74">
      <w:pPr>
        <w:pStyle w:val="Text"/>
        <w:ind w:firstLine="0"/>
      </w:pPr>
      <w:r>
        <w:t>To calculate the gain we will employ the classic equation that describes negative feedback:</w:t>
      </w:r>
    </w:p>
    <w:p w14:paraId="066BECAA" w14:textId="67EBA924" w:rsidR="00BA702A" w:rsidRDefault="009C180D" w:rsidP="00833E74">
      <w:pPr>
        <w:pStyle w:val="Text"/>
        <w:ind w:firstLine="0"/>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I</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1+AB</m:t>
            </m:r>
          </m:den>
        </m:f>
      </m:oMath>
      <w:r w:rsidR="00D81391">
        <w:t>, where A is the open loop gain and B is the Feedback network gain.</w:t>
      </w:r>
    </w:p>
    <w:p w14:paraId="5C67BDED" w14:textId="39BECAFE" w:rsidR="00D81391" w:rsidRDefault="00D81391" w:rsidP="00833E74">
      <w:pPr>
        <w:pStyle w:val="Text"/>
        <w:ind w:firstLine="0"/>
      </w:pPr>
      <w:r>
        <w:t>In the case of our circuit B= 500/RF, where RF is our feedback resistor.</w:t>
      </w:r>
    </w:p>
    <w:p w14:paraId="55723E79" w14:textId="79615584" w:rsidR="00D81391" w:rsidRDefault="00D81391" w:rsidP="00833E74">
      <w:pPr>
        <w:pStyle w:val="Text"/>
        <w:ind w:firstLine="0"/>
      </w:pPr>
      <w:r>
        <w:t xml:space="preserve">For the </w:t>
      </w:r>
      <w:proofErr w:type="spellStart"/>
      <w:r>
        <w:t>Widlar</w:t>
      </w:r>
      <w:proofErr w:type="spellEnd"/>
      <w:r>
        <w:t xml:space="preserve"> current source</w:t>
      </w:r>
    </w:p>
    <w:p w14:paraId="400776B2" w14:textId="4076AC5B" w:rsidR="00D81391" w:rsidRDefault="009C180D" w:rsidP="00833E74">
      <w:pPr>
        <w:pStyle w:val="Text"/>
        <w:ind w:firstLine="0"/>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-160</m:t>
            </m:r>
          </m:num>
          <m:den>
            <m:r>
              <w:rPr>
                <w:rFonts w:ascii="Cambria Math" w:hAnsi="Cambria Math"/>
              </w:rPr>
              <m:t>1+160*</m:t>
            </m:r>
            <m:f>
              <m:fPr>
                <m:ctrlPr>
                  <w:rPr>
                    <w:rFonts w:ascii="Cambria Math" w:hAnsi="Cambria Math"/>
                    <w:i/>
                  </w:rPr>
                </m:ctrlPr>
              </m:fPr>
              <m:num>
                <m:r>
                  <w:rPr>
                    <w:rFonts w:ascii="Cambria Math" w:hAnsi="Cambria Math"/>
                  </w:rPr>
                  <m:t>500</m:t>
                </m:r>
              </m:num>
              <m:den>
                <m:r>
                  <w:rPr>
                    <w:rFonts w:ascii="Cambria Math" w:hAnsi="Cambria Math"/>
                  </w:rPr>
                  <m:t>RF</m:t>
                </m:r>
              </m:den>
            </m:f>
          </m:den>
        </m:f>
      </m:oMath>
      <w:r w:rsidR="00D81391">
        <w:t xml:space="preserve"> , since we want the gain to be -20 RF=11.4kohms.</w:t>
      </w:r>
    </w:p>
    <w:p w14:paraId="10075036" w14:textId="4A793AE8" w:rsidR="00D81391" w:rsidRDefault="00D81391" w:rsidP="00833E74">
      <w:pPr>
        <w:pStyle w:val="Text"/>
        <w:ind w:firstLine="0"/>
      </w:pPr>
      <w:r>
        <w:t xml:space="preserve">For </w:t>
      </w:r>
      <m:oMath>
        <m:sSub>
          <m:sSubPr>
            <m:ctrlPr>
              <w:rPr>
                <w:rFonts w:ascii="Cambria Math" w:hAnsi="Cambria Math"/>
                <w:i/>
              </w:rPr>
            </m:ctrlPr>
          </m:sSubPr>
          <m:e>
            <m:r>
              <w:rPr>
                <w:rFonts w:ascii="Cambria Math" w:hAnsi="Cambria Math"/>
              </w:rPr>
              <m:t>R</m:t>
            </m:r>
          </m:e>
          <m:sub>
            <m:r>
              <w:rPr>
                <w:rFonts w:ascii="Cambria Math" w:hAnsi="Cambria Math"/>
              </w:rPr>
              <m:t>EE</m:t>
            </m:r>
          </m:sub>
        </m:sSub>
      </m:oMath>
    </w:p>
    <w:p w14:paraId="3725D002" w14:textId="6E59F881" w:rsidR="00D81391" w:rsidRDefault="009C180D" w:rsidP="00833E74">
      <w:pPr>
        <w:pStyle w:val="Text"/>
        <w:ind w:firstLine="0"/>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-172</m:t>
            </m:r>
          </m:num>
          <m:den>
            <m:r>
              <w:rPr>
                <w:rFonts w:ascii="Cambria Math" w:hAnsi="Cambria Math"/>
              </w:rPr>
              <m:t>1+172*</m:t>
            </m:r>
            <m:f>
              <m:fPr>
                <m:ctrlPr>
                  <w:rPr>
                    <w:rFonts w:ascii="Cambria Math" w:hAnsi="Cambria Math"/>
                    <w:i/>
                  </w:rPr>
                </m:ctrlPr>
              </m:fPr>
              <m:num>
                <m:r>
                  <w:rPr>
                    <w:rFonts w:ascii="Cambria Math" w:hAnsi="Cambria Math"/>
                  </w:rPr>
                  <m:t>500</m:t>
                </m:r>
              </m:num>
              <m:den>
                <m:r>
                  <w:rPr>
                    <w:rFonts w:ascii="Cambria Math" w:hAnsi="Cambria Math"/>
                  </w:rPr>
                  <m:t>RF</m:t>
                </m:r>
              </m:den>
            </m:f>
          </m:den>
        </m:f>
      </m:oMath>
      <w:r w:rsidR="00D81391">
        <w:t>, again since we want a gain of -20 we must choose RF accordingly, in this case RF=11.3kohms</w:t>
      </w:r>
    </w:p>
    <w:p w14:paraId="745B3146" w14:textId="2C9A7F41" w:rsidR="00EF49DA" w:rsidRDefault="00EF49DA" w:rsidP="00833E74">
      <w:pPr>
        <w:pStyle w:val="Text"/>
        <w:ind w:firstLine="0"/>
      </w:pPr>
      <w:r>
        <w:t xml:space="preserve">Fig 6. </w:t>
      </w:r>
      <w:proofErr w:type="spellStart"/>
      <w:r>
        <w:t>Widlar</w:t>
      </w:r>
      <w:proofErr w:type="spellEnd"/>
      <w:r>
        <w:t xml:space="preserve"> w/feedback Frequency response:</w:t>
      </w:r>
    </w:p>
    <w:p w14:paraId="697E47EF" w14:textId="149DD6E8" w:rsidR="00EF49DA" w:rsidRDefault="00EF49DA" w:rsidP="00833E74">
      <w:pPr>
        <w:pStyle w:val="Text"/>
        <w:ind w:firstLine="0"/>
      </w:pPr>
      <w:r>
        <w:rPr>
          <w:noProof/>
        </w:rPr>
        <w:drawing>
          <wp:inline distT="0" distB="0" distL="0" distR="0" wp14:anchorId="7A7173B7" wp14:editId="59D22897">
            <wp:extent cx="3200400" cy="1126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126685"/>
                    </a:xfrm>
                    <a:prstGeom prst="rect">
                      <a:avLst/>
                    </a:prstGeom>
                    <a:noFill/>
                    <a:ln>
                      <a:noFill/>
                    </a:ln>
                  </pic:spPr>
                </pic:pic>
              </a:graphicData>
            </a:graphic>
          </wp:inline>
        </w:drawing>
      </w:r>
    </w:p>
    <w:p w14:paraId="3BAA9530" w14:textId="1F12D1C2" w:rsidR="000F1F95" w:rsidRDefault="000F1F95" w:rsidP="00833E74">
      <w:pPr>
        <w:pStyle w:val="Text"/>
        <w:ind w:firstLine="0"/>
      </w:pPr>
      <w:r>
        <w:t>Av=-20, f-3db@15.14MHz</w:t>
      </w:r>
    </w:p>
    <w:p w14:paraId="03D640BF" w14:textId="77777777" w:rsidR="000F1F95" w:rsidRDefault="000F1F95" w:rsidP="00833E74">
      <w:pPr>
        <w:pStyle w:val="Text"/>
        <w:ind w:firstLine="0"/>
      </w:pPr>
    </w:p>
    <w:p w14:paraId="4D7E8EBE" w14:textId="0B36E113" w:rsidR="000F1F95" w:rsidRDefault="000F1F95" w:rsidP="00833E74">
      <w:pPr>
        <w:pStyle w:val="Text"/>
        <w:ind w:firstLine="0"/>
      </w:pPr>
      <w:r>
        <w:t>Fig 7. REE w/feedback frequency response:</w:t>
      </w:r>
    </w:p>
    <w:p w14:paraId="13BDCF8D" w14:textId="0192A6F6" w:rsidR="00747EB1" w:rsidRDefault="00747EB1" w:rsidP="00833E74">
      <w:pPr>
        <w:pStyle w:val="Text"/>
        <w:ind w:firstLine="0"/>
      </w:pPr>
      <w:r>
        <w:rPr>
          <w:noProof/>
        </w:rPr>
        <w:drawing>
          <wp:inline distT="0" distB="0" distL="0" distR="0" wp14:anchorId="1AE92D32" wp14:editId="40FF840B">
            <wp:extent cx="3200400" cy="115901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159015"/>
                    </a:xfrm>
                    <a:prstGeom prst="rect">
                      <a:avLst/>
                    </a:prstGeom>
                    <a:noFill/>
                    <a:ln>
                      <a:noFill/>
                    </a:ln>
                  </pic:spPr>
                </pic:pic>
              </a:graphicData>
            </a:graphic>
          </wp:inline>
        </w:drawing>
      </w:r>
    </w:p>
    <w:p w14:paraId="23BEEB6A" w14:textId="257961DB" w:rsidR="00D81391" w:rsidRDefault="00747EB1" w:rsidP="00833E74">
      <w:pPr>
        <w:pStyle w:val="Text"/>
        <w:ind w:firstLine="0"/>
      </w:pPr>
      <w:r>
        <w:t>Av=-20, f-3db@15.80MHz</w:t>
      </w:r>
    </w:p>
    <w:p w14:paraId="4A1597A6" w14:textId="77777777" w:rsidR="00673D9E" w:rsidRDefault="00673D9E" w:rsidP="00833E74">
      <w:pPr>
        <w:pStyle w:val="Text"/>
        <w:ind w:firstLine="0"/>
      </w:pPr>
    </w:p>
    <w:p w14:paraId="27C71BAC" w14:textId="618B4803" w:rsidR="00673D9E" w:rsidRDefault="00673D9E" w:rsidP="00833E74">
      <w:pPr>
        <w:pStyle w:val="Text"/>
        <w:ind w:firstLine="0"/>
      </w:pPr>
      <w:r>
        <w:t>Fig 8.  Output impedance measurement w/o feedback</w:t>
      </w:r>
    </w:p>
    <w:p w14:paraId="48198709" w14:textId="2F6BFC54" w:rsidR="001C0B82" w:rsidRDefault="00673D9E" w:rsidP="00833E74">
      <w:pPr>
        <w:pStyle w:val="Text"/>
        <w:ind w:firstLine="0"/>
      </w:pPr>
      <w:r>
        <w:rPr>
          <w:noProof/>
        </w:rPr>
        <w:drawing>
          <wp:inline distT="0" distB="0" distL="0" distR="0" wp14:anchorId="620DC6FA" wp14:editId="66649922">
            <wp:extent cx="3200400" cy="96387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963876"/>
                    </a:xfrm>
                    <a:prstGeom prst="rect">
                      <a:avLst/>
                    </a:prstGeom>
                    <a:noFill/>
                    <a:ln>
                      <a:noFill/>
                    </a:ln>
                  </pic:spPr>
                </pic:pic>
              </a:graphicData>
            </a:graphic>
          </wp:inline>
        </w:drawing>
      </w:r>
    </w:p>
    <w:p w14:paraId="0B9F96D3" w14:textId="6BD802D8" w:rsidR="00673D9E" w:rsidRDefault="00673D9E" w:rsidP="00833E74">
      <w:pPr>
        <w:pStyle w:val="Text"/>
        <w:ind w:firstLine="0"/>
      </w:pPr>
      <w:r>
        <w:t>Fig 9. Input impedance measurement w/o feedback</w:t>
      </w:r>
    </w:p>
    <w:p w14:paraId="0469D9DF" w14:textId="653CE14D" w:rsidR="00673D9E" w:rsidRDefault="00673D9E" w:rsidP="00833E74">
      <w:pPr>
        <w:pStyle w:val="Text"/>
        <w:ind w:firstLine="0"/>
      </w:pPr>
      <w:r>
        <w:rPr>
          <w:noProof/>
        </w:rPr>
        <w:drawing>
          <wp:inline distT="0" distB="0" distL="0" distR="0" wp14:anchorId="5BEF167C" wp14:editId="4320B841">
            <wp:extent cx="3200400" cy="1241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241645"/>
                    </a:xfrm>
                    <a:prstGeom prst="rect">
                      <a:avLst/>
                    </a:prstGeom>
                    <a:noFill/>
                    <a:ln>
                      <a:noFill/>
                    </a:ln>
                  </pic:spPr>
                </pic:pic>
              </a:graphicData>
            </a:graphic>
          </wp:inline>
        </w:drawing>
      </w:r>
    </w:p>
    <w:p w14:paraId="6ED8A2BF" w14:textId="77E75D24" w:rsidR="00673D9E" w:rsidRDefault="00673D9E" w:rsidP="00833E74">
      <w:pPr>
        <w:pStyle w:val="Text"/>
        <w:ind w:firstLine="0"/>
      </w:pPr>
      <w:r>
        <w:lastRenderedPageBreak/>
        <w:t>Table 1: Input/ Output Impedances w/o feedback</w:t>
      </w:r>
    </w:p>
    <w:tbl>
      <w:tblPr>
        <w:tblStyle w:val="TableGrid"/>
        <w:tblW w:w="0" w:type="auto"/>
        <w:tblLook w:val="04A0" w:firstRow="1" w:lastRow="0" w:firstColumn="1" w:lastColumn="0" w:noHBand="0" w:noVBand="1"/>
      </w:tblPr>
      <w:tblGrid>
        <w:gridCol w:w="1643"/>
        <w:gridCol w:w="1643"/>
        <w:gridCol w:w="1643"/>
      </w:tblGrid>
      <w:tr w:rsidR="00673D9E" w14:paraId="0AD4F92E" w14:textId="77777777" w:rsidTr="00673D9E">
        <w:trPr>
          <w:trHeight w:val="263"/>
        </w:trPr>
        <w:tc>
          <w:tcPr>
            <w:tcW w:w="1643" w:type="dxa"/>
          </w:tcPr>
          <w:p w14:paraId="096C3B6C" w14:textId="77777777" w:rsidR="00673D9E" w:rsidRDefault="00673D9E" w:rsidP="00673D9E">
            <w:pPr>
              <w:pStyle w:val="Text"/>
              <w:ind w:firstLine="0"/>
              <w:jc w:val="center"/>
            </w:pPr>
          </w:p>
        </w:tc>
        <w:tc>
          <w:tcPr>
            <w:tcW w:w="1643" w:type="dxa"/>
          </w:tcPr>
          <w:p w14:paraId="18305010" w14:textId="68ED47AC" w:rsidR="00673D9E" w:rsidRDefault="00673D9E" w:rsidP="00673D9E">
            <w:pPr>
              <w:pStyle w:val="Text"/>
              <w:ind w:firstLine="0"/>
              <w:jc w:val="center"/>
            </w:pPr>
            <w:r>
              <w:t>Output</w:t>
            </w:r>
          </w:p>
        </w:tc>
        <w:tc>
          <w:tcPr>
            <w:tcW w:w="1643" w:type="dxa"/>
          </w:tcPr>
          <w:p w14:paraId="107C47A3" w14:textId="71E38E89" w:rsidR="00673D9E" w:rsidRDefault="00673D9E" w:rsidP="00673D9E">
            <w:pPr>
              <w:pStyle w:val="Text"/>
              <w:ind w:firstLine="0"/>
              <w:jc w:val="center"/>
            </w:pPr>
            <w:r>
              <w:t>Input</w:t>
            </w:r>
          </w:p>
        </w:tc>
      </w:tr>
      <w:tr w:rsidR="00673D9E" w14:paraId="32B45F9F" w14:textId="77777777" w:rsidTr="00673D9E">
        <w:trPr>
          <w:trHeight w:val="263"/>
        </w:trPr>
        <w:tc>
          <w:tcPr>
            <w:tcW w:w="1643" w:type="dxa"/>
          </w:tcPr>
          <w:p w14:paraId="27681FB2" w14:textId="7073BBF1" w:rsidR="00673D9E" w:rsidRDefault="00673D9E" w:rsidP="00673D9E">
            <w:pPr>
              <w:pStyle w:val="Text"/>
              <w:ind w:firstLine="0"/>
              <w:jc w:val="center"/>
            </w:pPr>
            <w:proofErr w:type="spellStart"/>
            <w:r>
              <w:t>Widlar</w:t>
            </w:r>
            <w:proofErr w:type="spellEnd"/>
          </w:p>
        </w:tc>
        <w:tc>
          <w:tcPr>
            <w:tcW w:w="1643" w:type="dxa"/>
          </w:tcPr>
          <w:p w14:paraId="6094BC2A" w14:textId="23BDDCAC" w:rsidR="00673D9E" w:rsidRDefault="00673D9E" w:rsidP="00673D9E">
            <w:pPr>
              <w:pStyle w:val="Text"/>
              <w:ind w:firstLine="0"/>
              <w:jc w:val="center"/>
            </w:pPr>
            <w:r>
              <w:t>53.63ohms</w:t>
            </w:r>
          </w:p>
        </w:tc>
        <w:tc>
          <w:tcPr>
            <w:tcW w:w="1643" w:type="dxa"/>
          </w:tcPr>
          <w:p w14:paraId="4503828E" w14:textId="672F84CB" w:rsidR="00673D9E" w:rsidRDefault="00673D9E" w:rsidP="00673D9E">
            <w:pPr>
              <w:pStyle w:val="Text"/>
              <w:ind w:firstLine="0"/>
              <w:jc w:val="center"/>
            </w:pPr>
            <w:r>
              <w:t>11.22kohms</w:t>
            </w:r>
          </w:p>
        </w:tc>
      </w:tr>
      <w:tr w:rsidR="00673D9E" w14:paraId="65AAEA59" w14:textId="77777777" w:rsidTr="00673D9E">
        <w:trPr>
          <w:trHeight w:val="276"/>
        </w:trPr>
        <w:tc>
          <w:tcPr>
            <w:tcW w:w="1643" w:type="dxa"/>
          </w:tcPr>
          <w:p w14:paraId="4CC52F07" w14:textId="4ED380A7" w:rsidR="00673D9E" w:rsidRDefault="00673D9E" w:rsidP="00673D9E">
            <w:pPr>
              <w:pStyle w:val="Text"/>
              <w:ind w:firstLine="0"/>
              <w:jc w:val="center"/>
            </w:pPr>
            <w:r>
              <w:t>REE</w:t>
            </w:r>
          </w:p>
        </w:tc>
        <w:tc>
          <w:tcPr>
            <w:tcW w:w="1643" w:type="dxa"/>
          </w:tcPr>
          <w:p w14:paraId="43A9F855" w14:textId="1B5D5917" w:rsidR="00673D9E" w:rsidRDefault="00673D9E" w:rsidP="00673D9E">
            <w:pPr>
              <w:pStyle w:val="Text"/>
              <w:ind w:firstLine="0"/>
              <w:jc w:val="center"/>
            </w:pPr>
            <w:r>
              <w:t>53.85ohms</w:t>
            </w:r>
          </w:p>
        </w:tc>
        <w:tc>
          <w:tcPr>
            <w:tcW w:w="1643" w:type="dxa"/>
          </w:tcPr>
          <w:p w14:paraId="6AA8B815" w14:textId="25065DDA" w:rsidR="00673D9E" w:rsidRDefault="00673D9E" w:rsidP="00673D9E">
            <w:pPr>
              <w:pStyle w:val="Text"/>
              <w:ind w:firstLine="0"/>
              <w:jc w:val="center"/>
            </w:pPr>
            <w:r>
              <w:t>10.42kohms</w:t>
            </w:r>
          </w:p>
        </w:tc>
      </w:tr>
    </w:tbl>
    <w:p w14:paraId="60379C02" w14:textId="0470C5B1" w:rsidR="005E3767" w:rsidRDefault="005E3767" w:rsidP="005E3767">
      <w:pPr>
        <w:pStyle w:val="Text"/>
        <w:ind w:firstLine="0"/>
      </w:pPr>
      <w:r>
        <w:t>It is important to note that we used a bias cap to protect the DC bias,</w:t>
      </w:r>
      <w:r w:rsidR="00765F13">
        <w:t xml:space="preserve"> and we also shorted out the in</w:t>
      </w:r>
      <w:r>
        <w:t xml:space="preserve">put, so that we could safely measure the output impedance. To find this value we set up the circuit as shown in Fig 8. </w:t>
      </w:r>
      <w:proofErr w:type="gramStart"/>
      <w:r>
        <w:t>and</w:t>
      </w:r>
      <w:proofErr w:type="gramEnd"/>
      <w:r>
        <w:t xml:space="preserve"> took the ratio between voltage and current.  To measure the input impedance we simply took the ratio between voltage and current as shown in Fig 9.</w:t>
      </w:r>
    </w:p>
    <w:p w14:paraId="2C2FDD62" w14:textId="77777777" w:rsidR="005E3767" w:rsidRDefault="005E3767" w:rsidP="005E3767">
      <w:pPr>
        <w:pStyle w:val="Text"/>
        <w:ind w:firstLine="0"/>
      </w:pPr>
    </w:p>
    <w:p w14:paraId="0BCADDA6" w14:textId="57DB2358" w:rsidR="007F6413" w:rsidRDefault="007F6413" w:rsidP="005E3767">
      <w:pPr>
        <w:pStyle w:val="Text"/>
        <w:ind w:firstLine="0"/>
      </w:pPr>
      <w:r>
        <w:t>Fig 10. Input Impedance setup w/Feedback</w:t>
      </w:r>
    </w:p>
    <w:p w14:paraId="1F2B148A" w14:textId="3D270326" w:rsidR="007F6413" w:rsidRDefault="007F6413" w:rsidP="005E3767">
      <w:pPr>
        <w:pStyle w:val="Text"/>
        <w:ind w:firstLine="0"/>
      </w:pPr>
      <w:r>
        <w:rPr>
          <w:noProof/>
        </w:rPr>
        <w:drawing>
          <wp:inline distT="0" distB="0" distL="0" distR="0" wp14:anchorId="46F304F2" wp14:editId="20F11139">
            <wp:extent cx="3101009" cy="1387210"/>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1956" cy="1387634"/>
                    </a:xfrm>
                    <a:prstGeom prst="rect">
                      <a:avLst/>
                    </a:prstGeom>
                    <a:noFill/>
                    <a:ln>
                      <a:noFill/>
                    </a:ln>
                  </pic:spPr>
                </pic:pic>
              </a:graphicData>
            </a:graphic>
          </wp:inline>
        </w:drawing>
      </w:r>
    </w:p>
    <w:p w14:paraId="5B2E68A2" w14:textId="77777777" w:rsidR="007F6413" w:rsidRDefault="007F6413" w:rsidP="005E3767">
      <w:pPr>
        <w:pStyle w:val="Text"/>
        <w:ind w:firstLine="0"/>
      </w:pPr>
    </w:p>
    <w:p w14:paraId="0CE7CF92" w14:textId="3412DD65" w:rsidR="007F6413" w:rsidRDefault="007F6413" w:rsidP="005E3767">
      <w:pPr>
        <w:pStyle w:val="Text"/>
        <w:ind w:firstLine="0"/>
      </w:pPr>
      <w:r>
        <w:t>Fig 11. Output Impedance setup w/Feedback</w:t>
      </w:r>
    </w:p>
    <w:p w14:paraId="52C43EDC" w14:textId="781EB639" w:rsidR="007F6413" w:rsidRDefault="007F6413" w:rsidP="005E3767">
      <w:pPr>
        <w:pStyle w:val="Text"/>
        <w:ind w:firstLine="0"/>
      </w:pPr>
      <w:r>
        <w:rPr>
          <w:noProof/>
        </w:rPr>
        <w:drawing>
          <wp:inline distT="0" distB="0" distL="0" distR="0" wp14:anchorId="119FEAF7" wp14:editId="32CC0736">
            <wp:extent cx="3200400" cy="123248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1232488"/>
                    </a:xfrm>
                    <a:prstGeom prst="rect">
                      <a:avLst/>
                    </a:prstGeom>
                    <a:noFill/>
                    <a:ln>
                      <a:noFill/>
                    </a:ln>
                  </pic:spPr>
                </pic:pic>
              </a:graphicData>
            </a:graphic>
          </wp:inline>
        </w:drawing>
      </w:r>
    </w:p>
    <w:p w14:paraId="583D7988" w14:textId="77777777" w:rsidR="007F6413" w:rsidRDefault="007F6413" w:rsidP="005E3767">
      <w:pPr>
        <w:pStyle w:val="Text"/>
        <w:ind w:firstLine="0"/>
      </w:pPr>
    </w:p>
    <w:p w14:paraId="496C4B38" w14:textId="26392DD4" w:rsidR="007F6413" w:rsidRDefault="007F6413" w:rsidP="005E3767">
      <w:pPr>
        <w:pStyle w:val="Text"/>
        <w:ind w:firstLine="0"/>
      </w:pPr>
      <w:r>
        <w:t>Table 2. Input/ Output Impedances w/ Feedback</w:t>
      </w:r>
    </w:p>
    <w:tbl>
      <w:tblPr>
        <w:tblStyle w:val="TableGrid"/>
        <w:tblW w:w="0" w:type="auto"/>
        <w:tblLook w:val="04A0" w:firstRow="1" w:lastRow="0" w:firstColumn="1" w:lastColumn="0" w:noHBand="0" w:noVBand="1"/>
      </w:tblPr>
      <w:tblGrid>
        <w:gridCol w:w="1643"/>
        <w:gridCol w:w="1643"/>
        <w:gridCol w:w="1643"/>
      </w:tblGrid>
      <w:tr w:rsidR="007F6413" w14:paraId="5ECE4A71" w14:textId="77777777" w:rsidTr="009C180D">
        <w:trPr>
          <w:trHeight w:val="263"/>
        </w:trPr>
        <w:tc>
          <w:tcPr>
            <w:tcW w:w="1643" w:type="dxa"/>
          </w:tcPr>
          <w:p w14:paraId="122CD50E" w14:textId="77777777" w:rsidR="007F6413" w:rsidRDefault="007F6413" w:rsidP="009C180D">
            <w:pPr>
              <w:pStyle w:val="Text"/>
              <w:ind w:firstLine="0"/>
              <w:jc w:val="center"/>
            </w:pPr>
          </w:p>
        </w:tc>
        <w:tc>
          <w:tcPr>
            <w:tcW w:w="1643" w:type="dxa"/>
          </w:tcPr>
          <w:p w14:paraId="5CF63E58" w14:textId="77777777" w:rsidR="007F6413" w:rsidRDefault="007F6413" w:rsidP="009C180D">
            <w:pPr>
              <w:pStyle w:val="Text"/>
              <w:ind w:firstLine="0"/>
              <w:jc w:val="center"/>
            </w:pPr>
            <w:r>
              <w:t>Output</w:t>
            </w:r>
          </w:p>
        </w:tc>
        <w:tc>
          <w:tcPr>
            <w:tcW w:w="1643" w:type="dxa"/>
          </w:tcPr>
          <w:p w14:paraId="6DC2A203" w14:textId="77777777" w:rsidR="007F6413" w:rsidRDefault="007F6413" w:rsidP="009C180D">
            <w:pPr>
              <w:pStyle w:val="Text"/>
              <w:ind w:firstLine="0"/>
              <w:jc w:val="center"/>
            </w:pPr>
            <w:r>
              <w:t>Input</w:t>
            </w:r>
          </w:p>
        </w:tc>
      </w:tr>
      <w:tr w:rsidR="007F6413" w14:paraId="6626EE1B" w14:textId="77777777" w:rsidTr="009C180D">
        <w:trPr>
          <w:trHeight w:val="263"/>
        </w:trPr>
        <w:tc>
          <w:tcPr>
            <w:tcW w:w="1643" w:type="dxa"/>
          </w:tcPr>
          <w:p w14:paraId="2B0ACCE9" w14:textId="77777777" w:rsidR="007F6413" w:rsidRDefault="007F6413" w:rsidP="009C180D">
            <w:pPr>
              <w:pStyle w:val="Text"/>
              <w:ind w:firstLine="0"/>
              <w:jc w:val="center"/>
            </w:pPr>
            <w:proofErr w:type="spellStart"/>
            <w:r>
              <w:t>Widlar</w:t>
            </w:r>
            <w:proofErr w:type="spellEnd"/>
          </w:p>
        </w:tc>
        <w:tc>
          <w:tcPr>
            <w:tcW w:w="1643" w:type="dxa"/>
          </w:tcPr>
          <w:p w14:paraId="5863C3C9" w14:textId="5AC465F5" w:rsidR="007F6413" w:rsidRDefault="007F6413" w:rsidP="009C180D">
            <w:pPr>
              <w:pStyle w:val="Text"/>
              <w:ind w:firstLine="0"/>
              <w:jc w:val="center"/>
            </w:pPr>
            <w:r>
              <w:t>8.14ohms</w:t>
            </w:r>
          </w:p>
        </w:tc>
        <w:tc>
          <w:tcPr>
            <w:tcW w:w="1643" w:type="dxa"/>
          </w:tcPr>
          <w:p w14:paraId="065AD841" w14:textId="69EA77AA" w:rsidR="007F6413" w:rsidRDefault="007F6413" w:rsidP="009C180D">
            <w:pPr>
              <w:pStyle w:val="Text"/>
              <w:ind w:firstLine="0"/>
              <w:jc w:val="center"/>
            </w:pPr>
            <w:r>
              <w:t>579.1ohms</w:t>
            </w:r>
          </w:p>
        </w:tc>
      </w:tr>
      <w:tr w:rsidR="007F6413" w14:paraId="40593946" w14:textId="77777777" w:rsidTr="009C180D">
        <w:trPr>
          <w:trHeight w:val="276"/>
        </w:trPr>
        <w:tc>
          <w:tcPr>
            <w:tcW w:w="1643" w:type="dxa"/>
          </w:tcPr>
          <w:p w14:paraId="7E89805C" w14:textId="77777777" w:rsidR="007F6413" w:rsidRDefault="007F6413" w:rsidP="009C180D">
            <w:pPr>
              <w:pStyle w:val="Text"/>
              <w:ind w:firstLine="0"/>
              <w:jc w:val="center"/>
            </w:pPr>
            <w:r>
              <w:t>REE</w:t>
            </w:r>
          </w:p>
        </w:tc>
        <w:tc>
          <w:tcPr>
            <w:tcW w:w="1643" w:type="dxa"/>
          </w:tcPr>
          <w:p w14:paraId="7C0E419A" w14:textId="6C318BA4" w:rsidR="007F6413" w:rsidRDefault="007F6413" w:rsidP="009C180D">
            <w:pPr>
              <w:pStyle w:val="Text"/>
              <w:ind w:firstLine="0"/>
              <w:jc w:val="center"/>
            </w:pPr>
            <w:r>
              <w:t>7.45ohms</w:t>
            </w:r>
          </w:p>
        </w:tc>
        <w:tc>
          <w:tcPr>
            <w:tcW w:w="1643" w:type="dxa"/>
          </w:tcPr>
          <w:p w14:paraId="49F7BEA2" w14:textId="4A9F619F" w:rsidR="007F6413" w:rsidRDefault="00AA3E80" w:rsidP="009C180D">
            <w:pPr>
              <w:pStyle w:val="Text"/>
              <w:ind w:firstLine="0"/>
              <w:jc w:val="center"/>
            </w:pPr>
            <w:r>
              <w:t>570.9</w:t>
            </w:r>
            <w:r w:rsidR="007F6413">
              <w:t>ohms</w:t>
            </w:r>
          </w:p>
        </w:tc>
      </w:tr>
    </w:tbl>
    <w:p w14:paraId="36244335" w14:textId="56BD4CF1" w:rsidR="00BF0C69" w:rsidRDefault="00FF3AA8" w:rsidP="00D565E0">
      <w:pPr>
        <w:pStyle w:val="Text"/>
        <w:ind w:firstLine="0"/>
      </w:pPr>
      <w:r>
        <w:t>Similar t</w:t>
      </w:r>
      <w:r w:rsidR="00D565E0">
        <w:t>o the steps taken in our circuit without feedback, we take the same steps here.  To measure the output impedance we short the input and place a bias capacitor in series with our test source, we then take the ratio between the Voltage and current to find our output impedance.  To find the input impedance we use the exact same method as before, simply taking the ratio between the input voltage and input current.</w:t>
      </w:r>
    </w:p>
    <w:p w14:paraId="20DD1D60" w14:textId="56135B31" w:rsidR="00E97B99" w:rsidRDefault="00BE49DB" w:rsidP="00E97B99">
      <w:pPr>
        <w:pStyle w:val="Heading1"/>
      </w:pPr>
      <w:r>
        <w:t>Experimental Procedure</w:t>
      </w:r>
    </w:p>
    <w:p w14:paraId="628AAF54" w14:textId="0D8D060B" w:rsidR="00250695" w:rsidRDefault="00250695" w:rsidP="00250695">
      <w:r>
        <w:t>Fig. 12 Schematic of circuit</w:t>
      </w:r>
    </w:p>
    <w:p w14:paraId="7D7506A6" w14:textId="52928448" w:rsidR="00250695" w:rsidRDefault="00250695" w:rsidP="00250695">
      <w:r w:rsidRPr="00250695">
        <w:rPr>
          <w:noProof/>
        </w:rPr>
        <w:drawing>
          <wp:inline distT="0" distB="0" distL="0" distR="0" wp14:anchorId="42478128" wp14:editId="11AC488A">
            <wp:extent cx="3199847" cy="2169994"/>
            <wp:effectExtent l="0" t="0" r="635" b="1905"/>
            <wp:docPr id="12" name="Picture 12" descr="C:\Users\dwyer\AppData\Local\Microsoft\Windows\Temporary Internet Files\Content.IE5\25VRUIKL\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yer\AppData\Local\Microsoft\Windows\Temporary Internet Files\Content.IE5\25VRUIKL\im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7101" cy="2174913"/>
                    </a:xfrm>
                    <a:prstGeom prst="rect">
                      <a:avLst/>
                    </a:prstGeom>
                    <a:noFill/>
                    <a:ln>
                      <a:noFill/>
                    </a:ln>
                  </pic:spPr>
                </pic:pic>
              </a:graphicData>
            </a:graphic>
          </wp:inline>
        </w:drawing>
      </w:r>
    </w:p>
    <w:p w14:paraId="15660F16" w14:textId="77777777" w:rsidR="00250695" w:rsidRPr="00250695" w:rsidRDefault="00250695" w:rsidP="00250695"/>
    <w:p w14:paraId="372217AA" w14:textId="59479359" w:rsidR="00FF5FEE" w:rsidRDefault="00FF5FEE" w:rsidP="00FF5FEE">
      <w:pPr>
        <w:pStyle w:val="Text"/>
        <w:ind w:firstLine="0"/>
      </w:pPr>
      <w:r>
        <w:t>Procedure:</w:t>
      </w:r>
    </w:p>
    <w:p w14:paraId="6EBF665E" w14:textId="1E763098" w:rsidR="00FF5FEE" w:rsidRDefault="00FF5FEE" w:rsidP="00FF5FEE">
      <w:pPr>
        <w:pStyle w:val="Text"/>
        <w:ind w:firstLine="0"/>
      </w:pPr>
      <w:r>
        <w:tab/>
        <w:t>After soldering our components to the printed circuit board, we were l</w:t>
      </w:r>
      <w:r w:rsidR="00E506AA">
        <w:t>eft with the equivalent circuit as shown in Fig 12.  In this experiment we are tasked to find the response of a variety of different orientations.  Therefore we have just as many headers used to describe these situations. The header connections are as follows: For the eight pin header, pin one connects the input source to the circuit, pin two is ground (providing some isolation from the input and the rest of the circuit), pin three connects our +10V power supply, pin four connects our -10V power supply, pin five connects to ground (again to provide a degree of protection for our output), and pin six connects our output which we probe using an oscilloscope.</w:t>
      </w:r>
    </w:p>
    <w:p w14:paraId="56E1312B" w14:textId="2E33D424" w:rsidR="000A21C6" w:rsidRDefault="0005788C" w:rsidP="00FF5FEE">
      <w:pPr>
        <w:pStyle w:val="Text"/>
        <w:ind w:firstLine="0"/>
      </w:pPr>
      <w:r>
        <w:tab/>
        <w:t xml:space="preserve">To measure the response of the </w:t>
      </w:r>
      <w:proofErr w:type="spellStart"/>
      <w:r>
        <w:t>widlar</w:t>
      </w:r>
      <w:proofErr w:type="spellEnd"/>
      <w:r>
        <w:t xml:space="preserve"> current source</w:t>
      </w:r>
      <w:r w:rsidR="003A76B9">
        <w:t xml:space="preserve"> or REE</w:t>
      </w:r>
      <w:r>
        <w:t xml:space="preserve"> we connect </w:t>
      </w:r>
      <w:r w:rsidR="003A76B9">
        <w:t xml:space="preserve">the header, U5, to the </w:t>
      </w:r>
      <w:proofErr w:type="spellStart"/>
      <w:r w:rsidR="003A76B9">
        <w:t>widlar</w:t>
      </w:r>
      <w:proofErr w:type="spellEnd"/>
      <w:r w:rsidR="003A76B9">
        <w:t xml:space="preserve"> source/ REE using a jumper.  To measure these loads with feedback we cover the headers U2 and U4 with jumpers, we remove the jumpers to measure the response without feedback.  To measure the differential response and the common mode response we simply shift the jumper on the header, U6, from one position to the other.</w:t>
      </w:r>
    </w:p>
    <w:p w14:paraId="003C8E82" w14:textId="3B8CF05B" w:rsidR="003A76B9" w:rsidRDefault="003A76B9" w:rsidP="00FF5FEE">
      <w:pPr>
        <w:pStyle w:val="Text"/>
        <w:ind w:firstLine="0"/>
      </w:pPr>
      <w:r>
        <w:tab/>
      </w:r>
      <w:r w:rsidR="00267F02">
        <w:t>To</w:t>
      </w:r>
      <w:r>
        <w:t xml:space="preserve"> measure the Input impedance we set up the following circuit:</w:t>
      </w:r>
    </w:p>
    <w:p w14:paraId="57A82610" w14:textId="499B3D4E" w:rsidR="003A76B9" w:rsidRDefault="003A76B9" w:rsidP="00FF5FEE">
      <w:pPr>
        <w:pStyle w:val="Text"/>
        <w:ind w:firstLine="0"/>
      </w:pPr>
      <w:r>
        <w:t>Fig 13.</w:t>
      </w:r>
    </w:p>
    <w:p w14:paraId="07790AAD" w14:textId="77777777" w:rsidR="003A76B9" w:rsidRDefault="003A76B9" w:rsidP="00FF5FEE">
      <w:pPr>
        <w:pStyle w:val="Text"/>
        <w:ind w:firstLine="0"/>
      </w:pPr>
    </w:p>
    <w:p w14:paraId="638BA47D" w14:textId="289C7911" w:rsidR="003A76B9" w:rsidRDefault="00267F02" w:rsidP="00FF5FEE">
      <w:pPr>
        <w:pStyle w:val="Text"/>
        <w:ind w:firstLine="0"/>
      </w:pPr>
      <w:r>
        <w:t xml:space="preserve">Here we vary the potentiometer until we get half of the response on the output as we had before we set up the circuit this way.  We then </w:t>
      </w:r>
      <w:proofErr w:type="spellStart"/>
      <w:r>
        <w:t>subract</w:t>
      </w:r>
      <w:proofErr w:type="spellEnd"/>
      <w:r>
        <w:t xml:space="preserve"> the 50 ohm series source resistance to obtain the Input impedance.</w:t>
      </w:r>
    </w:p>
    <w:p w14:paraId="41D51C4E" w14:textId="77777777" w:rsidR="00267F02" w:rsidRDefault="00267F02" w:rsidP="00FF5FEE">
      <w:pPr>
        <w:pStyle w:val="Text"/>
        <w:ind w:firstLine="0"/>
      </w:pPr>
    </w:p>
    <w:p w14:paraId="7F08EA14" w14:textId="3A41F67B" w:rsidR="00267F02" w:rsidRDefault="00267F02" w:rsidP="00FF5FEE">
      <w:pPr>
        <w:pStyle w:val="Text"/>
        <w:ind w:firstLine="0"/>
      </w:pPr>
      <w:r>
        <w:t>To measure the Output impedance we set up the following circuit:</w:t>
      </w:r>
    </w:p>
    <w:p w14:paraId="15DD3D92" w14:textId="0681D31A" w:rsidR="00267F02" w:rsidRDefault="00267F02" w:rsidP="00FF5FEE">
      <w:pPr>
        <w:pStyle w:val="Text"/>
        <w:ind w:firstLine="0"/>
      </w:pPr>
      <w:r>
        <w:t>Fig 14.</w:t>
      </w:r>
    </w:p>
    <w:p w14:paraId="4C0AB623" w14:textId="0AD28C20" w:rsidR="00FF5FEE" w:rsidRDefault="00267F02" w:rsidP="00FF5FEE">
      <w:pPr>
        <w:pStyle w:val="Text"/>
        <w:ind w:firstLine="0"/>
      </w:pPr>
      <w:r>
        <w:t>Again we vary the potentiometer until we get half of the response on the output as we had before</w:t>
      </w:r>
      <w:r w:rsidR="00CC6B2B">
        <w:t>. The impedance we get from the potentiometer, however, is the parallel combination of R11 and Rout; so we must extract Rout from the parallel resistance equation.</w:t>
      </w:r>
    </w:p>
    <w:p w14:paraId="75E60732" w14:textId="48E46EB9" w:rsidR="00CC6B2B" w:rsidRDefault="006A434B" w:rsidP="00240C90">
      <w:pPr>
        <w:pStyle w:val="Heading1"/>
      </w:pPr>
      <w:r>
        <w:t>Results</w:t>
      </w:r>
    </w:p>
    <w:p w14:paraId="788CD2A7" w14:textId="4D7A4FE5" w:rsidR="00671615" w:rsidRPr="00671615" w:rsidRDefault="00671615" w:rsidP="00671615">
      <w:r>
        <w:t xml:space="preserve">Table 2. </w:t>
      </w:r>
      <w:proofErr w:type="gramStart"/>
      <w:r>
        <w:t>w/o</w:t>
      </w:r>
      <w:proofErr w:type="gramEnd"/>
      <w:r>
        <w:t xml:space="preserve"> FB Frequency Response</w:t>
      </w:r>
    </w:p>
    <w:p w14:paraId="6A0FDA87" w14:textId="530BE8A3" w:rsidR="00240C90" w:rsidRDefault="00CC6B2B" w:rsidP="00240C90">
      <w:pPr>
        <w:rPr>
          <w:sz w:val="16"/>
          <w:szCs w:val="16"/>
        </w:rPr>
      </w:pPr>
      <w:proofErr w:type="spellStart"/>
      <w:r>
        <w:rPr>
          <w:sz w:val="16"/>
          <w:szCs w:val="16"/>
        </w:rPr>
        <w:t>Widlar</w:t>
      </w:r>
      <w:proofErr w:type="spellEnd"/>
      <w:r>
        <w:rPr>
          <w:sz w:val="16"/>
          <w:szCs w:val="16"/>
        </w:rPr>
        <w:t xml:space="preserve"> w/o FB                        REE w/o FB</w:t>
      </w:r>
    </w:p>
    <w:tbl>
      <w:tblPr>
        <w:tblStyle w:val="TableGrid"/>
        <w:tblW w:w="0" w:type="auto"/>
        <w:tblLook w:val="04A0" w:firstRow="1" w:lastRow="0" w:firstColumn="1" w:lastColumn="0" w:noHBand="0" w:noVBand="1"/>
      </w:tblPr>
      <w:tblGrid>
        <w:gridCol w:w="1001"/>
        <w:gridCol w:w="1128"/>
        <w:gridCol w:w="1001"/>
        <w:gridCol w:w="1139"/>
      </w:tblGrid>
      <w:tr w:rsidR="00671615" w:rsidRPr="00CC6B2B" w14:paraId="75CEA906" w14:textId="7CBFB46A" w:rsidTr="00671615">
        <w:trPr>
          <w:trHeight w:val="300"/>
        </w:trPr>
        <w:tc>
          <w:tcPr>
            <w:tcW w:w="1001" w:type="dxa"/>
            <w:noWrap/>
            <w:vAlign w:val="bottom"/>
            <w:hideMark/>
          </w:tcPr>
          <w:p w14:paraId="44BD552A" w14:textId="2C9583CB" w:rsidR="00671615" w:rsidRPr="00671615" w:rsidRDefault="00671615" w:rsidP="00671615">
            <w:proofErr w:type="spellStart"/>
            <w:r w:rsidRPr="00671615">
              <w:rPr>
                <w:color w:val="000000"/>
              </w:rPr>
              <w:t>Freq</w:t>
            </w:r>
            <w:proofErr w:type="spellEnd"/>
            <w:r w:rsidRPr="00671615">
              <w:rPr>
                <w:color w:val="000000"/>
              </w:rPr>
              <w:t>(Hz)</w:t>
            </w:r>
          </w:p>
        </w:tc>
        <w:tc>
          <w:tcPr>
            <w:tcW w:w="966" w:type="dxa"/>
            <w:noWrap/>
            <w:vAlign w:val="bottom"/>
            <w:hideMark/>
          </w:tcPr>
          <w:p w14:paraId="2E7912B0" w14:textId="1EFA5231" w:rsidR="00671615" w:rsidRPr="00671615" w:rsidRDefault="00671615" w:rsidP="00671615">
            <w:r w:rsidRPr="00671615">
              <w:rPr>
                <w:color w:val="000000"/>
              </w:rPr>
              <w:t>DB</w:t>
            </w:r>
            <w:r w:rsidR="00F42949">
              <w:rPr>
                <w:color w:val="000000"/>
              </w:rPr>
              <w:t>(Vo/Vi)</w:t>
            </w:r>
          </w:p>
        </w:tc>
        <w:tc>
          <w:tcPr>
            <w:tcW w:w="960" w:type="dxa"/>
            <w:vAlign w:val="bottom"/>
          </w:tcPr>
          <w:p w14:paraId="61793028" w14:textId="4CBD6A94" w:rsidR="00671615" w:rsidRPr="00671615" w:rsidRDefault="00671615" w:rsidP="00671615">
            <w:proofErr w:type="spellStart"/>
            <w:r w:rsidRPr="00671615">
              <w:rPr>
                <w:color w:val="000000"/>
              </w:rPr>
              <w:t>Freq</w:t>
            </w:r>
            <w:proofErr w:type="spellEnd"/>
            <w:r>
              <w:rPr>
                <w:color w:val="000000"/>
              </w:rPr>
              <w:t>(Hz)</w:t>
            </w:r>
          </w:p>
        </w:tc>
        <w:tc>
          <w:tcPr>
            <w:tcW w:w="960" w:type="dxa"/>
            <w:vAlign w:val="bottom"/>
          </w:tcPr>
          <w:p w14:paraId="01394CDF" w14:textId="5BCB3D44" w:rsidR="00671615" w:rsidRPr="00671615" w:rsidRDefault="00671615" w:rsidP="00671615">
            <w:r w:rsidRPr="00671615">
              <w:rPr>
                <w:color w:val="000000"/>
              </w:rPr>
              <w:t>DB</w:t>
            </w:r>
            <w:r w:rsidR="00F42949">
              <w:rPr>
                <w:color w:val="000000"/>
              </w:rPr>
              <w:t>(Vo/VI)</w:t>
            </w:r>
          </w:p>
        </w:tc>
      </w:tr>
      <w:tr w:rsidR="00671615" w:rsidRPr="00CC6B2B" w14:paraId="43C68DF8" w14:textId="7D05B51F" w:rsidTr="00671615">
        <w:trPr>
          <w:trHeight w:val="300"/>
        </w:trPr>
        <w:tc>
          <w:tcPr>
            <w:tcW w:w="1001" w:type="dxa"/>
            <w:noWrap/>
            <w:vAlign w:val="bottom"/>
            <w:hideMark/>
          </w:tcPr>
          <w:p w14:paraId="14374923" w14:textId="250094BE" w:rsidR="00671615" w:rsidRPr="00671615" w:rsidRDefault="00671615" w:rsidP="00671615">
            <w:r w:rsidRPr="00671615">
              <w:rPr>
                <w:color w:val="000000"/>
              </w:rPr>
              <w:t>1.00E+03</w:t>
            </w:r>
          </w:p>
        </w:tc>
        <w:tc>
          <w:tcPr>
            <w:tcW w:w="966" w:type="dxa"/>
            <w:noWrap/>
            <w:vAlign w:val="bottom"/>
            <w:hideMark/>
          </w:tcPr>
          <w:p w14:paraId="27FD843B" w14:textId="012EF84F" w:rsidR="00671615" w:rsidRPr="00671615" w:rsidRDefault="00671615" w:rsidP="00671615">
            <w:r w:rsidRPr="00671615">
              <w:rPr>
                <w:color w:val="000000"/>
              </w:rPr>
              <w:t>43.75041</w:t>
            </w:r>
          </w:p>
        </w:tc>
        <w:tc>
          <w:tcPr>
            <w:tcW w:w="0" w:type="auto"/>
            <w:vAlign w:val="bottom"/>
          </w:tcPr>
          <w:p w14:paraId="5F025381" w14:textId="2ABF9BB7" w:rsidR="00671615" w:rsidRPr="00671615" w:rsidRDefault="00671615" w:rsidP="00671615">
            <w:r w:rsidRPr="00671615">
              <w:rPr>
                <w:color w:val="000000"/>
              </w:rPr>
              <w:t>1.00E+03</w:t>
            </w:r>
          </w:p>
        </w:tc>
        <w:tc>
          <w:tcPr>
            <w:tcW w:w="0" w:type="auto"/>
            <w:vAlign w:val="bottom"/>
          </w:tcPr>
          <w:p w14:paraId="774A75C5" w14:textId="1D3DA521" w:rsidR="00671615" w:rsidRPr="00671615" w:rsidRDefault="00671615" w:rsidP="00671615">
            <w:r w:rsidRPr="00671615">
              <w:rPr>
                <w:color w:val="000000"/>
              </w:rPr>
              <w:t>44.40216</w:t>
            </w:r>
          </w:p>
        </w:tc>
      </w:tr>
      <w:tr w:rsidR="00671615" w:rsidRPr="00CC6B2B" w14:paraId="5929B6E8" w14:textId="548D5EB7" w:rsidTr="00671615">
        <w:trPr>
          <w:trHeight w:val="300"/>
        </w:trPr>
        <w:tc>
          <w:tcPr>
            <w:tcW w:w="1001" w:type="dxa"/>
            <w:noWrap/>
            <w:vAlign w:val="bottom"/>
            <w:hideMark/>
          </w:tcPr>
          <w:p w14:paraId="33414853" w14:textId="380B45B2" w:rsidR="00671615" w:rsidRPr="00671615" w:rsidRDefault="00671615" w:rsidP="00671615">
            <w:r w:rsidRPr="00671615">
              <w:rPr>
                <w:color w:val="000000"/>
              </w:rPr>
              <w:t>1.00E+04</w:t>
            </w:r>
          </w:p>
        </w:tc>
        <w:tc>
          <w:tcPr>
            <w:tcW w:w="966" w:type="dxa"/>
            <w:noWrap/>
            <w:vAlign w:val="bottom"/>
            <w:hideMark/>
          </w:tcPr>
          <w:p w14:paraId="6A805AD6" w14:textId="25C0A846" w:rsidR="00671615" w:rsidRPr="00671615" w:rsidRDefault="00671615" w:rsidP="00671615">
            <w:r w:rsidRPr="00671615">
              <w:rPr>
                <w:color w:val="000000"/>
              </w:rPr>
              <w:t>43.75041</w:t>
            </w:r>
          </w:p>
        </w:tc>
        <w:tc>
          <w:tcPr>
            <w:tcW w:w="0" w:type="auto"/>
            <w:vAlign w:val="bottom"/>
          </w:tcPr>
          <w:p w14:paraId="4E77783C" w14:textId="234E389E" w:rsidR="00671615" w:rsidRPr="00671615" w:rsidRDefault="00671615" w:rsidP="00671615">
            <w:r w:rsidRPr="00671615">
              <w:rPr>
                <w:color w:val="000000"/>
              </w:rPr>
              <w:t>1.00E+04</w:t>
            </w:r>
          </w:p>
        </w:tc>
        <w:tc>
          <w:tcPr>
            <w:tcW w:w="0" w:type="auto"/>
            <w:vAlign w:val="bottom"/>
          </w:tcPr>
          <w:p w14:paraId="584C62E6" w14:textId="21E7E730" w:rsidR="00671615" w:rsidRPr="00671615" w:rsidRDefault="00671615" w:rsidP="00671615">
            <w:r w:rsidRPr="00671615">
              <w:rPr>
                <w:color w:val="000000"/>
              </w:rPr>
              <w:t>44.40216</w:t>
            </w:r>
          </w:p>
        </w:tc>
      </w:tr>
      <w:tr w:rsidR="00671615" w:rsidRPr="00CC6B2B" w14:paraId="4FAA9C0B" w14:textId="3D8E7F50" w:rsidTr="00671615">
        <w:trPr>
          <w:trHeight w:val="300"/>
        </w:trPr>
        <w:tc>
          <w:tcPr>
            <w:tcW w:w="1001" w:type="dxa"/>
            <w:noWrap/>
            <w:vAlign w:val="bottom"/>
            <w:hideMark/>
          </w:tcPr>
          <w:p w14:paraId="305AC317" w14:textId="1CB18653" w:rsidR="00671615" w:rsidRPr="00671615" w:rsidRDefault="00671615" w:rsidP="00671615">
            <w:r w:rsidRPr="00671615">
              <w:rPr>
                <w:color w:val="000000"/>
              </w:rPr>
              <w:t>2.00E+04</w:t>
            </w:r>
          </w:p>
        </w:tc>
        <w:tc>
          <w:tcPr>
            <w:tcW w:w="966" w:type="dxa"/>
            <w:noWrap/>
            <w:vAlign w:val="bottom"/>
            <w:hideMark/>
          </w:tcPr>
          <w:p w14:paraId="24FB16E9" w14:textId="4388F3F7" w:rsidR="00671615" w:rsidRPr="00671615" w:rsidRDefault="00671615" w:rsidP="00671615">
            <w:r w:rsidRPr="00671615">
              <w:rPr>
                <w:color w:val="000000"/>
              </w:rPr>
              <w:t>43.75041</w:t>
            </w:r>
          </w:p>
        </w:tc>
        <w:tc>
          <w:tcPr>
            <w:tcW w:w="0" w:type="auto"/>
            <w:vAlign w:val="bottom"/>
          </w:tcPr>
          <w:p w14:paraId="1EB7030C" w14:textId="181F794A" w:rsidR="00671615" w:rsidRPr="00671615" w:rsidRDefault="00671615" w:rsidP="00671615">
            <w:r w:rsidRPr="00671615">
              <w:rPr>
                <w:color w:val="000000"/>
              </w:rPr>
              <w:t>2.00E+04</w:t>
            </w:r>
          </w:p>
        </w:tc>
        <w:tc>
          <w:tcPr>
            <w:tcW w:w="0" w:type="auto"/>
            <w:vAlign w:val="bottom"/>
          </w:tcPr>
          <w:p w14:paraId="6DFC94CF" w14:textId="6DC069DC" w:rsidR="00671615" w:rsidRPr="00671615" w:rsidRDefault="00671615" w:rsidP="00671615">
            <w:r w:rsidRPr="00671615">
              <w:rPr>
                <w:color w:val="000000"/>
              </w:rPr>
              <w:t>44.40216</w:t>
            </w:r>
          </w:p>
        </w:tc>
      </w:tr>
      <w:tr w:rsidR="00671615" w:rsidRPr="00CC6B2B" w14:paraId="4CBB3001" w14:textId="534BC82D" w:rsidTr="00671615">
        <w:trPr>
          <w:trHeight w:val="300"/>
        </w:trPr>
        <w:tc>
          <w:tcPr>
            <w:tcW w:w="1001" w:type="dxa"/>
            <w:noWrap/>
            <w:vAlign w:val="bottom"/>
            <w:hideMark/>
          </w:tcPr>
          <w:p w14:paraId="5F314310" w14:textId="529CBF78" w:rsidR="00671615" w:rsidRPr="00671615" w:rsidRDefault="00671615" w:rsidP="00671615">
            <w:r w:rsidRPr="00671615">
              <w:rPr>
                <w:color w:val="000000"/>
              </w:rPr>
              <w:t>1.00E+05</w:t>
            </w:r>
          </w:p>
        </w:tc>
        <w:tc>
          <w:tcPr>
            <w:tcW w:w="966" w:type="dxa"/>
            <w:noWrap/>
            <w:vAlign w:val="bottom"/>
            <w:hideMark/>
          </w:tcPr>
          <w:p w14:paraId="7FE69A52" w14:textId="1FE14D8D" w:rsidR="00671615" w:rsidRPr="00671615" w:rsidRDefault="00671615" w:rsidP="00671615">
            <w:r w:rsidRPr="00671615">
              <w:rPr>
                <w:color w:val="000000"/>
              </w:rPr>
              <w:t>43.75041</w:t>
            </w:r>
          </w:p>
        </w:tc>
        <w:tc>
          <w:tcPr>
            <w:tcW w:w="0" w:type="auto"/>
            <w:vAlign w:val="bottom"/>
          </w:tcPr>
          <w:p w14:paraId="1D4B4057" w14:textId="5CD05618" w:rsidR="00671615" w:rsidRPr="00671615" w:rsidRDefault="00671615" w:rsidP="00671615">
            <w:r w:rsidRPr="00671615">
              <w:rPr>
                <w:color w:val="000000"/>
              </w:rPr>
              <w:t>1.00E+05</w:t>
            </w:r>
          </w:p>
        </w:tc>
        <w:tc>
          <w:tcPr>
            <w:tcW w:w="0" w:type="auto"/>
            <w:vAlign w:val="bottom"/>
          </w:tcPr>
          <w:p w14:paraId="6AF002D9" w14:textId="3C1BB879" w:rsidR="00671615" w:rsidRPr="00671615" w:rsidRDefault="00671615" w:rsidP="00671615">
            <w:r w:rsidRPr="00671615">
              <w:rPr>
                <w:color w:val="000000"/>
              </w:rPr>
              <w:t>44.40216</w:t>
            </w:r>
          </w:p>
        </w:tc>
      </w:tr>
      <w:tr w:rsidR="00671615" w:rsidRPr="00CC6B2B" w14:paraId="55A22102" w14:textId="7CDB947E" w:rsidTr="00671615">
        <w:trPr>
          <w:trHeight w:val="300"/>
        </w:trPr>
        <w:tc>
          <w:tcPr>
            <w:tcW w:w="1001" w:type="dxa"/>
            <w:noWrap/>
            <w:vAlign w:val="bottom"/>
            <w:hideMark/>
          </w:tcPr>
          <w:p w14:paraId="442D65B6" w14:textId="4E404B56" w:rsidR="00671615" w:rsidRPr="00671615" w:rsidRDefault="00671615" w:rsidP="00671615">
            <w:r w:rsidRPr="00671615">
              <w:rPr>
                <w:color w:val="000000"/>
              </w:rPr>
              <w:t>2.00E+05</w:t>
            </w:r>
          </w:p>
        </w:tc>
        <w:tc>
          <w:tcPr>
            <w:tcW w:w="966" w:type="dxa"/>
            <w:noWrap/>
            <w:vAlign w:val="bottom"/>
            <w:hideMark/>
          </w:tcPr>
          <w:p w14:paraId="1CA3DEAC" w14:textId="20CA94E4" w:rsidR="00671615" w:rsidRPr="00671615" w:rsidRDefault="00671615" w:rsidP="00671615">
            <w:r w:rsidRPr="00671615">
              <w:rPr>
                <w:color w:val="000000"/>
              </w:rPr>
              <w:t>43.75041</w:t>
            </w:r>
          </w:p>
        </w:tc>
        <w:tc>
          <w:tcPr>
            <w:tcW w:w="0" w:type="auto"/>
            <w:vAlign w:val="bottom"/>
          </w:tcPr>
          <w:p w14:paraId="0EDC9126" w14:textId="7DE87AAF" w:rsidR="00671615" w:rsidRPr="00671615" w:rsidRDefault="00671615" w:rsidP="00671615">
            <w:r w:rsidRPr="00671615">
              <w:rPr>
                <w:color w:val="000000"/>
              </w:rPr>
              <w:t>2.00E+05</w:t>
            </w:r>
          </w:p>
        </w:tc>
        <w:tc>
          <w:tcPr>
            <w:tcW w:w="0" w:type="auto"/>
            <w:vAlign w:val="bottom"/>
          </w:tcPr>
          <w:p w14:paraId="3EB91D85" w14:textId="4FA235CB" w:rsidR="00671615" w:rsidRPr="00671615" w:rsidRDefault="00671615" w:rsidP="00671615">
            <w:r w:rsidRPr="00671615">
              <w:rPr>
                <w:color w:val="000000"/>
              </w:rPr>
              <w:t>44.40216</w:t>
            </w:r>
          </w:p>
        </w:tc>
      </w:tr>
      <w:tr w:rsidR="00671615" w:rsidRPr="00CC6B2B" w14:paraId="393E6E3F" w14:textId="0621D56D" w:rsidTr="00671615">
        <w:trPr>
          <w:trHeight w:val="300"/>
        </w:trPr>
        <w:tc>
          <w:tcPr>
            <w:tcW w:w="1001" w:type="dxa"/>
            <w:noWrap/>
            <w:vAlign w:val="bottom"/>
            <w:hideMark/>
          </w:tcPr>
          <w:p w14:paraId="47D9303A" w14:textId="2DD4F46F" w:rsidR="00671615" w:rsidRPr="00671615" w:rsidRDefault="00671615" w:rsidP="00671615">
            <w:r w:rsidRPr="00671615">
              <w:rPr>
                <w:color w:val="000000"/>
              </w:rPr>
              <w:t>3.00E+05</w:t>
            </w:r>
          </w:p>
        </w:tc>
        <w:tc>
          <w:tcPr>
            <w:tcW w:w="966" w:type="dxa"/>
            <w:noWrap/>
            <w:vAlign w:val="bottom"/>
            <w:hideMark/>
          </w:tcPr>
          <w:p w14:paraId="721C0D7D" w14:textId="1635352C" w:rsidR="00671615" w:rsidRPr="00671615" w:rsidRDefault="00671615" w:rsidP="00671615">
            <w:r w:rsidRPr="00671615">
              <w:rPr>
                <w:color w:val="000000"/>
              </w:rPr>
              <w:t>43.75041</w:t>
            </w:r>
          </w:p>
        </w:tc>
        <w:tc>
          <w:tcPr>
            <w:tcW w:w="0" w:type="auto"/>
            <w:vAlign w:val="bottom"/>
          </w:tcPr>
          <w:p w14:paraId="5B0564D4" w14:textId="3A3C8727" w:rsidR="00671615" w:rsidRPr="00671615" w:rsidRDefault="00671615" w:rsidP="00671615">
            <w:r w:rsidRPr="00671615">
              <w:rPr>
                <w:color w:val="000000"/>
              </w:rPr>
              <w:t>3.00E+05</w:t>
            </w:r>
          </w:p>
        </w:tc>
        <w:tc>
          <w:tcPr>
            <w:tcW w:w="0" w:type="auto"/>
            <w:vAlign w:val="bottom"/>
          </w:tcPr>
          <w:p w14:paraId="78F9F5A0" w14:textId="5A971A56" w:rsidR="00671615" w:rsidRPr="00671615" w:rsidRDefault="00671615" w:rsidP="00671615">
            <w:r w:rsidRPr="00671615">
              <w:rPr>
                <w:color w:val="000000"/>
              </w:rPr>
              <w:t>44.40216</w:t>
            </w:r>
          </w:p>
        </w:tc>
      </w:tr>
      <w:tr w:rsidR="00671615" w:rsidRPr="00CC6B2B" w14:paraId="7D1D5D36" w14:textId="61558940" w:rsidTr="00671615">
        <w:trPr>
          <w:trHeight w:val="300"/>
        </w:trPr>
        <w:tc>
          <w:tcPr>
            <w:tcW w:w="1001" w:type="dxa"/>
            <w:noWrap/>
            <w:vAlign w:val="bottom"/>
            <w:hideMark/>
          </w:tcPr>
          <w:p w14:paraId="2B1827DA" w14:textId="14497897" w:rsidR="00671615" w:rsidRPr="00671615" w:rsidRDefault="00671615" w:rsidP="00671615">
            <w:r w:rsidRPr="00671615">
              <w:rPr>
                <w:color w:val="000000"/>
              </w:rPr>
              <w:t>4.00E+05</w:t>
            </w:r>
          </w:p>
        </w:tc>
        <w:tc>
          <w:tcPr>
            <w:tcW w:w="966" w:type="dxa"/>
            <w:noWrap/>
            <w:vAlign w:val="bottom"/>
            <w:hideMark/>
          </w:tcPr>
          <w:p w14:paraId="58BD9C2D" w14:textId="69664246" w:rsidR="00671615" w:rsidRPr="00671615" w:rsidRDefault="00671615" w:rsidP="00671615">
            <w:r w:rsidRPr="00671615">
              <w:rPr>
                <w:color w:val="000000"/>
              </w:rPr>
              <w:t>43.75041</w:t>
            </w:r>
          </w:p>
        </w:tc>
        <w:tc>
          <w:tcPr>
            <w:tcW w:w="0" w:type="auto"/>
            <w:vAlign w:val="bottom"/>
          </w:tcPr>
          <w:p w14:paraId="297F3B09" w14:textId="5B19211E" w:rsidR="00671615" w:rsidRPr="00671615" w:rsidRDefault="00671615" w:rsidP="00671615">
            <w:r w:rsidRPr="00671615">
              <w:rPr>
                <w:color w:val="000000"/>
              </w:rPr>
              <w:t>4.00E+05</w:t>
            </w:r>
          </w:p>
        </w:tc>
        <w:tc>
          <w:tcPr>
            <w:tcW w:w="0" w:type="auto"/>
            <w:vAlign w:val="bottom"/>
          </w:tcPr>
          <w:p w14:paraId="1108997F" w14:textId="38B4AD47" w:rsidR="00671615" w:rsidRPr="00671615" w:rsidRDefault="00671615" w:rsidP="00671615">
            <w:r w:rsidRPr="00671615">
              <w:rPr>
                <w:color w:val="000000"/>
              </w:rPr>
              <w:t>44.40216</w:t>
            </w:r>
          </w:p>
        </w:tc>
      </w:tr>
      <w:tr w:rsidR="00671615" w:rsidRPr="00CC6B2B" w14:paraId="6625B442" w14:textId="5BCA3ED4" w:rsidTr="00671615">
        <w:trPr>
          <w:trHeight w:val="300"/>
        </w:trPr>
        <w:tc>
          <w:tcPr>
            <w:tcW w:w="1001" w:type="dxa"/>
            <w:noWrap/>
            <w:vAlign w:val="bottom"/>
            <w:hideMark/>
          </w:tcPr>
          <w:p w14:paraId="6A8DCBEA" w14:textId="68264E3C" w:rsidR="00671615" w:rsidRPr="00671615" w:rsidRDefault="00671615" w:rsidP="00671615">
            <w:r w:rsidRPr="00671615">
              <w:rPr>
                <w:color w:val="000000"/>
              </w:rPr>
              <w:t>5.00E+05</w:t>
            </w:r>
          </w:p>
        </w:tc>
        <w:tc>
          <w:tcPr>
            <w:tcW w:w="966" w:type="dxa"/>
            <w:noWrap/>
            <w:vAlign w:val="bottom"/>
            <w:hideMark/>
          </w:tcPr>
          <w:p w14:paraId="5CD4AE0B" w14:textId="7402E5B5" w:rsidR="00671615" w:rsidRPr="00671615" w:rsidRDefault="00671615" w:rsidP="00671615">
            <w:r w:rsidRPr="00671615">
              <w:rPr>
                <w:color w:val="000000"/>
              </w:rPr>
              <w:t>43.75041</w:t>
            </w:r>
          </w:p>
        </w:tc>
        <w:tc>
          <w:tcPr>
            <w:tcW w:w="0" w:type="auto"/>
            <w:vAlign w:val="bottom"/>
          </w:tcPr>
          <w:p w14:paraId="78D92C1F" w14:textId="6BDBD601" w:rsidR="00671615" w:rsidRPr="00671615" w:rsidRDefault="00671615" w:rsidP="00671615">
            <w:r w:rsidRPr="00671615">
              <w:rPr>
                <w:color w:val="000000"/>
              </w:rPr>
              <w:t>5.00E+05</w:t>
            </w:r>
          </w:p>
        </w:tc>
        <w:tc>
          <w:tcPr>
            <w:tcW w:w="0" w:type="auto"/>
            <w:vAlign w:val="bottom"/>
          </w:tcPr>
          <w:p w14:paraId="3E7E8AB0" w14:textId="069CBDA7" w:rsidR="00671615" w:rsidRPr="00671615" w:rsidRDefault="00671615" w:rsidP="00671615">
            <w:r w:rsidRPr="00671615">
              <w:rPr>
                <w:color w:val="000000"/>
              </w:rPr>
              <w:t>44.0824</w:t>
            </w:r>
          </w:p>
        </w:tc>
      </w:tr>
      <w:tr w:rsidR="00671615" w:rsidRPr="00CC6B2B" w14:paraId="6D186485" w14:textId="2987872D" w:rsidTr="00671615">
        <w:trPr>
          <w:trHeight w:val="300"/>
        </w:trPr>
        <w:tc>
          <w:tcPr>
            <w:tcW w:w="1001" w:type="dxa"/>
            <w:noWrap/>
            <w:vAlign w:val="bottom"/>
            <w:hideMark/>
          </w:tcPr>
          <w:p w14:paraId="4F814721" w14:textId="7DBC0687" w:rsidR="00671615" w:rsidRPr="00671615" w:rsidRDefault="00671615" w:rsidP="00671615">
            <w:r w:rsidRPr="00671615">
              <w:rPr>
                <w:color w:val="000000"/>
              </w:rPr>
              <w:t>6.00E+05</w:t>
            </w:r>
          </w:p>
        </w:tc>
        <w:tc>
          <w:tcPr>
            <w:tcW w:w="966" w:type="dxa"/>
            <w:noWrap/>
            <w:vAlign w:val="bottom"/>
            <w:hideMark/>
          </w:tcPr>
          <w:p w14:paraId="2D92A032" w14:textId="691BBA7F" w:rsidR="00671615" w:rsidRPr="00671615" w:rsidRDefault="00671615" w:rsidP="00671615">
            <w:r w:rsidRPr="00671615">
              <w:rPr>
                <w:color w:val="000000"/>
              </w:rPr>
              <w:t>43.75041</w:t>
            </w:r>
          </w:p>
        </w:tc>
        <w:tc>
          <w:tcPr>
            <w:tcW w:w="0" w:type="auto"/>
            <w:vAlign w:val="bottom"/>
          </w:tcPr>
          <w:p w14:paraId="4F5991E1" w14:textId="7F91765D" w:rsidR="00671615" w:rsidRPr="00671615" w:rsidRDefault="00671615" w:rsidP="00671615">
            <w:r w:rsidRPr="00671615">
              <w:rPr>
                <w:color w:val="000000"/>
              </w:rPr>
              <w:t>6.00E+05</w:t>
            </w:r>
          </w:p>
        </w:tc>
        <w:tc>
          <w:tcPr>
            <w:tcW w:w="0" w:type="auto"/>
            <w:vAlign w:val="bottom"/>
          </w:tcPr>
          <w:p w14:paraId="3A3E37FC" w14:textId="0C67220A" w:rsidR="00671615" w:rsidRPr="00671615" w:rsidRDefault="00671615" w:rsidP="00671615">
            <w:r w:rsidRPr="00671615">
              <w:rPr>
                <w:color w:val="000000"/>
              </w:rPr>
              <w:t>43.86249</w:t>
            </w:r>
          </w:p>
        </w:tc>
      </w:tr>
      <w:tr w:rsidR="00671615" w:rsidRPr="00CC6B2B" w14:paraId="30BFA6A5" w14:textId="7C0882B8" w:rsidTr="00671615">
        <w:trPr>
          <w:trHeight w:val="300"/>
        </w:trPr>
        <w:tc>
          <w:tcPr>
            <w:tcW w:w="1001" w:type="dxa"/>
            <w:noWrap/>
            <w:vAlign w:val="bottom"/>
            <w:hideMark/>
          </w:tcPr>
          <w:p w14:paraId="5BD531A9" w14:textId="7710264F" w:rsidR="00671615" w:rsidRPr="00671615" w:rsidRDefault="00671615" w:rsidP="00671615">
            <w:r w:rsidRPr="00671615">
              <w:rPr>
                <w:color w:val="000000"/>
              </w:rPr>
              <w:t>7.00E+05</w:t>
            </w:r>
          </w:p>
        </w:tc>
        <w:tc>
          <w:tcPr>
            <w:tcW w:w="966" w:type="dxa"/>
            <w:noWrap/>
            <w:vAlign w:val="bottom"/>
            <w:hideMark/>
          </w:tcPr>
          <w:p w14:paraId="1CDEF73D" w14:textId="61090DE1" w:rsidR="00671615" w:rsidRPr="00671615" w:rsidRDefault="00671615" w:rsidP="00671615">
            <w:r w:rsidRPr="00671615">
              <w:rPr>
                <w:color w:val="000000"/>
              </w:rPr>
              <w:t>43.75041</w:t>
            </w:r>
          </w:p>
        </w:tc>
        <w:tc>
          <w:tcPr>
            <w:tcW w:w="0" w:type="auto"/>
            <w:vAlign w:val="bottom"/>
          </w:tcPr>
          <w:p w14:paraId="6D8BC8EC" w14:textId="482770A1" w:rsidR="00671615" w:rsidRPr="00671615" w:rsidRDefault="00671615" w:rsidP="00671615">
            <w:r w:rsidRPr="00671615">
              <w:rPr>
                <w:color w:val="000000"/>
              </w:rPr>
              <w:t>7.00E+05</w:t>
            </w:r>
          </w:p>
        </w:tc>
        <w:tc>
          <w:tcPr>
            <w:tcW w:w="0" w:type="auto"/>
            <w:vAlign w:val="bottom"/>
          </w:tcPr>
          <w:p w14:paraId="26A7FE25" w14:textId="4BBDCDFE" w:rsidR="00671615" w:rsidRPr="00671615" w:rsidRDefault="00671615" w:rsidP="00671615">
            <w:r w:rsidRPr="00671615">
              <w:rPr>
                <w:color w:val="000000"/>
              </w:rPr>
              <w:t>43.75041</w:t>
            </w:r>
          </w:p>
        </w:tc>
      </w:tr>
      <w:tr w:rsidR="00671615" w:rsidRPr="00CC6B2B" w14:paraId="656B16EC" w14:textId="182EAE18" w:rsidTr="00671615">
        <w:trPr>
          <w:trHeight w:val="300"/>
        </w:trPr>
        <w:tc>
          <w:tcPr>
            <w:tcW w:w="1001" w:type="dxa"/>
            <w:noWrap/>
            <w:vAlign w:val="bottom"/>
            <w:hideMark/>
          </w:tcPr>
          <w:p w14:paraId="4368C65B" w14:textId="76F179CE" w:rsidR="00671615" w:rsidRPr="00671615" w:rsidRDefault="00671615" w:rsidP="00671615">
            <w:r w:rsidRPr="00671615">
              <w:rPr>
                <w:color w:val="000000"/>
              </w:rPr>
              <w:t>8.00E+05</w:t>
            </w:r>
          </w:p>
        </w:tc>
        <w:tc>
          <w:tcPr>
            <w:tcW w:w="966" w:type="dxa"/>
            <w:noWrap/>
            <w:vAlign w:val="bottom"/>
            <w:hideMark/>
          </w:tcPr>
          <w:p w14:paraId="258E76AA" w14:textId="6C02CC74" w:rsidR="00671615" w:rsidRPr="00671615" w:rsidRDefault="00671615" w:rsidP="00671615">
            <w:r w:rsidRPr="00671615">
              <w:rPr>
                <w:color w:val="000000"/>
              </w:rPr>
              <w:t>43.28706</w:t>
            </w:r>
          </w:p>
        </w:tc>
        <w:tc>
          <w:tcPr>
            <w:tcW w:w="0" w:type="auto"/>
            <w:vAlign w:val="bottom"/>
          </w:tcPr>
          <w:p w14:paraId="51D98976" w14:textId="19F27B72" w:rsidR="00671615" w:rsidRPr="00671615" w:rsidRDefault="00671615" w:rsidP="00671615">
            <w:r w:rsidRPr="00671615">
              <w:rPr>
                <w:color w:val="000000"/>
              </w:rPr>
              <w:t>8.00E+05</w:t>
            </w:r>
          </w:p>
        </w:tc>
        <w:tc>
          <w:tcPr>
            <w:tcW w:w="0" w:type="auto"/>
            <w:vAlign w:val="bottom"/>
          </w:tcPr>
          <w:p w14:paraId="217B5D4B" w14:textId="0D744E61" w:rsidR="00671615" w:rsidRPr="00671615" w:rsidRDefault="00671615" w:rsidP="00671615">
            <w:r w:rsidRPr="00671615">
              <w:rPr>
                <w:color w:val="000000"/>
              </w:rPr>
              <w:t>43.63687</w:t>
            </w:r>
          </w:p>
        </w:tc>
      </w:tr>
      <w:tr w:rsidR="00671615" w:rsidRPr="00CC6B2B" w14:paraId="07003368" w14:textId="087B5250" w:rsidTr="00671615">
        <w:trPr>
          <w:trHeight w:val="300"/>
        </w:trPr>
        <w:tc>
          <w:tcPr>
            <w:tcW w:w="1001" w:type="dxa"/>
            <w:noWrap/>
            <w:vAlign w:val="bottom"/>
            <w:hideMark/>
          </w:tcPr>
          <w:p w14:paraId="585B3A4B" w14:textId="05FD1BA7" w:rsidR="00671615" w:rsidRPr="00671615" w:rsidRDefault="00671615" w:rsidP="00671615">
            <w:r w:rsidRPr="00671615">
              <w:rPr>
                <w:color w:val="000000"/>
              </w:rPr>
              <w:t>9.00E+05</w:t>
            </w:r>
          </w:p>
        </w:tc>
        <w:tc>
          <w:tcPr>
            <w:tcW w:w="966" w:type="dxa"/>
            <w:noWrap/>
            <w:vAlign w:val="bottom"/>
            <w:hideMark/>
          </w:tcPr>
          <w:p w14:paraId="3ED831ED" w14:textId="4981A5CA" w:rsidR="00671615" w:rsidRPr="00671615" w:rsidRDefault="00671615" w:rsidP="00671615">
            <w:r w:rsidRPr="00671615">
              <w:rPr>
                <w:color w:val="000000"/>
              </w:rPr>
              <w:t>42.92256</w:t>
            </w:r>
          </w:p>
        </w:tc>
        <w:tc>
          <w:tcPr>
            <w:tcW w:w="0" w:type="auto"/>
            <w:vAlign w:val="bottom"/>
          </w:tcPr>
          <w:p w14:paraId="7E118F37" w14:textId="1DDF5389" w:rsidR="00671615" w:rsidRPr="00671615" w:rsidRDefault="00671615" w:rsidP="00671615">
            <w:r w:rsidRPr="00671615">
              <w:rPr>
                <w:color w:val="000000"/>
              </w:rPr>
              <w:t>9.00E+05</w:t>
            </w:r>
          </w:p>
        </w:tc>
        <w:tc>
          <w:tcPr>
            <w:tcW w:w="0" w:type="auto"/>
            <w:vAlign w:val="bottom"/>
          </w:tcPr>
          <w:p w14:paraId="02B02E1D" w14:textId="29137F55" w:rsidR="00671615" w:rsidRPr="00671615" w:rsidRDefault="00671615" w:rsidP="00671615">
            <w:r w:rsidRPr="00671615">
              <w:rPr>
                <w:color w:val="000000"/>
              </w:rPr>
              <w:t>43.40523</w:t>
            </w:r>
          </w:p>
        </w:tc>
      </w:tr>
      <w:tr w:rsidR="00671615" w:rsidRPr="00CC6B2B" w14:paraId="3338F934" w14:textId="1D1BFBFE" w:rsidTr="00671615">
        <w:trPr>
          <w:trHeight w:val="300"/>
        </w:trPr>
        <w:tc>
          <w:tcPr>
            <w:tcW w:w="1001" w:type="dxa"/>
            <w:noWrap/>
            <w:vAlign w:val="bottom"/>
            <w:hideMark/>
          </w:tcPr>
          <w:p w14:paraId="2DC0DC3F" w14:textId="6B9E6DBA" w:rsidR="00671615" w:rsidRPr="00671615" w:rsidRDefault="00671615" w:rsidP="00671615">
            <w:r w:rsidRPr="00671615">
              <w:rPr>
                <w:color w:val="000000"/>
              </w:rPr>
              <w:t>1.00E+06</w:t>
            </w:r>
          </w:p>
        </w:tc>
        <w:tc>
          <w:tcPr>
            <w:tcW w:w="966" w:type="dxa"/>
            <w:noWrap/>
            <w:vAlign w:val="bottom"/>
            <w:hideMark/>
          </w:tcPr>
          <w:p w14:paraId="5ACE30F4" w14:textId="504554EB" w:rsidR="00671615" w:rsidRPr="00671615" w:rsidRDefault="00671615" w:rsidP="00671615">
            <w:r w:rsidRPr="00671615">
              <w:rPr>
                <w:color w:val="000000"/>
              </w:rPr>
              <w:t>42.5421</w:t>
            </w:r>
          </w:p>
        </w:tc>
        <w:tc>
          <w:tcPr>
            <w:tcW w:w="0" w:type="auto"/>
            <w:vAlign w:val="bottom"/>
          </w:tcPr>
          <w:p w14:paraId="559EF9A4" w14:textId="24202CA8" w:rsidR="00671615" w:rsidRPr="00671615" w:rsidRDefault="00671615" w:rsidP="00671615">
            <w:r w:rsidRPr="00671615">
              <w:rPr>
                <w:color w:val="000000"/>
              </w:rPr>
              <w:t>1.00E+06</w:t>
            </w:r>
          </w:p>
        </w:tc>
        <w:tc>
          <w:tcPr>
            <w:tcW w:w="0" w:type="auto"/>
            <w:vAlign w:val="bottom"/>
          </w:tcPr>
          <w:p w14:paraId="4EDBF586" w14:textId="0DFFFDEE" w:rsidR="00671615" w:rsidRPr="00671615" w:rsidRDefault="00671615" w:rsidP="00671615">
            <w:r w:rsidRPr="00671615">
              <w:rPr>
                <w:color w:val="000000"/>
              </w:rPr>
              <w:t>42.92256</w:t>
            </w:r>
          </w:p>
        </w:tc>
      </w:tr>
      <w:tr w:rsidR="00671615" w:rsidRPr="00CC6B2B" w14:paraId="60930B23" w14:textId="14912366" w:rsidTr="00671615">
        <w:trPr>
          <w:trHeight w:val="300"/>
        </w:trPr>
        <w:tc>
          <w:tcPr>
            <w:tcW w:w="1001" w:type="dxa"/>
            <w:noWrap/>
            <w:vAlign w:val="bottom"/>
            <w:hideMark/>
          </w:tcPr>
          <w:p w14:paraId="2BBCFD55" w14:textId="00E59A63" w:rsidR="00671615" w:rsidRPr="00671615" w:rsidRDefault="00671615" w:rsidP="00671615">
            <w:r w:rsidRPr="00671615">
              <w:rPr>
                <w:color w:val="000000"/>
              </w:rPr>
              <w:t>1.10E+06</w:t>
            </w:r>
          </w:p>
        </w:tc>
        <w:tc>
          <w:tcPr>
            <w:tcW w:w="966" w:type="dxa"/>
            <w:noWrap/>
            <w:vAlign w:val="bottom"/>
            <w:hideMark/>
          </w:tcPr>
          <w:p w14:paraId="0C4F7DA0" w14:textId="2621DE99" w:rsidR="00671615" w:rsidRPr="00671615" w:rsidRDefault="00671615" w:rsidP="00671615">
            <w:r w:rsidRPr="00671615">
              <w:rPr>
                <w:color w:val="000000"/>
              </w:rPr>
              <w:t>42.41148</w:t>
            </w:r>
          </w:p>
        </w:tc>
        <w:tc>
          <w:tcPr>
            <w:tcW w:w="0" w:type="auto"/>
            <w:vAlign w:val="bottom"/>
          </w:tcPr>
          <w:p w14:paraId="1F07BC39" w14:textId="685D021A" w:rsidR="00671615" w:rsidRPr="00671615" w:rsidRDefault="00671615" w:rsidP="00671615">
            <w:r w:rsidRPr="00671615">
              <w:rPr>
                <w:color w:val="000000"/>
              </w:rPr>
              <w:t>1.10E+06</w:t>
            </w:r>
          </w:p>
        </w:tc>
        <w:tc>
          <w:tcPr>
            <w:tcW w:w="0" w:type="auto"/>
            <w:vAlign w:val="bottom"/>
          </w:tcPr>
          <w:p w14:paraId="06CCAB15" w14:textId="06EC3CF4" w:rsidR="00671615" w:rsidRPr="00671615" w:rsidRDefault="00671615" w:rsidP="00671615">
            <w:r w:rsidRPr="00671615">
              <w:rPr>
                <w:color w:val="000000"/>
              </w:rPr>
              <w:t>42.67078</w:t>
            </w:r>
          </w:p>
        </w:tc>
      </w:tr>
      <w:tr w:rsidR="00671615" w:rsidRPr="00CC6B2B" w14:paraId="03070D97" w14:textId="04BB2F89" w:rsidTr="00671615">
        <w:trPr>
          <w:trHeight w:val="300"/>
        </w:trPr>
        <w:tc>
          <w:tcPr>
            <w:tcW w:w="1001" w:type="dxa"/>
            <w:noWrap/>
            <w:vAlign w:val="bottom"/>
            <w:hideMark/>
          </w:tcPr>
          <w:p w14:paraId="041F1768" w14:textId="5813F3A1" w:rsidR="00671615" w:rsidRPr="00671615" w:rsidRDefault="00671615" w:rsidP="00671615">
            <w:r w:rsidRPr="00671615">
              <w:rPr>
                <w:color w:val="000000"/>
              </w:rPr>
              <w:t>1.20E+06</w:t>
            </w:r>
          </w:p>
        </w:tc>
        <w:tc>
          <w:tcPr>
            <w:tcW w:w="966" w:type="dxa"/>
            <w:noWrap/>
            <w:vAlign w:val="bottom"/>
            <w:hideMark/>
          </w:tcPr>
          <w:p w14:paraId="37D1B484" w14:textId="27979871" w:rsidR="00671615" w:rsidRPr="00671615" w:rsidRDefault="00671615" w:rsidP="00671615">
            <w:r w:rsidRPr="00671615">
              <w:rPr>
                <w:color w:val="000000"/>
              </w:rPr>
              <w:t>41.86843</w:t>
            </w:r>
          </w:p>
        </w:tc>
        <w:tc>
          <w:tcPr>
            <w:tcW w:w="0" w:type="auto"/>
            <w:vAlign w:val="bottom"/>
          </w:tcPr>
          <w:p w14:paraId="1C1B5B0F" w14:textId="652FBF17" w:rsidR="00671615" w:rsidRPr="00671615" w:rsidRDefault="00671615" w:rsidP="00671615">
            <w:r w:rsidRPr="00671615">
              <w:rPr>
                <w:color w:val="000000"/>
              </w:rPr>
              <w:t>1.20E+06</w:t>
            </w:r>
          </w:p>
        </w:tc>
        <w:tc>
          <w:tcPr>
            <w:tcW w:w="0" w:type="auto"/>
            <w:vAlign w:val="bottom"/>
          </w:tcPr>
          <w:p w14:paraId="60812271" w14:textId="10BC0C56" w:rsidR="00671615" w:rsidRPr="00671615" w:rsidRDefault="00671615" w:rsidP="00671615">
            <w:r w:rsidRPr="00671615">
              <w:rPr>
                <w:color w:val="000000"/>
              </w:rPr>
              <w:t>42.41148</w:t>
            </w:r>
          </w:p>
        </w:tc>
      </w:tr>
      <w:tr w:rsidR="00671615" w:rsidRPr="00CC6B2B" w14:paraId="03289CA9" w14:textId="4BEA653B" w:rsidTr="00671615">
        <w:trPr>
          <w:trHeight w:val="300"/>
        </w:trPr>
        <w:tc>
          <w:tcPr>
            <w:tcW w:w="1001" w:type="dxa"/>
            <w:noWrap/>
            <w:vAlign w:val="bottom"/>
            <w:hideMark/>
          </w:tcPr>
          <w:p w14:paraId="40A100F8" w14:textId="48E68866" w:rsidR="00671615" w:rsidRPr="00671615" w:rsidRDefault="00671615" w:rsidP="00671615">
            <w:r w:rsidRPr="00671615">
              <w:rPr>
                <w:color w:val="000000"/>
              </w:rPr>
              <w:t>1.30E+06</w:t>
            </w:r>
          </w:p>
        </w:tc>
        <w:tc>
          <w:tcPr>
            <w:tcW w:w="966" w:type="dxa"/>
            <w:noWrap/>
            <w:vAlign w:val="bottom"/>
            <w:hideMark/>
          </w:tcPr>
          <w:p w14:paraId="7BAEFCE3" w14:textId="08244D25" w:rsidR="00671615" w:rsidRPr="00671615" w:rsidRDefault="00671615" w:rsidP="00671615">
            <w:r w:rsidRPr="00671615">
              <w:rPr>
                <w:color w:val="000000"/>
              </w:rPr>
              <w:t>40.98436</w:t>
            </w:r>
          </w:p>
        </w:tc>
        <w:tc>
          <w:tcPr>
            <w:tcW w:w="0" w:type="auto"/>
            <w:vAlign w:val="bottom"/>
          </w:tcPr>
          <w:p w14:paraId="7A3A5A54" w14:textId="2DEE3ADC" w:rsidR="00671615" w:rsidRPr="00671615" w:rsidRDefault="00671615" w:rsidP="00671615">
            <w:r w:rsidRPr="00671615">
              <w:rPr>
                <w:color w:val="000000"/>
              </w:rPr>
              <w:t>1.30E+06</w:t>
            </w:r>
          </w:p>
        </w:tc>
        <w:tc>
          <w:tcPr>
            <w:tcW w:w="0" w:type="auto"/>
            <w:vAlign w:val="bottom"/>
          </w:tcPr>
          <w:p w14:paraId="2BA836D0" w14:textId="7CBE5803" w:rsidR="00671615" w:rsidRPr="00671615" w:rsidRDefault="00671615" w:rsidP="00671615">
            <w:r w:rsidRPr="00671615">
              <w:rPr>
                <w:color w:val="000000"/>
              </w:rPr>
              <w:t>41.86843</w:t>
            </w:r>
          </w:p>
        </w:tc>
      </w:tr>
      <w:tr w:rsidR="00671615" w:rsidRPr="00CC6B2B" w14:paraId="55E74846" w14:textId="24AF86E2" w:rsidTr="00671615">
        <w:trPr>
          <w:trHeight w:val="300"/>
        </w:trPr>
        <w:tc>
          <w:tcPr>
            <w:tcW w:w="1001" w:type="dxa"/>
            <w:noWrap/>
            <w:vAlign w:val="bottom"/>
            <w:hideMark/>
          </w:tcPr>
          <w:p w14:paraId="480EAD2D" w14:textId="4994CD18" w:rsidR="00671615" w:rsidRPr="00671615" w:rsidRDefault="00671615" w:rsidP="00671615">
            <w:r w:rsidRPr="00671615">
              <w:rPr>
                <w:color w:val="000000"/>
              </w:rPr>
              <w:t>1.40E+06</w:t>
            </w:r>
          </w:p>
        </w:tc>
        <w:tc>
          <w:tcPr>
            <w:tcW w:w="966" w:type="dxa"/>
            <w:noWrap/>
            <w:vAlign w:val="bottom"/>
            <w:hideMark/>
          </w:tcPr>
          <w:p w14:paraId="76167083" w14:textId="7820FCFE" w:rsidR="00671615" w:rsidRPr="00671615" w:rsidRDefault="00671615" w:rsidP="00671615">
            <w:r w:rsidRPr="00671615">
              <w:rPr>
                <w:color w:val="000000"/>
              </w:rPr>
              <w:t>40.66848</w:t>
            </w:r>
          </w:p>
        </w:tc>
        <w:tc>
          <w:tcPr>
            <w:tcW w:w="0" w:type="auto"/>
            <w:vAlign w:val="bottom"/>
          </w:tcPr>
          <w:p w14:paraId="7CD66377" w14:textId="0CA08335" w:rsidR="00671615" w:rsidRPr="00671615" w:rsidRDefault="00671615" w:rsidP="00671615">
            <w:r w:rsidRPr="00671615">
              <w:rPr>
                <w:color w:val="000000"/>
              </w:rPr>
              <w:t>1.40E+06</w:t>
            </w:r>
          </w:p>
        </w:tc>
        <w:tc>
          <w:tcPr>
            <w:tcW w:w="0" w:type="auto"/>
            <w:vAlign w:val="bottom"/>
          </w:tcPr>
          <w:p w14:paraId="47B2C47E" w14:textId="2884F4B4" w:rsidR="00671615" w:rsidRPr="00671615" w:rsidRDefault="00671615" w:rsidP="00671615">
            <w:r w:rsidRPr="00671615">
              <w:rPr>
                <w:color w:val="000000"/>
              </w:rPr>
              <w:t>41.58362</w:t>
            </w:r>
          </w:p>
        </w:tc>
      </w:tr>
      <w:tr w:rsidR="00671615" w:rsidRPr="00CC6B2B" w14:paraId="070DA2D1" w14:textId="308C262B" w:rsidTr="00671615">
        <w:trPr>
          <w:trHeight w:val="300"/>
        </w:trPr>
        <w:tc>
          <w:tcPr>
            <w:tcW w:w="1001" w:type="dxa"/>
            <w:noWrap/>
            <w:vAlign w:val="bottom"/>
            <w:hideMark/>
          </w:tcPr>
          <w:p w14:paraId="24CC9AD8" w14:textId="4159C1EE" w:rsidR="00671615" w:rsidRPr="00671615" w:rsidRDefault="00671615" w:rsidP="00671615">
            <w:r w:rsidRPr="00671615">
              <w:rPr>
                <w:color w:val="000000"/>
              </w:rPr>
              <w:t>1.50E+06</w:t>
            </w:r>
          </w:p>
        </w:tc>
        <w:tc>
          <w:tcPr>
            <w:tcW w:w="966" w:type="dxa"/>
            <w:noWrap/>
            <w:vAlign w:val="bottom"/>
            <w:hideMark/>
          </w:tcPr>
          <w:p w14:paraId="585D1C25" w14:textId="3FBC0A5D" w:rsidR="00671615" w:rsidRPr="00671615" w:rsidRDefault="00671615" w:rsidP="00671615">
            <w:r w:rsidRPr="00671615">
              <w:rPr>
                <w:color w:val="000000"/>
              </w:rPr>
              <w:t>40.172</w:t>
            </w:r>
          </w:p>
        </w:tc>
        <w:tc>
          <w:tcPr>
            <w:tcW w:w="0" w:type="auto"/>
            <w:vAlign w:val="bottom"/>
          </w:tcPr>
          <w:p w14:paraId="0BA10169" w14:textId="64A95826" w:rsidR="00671615" w:rsidRPr="00671615" w:rsidRDefault="00671615" w:rsidP="00671615">
            <w:r w:rsidRPr="00671615">
              <w:rPr>
                <w:color w:val="000000"/>
              </w:rPr>
              <w:t>1.50E+06</w:t>
            </w:r>
          </w:p>
        </w:tc>
        <w:tc>
          <w:tcPr>
            <w:tcW w:w="0" w:type="auto"/>
            <w:vAlign w:val="bottom"/>
          </w:tcPr>
          <w:p w14:paraId="3ABFDF0E" w14:textId="6C1E1852" w:rsidR="00671615" w:rsidRPr="00671615" w:rsidRDefault="00671615" w:rsidP="00671615">
            <w:r w:rsidRPr="00671615">
              <w:rPr>
                <w:color w:val="000000"/>
              </w:rPr>
              <w:t>41.36372</w:t>
            </w:r>
          </w:p>
        </w:tc>
      </w:tr>
      <w:tr w:rsidR="00671615" w:rsidRPr="00CC6B2B" w14:paraId="350AA174" w14:textId="1A2A84AA" w:rsidTr="00671615">
        <w:trPr>
          <w:trHeight w:val="300"/>
        </w:trPr>
        <w:tc>
          <w:tcPr>
            <w:tcW w:w="1001" w:type="dxa"/>
            <w:noWrap/>
            <w:vAlign w:val="bottom"/>
            <w:hideMark/>
          </w:tcPr>
          <w:p w14:paraId="312BEA91" w14:textId="40099E53" w:rsidR="00671615" w:rsidRPr="00671615" w:rsidRDefault="00671615" w:rsidP="00671615">
            <w:r w:rsidRPr="00671615">
              <w:rPr>
                <w:color w:val="000000"/>
              </w:rPr>
              <w:t>1.70E+06</w:t>
            </w:r>
          </w:p>
        </w:tc>
        <w:tc>
          <w:tcPr>
            <w:tcW w:w="966" w:type="dxa"/>
            <w:noWrap/>
            <w:vAlign w:val="bottom"/>
            <w:hideMark/>
          </w:tcPr>
          <w:p w14:paraId="7CD290D1" w14:textId="789F071B" w:rsidR="00671615" w:rsidRPr="00671615" w:rsidRDefault="00671615" w:rsidP="00671615">
            <w:r w:rsidRPr="00671615">
              <w:rPr>
                <w:color w:val="000000"/>
              </w:rPr>
              <w:t>38.0618</w:t>
            </w:r>
          </w:p>
        </w:tc>
        <w:tc>
          <w:tcPr>
            <w:tcW w:w="0" w:type="auto"/>
            <w:vAlign w:val="bottom"/>
          </w:tcPr>
          <w:p w14:paraId="6C302A26" w14:textId="36C52821" w:rsidR="00671615" w:rsidRPr="00671615" w:rsidRDefault="00671615" w:rsidP="00671615">
            <w:r w:rsidRPr="00671615">
              <w:rPr>
                <w:color w:val="000000"/>
              </w:rPr>
              <w:t>1.60E+06</w:t>
            </w:r>
          </w:p>
        </w:tc>
        <w:tc>
          <w:tcPr>
            <w:tcW w:w="0" w:type="auto"/>
            <w:vAlign w:val="bottom"/>
          </w:tcPr>
          <w:p w14:paraId="0ECDDD15" w14:textId="79E37729" w:rsidR="00671615" w:rsidRPr="00671615" w:rsidRDefault="00671615" w:rsidP="00671615">
            <w:r w:rsidRPr="00671615">
              <w:rPr>
                <w:color w:val="000000"/>
              </w:rPr>
              <w:t>40.34067</w:t>
            </w:r>
          </w:p>
        </w:tc>
      </w:tr>
      <w:tr w:rsidR="00671615" w:rsidRPr="00CC6B2B" w14:paraId="1A1D305B" w14:textId="39891B7C" w:rsidTr="00671615">
        <w:trPr>
          <w:trHeight w:val="300"/>
        </w:trPr>
        <w:tc>
          <w:tcPr>
            <w:tcW w:w="1001" w:type="dxa"/>
            <w:noWrap/>
            <w:vAlign w:val="bottom"/>
            <w:hideMark/>
          </w:tcPr>
          <w:p w14:paraId="73E0BEF9" w14:textId="4B25A142" w:rsidR="00671615" w:rsidRPr="00671615" w:rsidRDefault="00671615" w:rsidP="00671615">
            <w:r w:rsidRPr="00671615">
              <w:rPr>
                <w:color w:val="000000"/>
              </w:rPr>
              <w:t>2.00E+06</w:t>
            </w:r>
          </w:p>
        </w:tc>
        <w:tc>
          <w:tcPr>
            <w:tcW w:w="966" w:type="dxa"/>
            <w:noWrap/>
            <w:vAlign w:val="bottom"/>
            <w:hideMark/>
          </w:tcPr>
          <w:p w14:paraId="100B3C83" w14:textId="38CE6225" w:rsidR="00671615" w:rsidRPr="00671615" w:rsidRDefault="00671615" w:rsidP="00671615">
            <w:r w:rsidRPr="00671615">
              <w:rPr>
                <w:color w:val="000000"/>
              </w:rPr>
              <w:t>36.1236</w:t>
            </w:r>
          </w:p>
        </w:tc>
        <w:tc>
          <w:tcPr>
            <w:tcW w:w="0" w:type="auto"/>
            <w:vAlign w:val="bottom"/>
          </w:tcPr>
          <w:p w14:paraId="5BF0339F" w14:textId="34D3C6CC" w:rsidR="00671615" w:rsidRPr="00671615" w:rsidRDefault="00671615" w:rsidP="00671615">
            <w:r w:rsidRPr="00671615">
              <w:rPr>
                <w:color w:val="000000"/>
              </w:rPr>
              <w:t>2.00E+06</w:t>
            </w:r>
          </w:p>
        </w:tc>
        <w:tc>
          <w:tcPr>
            <w:tcW w:w="0" w:type="auto"/>
            <w:vAlign w:val="bottom"/>
          </w:tcPr>
          <w:p w14:paraId="28F930DB" w14:textId="77ACC3B3" w:rsidR="00671615" w:rsidRPr="00671615" w:rsidRDefault="00671615" w:rsidP="00671615">
            <w:r w:rsidRPr="00671615">
              <w:rPr>
                <w:color w:val="000000"/>
              </w:rPr>
              <w:t>37.61627</w:t>
            </w:r>
          </w:p>
        </w:tc>
      </w:tr>
    </w:tbl>
    <w:p w14:paraId="31B86493" w14:textId="77777777" w:rsidR="003A1D37" w:rsidRDefault="003A1D37" w:rsidP="00240C90">
      <w:pPr>
        <w:rPr>
          <w:sz w:val="16"/>
          <w:szCs w:val="16"/>
        </w:rPr>
      </w:pPr>
    </w:p>
    <w:p w14:paraId="3DAE42C0" w14:textId="58AFF460" w:rsidR="003A1D37" w:rsidRDefault="00293DC6" w:rsidP="00240C90">
      <w:pPr>
        <w:rPr>
          <w:sz w:val="16"/>
          <w:szCs w:val="16"/>
        </w:rPr>
      </w:pPr>
      <w:r>
        <w:rPr>
          <w:noProof/>
        </w:rPr>
        <w:drawing>
          <wp:inline distT="0" distB="0" distL="0" distR="0" wp14:anchorId="713EE5A8" wp14:editId="79B2C8BF">
            <wp:extent cx="3200400" cy="1920240"/>
            <wp:effectExtent l="0" t="0" r="0" b="381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CF9E226" w14:textId="77777777" w:rsidR="00671615" w:rsidRDefault="00671615" w:rsidP="00240C90">
      <w:pPr>
        <w:rPr>
          <w:sz w:val="16"/>
          <w:szCs w:val="16"/>
        </w:rPr>
      </w:pPr>
    </w:p>
    <w:p w14:paraId="7E2DEB0F" w14:textId="6B6A6845" w:rsidR="003A1D37" w:rsidRDefault="003842ED" w:rsidP="00240C90">
      <w:pPr>
        <w:rPr>
          <w:sz w:val="16"/>
          <w:szCs w:val="16"/>
        </w:rPr>
      </w:pPr>
      <w:r>
        <w:rPr>
          <w:noProof/>
        </w:rPr>
        <w:drawing>
          <wp:inline distT="0" distB="0" distL="0" distR="0" wp14:anchorId="6C2EFFDF" wp14:editId="351B50EF">
            <wp:extent cx="3200400" cy="1920240"/>
            <wp:effectExtent l="0" t="0" r="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29FA2EC" w14:textId="77777777" w:rsidR="003A1D37" w:rsidRDefault="003A1D37" w:rsidP="00240C90">
      <w:pPr>
        <w:rPr>
          <w:sz w:val="16"/>
          <w:szCs w:val="16"/>
        </w:rPr>
      </w:pPr>
    </w:p>
    <w:p w14:paraId="19AE997E" w14:textId="77777777" w:rsidR="00671615" w:rsidRDefault="00671615" w:rsidP="00240C90">
      <w:pPr>
        <w:rPr>
          <w:sz w:val="16"/>
          <w:szCs w:val="16"/>
        </w:rPr>
      </w:pPr>
    </w:p>
    <w:p w14:paraId="5A433590" w14:textId="6857EE83" w:rsidR="00671615" w:rsidRPr="00671615" w:rsidRDefault="00671615" w:rsidP="00240C90">
      <w:r w:rsidRPr="00671615">
        <w:t xml:space="preserve">Table 3. </w:t>
      </w:r>
      <w:proofErr w:type="gramStart"/>
      <w:r w:rsidRPr="00671615">
        <w:t>w</w:t>
      </w:r>
      <w:proofErr w:type="gramEnd"/>
      <w:r w:rsidRPr="00671615">
        <w:t>/ FB Frequency Response</w:t>
      </w:r>
    </w:p>
    <w:p w14:paraId="013A16F9" w14:textId="2C6F0F93" w:rsidR="003A1D37" w:rsidRDefault="003A1D37" w:rsidP="00240C90">
      <w:pPr>
        <w:rPr>
          <w:sz w:val="16"/>
          <w:szCs w:val="16"/>
        </w:rPr>
      </w:pPr>
      <w:proofErr w:type="spellStart"/>
      <w:r>
        <w:rPr>
          <w:sz w:val="16"/>
          <w:szCs w:val="16"/>
        </w:rPr>
        <w:t>Widlar</w:t>
      </w:r>
      <w:proofErr w:type="spellEnd"/>
      <w:r>
        <w:rPr>
          <w:sz w:val="16"/>
          <w:szCs w:val="16"/>
        </w:rPr>
        <w:t xml:space="preserve"> w/ FB</w:t>
      </w:r>
      <w:r>
        <w:rPr>
          <w:sz w:val="16"/>
          <w:szCs w:val="16"/>
        </w:rPr>
        <w:tab/>
      </w:r>
      <w:r>
        <w:rPr>
          <w:sz w:val="16"/>
          <w:szCs w:val="16"/>
        </w:rPr>
        <w:tab/>
      </w:r>
      <w:r>
        <w:rPr>
          <w:sz w:val="16"/>
          <w:szCs w:val="16"/>
        </w:rPr>
        <w:tab/>
      </w:r>
      <w:r>
        <w:rPr>
          <w:sz w:val="16"/>
          <w:szCs w:val="16"/>
        </w:rPr>
        <w:tab/>
      </w:r>
      <w:r>
        <w:rPr>
          <w:sz w:val="16"/>
          <w:szCs w:val="16"/>
        </w:rPr>
        <w:tab/>
      </w:r>
      <w:r>
        <w:rPr>
          <w:sz w:val="16"/>
          <w:szCs w:val="16"/>
        </w:rPr>
        <w:tab/>
        <w:t>REE w/ FB</w:t>
      </w:r>
    </w:p>
    <w:tbl>
      <w:tblPr>
        <w:tblStyle w:val="TableGrid"/>
        <w:tblW w:w="0" w:type="auto"/>
        <w:tblLook w:val="04A0" w:firstRow="1" w:lastRow="0" w:firstColumn="1" w:lastColumn="0" w:noHBand="0" w:noVBand="1"/>
      </w:tblPr>
      <w:tblGrid>
        <w:gridCol w:w="1001"/>
        <w:gridCol w:w="1128"/>
        <w:gridCol w:w="1001"/>
        <w:gridCol w:w="1128"/>
      </w:tblGrid>
      <w:tr w:rsidR="00671615" w:rsidRPr="00CC6B2B" w14:paraId="507E2D53" w14:textId="1342DF64" w:rsidTr="00671615">
        <w:trPr>
          <w:trHeight w:val="300"/>
        </w:trPr>
        <w:tc>
          <w:tcPr>
            <w:tcW w:w="1001" w:type="dxa"/>
            <w:noWrap/>
            <w:vAlign w:val="bottom"/>
            <w:hideMark/>
          </w:tcPr>
          <w:p w14:paraId="70283698" w14:textId="159A9570" w:rsidR="00671615" w:rsidRPr="00671615" w:rsidRDefault="00671615" w:rsidP="00671615">
            <w:proofErr w:type="spellStart"/>
            <w:r w:rsidRPr="00671615">
              <w:rPr>
                <w:color w:val="000000"/>
              </w:rPr>
              <w:t>Freq</w:t>
            </w:r>
            <w:proofErr w:type="spellEnd"/>
            <w:r w:rsidRPr="00671615">
              <w:rPr>
                <w:color w:val="000000"/>
              </w:rPr>
              <w:t>(Hz)</w:t>
            </w:r>
          </w:p>
        </w:tc>
        <w:tc>
          <w:tcPr>
            <w:tcW w:w="966" w:type="dxa"/>
            <w:noWrap/>
            <w:vAlign w:val="bottom"/>
            <w:hideMark/>
          </w:tcPr>
          <w:p w14:paraId="51C3681E" w14:textId="1DB137C2" w:rsidR="00671615" w:rsidRPr="00671615" w:rsidRDefault="00671615" w:rsidP="00671615">
            <w:r w:rsidRPr="00671615">
              <w:rPr>
                <w:color w:val="000000"/>
              </w:rPr>
              <w:t>DB</w:t>
            </w:r>
            <w:r w:rsidR="00F42949">
              <w:rPr>
                <w:color w:val="000000"/>
              </w:rPr>
              <w:t>(Vo/Vi)</w:t>
            </w:r>
          </w:p>
        </w:tc>
        <w:tc>
          <w:tcPr>
            <w:tcW w:w="960" w:type="dxa"/>
            <w:vAlign w:val="bottom"/>
          </w:tcPr>
          <w:p w14:paraId="0780BFB2" w14:textId="430A86A0" w:rsidR="00671615" w:rsidRPr="00671615" w:rsidRDefault="00671615" w:rsidP="00671615">
            <w:proofErr w:type="spellStart"/>
            <w:r w:rsidRPr="00671615">
              <w:rPr>
                <w:color w:val="000000"/>
              </w:rPr>
              <w:t>Freq</w:t>
            </w:r>
            <w:proofErr w:type="spellEnd"/>
          </w:p>
        </w:tc>
        <w:tc>
          <w:tcPr>
            <w:tcW w:w="960" w:type="dxa"/>
            <w:vAlign w:val="bottom"/>
          </w:tcPr>
          <w:p w14:paraId="7146C443" w14:textId="32B4C3E0" w:rsidR="00671615" w:rsidRPr="00671615" w:rsidRDefault="00671615" w:rsidP="00671615">
            <w:r w:rsidRPr="00671615">
              <w:rPr>
                <w:color w:val="000000"/>
              </w:rPr>
              <w:t>DB</w:t>
            </w:r>
            <w:r w:rsidR="00F42949">
              <w:rPr>
                <w:color w:val="000000"/>
              </w:rPr>
              <w:t>(Vo/Vi)</w:t>
            </w:r>
          </w:p>
        </w:tc>
      </w:tr>
      <w:tr w:rsidR="00671615" w:rsidRPr="00CC6B2B" w14:paraId="42570CD0" w14:textId="0D2ABE38" w:rsidTr="00671615">
        <w:trPr>
          <w:trHeight w:val="300"/>
        </w:trPr>
        <w:tc>
          <w:tcPr>
            <w:tcW w:w="1001" w:type="dxa"/>
            <w:noWrap/>
            <w:vAlign w:val="bottom"/>
            <w:hideMark/>
          </w:tcPr>
          <w:p w14:paraId="4AD4F4AE" w14:textId="59C7B769" w:rsidR="00671615" w:rsidRPr="00671615" w:rsidRDefault="00671615" w:rsidP="00671615">
            <w:r w:rsidRPr="00671615">
              <w:rPr>
                <w:color w:val="000000"/>
              </w:rPr>
              <w:t>1.00E+04</w:t>
            </w:r>
          </w:p>
        </w:tc>
        <w:tc>
          <w:tcPr>
            <w:tcW w:w="966" w:type="dxa"/>
            <w:noWrap/>
            <w:vAlign w:val="bottom"/>
            <w:hideMark/>
          </w:tcPr>
          <w:p w14:paraId="66BB812A" w14:textId="2DCA0C22" w:rsidR="00671615" w:rsidRPr="00671615" w:rsidRDefault="00671615" w:rsidP="00671615">
            <w:r w:rsidRPr="00671615">
              <w:rPr>
                <w:color w:val="000000"/>
              </w:rPr>
              <w:t>26.0206</w:t>
            </w:r>
          </w:p>
        </w:tc>
        <w:tc>
          <w:tcPr>
            <w:tcW w:w="0" w:type="auto"/>
            <w:vAlign w:val="bottom"/>
          </w:tcPr>
          <w:p w14:paraId="3BD02384" w14:textId="18442457" w:rsidR="00671615" w:rsidRPr="00671615" w:rsidRDefault="00671615" w:rsidP="00671615">
            <w:r w:rsidRPr="00671615">
              <w:rPr>
                <w:color w:val="000000"/>
              </w:rPr>
              <w:t>1.00E+04</w:t>
            </w:r>
          </w:p>
        </w:tc>
        <w:tc>
          <w:tcPr>
            <w:tcW w:w="0" w:type="auto"/>
            <w:vAlign w:val="bottom"/>
          </w:tcPr>
          <w:p w14:paraId="3AEF4922" w14:textId="7F0D12F8" w:rsidR="00671615" w:rsidRPr="00671615" w:rsidRDefault="00671615" w:rsidP="00671615">
            <w:r w:rsidRPr="00671615">
              <w:rPr>
                <w:color w:val="000000"/>
              </w:rPr>
              <w:t>26.0206</w:t>
            </w:r>
          </w:p>
        </w:tc>
      </w:tr>
      <w:tr w:rsidR="00671615" w:rsidRPr="00CC6B2B" w14:paraId="59BF9B15" w14:textId="7C3C152F" w:rsidTr="00671615">
        <w:trPr>
          <w:trHeight w:val="300"/>
        </w:trPr>
        <w:tc>
          <w:tcPr>
            <w:tcW w:w="1001" w:type="dxa"/>
            <w:noWrap/>
            <w:vAlign w:val="bottom"/>
            <w:hideMark/>
          </w:tcPr>
          <w:p w14:paraId="20935843" w14:textId="281F37DC" w:rsidR="00671615" w:rsidRPr="00671615" w:rsidRDefault="00671615" w:rsidP="00671615">
            <w:r w:rsidRPr="00671615">
              <w:rPr>
                <w:color w:val="000000"/>
              </w:rPr>
              <w:t>2.00E+04</w:t>
            </w:r>
          </w:p>
        </w:tc>
        <w:tc>
          <w:tcPr>
            <w:tcW w:w="966" w:type="dxa"/>
            <w:noWrap/>
            <w:vAlign w:val="bottom"/>
            <w:hideMark/>
          </w:tcPr>
          <w:p w14:paraId="4FADCDDE" w14:textId="5BEF7226" w:rsidR="00671615" w:rsidRPr="00671615" w:rsidRDefault="00671615" w:rsidP="00671615">
            <w:r w:rsidRPr="00671615">
              <w:rPr>
                <w:color w:val="000000"/>
              </w:rPr>
              <w:t>26.0206</w:t>
            </w:r>
          </w:p>
        </w:tc>
        <w:tc>
          <w:tcPr>
            <w:tcW w:w="0" w:type="auto"/>
            <w:vAlign w:val="bottom"/>
          </w:tcPr>
          <w:p w14:paraId="2805A563" w14:textId="41C4B442" w:rsidR="00671615" w:rsidRPr="00671615" w:rsidRDefault="00671615" w:rsidP="00671615">
            <w:r w:rsidRPr="00671615">
              <w:rPr>
                <w:color w:val="000000"/>
              </w:rPr>
              <w:t>2.00E+04</w:t>
            </w:r>
          </w:p>
        </w:tc>
        <w:tc>
          <w:tcPr>
            <w:tcW w:w="0" w:type="auto"/>
            <w:vAlign w:val="bottom"/>
          </w:tcPr>
          <w:p w14:paraId="7BA67D6F" w14:textId="780660CC" w:rsidR="00671615" w:rsidRPr="00671615" w:rsidRDefault="00671615" w:rsidP="00671615">
            <w:r w:rsidRPr="00671615">
              <w:rPr>
                <w:color w:val="000000"/>
              </w:rPr>
              <w:t>26.0206</w:t>
            </w:r>
          </w:p>
        </w:tc>
      </w:tr>
      <w:tr w:rsidR="00671615" w:rsidRPr="00CC6B2B" w14:paraId="1B9AE2C7" w14:textId="0B2B2FAA" w:rsidTr="00671615">
        <w:trPr>
          <w:trHeight w:val="300"/>
        </w:trPr>
        <w:tc>
          <w:tcPr>
            <w:tcW w:w="1001" w:type="dxa"/>
            <w:noWrap/>
            <w:vAlign w:val="bottom"/>
            <w:hideMark/>
          </w:tcPr>
          <w:p w14:paraId="26AD61E0" w14:textId="39746129" w:rsidR="00671615" w:rsidRPr="00671615" w:rsidRDefault="00671615" w:rsidP="00671615">
            <w:r w:rsidRPr="00671615">
              <w:rPr>
                <w:color w:val="000000"/>
              </w:rPr>
              <w:t>3.00E+04</w:t>
            </w:r>
          </w:p>
        </w:tc>
        <w:tc>
          <w:tcPr>
            <w:tcW w:w="966" w:type="dxa"/>
            <w:noWrap/>
            <w:vAlign w:val="bottom"/>
            <w:hideMark/>
          </w:tcPr>
          <w:p w14:paraId="6490A1C5" w14:textId="292533F4" w:rsidR="00671615" w:rsidRPr="00671615" w:rsidRDefault="00671615" w:rsidP="00671615">
            <w:r w:rsidRPr="00671615">
              <w:rPr>
                <w:color w:val="000000"/>
              </w:rPr>
              <w:t>26.0206</w:t>
            </w:r>
          </w:p>
        </w:tc>
        <w:tc>
          <w:tcPr>
            <w:tcW w:w="0" w:type="auto"/>
            <w:vAlign w:val="bottom"/>
          </w:tcPr>
          <w:p w14:paraId="12D0367F" w14:textId="01F62A33" w:rsidR="00671615" w:rsidRPr="00671615" w:rsidRDefault="00671615" w:rsidP="00671615">
            <w:r w:rsidRPr="00671615">
              <w:rPr>
                <w:color w:val="000000"/>
              </w:rPr>
              <w:t>5.00E+04</w:t>
            </w:r>
          </w:p>
        </w:tc>
        <w:tc>
          <w:tcPr>
            <w:tcW w:w="0" w:type="auto"/>
            <w:vAlign w:val="bottom"/>
          </w:tcPr>
          <w:p w14:paraId="58C76048" w14:textId="10DBABCB" w:rsidR="00671615" w:rsidRPr="00671615" w:rsidRDefault="00671615" w:rsidP="00671615">
            <w:r w:rsidRPr="00671615">
              <w:rPr>
                <w:color w:val="000000"/>
              </w:rPr>
              <w:t>26.0206</w:t>
            </w:r>
          </w:p>
        </w:tc>
      </w:tr>
      <w:tr w:rsidR="00671615" w:rsidRPr="00CC6B2B" w14:paraId="7E736ADD" w14:textId="2E0385DD" w:rsidTr="00671615">
        <w:trPr>
          <w:trHeight w:val="300"/>
        </w:trPr>
        <w:tc>
          <w:tcPr>
            <w:tcW w:w="1001" w:type="dxa"/>
            <w:noWrap/>
            <w:vAlign w:val="bottom"/>
            <w:hideMark/>
          </w:tcPr>
          <w:p w14:paraId="1FFAA876" w14:textId="22745B53" w:rsidR="00671615" w:rsidRPr="00671615" w:rsidRDefault="00671615" w:rsidP="00671615">
            <w:r w:rsidRPr="00671615">
              <w:rPr>
                <w:color w:val="000000"/>
              </w:rPr>
              <w:t>5.00E+04</w:t>
            </w:r>
          </w:p>
        </w:tc>
        <w:tc>
          <w:tcPr>
            <w:tcW w:w="966" w:type="dxa"/>
            <w:noWrap/>
            <w:vAlign w:val="bottom"/>
            <w:hideMark/>
          </w:tcPr>
          <w:p w14:paraId="6E1D8B3C" w14:textId="0B67351B" w:rsidR="00671615" w:rsidRPr="00671615" w:rsidRDefault="00671615" w:rsidP="00671615">
            <w:r w:rsidRPr="00671615">
              <w:rPr>
                <w:color w:val="000000"/>
              </w:rPr>
              <w:t>26.0206</w:t>
            </w:r>
          </w:p>
        </w:tc>
        <w:tc>
          <w:tcPr>
            <w:tcW w:w="0" w:type="auto"/>
            <w:vAlign w:val="bottom"/>
          </w:tcPr>
          <w:p w14:paraId="58334288" w14:textId="62A9B8FE" w:rsidR="00671615" w:rsidRPr="00671615" w:rsidRDefault="00671615" w:rsidP="00671615">
            <w:r w:rsidRPr="00671615">
              <w:rPr>
                <w:color w:val="000000"/>
              </w:rPr>
              <w:t>7.00E+04</w:t>
            </w:r>
          </w:p>
        </w:tc>
        <w:tc>
          <w:tcPr>
            <w:tcW w:w="0" w:type="auto"/>
            <w:vAlign w:val="bottom"/>
          </w:tcPr>
          <w:p w14:paraId="418C2DAE" w14:textId="1AEC3B9A" w:rsidR="00671615" w:rsidRPr="00671615" w:rsidRDefault="00671615" w:rsidP="00671615">
            <w:r w:rsidRPr="00671615">
              <w:rPr>
                <w:color w:val="000000"/>
              </w:rPr>
              <w:t>26.0206</w:t>
            </w:r>
          </w:p>
        </w:tc>
      </w:tr>
      <w:tr w:rsidR="00671615" w:rsidRPr="00CC6B2B" w14:paraId="5F3C254A" w14:textId="3154D95A" w:rsidTr="00671615">
        <w:trPr>
          <w:trHeight w:val="300"/>
        </w:trPr>
        <w:tc>
          <w:tcPr>
            <w:tcW w:w="1001" w:type="dxa"/>
            <w:noWrap/>
            <w:vAlign w:val="bottom"/>
            <w:hideMark/>
          </w:tcPr>
          <w:p w14:paraId="2CD79A0C" w14:textId="20D59DFB" w:rsidR="00671615" w:rsidRPr="00671615" w:rsidRDefault="00671615" w:rsidP="00671615">
            <w:r w:rsidRPr="00671615">
              <w:rPr>
                <w:color w:val="000000"/>
              </w:rPr>
              <w:t>7.00E+04</w:t>
            </w:r>
          </w:p>
        </w:tc>
        <w:tc>
          <w:tcPr>
            <w:tcW w:w="966" w:type="dxa"/>
            <w:noWrap/>
            <w:vAlign w:val="bottom"/>
            <w:hideMark/>
          </w:tcPr>
          <w:p w14:paraId="663D7847" w14:textId="1929FDCE" w:rsidR="00671615" w:rsidRPr="00671615" w:rsidRDefault="00671615" w:rsidP="00671615">
            <w:r w:rsidRPr="00671615">
              <w:rPr>
                <w:color w:val="000000"/>
              </w:rPr>
              <w:t>26.0206</w:t>
            </w:r>
          </w:p>
        </w:tc>
        <w:tc>
          <w:tcPr>
            <w:tcW w:w="0" w:type="auto"/>
            <w:vAlign w:val="bottom"/>
          </w:tcPr>
          <w:p w14:paraId="1F2327DD" w14:textId="582B0DD6" w:rsidR="00671615" w:rsidRPr="00671615" w:rsidRDefault="00671615" w:rsidP="00671615">
            <w:r w:rsidRPr="00671615">
              <w:rPr>
                <w:color w:val="000000"/>
              </w:rPr>
              <w:t>9.00E+04</w:t>
            </w:r>
          </w:p>
        </w:tc>
        <w:tc>
          <w:tcPr>
            <w:tcW w:w="0" w:type="auto"/>
            <w:vAlign w:val="bottom"/>
          </w:tcPr>
          <w:p w14:paraId="22BD1EC8" w14:textId="59A8C637" w:rsidR="00671615" w:rsidRPr="00671615" w:rsidRDefault="00671615" w:rsidP="00671615">
            <w:r w:rsidRPr="00671615">
              <w:rPr>
                <w:color w:val="000000"/>
              </w:rPr>
              <w:t>26.0206</w:t>
            </w:r>
          </w:p>
        </w:tc>
      </w:tr>
      <w:tr w:rsidR="00671615" w:rsidRPr="00CC6B2B" w14:paraId="4113B225" w14:textId="7B65BF76" w:rsidTr="00671615">
        <w:trPr>
          <w:trHeight w:val="300"/>
        </w:trPr>
        <w:tc>
          <w:tcPr>
            <w:tcW w:w="1001" w:type="dxa"/>
            <w:noWrap/>
            <w:vAlign w:val="bottom"/>
            <w:hideMark/>
          </w:tcPr>
          <w:p w14:paraId="216F7E7F" w14:textId="75F20263" w:rsidR="00671615" w:rsidRPr="00671615" w:rsidRDefault="00671615" w:rsidP="00671615">
            <w:r w:rsidRPr="00671615">
              <w:rPr>
                <w:color w:val="000000"/>
              </w:rPr>
              <w:t>9.00E+04</w:t>
            </w:r>
          </w:p>
        </w:tc>
        <w:tc>
          <w:tcPr>
            <w:tcW w:w="966" w:type="dxa"/>
            <w:noWrap/>
            <w:vAlign w:val="bottom"/>
            <w:hideMark/>
          </w:tcPr>
          <w:p w14:paraId="4D549638" w14:textId="59A29CAE" w:rsidR="00671615" w:rsidRPr="00671615" w:rsidRDefault="00671615" w:rsidP="00671615">
            <w:r w:rsidRPr="00671615">
              <w:rPr>
                <w:color w:val="000000"/>
              </w:rPr>
              <w:t>26.0206</w:t>
            </w:r>
          </w:p>
        </w:tc>
        <w:tc>
          <w:tcPr>
            <w:tcW w:w="0" w:type="auto"/>
            <w:vAlign w:val="bottom"/>
          </w:tcPr>
          <w:p w14:paraId="096F106D" w14:textId="4EABC70B" w:rsidR="00671615" w:rsidRPr="00671615" w:rsidRDefault="00671615" w:rsidP="00671615">
            <w:r w:rsidRPr="00671615">
              <w:rPr>
                <w:color w:val="000000"/>
              </w:rPr>
              <w:t>1.00E+05</w:t>
            </w:r>
          </w:p>
        </w:tc>
        <w:tc>
          <w:tcPr>
            <w:tcW w:w="0" w:type="auto"/>
            <w:vAlign w:val="bottom"/>
          </w:tcPr>
          <w:p w14:paraId="04D5D123" w14:textId="28A4A7EE" w:rsidR="00671615" w:rsidRPr="00671615" w:rsidRDefault="00671615" w:rsidP="00671615">
            <w:r w:rsidRPr="00671615">
              <w:rPr>
                <w:color w:val="000000"/>
              </w:rPr>
              <w:t>25.9333</w:t>
            </w:r>
          </w:p>
        </w:tc>
      </w:tr>
      <w:tr w:rsidR="00671615" w:rsidRPr="00CC6B2B" w14:paraId="1B5FA55A" w14:textId="71011B7A" w:rsidTr="00671615">
        <w:trPr>
          <w:trHeight w:val="300"/>
        </w:trPr>
        <w:tc>
          <w:tcPr>
            <w:tcW w:w="1001" w:type="dxa"/>
            <w:noWrap/>
            <w:vAlign w:val="bottom"/>
            <w:hideMark/>
          </w:tcPr>
          <w:p w14:paraId="2BA5FA14" w14:textId="10AC7FBC" w:rsidR="00671615" w:rsidRPr="00671615" w:rsidRDefault="00671615" w:rsidP="00671615">
            <w:r w:rsidRPr="00671615">
              <w:rPr>
                <w:color w:val="000000"/>
              </w:rPr>
              <w:t>1.00E+05</w:t>
            </w:r>
          </w:p>
        </w:tc>
        <w:tc>
          <w:tcPr>
            <w:tcW w:w="966" w:type="dxa"/>
            <w:noWrap/>
            <w:vAlign w:val="bottom"/>
            <w:hideMark/>
          </w:tcPr>
          <w:p w14:paraId="1977936E" w14:textId="3DC306EB" w:rsidR="00671615" w:rsidRPr="00671615" w:rsidRDefault="00671615" w:rsidP="00671615">
            <w:r w:rsidRPr="00671615">
              <w:rPr>
                <w:color w:val="000000"/>
              </w:rPr>
              <w:t>26.0206</w:t>
            </w:r>
          </w:p>
        </w:tc>
        <w:tc>
          <w:tcPr>
            <w:tcW w:w="0" w:type="auto"/>
            <w:vAlign w:val="bottom"/>
          </w:tcPr>
          <w:p w14:paraId="5287FF18" w14:textId="3DFCD003" w:rsidR="00671615" w:rsidRPr="00671615" w:rsidRDefault="00671615" w:rsidP="00671615">
            <w:r w:rsidRPr="00671615">
              <w:rPr>
                <w:color w:val="000000"/>
              </w:rPr>
              <w:t>5.00E+05</w:t>
            </w:r>
          </w:p>
        </w:tc>
        <w:tc>
          <w:tcPr>
            <w:tcW w:w="0" w:type="auto"/>
            <w:vAlign w:val="bottom"/>
          </w:tcPr>
          <w:p w14:paraId="46522B96" w14:textId="67A77BCA" w:rsidR="00671615" w:rsidRPr="00671615" w:rsidRDefault="00671615" w:rsidP="00671615">
            <w:r w:rsidRPr="00671615">
              <w:rPr>
                <w:color w:val="000000"/>
              </w:rPr>
              <w:t>25.9333</w:t>
            </w:r>
          </w:p>
        </w:tc>
      </w:tr>
      <w:tr w:rsidR="00671615" w:rsidRPr="00CC6B2B" w14:paraId="5B350423" w14:textId="19207B02" w:rsidTr="00671615">
        <w:trPr>
          <w:trHeight w:val="300"/>
        </w:trPr>
        <w:tc>
          <w:tcPr>
            <w:tcW w:w="1001" w:type="dxa"/>
            <w:noWrap/>
            <w:vAlign w:val="bottom"/>
            <w:hideMark/>
          </w:tcPr>
          <w:p w14:paraId="3F571EA0" w14:textId="125F63A1" w:rsidR="00671615" w:rsidRPr="00671615" w:rsidRDefault="00671615" w:rsidP="00671615">
            <w:r w:rsidRPr="00671615">
              <w:rPr>
                <w:color w:val="000000"/>
              </w:rPr>
              <w:t>2.00E+05</w:t>
            </w:r>
          </w:p>
        </w:tc>
        <w:tc>
          <w:tcPr>
            <w:tcW w:w="966" w:type="dxa"/>
            <w:noWrap/>
            <w:vAlign w:val="bottom"/>
            <w:hideMark/>
          </w:tcPr>
          <w:p w14:paraId="0C3EAB0F" w14:textId="23AF851D" w:rsidR="00671615" w:rsidRPr="00671615" w:rsidRDefault="00671615" w:rsidP="00671615">
            <w:r w:rsidRPr="00671615">
              <w:rPr>
                <w:color w:val="000000"/>
              </w:rPr>
              <w:t>26.0206</w:t>
            </w:r>
          </w:p>
        </w:tc>
        <w:tc>
          <w:tcPr>
            <w:tcW w:w="0" w:type="auto"/>
            <w:vAlign w:val="bottom"/>
          </w:tcPr>
          <w:p w14:paraId="0E1BC7EF" w14:textId="2F79DD6E" w:rsidR="00671615" w:rsidRPr="00671615" w:rsidRDefault="00671615" w:rsidP="00671615">
            <w:r w:rsidRPr="00671615">
              <w:rPr>
                <w:color w:val="000000"/>
              </w:rPr>
              <w:t>7.00E+05</w:t>
            </w:r>
          </w:p>
        </w:tc>
        <w:tc>
          <w:tcPr>
            <w:tcW w:w="0" w:type="auto"/>
            <w:vAlign w:val="bottom"/>
          </w:tcPr>
          <w:p w14:paraId="5AD1C4E2" w14:textId="6EE78B8F" w:rsidR="00671615" w:rsidRPr="00671615" w:rsidRDefault="00671615" w:rsidP="00671615">
            <w:r w:rsidRPr="00671615">
              <w:rPr>
                <w:color w:val="000000"/>
              </w:rPr>
              <w:t>25.9333</w:t>
            </w:r>
          </w:p>
        </w:tc>
      </w:tr>
      <w:tr w:rsidR="00671615" w:rsidRPr="00CC6B2B" w14:paraId="17B517EC" w14:textId="3441E3EC" w:rsidTr="00671615">
        <w:trPr>
          <w:trHeight w:val="300"/>
        </w:trPr>
        <w:tc>
          <w:tcPr>
            <w:tcW w:w="1001" w:type="dxa"/>
            <w:noWrap/>
            <w:vAlign w:val="bottom"/>
            <w:hideMark/>
          </w:tcPr>
          <w:p w14:paraId="1BEC9A91" w14:textId="4F2EF4EE" w:rsidR="00671615" w:rsidRPr="00671615" w:rsidRDefault="00671615" w:rsidP="00671615">
            <w:r w:rsidRPr="00671615">
              <w:rPr>
                <w:color w:val="000000"/>
              </w:rPr>
              <w:t>3.00E+05</w:t>
            </w:r>
          </w:p>
        </w:tc>
        <w:tc>
          <w:tcPr>
            <w:tcW w:w="966" w:type="dxa"/>
            <w:noWrap/>
            <w:vAlign w:val="bottom"/>
            <w:hideMark/>
          </w:tcPr>
          <w:p w14:paraId="5EF27D13" w14:textId="13688B98" w:rsidR="00671615" w:rsidRPr="00671615" w:rsidRDefault="00671615" w:rsidP="00671615">
            <w:r w:rsidRPr="00671615">
              <w:rPr>
                <w:color w:val="000000"/>
              </w:rPr>
              <w:t>26.0206</w:t>
            </w:r>
          </w:p>
        </w:tc>
        <w:tc>
          <w:tcPr>
            <w:tcW w:w="0" w:type="auto"/>
            <w:vAlign w:val="bottom"/>
          </w:tcPr>
          <w:p w14:paraId="5ED19745" w14:textId="4BFAD26F" w:rsidR="00671615" w:rsidRPr="00671615" w:rsidRDefault="00671615" w:rsidP="00671615">
            <w:r w:rsidRPr="00671615">
              <w:rPr>
                <w:color w:val="000000"/>
              </w:rPr>
              <w:t>3.00E+05</w:t>
            </w:r>
          </w:p>
        </w:tc>
        <w:tc>
          <w:tcPr>
            <w:tcW w:w="0" w:type="auto"/>
            <w:vAlign w:val="bottom"/>
          </w:tcPr>
          <w:p w14:paraId="29A5174C" w14:textId="588326EB" w:rsidR="00671615" w:rsidRPr="00671615" w:rsidRDefault="00671615" w:rsidP="00671615">
            <w:r w:rsidRPr="00671615">
              <w:rPr>
                <w:color w:val="000000"/>
              </w:rPr>
              <w:t>25.9333</w:t>
            </w:r>
          </w:p>
        </w:tc>
      </w:tr>
      <w:tr w:rsidR="00671615" w:rsidRPr="00CC6B2B" w14:paraId="67C93BF8" w14:textId="3D3B55F4" w:rsidTr="00671615">
        <w:trPr>
          <w:trHeight w:val="300"/>
        </w:trPr>
        <w:tc>
          <w:tcPr>
            <w:tcW w:w="1001" w:type="dxa"/>
            <w:noWrap/>
            <w:vAlign w:val="bottom"/>
            <w:hideMark/>
          </w:tcPr>
          <w:p w14:paraId="1963804B" w14:textId="5BE672D1" w:rsidR="00671615" w:rsidRPr="00671615" w:rsidRDefault="00671615" w:rsidP="00671615">
            <w:r w:rsidRPr="00671615">
              <w:rPr>
                <w:color w:val="000000"/>
              </w:rPr>
              <w:t>4.00E+05</w:t>
            </w:r>
          </w:p>
        </w:tc>
        <w:tc>
          <w:tcPr>
            <w:tcW w:w="966" w:type="dxa"/>
            <w:noWrap/>
            <w:vAlign w:val="bottom"/>
            <w:hideMark/>
          </w:tcPr>
          <w:p w14:paraId="193D82A2" w14:textId="63E76CE3" w:rsidR="00671615" w:rsidRPr="00671615" w:rsidRDefault="00671615" w:rsidP="00671615">
            <w:r w:rsidRPr="00671615">
              <w:rPr>
                <w:color w:val="000000"/>
              </w:rPr>
              <w:t>26.0206</w:t>
            </w:r>
          </w:p>
        </w:tc>
        <w:tc>
          <w:tcPr>
            <w:tcW w:w="0" w:type="auto"/>
            <w:vAlign w:val="bottom"/>
          </w:tcPr>
          <w:p w14:paraId="285D3F31" w14:textId="4DE38094" w:rsidR="00671615" w:rsidRPr="00671615" w:rsidRDefault="00671615" w:rsidP="00671615">
            <w:r w:rsidRPr="00671615">
              <w:rPr>
                <w:color w:val="000000"/>
              </w:rPr>
              <w:t>1.00E+06</w:t>
            </w:r>
          </w:p>
        </w:tc>
        <w:tc>
          <w:tcPr>
            <w:tcW w:w="0" w:type="auto"/>
            <w:vAlign w:val="bottom"/>
          </w:tcPr>
          <w:p w14:paraId="1C4E1491" w14:textId="452FAC31" w:rsidR="00671615" w:rsidRPr="00671615" w:rsidRDefault="00671615" w:rsidP="00671615">
            <w:r w:rsidRPr="00671615">
              <w:rPr>
                <w:color w:val="000000"/>
              </w:rPr>
              <w:t>25.9333</w:t>
            </w:r>
          </w:p>
        </w:tc>
      </w:tr>
      <w:tr w:rsidR="00671615" w:rsidRPr="00CC6B2B" w14:paraId="6FA0D5EC" w14:textId="13B3729B" w:rsidTr="00671615">
        <w:trPr>
          <w:trHeight w:val="300"/>
        </w:trPr>
        <w:tc>
          <w:tcPr>
            <w:tcW w:w="1001" w:type="dxa"/>
            <w:noWrap/>
            <w:vAlign w:val="bottom"/>
            <w:hideMark/>
          </w:tcPr>
          <w:p w14:paraId="2E0E7EFF" w14:textId="5109E26B" w:rsidR="00671615" w:rsidRPr="00671615" w:rsidRDefault="00671615" w:rsidP="00671615">
            <w:r w:rsidRPr="00671615">
              <w:rPr>
                <w:color w:val="000000"/>
              </w:rPr>
              <w:t>5.00E+05</w:t>
            </w:r>
          </w:p>
        </w:tc>
        <w:tc>
          <w:tcPr>
            <w:tcW w:w="966" w:type="dxa"/>
            <w:noWrap/>
            <w:vAlign w:val="bottom"/>
            <w:hideMark/>
          </w:tcPr>
          <w:p w14:paraId="7D2AD7AC" w14:textId="4AFC4AB3" w:rsidR="00671615" w:rsidRPr="00671615" w:rsidRDefault="00671615" w:rsidP="00671615">
            <w:r w:rsidRPr="00671615">
              <w:rPr>
                <w:color w:val="000000"/>
              </w:rPr>
              <w:t>26.0206</w:t>
            </w:r>
          </w:p>
        </w:tc>
        <w:tc>
          <w:tcPr>
            <w:tcW w:w="0" w:type="auto"/>
            <w:vAlign w:val="bottom"/>
          </w:tcPr>
          <w:p w14:paraId="66404D38" w14:textId="46E69860" w:rsidR="00671615" w:rsidRPr="00671615" w:rsidRDefault="00671615" w:rsidP="00671615">
            <w:r w:rsidRPr="00671615">
              <w:rPr>
                <w:color w:val="000000"/>
              </w:rPr>
              <w:t>1.10E+06</w:t>
            </w:r>
          </w:p>
        </w:tc>
        <w:tc>
          <w:tcPr>
            <w:tcW w:w="0" w:type="auto"/>
            <w:vAlign w:val="bottom"/>
          </w:tcPr>
          <w:p w14:paraId="4BDF3DED" w14:textId="4E6E76D8" w:rsidR="00671615" w:rsidRPr="00671615" w:rsidRDefault="00671615" w:rsidP="00671615">
            <w:r w:rsidRPr="00671615">
              <w:rPr>
                <w:color w:val="000000"/>
              </w:rPr>
              <w:t>26.27734</w:t>
            </w:r>
          </w:p>
        </w:tc>
      </w:tr>
      <w:tr w:rsidR="00671615" w:rsidRPr="00CC6B2B" w14:paraId="4F75A7DB" w14:textId="0D3739C5" w:rsidTr="00671615">
        <w:trPr>
          <w:trHeight w:val="300"/>
        </w:trPr>
        <w:tc>
          <w:tcPr>
            <w:tcW w:w="1001" w:type="dxa"/>
            <w:noWrap/>
            <w:vAlign w:val="bottom"/>
            <w:hideMark/>
          </w:tcPr>
          <w:p w14:paraId="083BA311" w14:textId="35B2397F" w:rsidR="00671615" w:rsidRPr="00671615" w:rsidRDefault="00671615" w:rsidP="00671615">
            <w:r w:rsidRPr="00671615">
              <w:rPr>
                <w:color w:val="000000"/>
              </w:rPr>
              <w:t>6.00E+05</w:t>
            </w:r>
          </w:p>
        </w:tc>
        <w:tc>
          <w:tcPr>
            <w:tcW w:w="966" w:type="dxa"/>
            <w:noWrap/>
            <w:vAlign w:val="bottom"/>
            <w:hideMark/>
          </w:tcPr>
          <w:p w14:paraId="72EB7F0A" w14:textId="72D241C7" w:rsidR="00671615" w:rsidRPr="00671615" w:rsidRDefault="00671615" w:rsidP="00671615">
            <w:r w:rsidRPr="00671615">
              <w:rPr>
                <w:color w:val="000000"/>
              </w:rPr>
              <w:t>26.0206</w:t>
            </w:r>
          </w:p>
        </w:tc>
        <w:tc>
          <w:tcPr>
            <w:tcW w:w="0" w:type="auto"/>
            <w:vAlign w:val="bottom"/>
          </w:tcPr>
          <w:p w14:paraId="1AAFFC48" w14:textId="5DB15ABB" w:rsidR="00671615" w:rsidRPr="00671615" w:rsidRDefault="00671615" w:rsidP="00671615">
            <w:r w:rsidRPr="00671615">
              <w:rPr>
                <w:color w:val="000000"/>
              </w:rPr>
              <w:t>1.20E+06</w:t>
            </w:r>
          </w:p>
        </w:tc>
        <w:tc>
          <w:tcPr>
            <w:tcW w:w="0" w:type="auto"/>
            <w:vAlign w:val="bottom"/>
          </w:tcPr>
          <w:p w14:paraId="6C6E1518" w14:textId="31A69565" w:rsidR="00671615" w:rsidRPr="00671615" w:rsidRDefault="00671615" w:rsidP="00671615">
            <w:r w:rsidRPr="00671615">
              <w:rPr>
                <w:color w:val="000000"/>
              </w:rPr>
              <w:t>26.44439</w:t>
            </w:r>
          </w:p>
        </w:tc>
      </w:tr>
      <w:tr w:rsidR="00671615" w:rsidRPr="00CC6B2B" w14:paraId="42986B4C" w14:textId="6CFECAA8" w:rsidTr="00671615">
        <w:trPr>
          <w:trHeight w:val="300"/>
        </w:trPr>
        <w:tc>
          <w:tcPr>
            <w:tcW w:w="1001" w:type="dxa"/>
            <w:noWrap/>
            <w:vAlign w:val="bottom"/>
            <w:hideMark/>
          </w:tcPr>
          <w:p w14:paraId="6FB554E5" w14:textId="32EF63DA" w:rsidR="00671615" w:rsidRPr="00671615" w:rsidRDefault="00671615" w:rsidP="00671615">
            <w:r w:rsidRPr="00671615">
              <w:rPr>
                <w:color w:val="000000"/>
              </w:rPr>
              <w:t>7.00E+05</w:t>
            </w:r>
          </w:p>
        </w:tc>
        <w:tc>
          <w:tcPr>
            <w:tcW w:w="966" w:type="dxa"/>
            <w:noWrap/>
            <w:vAlign w:val="bottom"/>
            <w:hideMark/>
          </w:tcPr>
          <w:p w14:paraId="1A86DB51" w14:textId="4FBB00F9" w:rsidR="00671615" w:rsidRPr="00671615" w:rsidRDefault="00671615" w:rsidP="00671615">
            <w:r w:rsidRPr="00671615">
              <w:rPr>
                <w:color w:val="000000"/>
              </w:rPr>
              <w:t>26.1926</w:t>
            </w:r>
          </w:p>
        </w:tc>
        <w:tc>
          <w:tcPr>
            <w:tcW w:w="0" w:type="auto"/>
            <w:vAlign w:val="bottom"/>
          </w:tcPr>
          <w:p w14:paraId="05B17B75" w14:textId="3AE7E577" w:rsidR="00671615" w:rsidRPr="00671615" w:rsidRDefault="00671615" w:rsidP="00671615">
            <w:r w:rsidRPr="00671615">
              <w:rPr>
                <w:color w:val="000000"/>
              </w:rPr>
              <w:t>1.30E+06</w:t>
            </w:r>
          </w:p>
        </w:tc>
        <w:tc>
          <w:tcPr>
            <w:tcW w:w="0" w:type="auto"/>
            <w:vAlign w:val="bottom"/>
          </w:tcPr>
          <w:p w14:paraId="04D9E4B1" w14:textId="4EA9CE5F" w:rsidR="00671615" w:rsidRPr="00671615" w:rsidRDefault="00671615" w:rsidP="00671615">
            <w:r w:rsidRPr="00671615">
              <w:rPr>
                <w:color w:val="000000"/>
              </w:rPr>
              <w:t>26.52672</w:t>
            </w:r>
          </w:p>
        </w:tc>
      </w:tr>
      <w:tr w:rsidR="00671615" w:rsidRPr="00CC6B2B" w14:paraId="719F3FC9" w14:textId="09D99979" w:rsidTr="00671615">
        <w:trPr>
          <w:trHeight w:val="300"/>
        </w:trPr>
        <w:tc>
          <w:tcPr>
            <w:tcW w:w="1001" w:type="dxa"/>
            <w:noWrap/>
            <w:vAlign w:val="bottom"/>
            <w:hideMark/>
          </w:tcPr>
          <w:p w14:paraId="6C591747" w14:textId="16CDDDE1" w:rsidR="00671615" w:rsidRPr="00671615" w:rsidRDefault="00671615" w:rsidP="00671615">
            <w:r w:rsidRPr="00671615">
              <w:rPr>
                <w:color w:val="000000"/>
              </w:rPr>
              <w:t>8.00E+05</w:t>
            </w:r>
          </w:p>
        </w:tc>
        <w:tc>
          <w:tcPr>
            <w:tcW w:w="966" w:type="dxa"/>
            <w:noWrap/>
            <w:vAlign w:val="bottom"/>
            <w:hideMark/>
          </w:tcPr>
          <w:p w14:paraId="30DEE260" w14:textId="284E74BF" w:rsidR="00671615" w:rsidRPr="00671615" w:rsidRDefault="00671615" w:rsidP="00671615">
            <w:r w:rsidRPr="00671615">
              <w:rPr>
                <w:color w:val="000000"/>
              </w:rPr>
              <w:t>26.1926</w:t>
            </w:r>
          </w:p>
        </w:tc>
        <w:tc>
          <w:tcPr>
            <w:tcW w:w="0" w:type="auto"/>
            <w:vAlign w:val="bottom"/>
          </w:tcPr>
          <w:p w14:paraId="7BE1779E" w14:textId="4BA989D9" w:rsidR="00671615" w:rsidRPr="00671615" w:rsidRDefault="00671615" w:rsidP="00671615">
            <w:r w:rsidRPr="00671615">
              <w:rPr>
                <w:color w:val="000000"/>
              </w:rPr>
              <w:t>1.50E+06</w:t>
            </w:r>
          </w:p>
        </w:tc>
        <w:tc>
          <w:tcPr>
            <w:tcW w:w="0" w:type="auto"/>
            <w:vAlign w:val="bottom"/>
          </w:tcPr>
          <w:p w14:paraId="13B6DF3D" w14:textId="030D6A2C" w:rsidR="00671615" w:rsidRPr="00671615" w:rsidRDefault="00671615" w:rsidP="00671615">
            <w:r w:rsidRPr="00671615">
              <w:rPr>
                <w:color w:val="000000"/>
              </w:rPr>
              <w:t>26.92706</w:t>
            </w:r>
          </w:p>
        </w:tc>
      </w:tr>
      <w:tr w:rsidR="00671615" w:rsidRPr="00CC6B2B" w14:paraId="25A60721" w14:textId="4DAFC10B" w:rsidTr="00671615">
        <w:trPr>
          <w:trHeight w:val="300"/>
        </w:trPr>
        <w:tc>
          <w:tcPr>
            <w:tcW w:w="1001" w:type="dxa"/>
            <w:noWrap/>
            <w:vAlign w:val="bottom"/>
            <w:hideMark/>
          </w:tcPr>
          <w:p w14:paraId="055EE3BB" w14:textId="3A6B7902" w:rsidR="00671615" w:rsidRPr="00671615" w:rsidRDefault="00671615" w:rsidP="00671615">
            <w:r w:rsidRPr="00671615">
              <w:rPr>
                <w:color w:val="000000"/>
              </w:rPr>
              <w:t>9.00E+05</w:t>
            </w:r>
          </w:p>
        </w:tc>
        <w:tc>
          <w:tcPr>
            <w:tcW w:w="966" w:type="dxa"/>
            <w:noWrap/>
            <w:vAlign w:val="bottom"/>
            <w:hideMark/>
          </w:tcPr>
          <w:p w14:paraId="24532B04" w14:textId="5DE2F6C3" w:rsidR="00671615" w:rsidRPr="00671615" w:rsidRDefault="00671615" w:rsidP="00671615">
            <w:r w:rsidRPr="00671615">
              <w:rPr>
                <w:color w:val="000000"/>
              </w:rPr>
              <w:t>26.27734</w:t>
            </w:r>
          </w:p>
        </w:tc>
        <w:tc>
          <w:tcPr>
            <w:tcW w:w="0" w:type="auto"/>
            <w:vAlign w:val="bottom"/>
          </w:tcPr>
          <w:p w14:paraId="6A8DA1B4" w14:textId="3293E7F4" w:rsidR="00671615" w:rsidRPr="00671615" w:rsidRDefault="00671615" w:rsidP="00671615">
            <w:r w:rsidRPr="00671615">
              <w:rPr>
                <w:color w:val="000000"/>
              </w:rPr>
              <w:t>1.80E+06</w:t>
            </w:r>
          </w:p>
        </w:tc>
        <w:tc>
          <w:tcPr>
            <w:tcW w:w="0" w:type="auto"/>
            <w:vAlign w:val="bottom"/>
          </w:tcPr>
          <w:p w14:paraId="56816702" w14:textId="125A82C8" w:rsidR="00671615" w:rsidRPr="00671615" w:rsidRDefault="00671615" w:rsidP="00671615">
            <w:r w:rsidRPr="00671615">
              <w:rPr>
                <w:color w:val="000000"/>
              </w:rPr>
              <w:t>27.38432</w:t>
            </w:r>
          </w:p>
        </w:tc>
      </w:tr>
      <w:tr w:rsidR="00671615" w:rsidRPr="00CC6B2B" w14:paraId="7D1C80D9" w14:textId="5CA22264" w:rsidTr="00671615">
        <w:trPr>
          <w:trHeight w:val="300"/>
        </w:trPr>
        <w:tc>
          <w:tcPr>
            <w:tcW w:w="1001" w:type="dxa"/>
            <w:noWrap/>
            <w:vAlign w:val="bottom"/>
            <w:hideMark/>
          </w:tcPr>
          <w:p w14:paraId="6D6C4C2F" w14:textId="0D4DA273" w:rsidR="00671615" w:rsidRPr="00671615" w:rsidRDefault="00671615" w:rsidP="00671615">
            <w:r w:rsidRPr="00671615">
              <w:rPr>
                <w:color w:val="000000"/>
              </w:rPr>
              <w:t>1.00E+06</w:t>
            </w:r>
          </w:p>
        </w:tc>
        <w:tc>
          <w:tcPr>
            <w:tcW w:w="966" w:type="dxa"/>
            <w:noWrap/>
            <w:vAlign w:val="bottom"/>
            <w:hideMark/>
          </w:tcPr>
          <w:p w14:paraId="6EB3A70D" w14:textId="07888E15" w:rsidR="00671615" w:rsidRPr="00671615" w:rsidRDefault="00671615" w:rsidP="00671615">
            <w:r w:rsidRPr="00671615">
              <w:rPr>
                <w:color w:val="000000"/>
              </w:rPr>
              <w:t>26.27734</w:t>
            </w:r>
          </w:p>
        </w:tc>
        <w:tc>
          <w:tcPr>
            <w:tcW w:w="0" w:type="auto"/>
            <w:vAlign w:val="bottom"/>
          </w:tcPr>
          <w:p w14:paraId="530E4C0A" w14:textId="09216CA5" w:rsidR="00671615" w:rsidRPr="00671615" w:rsidRDefault="00671615" w:rsidP="00671615">
            <w:r w:rsidRPr="00671615">
              <w:rPr>
                <w:color w:val="000000"/>
              </w:rPr>
              <w:t>2.00E+06</w:t>
            </w:r>
          </w:p>
        </w:tc>
        <w:tc>
          <w:tcPr>
            <w:tcW w:w="0" w:type="auto"/>
            <w:vAlign w:val="bottom"/>
          </w:tcPr>
          <w:p w14:paraId="6688032F" w14:textId="74F0DC1B" w:rsidR="00671615" w:rsidRPr="00671615" w:rsidRDefault="00671615" w:rsidP="00671615">
            <w:r w:rsidRPr="00671615">
              <w:rPr>
                <w:color w:val="000000"/>
              </w:rPr>
              <w:t>27.7478</w:t>
            </w:r>
          </w:p>
        </w:tc>
      </w:tr>
      <w:tr w:rsidR="00671615" w:rsidRPr="00CC6B2B" w14:paraId="58143451" w14:textId="68E3E411" w:rsidTr="00671615">
        <w:trPr>
          <w:trHeight w:val="300"/>
        </w:trPr>
        <w:tc>
          <w:tcPr>
            <w:tcW w:w="1001" w:type="dxa"/>
            <w:noWrap/>
            <w:vAlign w:val="bottom"/>
            <w:hideMark/>
          </w:tcPr>
          <w:p w14:paraId="49881106" w14:textId="7624BB57" w:rsidR="00671615" w:rsidRPr="00671615" w:rsidRDefault="00671615" w:rsidP="00671615">
            <w:r w:rsidRPr="00671615">
              <w:rPr>
                <w:color w:val="000000"/>
              </w:rPr>
              <w:t>1.10E+06</w:t>
            </w:r>
          </w:p>
        </w:tc>
        <w:tc>
          <w:tcPr>
            <w:tcW w:w="966" w:type="dxa"/>
            <w:noWrap/>
            <w:vAlign w:val="bottom"/>
            <w:hideMark/>
          </w:tcPr>
          <w:p w14:paraId="0401E754" w14:textId="36EE2E2C" w:rsidR="00671615" w:rsidRPr="00671615" w:rsidRDefault="00671615" w:rsidP="00671615">
            <w:r w:rsidRPr="00671615">
              <w:rPr>
                <w:color w:val="000000"/>
              </w:rPr>
              <w:t>26.27734</w:t>
            </w:r>
          </w:p>
        </w:tc>
        <w:tc>
          <w:tcPr>
            <w:tcW w:w="0" w:type="auto"/>
            <w:vAlign w:val="bottom"/>
          </w:tcPr>
          <w:p w14:paraId="09B15A03" w14:textId="3CFFFA53" w:rsidR="00671615" w:rsidRPr="00671615" w:rsidRDefault="00671615" w:rsidP="00671615">
            <w:r w:rsidRPr="00671615">
              <w:rPr>
                <w:color w:val="000000"/>
              </w:rPr>
              <w:t>2.30E+06</w:t>
            </w:r>
          </w:p>
        </w:tc>
        <w:tc>
          <w:tcPr>
            <w:tcW w:w="0" w:type="auto"/>
            <w:vAlign w:val="bottom"/>
          </w:tcPr>
          <w:p w14:paraId="73D6E5E6" w14:textId="18D46752" w:rsidR="00671615" w:rsidRPr="00671615" w:rsidRDefault="00671615" w:rsidP="00671615">
            <w:r w:rsidRPr="00671615">
              <w:rPr>
                <w:color w:val="000000"/>
              </w:rPr>
              <w:t>28.36603</w:t>
            </w:r>
          </w:p>
        </w:tc>
      </w:tr>
      <w:tr w:rsidR="00671615" w:rsidRPr="00CC6B2B" w14:paraId="4FA3E2BC" w14:textId="09238287" w:rsidTr="00671615">
        <w:trPr>
          <w:trHeight w:val="300"/>
        </w:trPr>
        <w:tc>
          <w:tcPr>
            <w:tcW w:w="1001" w:type="dxa"/>
            <w:noWrap/>
            <w:vAlign w:val="bottom"/>
            <w:hideMark/>
          </w:tcPr>
          <w:p w14:paraId="1A27E71D" w14:textId="1C42FAA0" w:rsidR="00671615" w:rsidRPr="00671615" w:rsidRDefault="00671615" w:rsidP="00671615">
            <w:r w:rsidRPr="00671615">
              <w:rPr>
                <w:color w:val="000000"/>
              </w:rPr>
              <w:t>1.20E+06</w:t>
            </w:r>
          </w:p>
        </w:tc>
        <w:tc>
          <w:tcPr>
            <w:tcW w:w="966" w:type="dxa"/>
            <w:noWrap/>
            <w:vAlign w:val="bottom"/>
            <w:hideMark/>
          </w:tcPr>
          <w:p w14:paraId="07D9F54B" w14:textId="123609A8" w:rsidR="00671615" w:rsidRPr="00671615" w:rsidRDefault="00671615" w:rsidP="00671615">
            <w:r w:rsidRPr="00671615">
              <w:rPr>
                <w:color w:val="000000"/>
              </w:rPr>
              <w:t>26.36127</w:t>
            </w:r>
          </w:p>
        </w:tc>
        <w:tc>
          <w:tcPr>
            <w:tcW w:w="0" w:type="auto"/>
            <w:vAlign w:val="bottom"/>
          </w:tcPr>
          <w:p w14:paraId="325333E9" w14:textId="53D3047B" w:rsidR="00671615" w:rsidRPr="00671615" w:rsidRDefault="00671615" w:rsidP="00671615">
            <w:r w:rsidRPr="00671615">
              <w:rPr>
                <w:color w:val="000000"/>
              </w:rPr>
              <w:t>2.50E+06</w:t>
            </w:r>
          </w:p>
        </w:tc>
        <w:tc>
          <w:tcPr>
            <w:tcW w:w="0" w:type="auto"/>
            <w:vAlign w:val="bottom"/>
          </w:tcPr>
          <w:p w14:paraId="3CFB3455" w14:textId="33C43057" w:rsidR="00671615" w:rsidRPr="00671615" w:rsidRDefault="00671615" w:rsidP="00671615">
            <w:r w:rsidRPr="00671615">
              <w:rPr>
                <w:color w:val="000000"/>
              </w:rPr>
              <w:t>28.62728</w:t>
            </w:r>
          </w:p>
        </w:tc>
      </w:tr>
      <w:tr w:rsidR="00671615" w:rsidRPr="00CC6B2B" w14:paraId="4D15D3A9" w14:textId="6625C65D" w:rsidTr="00671615">
        <w:trPr>
          <w:trHeight w:val="300"/>
        </w:trPr>
        <w:tc>
          <w:tcPr>
            <w:tcW w:w="1001" w:type="dxa"/>
            <w:noWrap/>
            <w:vAlign w:val="bottom"/>
            <w:hideMark/>
          </w:tcPr>
          <w:p w14:paraId="5D3E31BE" w14:textId="7E5487FB" w:rsidR="00671615" w:rsidRPr="00671615" w:rsidRDefault="00671615" w:rsidP="00671615">
            <w:r w:rsidRPr="00671615">
              <w:rPr>
                <w:color w:val="000000"/>
              </w:rPr>
              <w:t>1.30E+06</w:t>
            </w:r>
          </w:p>
        </w:tc>
        <w:tc>
          <w:tcPr>
            <w:tcW w:w="966" w:type="dxa"/>
            <w:noWrap/>
            <w:vAlign w:val="bottom"/>
            <w:hideMark/>
          </w:tcPr>
          <w:p w14:paraId="360731FF" w14:textId="52F21766" w:rsidR="00671615" w:rsidRPr="00671615" w:rsidRDefault="00671615" w:rsidP="00671615">
            <w:r w:rsidRPr="00671615">
              <w:rPr>
                <w:color w:val="000000"/>
              </w:rPr>
              <w:t>26.52672</w:t>
            </w:r>
          </w:p>
        </w:tc>
        <w:tc>
          <w:tcPr>
            <w:tcW w:w="0" w:type="auto"/>
            <w:vAlign w:val="bottom"/>
          </w:tcPr>
          <w:p w14:paraId="5237DDE9" w14:textId="162CFF8C" w:rsidR="00671615" w:rsidRPr="00671615" w:rsidRDefault="00671615" w:rsidP="00671615">
            <w:r w:rsidRPr="00671615">
              <w:rPr>
                <w:color w:val="000000"/>
              </w:rPr>
              <w:t>2.70E+06</w:t>
            </w:r>
          </w:p>
        </w:tc>
        <w:tc>
          <w:tcPr>
            <w:tcW w:w="0" w:type="auto"/>
            <w:vAlign w:val="bottom"/>
          </w:tcPr>
          <w:p w14:paraId="444924B6" w14:textId="5B92A174" w:rsidR="00671615" w:rsidRPr="00671615" w:rsidRDefault="00671615" w:rsidP="00671615">
            <w:r w:rsidRPr="00671615">
              <w:rPr>
                <w:color w:val="000000"/>
              </w:rPr>
              <w:t>27.60422</w:t>
            </w:r>
          </w:p>
        </w:tc>
      </w:tr>
      <w:tr w:rsidR="00671615" w:rsidRPr="00CC6B2B" w14:paraId="0022D46D" w14:textId="29C07DE2" w:rsidTr="00671615">
        <w:trPr>
          <w:trHeight w:val="300"/>
        </w:trPr>
        <w:tc>
          <w:tcPr>
            <w:tcW w:w="1001" w:type="dxa"/>
            <w:noWrap/>
            <w:vAlign w:val="bottom"/>
            <w:hideMark/>
          </w:tcPr>
          <w:p w14:paraId="5965D3EF" w14:textId="255D2D8C" w:rsidR="00671615" w:rsidRPr="00671615" w:rsidRDefault="00671615" w:rsidP="00671615">
            <w:r w:rsidRPr="00671615">
              <w:rPr>
                <w:color w:val="000000"/>
              </w:rPr>
              <w:t>1.40E+06</w:t>
            </w:r>
          </w:p>
        </w:tc>
        <w:tc>
          <w:tcPr>
            <w:tcW w:w="966" w:type="dxa"/>
            <w:noWrap/>
            <w:vAlign w:val="bottom"/>
            <w:hideMark/>
          </w:tcPr>
          <w:p w14:paraId="328053FD" w14:textId="2BC18670" w:rsidR="00671615" w:rsidRPr="00671615" w:rsidRDefault="00671615" w:rsidP="00671615">
            <w:r w:rsidRPr="00671615">
              <w:rPr>
                <w:color w:val="000000"/>
              </w:rPr>
              <w:t>26.64877</w:t>
            </w:r>
          </w:p>
        </w:tc>
        <w:tc>
          <w:tcPr>
            <w:tcW w:w="0" w:type="auto"/>
            <w:vAlign w:val="bottom"/>
          </w:tcPr>
          <w:p w14:paraId="58AA0152" w14:textId="3812A52D" w:rsidR="00671615" w:rsidRPr="00671615" w:rsidRDefault="00671615" w:rsidP="00671615">
            <w:r w:rsidRPr="00671615">
              <w:rPr>
                <w:color w:val="000000"/>
              </w:rPr>
              <w:t>2.90E+06</w:t>
            </w:r>
          </w:p>
        </w:tc>
        <w:tc>
          <w:tcPr>
            <w:tcW w:w="0" w:type="auto"/>
            <w:vAlign w:val="bottom"/>
          </w:tcPr>
          <w:p w14:paraId="0D0185CD" w14:textId="3CDE0324" w:rsidR="00671615" w:rsidRPr="00671615" w:rsidRDefault="00671615" w:rsidP="00671615">
            <w:r w:rsidRPr="00671615">
              <w:rPr>
                <w:color w:val="000000"/>
              </w:rPr>
              <w:t>25.75603</w:t>
            </w:r>
          </w:p>
        </w:tc>
      </w:tr>
      <w:tr w:rsidR="00671615" w:rsidRPr="00CC6B2B" w14:paraId="43AC8350" w14:textId="37F724BD" w:rsidTr="00671615">
        <w:trPr>
          <w:trHeight w:val="300"/>
        </w:trPr>
        <w:tc>
          <w:tcPr>
            <w:tcW w:w="1001" w:type="dxa"/>
            <w:noWrap/>
            <w:vAlign w:val="bottom"/>
            <w:hideMark/>
          </w:tcPr>
          <w:p w14:paraId="533BFFF6" w14:textId="0ED15F3B" w:rsidR="00671615" w:rsidRPr="00671615" w:rsidRDefault="00671615" w:rsidP="00671615">
            <w:r w:rsidRPr="00671615">
              <w:rPr>
                <w:color w:val="000000"/>
              </w:rPr>
              <w:t>1.50E+06</w:t>
            </w:r>
          </w:p>
        </w:tc>
        <w:tc>
          <w:tcPr>
            <w:tcW w:w="966" w:type="dxa"/>
            <w:noWrap/>
            <w:vAlign w:val="bottom"/>
            <w:hideMark/>
          </w:tcPr>
          <w:p w14:paraId="3FD75A35" w14:textId="3CD160A0" w:rsidR="00671615" w:rsidRPr="00671615" w:rsidRDefault="00671615" w:rsidP="00671615">
            <w:r w:rsidRPr="00671615">
              <w:rPr>
                <w:color w:val="000000"/>
              </w:rPr>
              <w:t>26.76913</w:t>
            </w:r>
          </w:p>
        </w:tc>
        <w:tc>
          <w:tcPr>
            <w:tcW w:w="0" w:type="auto"/>
            <w:vAlign w:val="bottom"/>
          </w:tcPr>
          <w:p w14:paraId="1F4925AD" w14:textId="1252EF2A" w:rsidR="00671615" w:rsidRPr="00671615" w:rsidRDefault="00671615" w:rsidP="00671615">
            <w:r w:rsidRPr="00671615">
              <w:rPr>
                <w:color w:val="000000"/>
              </w:rPr>
              <w:t>3.00E+06</w:t>
            </w:r>
          </w:p>
        </w:tc>
        <w:tc>
          <w:tcPr>
            <w:tcW w:w="0" w:type="auto"/>
            <w:vAlign w:val="bottom"/>
          </w:tcPr>
          <w:p w14:paraId="54372E78" w14:textId="304896FF" w:rsidR="00671615" w:rsidRPr="00671615" w:rsidRDefault="00671615" w:rsidP="00671615">
            <w:r w:rsidRPr="00671615">
              <w:rPr>
                <w:color w:val="000000"/>
              </w:rPr>
              <w:t>25.10545</w:t>
            </w:r>
          </w:p>
        </w:tc>
      </w:tr>
      <w:tr w:rsidR="00671615" w:rsidRPr="00CC6B2B" w14:paraId="36CC6DE6" w14:textId="2F284919" w:rsidTr="00671615">
        <w:trPr>
          <w:trHeight w:val="300"/>
        </w:trPr>
        <w:tc>
          <w:tcPr>
            <w:tcW w:w="1001" w:type="dxa"/>
            <w:noWrap/>
            <w:vAlign w:val="bottom"/>
            <w:hideMark/>
          </w:tcPr>
          <w:p w14:paraId="4C3668A8" w14:textId="6203A997" w:rsidR="00671615" w:rsidRPr="00671615" w:rsidRDefault="00671615" w:rsidP="00671615">
            <w:r w:rsidRPr="00671615">
              <w:rPr>
                <w:color w:val="000000"/>
              </w:rPr>
              <w:t>2.00E+06</w:t>
            </w:r>
          </w:p>
        </w:tc>
        <w:tc>
          <w:tcPr>
            <w:tcW w:w="966" w:type="dxa"/>
            <w:noWrap/>
            <w:vAlign w:val="bottom"/>
            <w:hideMark/>
          </w:tcPr>
          <w:p w14:paraId="5E59D1A4" w14:textId="003AC2BF" w:rsidR="00671615" w:rsidRPr="00671615" w:rsidRDefault="00671615" w:rsidP="00671615">
            <w:r w:rsidRPr="00671615">
              <w:rPr>
                <w:color w:val="000000"/>
              </w:rPr>
              <w:t>27.7478</w:t>
            </w:r>
          </w:p>
        </w:tc>
        <w:tc>
          <w:tcPr>
            <w:tcW w:w="0" w:type="auto"/>
            <w:vAlign w:val="bottom"/>
          </w:tcPr>
          <w:p w14:paraId="37891B00" w14:textId="7AA81169" w:rsidR="00671615" w:rsidRPr="00671615" w:rsidRDefault="00671615" w:rsidP="00671615">
            <w:r w:rsidRPr="00671615">
              <w:rPr>
                <w:color w:val="000000"/>
              </w:rPr>
              <w:t>3.20E+06</w:t>
            </w:r>
          </w:p>
        </w:tc>
        <w:tc>
          <w:tcPr>
            <w:tcW w:w="0" w:type="auto"/>
            <w:vAlign w:val="bottom"/>
          </w:tcPr>
          <w:p w14:paraId="21DD9D74" w14:textId="4AF1C1B3" w:rsidR="00671615" w:rsidRPr="00671615" w:rsidRDefault="00671615" w:rsidP="00671615">
            <w:r w:rsidRPr="00671615">
              <w:rPr>
                <w:color w:val="000000"/>
              </w:rPr>
              <w:t>25.10545</w:t>
            </w:r>
          </w:p>
        </w:tc>
      </w:tr>
      <w:tr w:rsidR="00671615" w:rsidRPr="00CC6B2B" w14:paraId="72810C68" w14:textId="734EE0FA" w:rsidTr="00671615">
        <w:trPr>
          <w:trHeight w:val="300"/>
        </w:trPr>
        <w:tc>
          <w:tcPr>
            <w:tcW w:w="1001" w:type="dxa"/>
            <w:noWrap/>
            <w:vAlign w:val="bottom"/>
            <w:hideMark/>
          </w:tcPr>
          <w:p w14:paraId="5BA0EAEB" w14:textId="68B34C37" w:rsidR="00671615" w:rsidRPr="00671615" w:rsidRDefault="00671615" w:rsidP="00671615">
            <w:r w:rsidRPr="00671615">
              <w:rPr>
                <w:color w:val="000000"/>
              </w:rPr>
              <w:t>2.10E+06</w:t>
            </w:r>
          </w:p>
        </w:tc>
        <w:tc>
          <w:tcPr>
            <w:tcW w:w="966" w:type="dxa"/>
            <w:noWrap/>
            <w:vAlign w:val="bottom"/>
            <w:hideMark/>
          </w:tcPr>
          <w:p w14:paraId="47611575" w14:textId="5E752AAE" w:rsidR="00671615" w:rsidRPr="00671615" w:rsidRDefault="00671615" w:rsidP="00671615">
            <w:r w:rsidRPr="00671615">
              <w:rPr>
                <w:color w:val="000000"/>
              </w:rPr>
              <w:t>27.9588</w:t>
            </w:r>
          </w:p>
        </w:tc>
        <w:tc>
          <w:tcPr>
            <w:tcW w:w="0" w:type="auto"/>
            <w:vAlign w:val="bottom"/>
          </w:tcPr>
          <w:p w14:paraId="3419C724" w14:textId="2CCC4E13" w:rsidR="00671615" w:rsidRPr="00671615" w:rsidRDefault="00671615" w:rsidP="00671615">
            <w:r w:rsidRPr="00671615">
              <w:rPr>
                <w:color w:val="000000"/>
              </w:rPr>
              <w:t>3.40E+06</w:t>
            </w:r>
          </w:p>
        </w:tc>
        <w:tc>
          <w:tcPr>
            <w:tcW w:w="0" w:type="auto"/>
            <w:vAlign w:val="bottom"/>
          </w:tcPr>
          <w:p w14:paraId="5BF96E58" w14:textId="75C72F88" w:rsidR="00671615" w:rsidRPr="00671615" w:rsidRDefault="00671615" w:rsidP="00671615">
            <w:r w:rsidRPr="00671615">
              <w:rPr>
                <w:color w:val="000000"/>
              </w:rPr>
              <w:t>25.84512</w:t>
            </w:r>
          </w:p>
        </w:tc>
      </w:tr>
      <w:tr w:rsidR="00671615" w:rsidRPr="00CC6B2B" w14:paraId="4DEBD4B9" w14:textId="08CA3A93" w:rsidTr="00671615">
        <w:trPr>
          <w:trHeight w:val="300"/>
        </w:trPr>
        <w:tc>
          <w:tcPr>
            <w:tcW w:w="1001" w:type="dxa"/>
            <w:noWrap/>
            <w:vAlign w:val="bottom"/>
            <w:hideMark/>
          </w:tcPr>
          <w:p w14:paraId="5BC5E8FE" w14:textId="407A8AB9" w:rsidR="00671615" w:rsidRPr="00671615" w:rsidRDefault="00671615" w:rsidP="00671615">
            <w:r w:rsidRPr="00671615">
              <w:rPr>
                <w:color w:val="000000"/>
              </w:rPr>
              <w:t>2.30E+06</w:t>
            </w:r>
          </w:p>
        </w:tc>
        <w:tc>
          <w:tcPr>
            <w:tcW w:w="966" w:type="dxa"/>
            <w:noWrap/>
            <w:vAlign w:val="bottom"/>
            <w:hideMark/>
          </w:tcPr>
          <w:p w14:paraId="528831D0" w14:textId="099D02BB" w:rsidR="00671615" w:rsidRPr="00671615" w:rsidRDefault="00671615" w:rsidP="00671615">
            <w:r w:rsidRPr="00671615">
              <w:rPr>
                <w:color w:val="000000"/>
              </w:rPr>
              <w:t>28.09667</w:t>
            </w:r>
          </w:p>
        </w:tc>
        <w:tc>
          <w:tcPr>
            <w:tcW w:w="0" w:type="auto"/>
            <w:vAlign w:val="bottom"/>
          </w:tcPr>
          <w:p w14:paraId="5135DCC3" w14:textId="026DFA40" w:rsidR="00671615" w:rsidRPr="00671615" w:rsidRDefault="00671615" w:rsidP="00671615">
            <w:r w:rsidRPr="00671615">
              <w:rPr>
                <w:color w:val="000000"/>
              </w:rPr>
              <w:t>3.60E+06</w:t>
            </w:r>
          </w:p>
        </w:tc>
        <w:tc>
          <w:tcPr>
            <w:tcW w:w="0" w:type="auto"/>
            <w:vAlign w:val="bottom"/>
          </w:tcPr>
          <w:p w14:paraId="1A6309FF" w14:textId="5E1B006B" w:rsidR="00671615" w:rsidRPr="00671615" w:rsidRDefault="00671615" w:rsidP="00671615">
            <w:r w:rsidRPr="00671615">
              <w:rPr>
                <w:color w:val="000000"/>
              </w:rPr>
              <w:t>27.1587</w:t>
            </w:r>
          </w:p>
        </w:tc>
      </w:tr>
      <w:tr w:rsidR="00671615" w:rsidRPr="00CC6B2B" w14:paraId="3D4B85E6" w14:textId="3481739E" w:rsidTr="00671615">
        <w:trPr>
          <w:trHeight w:val="300"/>
        </w:trPr>
        <w:tc>
          <w:tcPr>
            <w:tcW w:w="1001" w:type="dxa"/>
            <w:noWrap/>
            <w:vAlign w:val="bottom"/>
            <w:hideMark/>
          </w:tcPr>
          <w:p w14:paraId="6B4CA714" w14:textId="7707ACDE" w:rsidR="00671615" w:rsidRPr="00671615" w:rsidRDefault="00671615" w:rsidP="00671615">
            <w:r w:rsidRPr="00671615">
              <w:rPr>
                <w:color w:val="000000"/>
              </w:rPr>
              <w:t>2.50E+06</w:t>
            </w:r>
          </w:p>
        </w:tc>
        <w:tc>
          <w:tcPr>
            <w:tcW w:w="966" w:type="dxa"/>
            <w:noWrap/>
            <w:vAlign w:val="bottom"/>
            <w:hideMark/>
          </w:tcPr>
          <w:p w14:paraId="76B29D5A" w14:textId="4BE83F03" w:rsidR="00671615" w:rsidRPr="00671615" w:rsidRDefault="00671615" w:rsidP="00671615">
            <w:r w:rsidRPr="00671615">
              <w:rPr>
                <w:color w:val="000000"/>
              </w:rPr>
              <w:t>28.49763</w:t>
            </w:r>
          </w:p>
        </w:tc>
        <w:tc>
          <w:tcPr>
            <w:tcW w:w="0" w:type="auto"/>
            <w:vAlign w:val="bottom"/>
          </w:tcPr>
          <w:p w14:paraId="653D4578" w14:textId="15085C61" w:rsidR="00671615" w:rsidRPr="00671615" w:rsidRDefault="00671615" w:rsidP="00671615">
            <w:r w:rsidRPr="00671615">
              <w:rPr>
                <w:color w:val="000000"/>
              </w:rPr>
              <w:t>3.80E+06</w:t>
            </w:r>
          </w:p>
        </w:tc>
        <w:tc>
          <w:tcPr>
            <w:tcW w:w="0" w:type="auto"/>
            <w:vAlign w:val="bottom"/>
          </w:tcPr>
          <w:p w14:paraId="7A9EFAF6" w14:textId="56063CE5" w:rsidR="00671615" w:rsidRPr="00671615" w:rsidRDefault="00671615" w:rsidP="00671615">
            <w:r w:rsidRPr="00671615">
              <w:rPr>
                <w:color w:val="000000"/>
              </w:rPr>
              <w:t>28.81818</w:t>
            </w:r>
          </w:p>
        </w:tc>
      </w:tr>
      <w:tr w:rsidR="00671615" w:rsidRPr="00CC6B2B" w14:paraId="1C1AF2FC" w14:textId="08794B54" w:rsidTr="00671615">
        <w:trPr>
          <w:trHeight w:val="300"/>
        </w:trPr>
        <w:tc>
          <w:tcPr>
            <w:tcW w:w="1001" w:type="dxa"/>
            <w:noWrap/>
            <w:vAlign w:val="bottom"/>
            <w:hideMark/>
          </w:tcPr>
          <w:p w14:paraId="155C9A4E" w14:textId="7888965F" w:rsidR="00671615" w:rsidRPr="00671615" w:rsidRDefault="00671615" w:rsidP="00671615">
            <w:r w:rsidRPr="00671615">
              <w:rPr>
                <w:color w:val="000000"/>
              </w:rPr>
              <w:t>2.70E+06</w:t>
            </w:r>
          </w:p>
        </w:tc>
        <w:tc>
          <w:tcPr>
            <w:tcW w:w="966" w:type="dxa"/>
            <w:noWrap/>
            <w:vAlign w:val="bottom"/>
            <w:hideMark/>
          </w:tcPr>
          <w:p w14:paraId="1C985C55" w14:textId="62F68FF7" w:rsidR="00671615" w:rsidRPr="00671615" w:rsidRDefault="00671615" w:rsidP="00671615">
            <w:r w:rsidRPr="00671615">
              <w:rPr>
                <w:color w:val="000000"/>
              </w:rPr>
              <w:t>27.8187</w:t>
            </w:r>
          </w:p>
        </w:tc>
        <w:tc>
          <w:tcPr>
            <w:tcW w:w="0" w:type="auto"/>
            <w:vAlign w:val="bottom"/>
          </w:tcPr>
          <w:p w14:paraId="304B9B6D" w14:textId="68EB4FBA" w:rsidR="00671615" w:rsidRPr="00671615" w:rsidRDefault="00671615" w:rsidP="00671615">
            <w:r w:rsidRPr="00671615">
              <w:rPr>
                <w:color w:val="000000"/>
              </w:rPr>
              <w:t>4.00E+06</w:t>
            </w:r>
          </w:p>
        </w:tc>
        <w:tc>
          <w:tcPr>
            <w:tcW w:w="0" w:type="auto"/>
            <w:vAlign w:val="bottom"/>
          </w:tcPr>
          <w:p w14:paraId="5F966A21" w14:textId="10D639C8" w:rsidR="00671615" w:rsidRPr="00671615" w:rsidRDefault="00671615" w:rsidP="00671615">
            <w:r w:rsidRPr="00671615">
              <w:rPr>
                <w:color w:val="000000"/>
              </w:rPr>
              <w:t>30.37028</w:t>
            </w:r>
          </w:p>
        </w:tc>
      </w:tr>
      <w:tr w:rsidR="00671615" w:rsidRPr="00CC6B2B" w14:paraId="25E23E9D" w14:textId="3F6C4CD7" w:rsidTr="00671615">
        <w:trPr>
          <w:trHeight w:val="300"/>
        </w:trPr>
        <w:tc>
          <w:tcPr>
            <w:tcW w:w="1001" w:type="dxa"/>
            <w:noWrap/>
            <w:vAlign w:val="bottom"/>
            <w:hideMark/>
          </w:tcPr>
          <w:p w14:paraId="50E879AC" w14:textId="54B4E378" w:rsidR="00671615" w:rsidRPr="00671615" w:rsidRDefault="00671615" w:rsidP="00671615">
            <w:r w:rsidRPr="00671615">
              <w:rPr>
                <w:color w:val="000000"/>
              </w:rPr>
              <w:t>2.80E+06</w:t>
            </w:r>
          </w:p>
        </w:tc>
        <w:tc>
          <w:tcPr>
            <w:tcW w:w="966" w:type="dxa"/>
            <w:noWrap/>
            <w:vAlign w:val="bottom"/>
            <w:hideMark/>
          </w:tcPr>
          <w:p w14:paraId="0190AA4F" w14:textId="762F919A" w:rsidR="00671615" w:rsidRPr="00671615" w:rsidRDefault="00671615" w:rsidP="00671615">
            <w:r w:rsidRPr="00671615">
              <w:rPr>
                <w:color w:val="000000"/>
              </w:rPr>
              <w:t>26.60828</w:t>
            </w:r>
          </w:p>
        </w:tc>
        <w:tc>
          <w:tcPr>
            <w:tcW w:w="0" w:type="auto"/>
            <w:vAlign w:val="bottom"/>
          </w:tcPr>
          <w:p w14:paraId="38CC9B23" w14:textId="3A393ACB" w:rsidR="00671615" w:rsidRPr="00671615" w:rsidRDefault="00671615" w:rsidP="00671615">
            <w:r w:rsidRPr="00671615">
              <w:rPr>
                <w:color w:val="000000"/>
              </w:rPr>
              <w:t>4.10E+06</w:t>
            </w:r>
          </w:p>
        </w:tc>
        <w:tc>
          <w:tcPr>
            <w:tcW w:w="0" w:type="auto"/>
            <w:vAlign w:val="bottom"/>
          </w:tcPr>
          <w:p w14:paraId="1C686F0D" w14:textId="2449D69D" w:rsidR="00671615" w:rsidRPr="00671615" w:rsidRDefault="00671615" w:rsidP="00671615">
            <w:r w:rsidRPr="00671615">
              <w:rPr>
                <w:color w:val="000000"/>
              </w:rPr>
              <w:t>31.12605</w:t>
            </w:r>
          </w:p>
        </w:tc>
      </w:tr>
      <w:tr w:rsidR="00671615" w:rsidRPr="00CC6B2B" w14:paraId="70F767F6" w14:textId="40F785BA" w:rsidTr="00671615">
        <w:trPr>
          <w:trHeight w:val="300"/>
        </w:trPr>
        <w:tc>
          <w:tcPr>
            <w:tcW w:w="1001" w:type="dxa"/>
            <w:noWrap/>
            <w:vAlign w:val="bottom"/>
            <w:hideMark/>
          </w:tcPr>
          <w:p w14:paraId="7388E36D" w14:textId="6913116B" w:rsidR="00671615" w:rsidRPr="00671615" w:rsidRDefault="00671615" w:rsidP="00671615">
            <w:r w:rsidRPr="00671615">
              <w:rPr>
                <w:color w:val="000000"/>
              </w:rPr>
              <w:t>2.90E+06</w:t>
            </w:r>
          </w:p>
        </w:tc>
        <w:tc>
          <w:tcPr>
            <w:tcW w:w="966" w:type="dxa"/>
            <w:noWrap/>
            <w:vAlign w:val="bottom"/>
            <w:hideMark/>
          </w:tcPr>
          <w:p w14:paraId="6589C27F" w14:textId="0110A6C9" w:rsidR="00671615" w:rsidRPr="00671615" w:rsidRDefault="00671615" w:rsidP="00671615">
            <w:r w:rsidRPr="00671615">
              <w:rPr>
                <w:color w:val="000000"/>
              </w:rPr>
              <w:t>25.48316</w:t>
            </w:r>
          </w:p>
        </w:tc>
        <w:tc>
          <w:tcPr>
            <w:tcW w:w="0" w:type="auto"/>
            <w:vAlign w:val="bottom"/>
          </w:tcPr>
          <w:p w14:paraId="72D1FC65" w14:textId="043B3B7D" w:rsidR="00671615" w:rsidRPr="00671615" w:rsidRDefault="00671615" w:rsidP="00671615">
            <w:r w:rsidRPr="00671615">
              <w:rPr>
                <w:color w:val="000000"/>
              </w:rPr>
              <w:t>4.30E+06</w:t>
            </w:r>
          </w:p>
        </w:tc>
        <w:tc>
          <w:tcPr>
            <w:tcW w:w="0" w:type="auto"/>
            <w:vAlign w:val="bottom"/>
          </w:tcPr>
          <w:p w14:paraId="7CCCA7FF" w14:textId="3151A6E6" w:rsidR="00671615" w:rsidRPr="00671615" w:rsidRDefault="00671615" w:rsidP="00671615">
            <w:r w:rsidRPr="00671615">
              <w:rPr>
                <w:color w:val="000000"/>
              </w:rPr>
              <w:t>31.68662</w:t>
            </w:r>
          </w:p>
        </w:tc>
      </w:tr>
      <w:tr w:rsidR="00671615" w:rsidRPr="00CC6B2B" w14:paraId="61A337AA" w14:textId="506B052E" w:rsidTr="00671615">
        <w:trPr>
          <w:trHeight w:val="300"/>
        </w:trPr>
        <w:tc>
          <w:tcPr>
            <w:tcW w:w="1001" w:type="dxa"/>
            <w:noWrap/>
            <w:vAlign w:val="bottom"/>
            <w:hideMark/>
          </w:tcPr>
          <w:p w14:paraId="5E5C42CC" w14:textId="4D837071" w:rsidR="00671615" w:rsidRPr="00671615" w:rsidRDefault="00671615" w:rsidP="00671615">
            <w:r w:rsidRPr="00671615">
              <w:rPr>
                <w:color w:val="000000"/>
              </w:rPr>
              <w:t>3.00E+06</w:t>
            </w:r>
          </w:p>
        </w:tc>
        <w:tc>
          <w:tcPr>
            <w:tcW w:w="966" w:type="dxa"/>
            <w:noWrap/>
            <w:vAlign w:val="bottom"/>
            <w:hideMark/>
          </w:tcPr>
          <w:p w14:paraId="147B84D2" w14:textId="5717CE8D" w:rsidR="00671615" w:rsidRPr="00671615" w:rsidRDefault="00671615" w:rsidP="00671615">
            <w:r w:rsidRPr="00671615">
              <w:rPr>
                <w:color w:val="000000"/>
              </w:rPr>
              <w:t>25.10545</w:t>
            </w:r>
          </w:p>
        </w:tc>
        <w:tc>
          <w:tcPr>
            <w:tcW w:w="0" w:type="auto"/>
            <w:vAlign w:val="bottom"/>
          </w:tcPr>
          <w:p w14:paraId="34B28ECD" w14:textId="58BFDC9C" w:rsidR="00671615" w:rsidRPr="00671615" w:rsidRDefault="00671615" w:rsidP="00671615">
            <w:r w:rsidRPr="00671615">
              <w:rPr>
                <w:color w:val="000000"/>
              </w:rPr>
              <w:t>4.50E+06</w:t>
            </w:r>
          </w:p>
        </w:tc>
        <w:tc>
          <w:tcPr>
            <w:tcW w:w="0" w:type="auto"/>
            <w:vAlign w:val="bottom"/>
          </w:tcPr>
          <w:p w14:paraId="411D2730" w14:textId="4F88062D" w:rsidR="00671615" w:rsidRPr="00671615" w:rsidRDefault="00671615" w:rsidP="00671615">
            <w:r w:rsidRPr="00671615">
              <w:rPr>
                <w:color w:val="000000"/>
              </w:rPr>
              <w:t>30.93085</w:t>
            </w:r>
          </w:p>
        </w:tc>
      </w:tr>
      <w:tr w:rsidR="00671615" w:rsidRPr="00CC6B2B" w14:paraId="29D1EB1D" w14:textId="2BB4D21F" w:rsidTr="00671615">
        <w:trPr>
          <w:trHeight w:val="300"/>
        </w:trPr>
        <w:tc>
          <w:tcPr>
            <w:tcW w:w="1001" w:type="dxa"/>
            <w:noWrap/>
            <w:vAlign w:val="bottom"/>
            <w:hideMark/>
          </w:tcPr>
          <w:p w14:paraId="4D9B6A9F" w14:textId="28B52162" w:rsidR="00671615" w:rsidRPr="00671615" w:rsidRDefault="00671615" w:rsidP="00671615">
            <w:r w:rsidRPr="00671615">
              <w:rPr>
                <w:color w:val="000000"/>
              </w:rPr>
              <w:t>3.30E+06</w:t>
            </w:r>
          </w:p>
        </w:tc>
        <w:tc>
          <w:tcPr>
            <w:tcW w:w="966" w:type="dxa"/>
            <w:noWrap/>
            <w:vAlign w:val="bottom"/>
            <w:hideMark/>
          </w:tcPr>
          <w:p w14:paraId="5E5624E2" w14:textId="55A455C7" w:rsidR="00671615" w:rsidRPr="00671615" w:rsidRDefault="00671615" w:rsidP="00671615">
            <w:r w:rsidRPr="00671615">
              <w:rPr>
                <w:color w:val="000000"/>
              </w:rPr>
              <w:t>25.57507</w:t>
            </w:r>
          </w:p>
        </w:tc>
        <w:tc>
          <w:tcPr>
            <w:tcW w:w="0" w:type="auto"/>
            <w:vAlign w:val="bottom"/>
          </w:tcPr>
          <w:p w14:paraId="52EDC979" w14:textId="32646C74" w:rsidR="00671615" w:rsidRPr="00671615" w:rsidRDefault="00671615" w:rsidP="00671615">
            <w:r w:rsidRPr="00671615">
              <w:rPr>
                <w:color w:val="000000"/>
              </w:rPr>
              <w:t>4.70E+06</w:t>
            </w:r>
          </w:p>
        </w:tc>
        <w:tc>
          <w:tcPr>
            <w:tcW w:w="0" w:type="auto"/>
            <w:vAlign w:val="bottom"/>
          </w:tcPr>
          <w:p w14:paraId="07571B79" w14:textId="3B36E1D6" w:rsidR="00671615" w:rsidRPr="00671615" w:rsidRDefault="00671615" w:rsidP="00671615">
            <w:r w:rsidRPr="00671615">
              <w:rPr>
                <w:color w:val="000000"/>
              </w:rPr>
              <w:t>29.06637</w:t>
            </w:r>
          </w:p>
        </w:tc>
      </w:tr>
      <w:tr w:rsidR="00671615" w:rsidRPr="00CC6B2B" w14:paraId="4E3FD3BB" w14:textId="41C327C5" w:rsidTr="00671615">
        <w:trPr>
          <w:trHeight w:val="300"/>
        </w:trPr>
        <w:tc>
          <w:tcPr>
            <w:tcW w:w="1001" w:type="dxa"/>
            <w:noWrap/>
            <w:vAlign w:val="bottom"/>
            <w:hideMark/>
          </w:tcPr>
          <w:p w14:paraId="7535786C" w14:textId="4D5A8692" w:rsidR="00671615" w:rsidRPr="00671615" w:rsidRDefault="00671615" w:rsidP="00671615">
            <w:r w:rsidRPr="00671615">
              <w:rPr>
                <w:color w:val="000000"/>
              </w:rPr>
              <w:t>3.50E+06</w:t>
            </w:r>
          </w:p>
        </w:tc>
        <w:tc>
          <w:tcPr>
            <w:tcW w:w="966" w:type="dxa"/>
            <w:noWrap/>
            <w:vAlign w:val="bottom"/>
            <w:hideMark/>
          </w:tcPr>
          <w:p w14:paraId="1F59AC9D" w14:textId="2B7479E0" w:rsidR="00671615" w:rsidRPr="00671615" w:rsidRDefault="00671615" w:rsidP="00671615">
            <w:r w:rsidRPr="00671615">
              <w:rPr>
                <w:color w:val="000000"/>
              </w:rPr>
              <w:t>26.84845</w:t>
            </w:r>
          </w:p>
        </w:tc>
        <w:tc>
          <w:tcPr>
            <w:tcW w:w="0" w:type="auto"/>
            <w:vAlign w:val="bottom"/>
          </w:tcPr>
          <w:p w14:paraId="76D9889B" w14:textId="086D1814" w:rsidR="00671615" w:rsidRPr="00671615" w:rsidRDefault="00671615" w:rsidP="00671615">
            <w:r w:rsidRPr="00671615">
              <w:rPr>
                <w:color w:val="000000"/>
              </w:rPr>
              <w:t>4.76E+06</w:t>
            </w:r>
          </w:p>
        </w:tc>
        <w:tc>
          <w:tcPr>
            <w:tcW w:w="0" w:type="auto"/>
            <w:vAlign w:val="bottom"/>
          </w:tcPr>
          <w:p w14:paraId="125A8C8F" w14:textId="54529093" w:rsidR="00671615" w:rsidRPr="00671615" w:rsidRDefault="00671615" w:rsidP="00671615">
            <w:r w:rsidRPr="00671615">
              <w:rPr>
                <w:color w:val="000000"/>
              </w:rPr>
              <w:t>28.69138</w:t>
            </w:r>
          </w:p>
        </w:tc>
      </w:tr>
      <w:tr w:rsidR="00671615" w:rsidRPr="00CC6B2B" w14:paraId="3C3D533E" w14:textId="2D16C888" w:rsidTr="00671615">
        <w:trPr>
          <w:trHeight w:val="300"/>
        </w:trPr>
        <w:tc>
          <w:tcPr>
            <w:tcW w:w="1001" w:type="dxa"/>
            <w:noWrap/>
            <w:vAlign w:val="bottom"/>
            <w:hideMark/>
          </w:tcPr>
          <w:p w14:paraId="01AA9ED4" w14:textId="3E6014E6" w:rsidR="00671615" w:rsidRPr="00671615" w:rsidRDefault="00671615" w:rsidP="00671615">
            <w:r w:rsidRPr="00671615">
              <w:rPr>
                <w:color w:val="000000"/>
              </w:rPr>
              <w:t>3.60E+06</w:t>
            </w:r>
          </w:p>
        </w:tc>
        <w:tc>
          <w:tcPr>
            <w:tcW w:w="966" w:type="dxa"/>
            <w:noWrap/>
            <w:vAlign w:val="bottom"/>
            <w:hideMark/>
          </w:tcPr>
          <w:p w14:paraId="099BE217" w14:textId="5518DA47" w:rsidR="00671615" w:rsidRPr="00671615" w:rsidRDefault="00671615" w:rsidP="00671615">
            <w:r w:rsidRPr="00671615">
              <w:rPr>
                <w:color w:val="000000"/>
              </w:rPr>
              <w:t>27.9588</w:t>
            </w:r>
          </w:p>
        </w:tc>
        <w:tc>
          <w:tcPr>
            <w:tcW w:w="0" w:type="auto"/>
            <w:vAlign w:val="bottom"/>
          </w:tcPr>
          <w:p w14:paraId="5E17D1EF" w14:textId="3E815B3A" w:rsidR="00671615" w:rsidRPr="00671615" w:rsidRDefault="00671615" w:rsidP="00671615">
            <w:r w:rsidRPr="00671615">
              <w:rPr>
                <w:color w:val="000000"/>
              </w:rPr>
              <w:t>5.00E+06</w:t>
            </w:r>
          </w:p>
        </w:tc>
        <w:tc>
          <w:tcPr>
            <w:tcW w:w="0" w:type="auto"/>
            <w:vAlign w:val="bottom"/>
          </w:tcPr>
          <w:p w14:paraId="52DDB76F" w14:textId="1F7D3774" w:rsidR="00671615" w:rsidRPr="00671615" w:rsidRDefault="00671615" w:rsidP="00671615">
            <w:r w:rsidRPr="00671615">
              <w:rPr>
                <w:color w:val="000000"/>
              </w:rPr>
              <w:t>26.36127</w:t>
            </w:r>
          </w:p>
        </w:tc>
      </w:tr>
      <w:tr w:rsidR="00671615" w:rsidRPr="00CC6B2B" w14:paraId="7CA92285" w14:textId="0280D7E6" w:rsidTr="00671615">
        <w:trPr>
          <w:trHeight w:val="300"/>
        </w:trPr>
        <w:tc>
          <w:tcPr>
            <w:tcW w:w="1001" w:type="dxa"/>
            <w:noWrap/>
            <w:vAlign w:val="bottom"/>
            <w:hideMark/>
          </w:tcPr>
          <w:p w14:paraId="17AF358D" w14:textId="3F1826DE" w:rsidR="00671615" w:rsidRPr="00671615" w:rsidRDefault="00671615" w:rsidP="00671615">
            <w:r w:rsidRPr="00671615">
              <w:rPr>
                <w:color w:val="000000"/>
              </w:rPr>
              <w:t>3.70E+06</w:t>
            </w:r>
          </w:p>
        </w:tc>
        <w:tc>
          <w:tcPr>
            <w:tcW w:w="966" w:type="dxa"/>
            <w:noWrap/>
            <w:vAlign w:val="bottom"/>
            <w:hideMark/>
          </w:tcPr>
          <w:p w14:paraId="37A62A14" w14:textId="0C0A8111" w:rsidR="00671615" w:rsidRPr="00671615" w:rsidRDefault="00671615" w:rsidP="00671615">
            <w:r w:rsidRPr="00671615">
              <w:rPr>
                <w:color w:val="000000"/>
              </w:rPr>
              <w:t>28.43208</w:t>
            </w:r>
          </w:p>
        </w:tc>
        <w:tc>
          <w:tcPr>
            <w:tcW w:w="0" w:type="auto"/>
            <w:vAlign w:val="bottom"/>
          </w:tcPr>
          <w:p w14:paraId="23E73AF1" w14:textId="2300EDB5" w:rsidR="00671615" w:rsidRPr="00671615" w:rsidRDefault="00671615" w:rsidP="00671615">
            <w:r w:rsidRPr="00671615">
              <w:rPr>
                <w:color w:val="000000"/>
              </w:rPr>
              <w:t>5.50E+06</w:t>
            </w:r>
          </w:p>
        </w:tc>
        <w:tc>
          <w:tcPr>
            <w:tcW w:w="0" w:type="auto"/>
            <w:vAlign w:val="bottom"/>
          </w:tcPr>
          <w:p w14:paraId="78CD05B8" w14:textId="6124D300" w:rsidR="00671615" w:rsidRPr="00671615" w:rsidRDefault="00671615" w:rsidP="00671615">
            <w:r w:rsidRPr="00671615">
              <w:rPr>
                <w:color w:val="000000"/>
              </w:rPr>
              <w:t>23.52183</w:t>
            </w:r>
          </w:p>
        </w:tc>
      </w:tr>
      <w:tr w:rsidR="00671615" w:rsidRPr="00CC6B2B" w14:paraId="446EBF26" w14:textId="6BC62D20" w:rsidTr="00671615">
        <w:trPr>
          <w:trHeight w:val="300"/>
        </w:trPr>
        <w:tc>
          <w:tcPr>
            <w:tcW w:w="1001" w:type="dxa"/>
            <w:noWrap/>
            <w:vAlign w:val="bottom"/>
            <w:hideMark/>
          </w:tcPr>
          <w:p w14:paraId="7F9E3FAC" w14:textId="2968EE9D" w:rsidR="00671615" w:rsidRPr="00671615" w:rsidRDefault="00671615" w:rsidP="00671615">
            <w:r w:rsidRPr="00671615">
              <w:rPr>
                <w:color w:val="000000"/>
              </w:rPr>
              <w:t>3.90E+06</w:t>
            </w:r>
          </w:p>
        </w:tc>
        <w:tc>
          <w:tcPr>
            <w:tcW w:w="966" w:type="dxa"/>
            <w:noWrap/>
            <w:vAlign w:val="bottom"/>
            <w:hideMark/>
          </w:tcPr>
          <w:p w14:paraId="74FDB752" w14:textId="6A67E4ED" w:rsidR="00671615" w:rsidRPr="00671615" w:rsidRDefault="00671615" w:rsidP="00671615">
            <w:r w:rsidRPr="00671615">
              <w:rPr>
                <w:color w:val="000000"/>
              </w:rPr>
              <w:t>29.71443</w:t>
            </w:r>
          </w:p>
        </w:tc>
        <w:tc>
          <w:tcPr>
            <w:tcW w:w="0" w:type="auto"/>
            <w:vAlign w:val="bottom"/>
          </w:tcPr>
          <w:p w14:paraId="2CBE0A74" w14:textId="39798CE2" w:rsidR="00671615" w:rsidRPr="00671615" w:rsidRDefault="00671615" w:rsidP="00671615">
            <w:r w:rsidRPr="00671615">
              <w:rPr>
                <w:color w:val="000000"/>
              </w:rPr>
              <w:t>5.70E+06</w:t>
            </w:r>
          </w:p>
        </w:tc>
        <w:tc>
          <w:tcPr>
            <w:tcW w:w="0" w:type="auto"/>
            <w:vAlign w:val="bottom"/>
          </w:tcPr>
          <w:p w14:paraId="11A3D84A" w14:textId="38A032EF" w:rsidR="00671615" w:rsidRPr="00671615" w:rsidRDefault="00671615" w:rsidP="00671615">
            <w:r w:rsidRPr="00671615">
              <w:rPr>
                <w:color w:val="000000"/>
              </w:rPr>
              <w:t>22.92256</w:t>
            </w:r>
          </w:p>
        </w:tc>
      </w:tr>
      <w:tr w:rsidR="00671615" w:rsidRPr="00CC6B2B" w14:paraId="689D7EA2" w14:textId="7305DA17" w:rsidTr="00671615">
        <w:trPr>
          <w:trHeight w:val="300"/>
        </w:trPr>
        <w:tc>
          <w:tcPr>
            <w:tcW w:w="1001" w:type="dxa"/>
            <w:noWrap/>
            <w:vAlign w:val="bottom"/>
            <w:hideMark/>
          </w:tcPr>
          <w:p w14:paraId="67A7E01B" w14:textId="05AD07E5" w:rsidR="00671615" w:rsidRPr="00671615" w:rsidRDefault="00671615" w:rsidP="00671615">
            <w:r w:rsidRPr="00671615">
              <w:rPr>
                <w:color w:val="000000"/>
              </w:rPr>
              <w:t>4.10E+06</w:t>
            </w:r>
          </w:p>
        </w:tc>
        <w:tc>
          <w:tcPr>
            <w:tcW w:w="966" w:type="dxa"/>
            <w:noWrap/>
            <w:vAlign w:val="bottom"/>
            <w:hideMark/>
          </w:tcPr>
          <w:p w14:paraId="2E4D5AB4" w14:textId="64118B2F" w:rsidR="00671615" w:rsidRPr="00671615" w:rsidRDefault="00671615" w:rsidP="00671615">
            <w:r w:rsidRPr="00671615">
              <w:rPr>
                <w:color w:val="000000"/>
              </w:rPr>
              <w:t>31.07766</w:t>
            </w:r>
          </w:p>
        </w:tc>
        <w:tc>
          <w:tcPr>
            <w:tcW w:w="0" w:type="auto"/>
            <w:vAlign w:val="bottom"/>
          </w:tcPr>
          <w:p w14:paraId="428C9593" w14:textId="3CCFDA4B" w:rsidR="00671615" w:rsidRPr="00671615" w:rsidRDefault="00671615" w:rsidP="00671615">
            <w:r w:rsidRPr="00671615">
              <w:rPr>
                <w:color w:val="000000"/>
              </w:rPr>
              <w:t>6.00E+06</w:t>
            </w:r>
          </w:p>
        </w:tc>
        <w:tc>
          <w:tcPr>
            <w:tcW w:w="0" w:type="auto"/>
            <w:vAlign w:val="bottom"/>
          </w:tcPr>
          <w:p w14:paraId="2652ED90" w14:textId="5F75A1A1" w:rsidR="00671615" w:rsidRPr="00671615" w:rsidRDefault="00671615" w:rsidP="00671615">
            <w:r w:rsidRPr="00671615">
              <w:rPr>
                <w:color w:val="000000"/>
              </w:rPr>
              <w:t>22.1442</w:t>
            </w:r>
          </w:p>
        </w:tc>
      </w:tr>
      <w:tr w:rsidR="00671615" w:rsidRPr="00CC6B2B" w14:paraId="62BC5BFB" w14:textId="22603EDA" w:rsidTr="00671615">
        <w:trPr>
          <w:trHeight w:val="300"/>
        </w:trPr>
        <w:tc>
          <w:tcPr>
            <w:tcW w:w="1001" w:type="dxa"/>
            <w:noWrap/>
            <w:vAlign w:val="bottom"/>
            <w:hideMark/>
          </w:tcPr>
          <w:p w14:paraId="7D10057C" w14:textId="23C8AA17" w:rsidR="00671615" w:rsidRPr="00671615" w:rsidRDefault="00671615" w:rsidP="00671615">
            <w:r w:rsidRPr="00671615">
              <w:rPr>
                <w:color w:val="000000"/>
              </w:rPr>
              <w:t>4.20E+06</w:t>
            </w:r>
          </w:p>
        </w:tc>
        <w:tc>
          <w:tcPr>
            <w:tcW w:w="966" w:type="dxa"/>
            <w:noWrap/>
            <w:vAlign w:val="bottom"/>
            <w:hideMark/>
          </w:tcPr>
          <w:p w14:paraId="6AAF50D1" w14:textId="6C3849C9" w:rsidR="00671615" w:rsidRPr="00671615" w:rsidRDefault="00671615" w:rsidP="00671615">
            <w:r w:rsidRPr="00671615">
              <w:rPr>
                <w:color w:val="000000"/>
              </w:rPr>
              <w:t>31.26962</w:t>
            </w:r>
          </w:p>
        </w:tc>
        <w:tc>
          <w:tcPr>
            <w:tcW w:w="0" w:type="auto"/>
            <w:vAlign w:val="bottom"/>
          </w:tcPr>
          <w:p w14:paraId="6157E378" w14:textId="5F9A5AA6" w:rsidR="00671615" w:rsidRPr="00671615" w:rsidRDefault="00671615" w:rsidP="00671615">
            <w:r w:rsidRPr="00671615">
              <w:rPr>
                <w:color w:val="000000"/>
              </w:rPr>
              <w:t>6.50E+06</w:t>
            </w:r>
          </w:p>
        </w:tc>
        <w:tc>
          <w:tcPr>
            <w:tcW w:w="0" w:type="auto"/>
            <w:vAlign w:val="bottom"/>
          </w:tcPr>
          <w:p w14:paraId="03BE6E3B" w14:textId="412FDDA0" w:rsidR="00671615" w:rsidRPr="00671615" w:rsidRDefault="00671615" w:rsidP="00671615">
            <w:r w:rsidRPr="00671615">
              <w:rPr>
                <w:color w:val="000000"/>
              </w:rPr>
              <w:t>20.82785</w:t>
            </w:r>
          </w:p>
        </w:tc>
      </w:tr>
      <w:tr w:rsidR="00671615" w:rsidRPr="00CC6B2B" w14:paraId="4F463DB1" w14:textId="77777777" w:rsidTr="00671615">
        <w:trPr>
          <w:gridAfter w:val="2"/>
          <w:wAfter w:w="1920" w:type="dxa"/>
          <w:trHeight w:val="300"/>
        </w:trPr>
        <w:tc>
          <w:tcPr>
            <w:tcW w:w="1001" w:type="dxa"/>
            <w:noWrap/>
            <w:vAlign w:val="bottom"/>
            <w:hideMark/>
          </w:tcPr>
          <w:p w14:paraId="6F21A843" w14:textId="5C957A48" w:rsidR="00671615" w:rsidRPr="00671615" w:rsidRDefault="00671615" w:rsidP="00671615">
            <w:r w:rsidRPr="00671615">
              <w:rPr>
                <w:color w:val="000000"/>
              </w:rPr>
              <w:t>4.40E+06</w:t>
            </w:r>
          </w:p>
        </w:tc>
        <w:tc>
          <w:tcPr>
            <w:tcW w:w="966" w:type="dxa"/>
            <w:noWrap/>
            <w:vAlign w:val="bottom"/>
            <w:hideMark/>
          </w:tcPr>
          <w:p w14:paraId="79410ABF" w14:textId="09559333" w:rsidR="00671615" w:rsidRPr="00671615" w:rsidRDefault="00671615" w:rsidP="00671615">
            <w:r w:rsidRPr="00671615">
              <w:rPr>
                <w:color w:val="000000"/>
              </w:rPr>
              <w:t>30.52679</w:t>
            </w:r>
          </w:p>
        </w:tc>
      </w:tr>
      <w:tr w:rsidR="00671615" w:rsidRPr="00CC6B2B" w14:paraId="2C059AE6" w14:textId="77777777" w:rsidTr="00671615">
        <w:trPr>
          <w:gridAfter w:val="2"/>
          <w:wAfter w:w="1920" w:type="dxa"/>
          <w:trHeight w:val="300"/>
        </w:trPr>
        <w:tc>
          <w:tcPr>
            <w:tcW w:w="1001" w:type="dxa"/>
            <w:noWrap/>
            <w:vAlign w:val="bottom"/>
            <w:hideMark/>
          </w:tcPr>
          <w:p w14:paraId="54B99654" w14:textId="230AB420" w:rsidR="00671615" w:rsidRPr="00671615" w:rsidRDefault="00671615" w:rsidP="00671615">
            <w:r w:rsidRPr="00671615">
              <w:rPr>
                <w:color w:val="000000"/>
              </w:rPr>
              <w:t>4.50E+06</w:t>
            </w:r>
          </w:p>
        </w:tc>
        <w:tc>
          <w:tcPr>
            <w:tcW w:w="966" w:type="dxa"/>
            <w:noWrap/>
            <w:vAlign w:val="bottom"/>
            <w:hideMark/>
          </w:tcPr>
          <w:p w14:paraId="6EC8E4FC" w14:textId="4453F748" w:rsidR="00671615" w:rsidRPr="00671615" w:rsidRDefault="00671615" w:rsidP="00671615">
            <w:r w:rsidRPr="00671615">
              <w:rPr>
                <w:color w:val="000000"/>
              </w:rPr>
              <w:t>29.60014</w:t>
            </w:r>
          </w:p>
        </w:tc>
      </w:tr>
    </w:tbl>
    <w:p w14:paraId="49B86AFE" w14:textId="77777777" w:rsidR="00CC6B2B" w:rsidRPr="00240C90" w:rsidRDefault="00CC6B2B" w:rsidP="00240C90">
      <w:pPr>
        <w:rPr>
          <w:sz w:val="16"/>
          <w:szCs w:val="16"/>
        </w:rPr>
      </w:pPr>
    </w:p>
    <w:p w14:paraId="4322B05E" w14:textId="0AB44A92" w:rsidR="00240C90" w:rsidRDefault="00240C90" w:rsidP="00964E3F">
      <w:pPr>
        <w:rPr>
          <w:sz w:val="16"/>
          <w:szCs w:val="16"/>
        </w:rPr>
      </w:pPr>
    </w:p>
    <w:p w14:paraId="6F96BF32" w14:textId="2180DC90" w:rsidR="00240C90" w:rsidRDefault="00240C90" w:rsidP="00964E3F">
      <w:pPr>
        <w:rPr>
          <w:sz w:val="16"/>
          <w:szCs w:val="16"/>
        </w:rPr>
      </w:pPr>
    </w:p>
    <w:p w14:paraId="3B87BE5E" w14:textId="77777777" w:rsidR="00671615" w:rsidRDefault="00671615" w:rsidP="00964E3F">
      <w:pPr>
        <w:rPr>
          <w:sz w:val="16"/>
          <w:szCs w:val="16"/>
        </w:rPr>
      </w:pPr>
    </w:p>
    <w:p w14:paraId="619EE068" w14:textId="77777777" w:rsidR="00671615" w:rsidRDefault="00671615" w:rsidP="00964E3F">
      <w:pPr>
        <w:rPr>
          <w:sz w:val="16"/>
          <w:szCs w:val="16"/>
        </w:rPr>
      </w:pPr>
    </w:p>
    <w:p w14:paraId="2713E1D4" w14:textId="77777777" w:rsidR="00671615" w:rsidRDefault="00671615" w:rsidP="00964E3F">
      <w:pPr>
        <w:rPr>
          <w:sz w:val="16"/>
          <w:szCs w:val="16"/>
        </w:rPr>
      </w:pPr>
    </w:p>
    <w:p w14:paraId="40CB5902" w14:textId="77777777" w:rsidR="00671615" w:rsidRDefault="00671615" w:rsidP="00964E3F">
      <w:pPr>
        <w:rPr>
          <w:sz w:val="16"/>
          <w:szCs w:val="16"/>
        </w:rPr>
      </w:pPr>
    </w:p>
    <w:p w14:paraId="54227725" w14:textId="2E3D2D2F" w:rsidR="00671615" w:rsidRDefault="00A33F97" w:rsidP="00964E3F">
      <w:pPr>
        <w:rPr>
          <w:sz w:val="16"/>
          <w:szCs w:val="16"/>
        </w:rPr>
      </w:pPr>
      <w:r>
        <w:rPr>
          <w:noProof/>
        </w:rPr>
        <w:drawing>
          <wp:inline distT="0" distB="0" distL="0" distR="0" wp14:anchorId="7BFB349E" wp14:editId="6D93FFAA">
            <wp:extent cx="3267075" cy="2333625"/>
            <wp:effectExtent l="0" t="0" r="9525"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941A2FA" w14:textId="77777777" w:rsidR="00671615" w:rsidRDefault="00671615" w:rsidP="00964E3F">
      <w:pPr>
        <w:rPr>
          <w:sz w:val="16"/>
          <w:szCs w:val="16"/>
        </w:rPr>
      </w:pPr>
    </w:p>
    <w:p w14:paraId="7616372B" w14:textId="77777777" w:rsidR="00671615" w:rsidRDefault="00671615" w:rsidP="00964E3F">
      <w:pPr>
        <w:rPr>
          <w:sz w:val="16"/>
          <w:szCs w:val="16"/>
        </w:rPr>
      </w:pPr>
    </w:p>
    <w:p w14:paraId="4D4F7178" w14:textId="0AF6E305" w:rsidR="00671615" w:rsidRDefault="00A33F97" w:rsidP="00964E3F">
      <w:pPr>
        <w:rPr>
          <w:sz w:val="16"/>
          <w:szCs w:val="16"/>
        </w:rPr>
      </w:pPr>
      <w:r>
        <w:rPr>
          <w:noProof/>
        </w:rPr>
        <w:drawing>
          <wp:inline distT="0" distB="0" distL="0" distR="0" wp14:anchorId="3C6FFAB4" wp14:editId="5A0530A5">
            <wp:extent cx="3200400" cy="1920240"/>
            <wp:effectExtent l="0" t="0" r="0" b="381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2064AA2" w14:textId="77777777" w:rsidR="00671615" w:rsidRDefault="00671615" w:rsidP="00964E3F">
      <w:pPr>
        <w:rPr>
          <w:sz w:val="16"/>
          <w:szCs w:val="16"/>
        </w:rPr>
      </w:pPr>
    </w:p>
    <w:p w14:paraId="73FCB8CA" w14:textId="5E24532E" w:rsidR="00AC08F5" w:rsidRPr="00AC08F5" w:rsidRDefault="00AC08F5" w:rsidP="00964E3F">
      <w:r>
        <w:t>Table 4. Input/ Output impedances</w:t>
      </w:r>
    </w:p>
    <w:tbl>
      <w:tblPr>
        <w:tblStyle w:val="TableGrid"/>
        <w:tblW w:w="0" w:type="auto"/>
        <w:tblLook w:val="04A0" w:firstRow="1" w:lastRow="0" w:firstColumn="1" w:lastColumn="0" w:noHBand="0" w:noVBand="1"/>
      </w:tblPr>
      <w:tblGrid>
        <w:gridCol w:w="1051"/>
        <w:gridCol w:w="1051"/>
        <w:gridCol w:w="1051"/>
        <w:gridCol w:w="1051"/>
        <w:gridCol w:w="1052"/>
      </w:tblGrid>
      <w:tr w:rsidR="00F030FA" w14:paraId="17A25417" w14:textId="77777777" w:rsidTr="00F030FA">
        <w:tc>
          <w:tcPr>
            <w:tcW w:w="1051" w:type="dxa"/>
          </w:tcPr>
          <w:p w14:paraId="6787A1CA" w14:textId="77777777" w:rsidR="00F030FA" w:rsidRDefault="00F030FA" w:rsidP="00964E3F">
            <w:pPr>
              <w:rPr>
                <w:sz w:val="16"/>
                <w:szCs w:val="16"/>
              </w:rPr>
            </w:pPr>
          </w:p>
        </w:tc>
        <w:tc>
          <w:tcPr>
            <w:tcW w:w="1051" w:type="dxa"/>
          </w:tcPr>
          <w:p w14:paraId="5956B566" w14:textId="0A46C58F" w:rsidR="00F030FA" w:rsidRDefault="00F030FA" w:rsidP="00964E3F">
            <w:pPr>
              <w:rPr>
                <w:sz w:val="16"/>
                <w:szCs w:val="16"/>
              </w:rPr>
            </w:pPr>
            <w:r>
              <w:rPr>
                <w:sz w:val="16"/>
                <w:szCs w:val="16"/>
              </w:rPr>
              <w:t>Input w/</w:t>
            </w:r>
            <w:proofErr w:type="spellStart"/>
            <w:r>
              <w:rPr>
                <w:sz w:val="16"/>
                <w:szCs w:val="16"/>
              </w:rPr>
              <w:t>fb</w:t>
            </w:r>
            <w:proofErr w:type="spellEnd"/>
          </w:p>
        </w:tc>
        <w:tc>
          <w:tcPr>
            <w:tcW w:w="1051" w:type="dxa"/>
          </w:tcPr>
          <w:p w14:paraId="6E79DCEC" w14:textId="5815ACA8" w:rsidR="00F030FA" w:rsidRDefault="00F030FA" w:rsidP="00964E3F">
            <w:pPr>
              <w:rPr>
                <w:sz w:val="16"/>
                <w:szCs w:val="16"/>
              </w:rPr>
            </w:pPr>
            <w:r>
              <w:rPr>
                <w:sz w:val="16"/>
                <w:szCs w:val="16"/>
              </w:rPr>
              <w:t>Output w/</w:t>
            </w:r>
            <w:proofErr w:type="spellStart"/>
            <w:r>
              <w:rPr>
                <w:sz w:val="16"/>
                <w:szCs w:val="16"/>
              </w:rPr>
              <w:t>fb</w:t>
            </w:r>
            <w:proofErr w:type="spellEnd"/>
            <w:r>
              <w:rPr>
                <w:sz w:val="16"/>
                <w:szCs w:val="16"/>
              </w:rPr>
              <w:t xml:space="preserve"> </w:t>
            </w:r>
          </w:p>
        </w:tc>
        <w:tc>
          <w:tcPr>
            <w:tcW w:w="1051" w:type="dxa"/>
          </w:tcPr>
          <w:p w14:paraId="541D45E4" w14:textId="528D7B3A" w:rsidR="00F030FA" w:rsidRDefault="00F030FA" w:rsidP="00964E3F">
            <w:pPr>
              <w:rPr>
                <w:sz w:val="16"/>
                <w:szCs w:val="16"/>
              </w:rPr>
            </w:pPr>
            <w:r>
              <w:rPr>
                <w:sz w:val="16"/>
                <w:szCs w:val="16"/>
              </w:rPr>
              <w:t xml:space="preserve">Input w/o </w:t>
            </w:r>
            <w:proofErr w:type="spellStart"/>
            <w:r>
              <w:rPr>
                <w:sz w:val="16"/>
                <w:szCs w:val="16"/>
              </w:rPr>
              <w:t>fb</w:t>
            </w:r>
            <w:proofErr w:type="spellEnd"/>
          </w:p>
        </w:tc>
        <w:tc>
          <w:tcPr>
            <w:tcW w:w="1052" w:type="dxa"/>
          </w:tcPr>
          <w:p w14:paraId="020F14EC" w14:textId="5D908743" w:rsidR="00F030FA" w:rsidRDefault="00F030FA" w:rsidP="00964E3F">
            <w:pPr>
              <w:rPr>
                <w:sz w:val="16"/>
                <w:szCs w:val="16"/>
              </w:rPr>
            </w:pPr>
            <w:r>
              <w:rPr>
                <w:sz w:val="16"/>
                <w:szCs w:val="16"/>
              </w:rPr>
              <w:t xml:space="preserve">Out w/o </w:t>
            </w:r>
            <w:proofErr w:type="spellStart"/>
            <w:r>
              <w:rPr>
                <w:sz w:val="16"/>
                <w:szCs w:val="16"/>
              </w:rPr>
              <w:t>fb</w:t>
            </w:r>
            <w:proofErr w:type="spellEnd"/>
          </w:p>
        </w:tc>
      </w:tr>
      <w:tr w:rsidR="00F030FA" w14:paraId="69A23E7B" w14:textId="77777777" w:rsidTr="00F030FA">
        <w:tc>
          <w:tcPr>
            <w:tcW w:w="1051" w:type="dxa"/>
          </w:tcPr>
          <w:p w14:paraId="4980AC3B" w14:textId="084916D5" w:rsidR="00F030FA" w:rsidRDefault="00F030FA" w:rsidP="00964E3F">
            <w:pPr>
              <w:rPr>
                <w:sz w:val="16"/>
                <w:szCs w:val="16"/>
              </w:rPr>
            </w:pPr>
            <w:r>
              <w:rPr>
                <w:sz w:val="16"/>
                <w:szCs w:val="16"/>
              </w:rPr>
              <w:t>REE</w:t>
            </w:r>
          </w:p>
        </w:tc>
        <w:tc>
          <w:tcPr>
            <w:tcW w:w="1051" w:type="dxa"/>
          </w:tcPr>
          <w:p w14:paraId="685C34EA" w14:textId="5A803455" w:rsidR="00F030FA" w:rsidRDefault="00F030FA" w:rsidP="00964E3F">
            <w:pPr>
              <w:rPr>
                <w:sz w:val="16"/>
                <w:szCs w:val="16"/>
              </w:rPr>
            </w:pPr>
            <w:r>
              <w:rPr>
                <w:sz w:val="16"/>
                <w:szCs w:val="16"/>
              </w:rPr>
              <w:t>600.8ohms</w:t>
            </w:r>
          </w:p>
        </w:tc>
        <w:tc>
          <w:tcPr>
            <w:tcW w:w="1051" w:type="dxa"/>
          </w:tcPr>
          <w:p w14:paraId="3466DAE9" w14:textId="7E7A3B5D" w:rsidR="00F030FA" w:rsidRDefault="00F030FA" w:rsidP="00964E3F">
            <w:pPr>
              <w:rPr>
                <w:sz w:val="16"/>
                <w:szCs w:val="16"/>
              </w:rPr>
            </w:pPr>
            <w:r>
              <w:rPr>
                <w:sz w:val="16"/>
                <w:szCs w:val="16"/>
              </w:rPr>
              <w:t>8ohms</w:t>
            </w:r>
          </w:p>
        </w:tc>
        <w:tc>
          <w:tcPr>
            <w:tcW w:w="1051" w:type="dxa"/>
          </w:tcPr>
          <w:p w14:paraId="68E8F7AE" w14:textId="6ED0C771" w:rsidR="00F030FA" w:rsidRDefault="00F030FA" w:rsidP="00964E3F">
            <w:pPr>
              <w:rPr>
                <w:sz w:val="16"/>
                <w:szCs w:val="16"/>
              </w:rPr>
            </w:pPr>
            <w:r>
              <w:rPr>
                <w:sz w:val="16"/>
                <w:szCs w:val="16"/>
              </w:rPr>
              <w:t>10.9kohms</w:t>
            </w:r>
          </w:p>
        </w:tc>
        <w:tc>
          <w:tcPr>
            <w:tcW w:w="1052" w:type="dxa"/>
          </w:tcPr>
          <w:p w14:paraId="4C72C2A6" w14:textId="0CA1F0FB" w:rsidR="00F030FA" w:rsidRDefault="00F030FA" w:rsidP="00964E3F">
            <w:pPr>
              <w:rPr>
                <w:sz w:val="16"/>
                <w:szCs w:val="16"/>
              </w:rPr>
            </w:pPr>
            <w:r>
              <w:rPr>
                <w:sz w:val="16"/>
                <w:szCs w:val="16"/>
              </w:rPr>
              <w:t>58.5ohms</w:t>
            </w:r>
          </w:p>
        </w:tc>
      </w:tr>
      <w:tr w:rsidR="00F030FA" w14:paraId="3370C52D" w14:textId="77777777" w:rsidTr="00F030FA">
        <w:tc>
          <w:tcPr>
            <w:tcW w:w="1051" w:type="dxa"/>
          </w:tcPr>
          <w:p w14:paraId="1043EF45" w14:textId="76FDA7CB" w:rsidR="00F030FA" w:rsidRDefault="00F030FA" w:rsidP="00964E3F">
            <w:pPr>
              <w:rPr>
                <w:sz w:val="16"/>
                <w:szCs w:val="16"/>
              </w:rPr>
            </w:pPr>
            <w:proofErr w:type="spellStart"/>
            <w:r>
              <w:rPr>
                <w:sz w:val="16"/>
                <w:szCs w:val="16"/>
              </w:rPr>
              <w:t>Widlar</w:t>
            </w:r>
            <w:proofErr w:type="spellEnd"/>
          </w:p>
        </w:tc>
        <w:tc>
          <w:tcPr>
            <w:tcW w:w="1051" w:type="dxa"/>
          </w:tcPr>
          <w:p w14:paraId="193EE3D7" w14:textId="03648B82" w:rsidR="00F030FA" w:rsidRDefault="00F030FA" w:rsidP="00964E3F">
            <w:pPr>
              <w:rPr>
                <w:sz w:val="16"/>
                <w:szCs w:val="16"/>
              </w:rPr>
            </w:pPr>
            <w:r>
              <w:rPr>
                <w:sz w:val="16"/>
                <w:szCs w:val="16"/>
              </w:rPr>
              <w:t>589.6ohms</w:t>
            </w:r>
          </w:p>
        </w:tc>
        <w:tc>
          <w:tcPr>
            <w:tcW w:w="1051" w:type="dxa"/>
          </w:tcPr>
          <w:p w14:paraId="1CB7644F" w14:textId="32445C5E" w:rsidR="00F030FA" w:rsidRDefault="00F030FA" w:rsidP="00964E3F">
            <w:pPr>
              <w:rPr>
                <w:sz w:val="16"/>
                <w:szCs w:val="16"/>
              </w:rPr>
            </w:pPr>
            <w:r>
              <w:rPr>
                <w:sz w:val="16"/>
                <w:szCs w:val="16"/>
              </w:rPr>
              <w:t>12ohms</w:t>
            </w:r>
          </w:p>
        </w:tc>
        <w:tc>
          <w:tcPr>
            <w:tcW w:w="1051" w:type="dxa"/>
          </w:tcPr>
          <w:p w14:paraId="428FDCD4" w14:textId="03C67059" w:rsidR="00F030FA" w:rsidRDefault="00F030FA" w:rsidP="00964E3F">
            <w:pPr>
              <w:rPr>
                <w:sz w:val="16"/>
                <w:szCs w:val="16"/>
              </w:rPr>
            </w:pPr>
            <w:r>
              <w:rPr>
                <w:sz w:val="16"/>
                <w:szCs w:val="16"/>
              </w:rPr>
              <w:t>11.3kohms</w:t>
            </w:r>
          </w:p>
        </w:tc>
        <w:tc>
          <w:tcPr>
            <w:tcW w:w="1052" w:type="dxa"/>
          </w:tcPr>
          <w:p w14:paraId="24177859" w14:textId="0398461D" w:rsidR="00F030FA" w:rsidRDefault="00F030FA" w:rsidP="00964E3F">
            <w:pPr>
              <w:rPr>
                <w:sz w:val="16"/>
                <w:szCs w:val="16"/>
              </w:rPr>
            </w:pPr>
            <w:r>
              <w:rPr>
                <w:sz w:val="16"/>
                <w:szCs w:val="16"/>
              </w:rPr>
              <w:t>57.3ohms</w:t>
            </w:r>
          </w:p>
        </w:tc>
      </w:tr>
    </w:tbl>
    <w:p w14:paraId="366A0A2F" w14:textId="77777777" w:rsidR="00671615" w:rsidRDefault="00671615" w:rsidP="00964E3F">
      <w:pPr>
        <w:rPr>
          <w:sz w:val="16"/>
          <w:szCs w:val="16"/>
        </w:rPr>
      </w:pPr>
    </w:p>
    <w:p w14:paraId="1D15850B" w14:textId="27466B03" w:rsidR="00671615" w:rsidRPr="00F030FA" w:rsidRDefault="00F030FA" w:rsidP="00964E3F">
      <w:r>
        <w:t xml:space="preserve">Table 5. </w:t>
      </w:r>
      <w:proofErr w:type="spellStart"/>
      <w:r>
        <w:t>Acm</w:t>
      </w:r>
      <w:proofErr w:type="spellEnd"/>
      <w:r>
        <w:t xml:space="preserve"> table</w:t>
      </w:r>
    </w:p>
    <w:tbl>
      <w:tblPr>
        <w:tblStyle w:val="TableGrid"/>
        <w:tblW w:w="0" w:type="auto"/>
        <w:tblLook w:val="04A0" w:firstRow="1" w:lastRow="0" w:firstColumn="1" w:lastColumn="0" w:noHBand="0" w:noVBand="1"/>
      </w:tblPr>
      <w:tblGrid>
        <w:gridCol w:w="1752"/>
        <w:gridCol w:w="1752"/>
        <w:gridCol w:w="1752"/>
      </w:tblGrid>
      <w:tr w:rsidR="00F030FA" w14:paraId="4CC13D65" w14:textId="77777777" w:rsidTr="00F030FA">
        <w:tc>
          <w:tcPr>
            <w:tcW w:w="1752" w:type="dxa"/>
          </w:tcPr>
          <w:p w14:paraId="4A19EA80" w14:textId="77777777" w:rsidR="00F030FA" w:rsidRDefault="00F030FA" w:rsidP="00964E3F">
            <w:pPr>
              <w:rPr>
                <w:sz w:val="16"/>
                <w:szCs w:val="16"/>
              </w:rPr>
            </w:pPr>
          </w:p>
        </w:tc>
        <w:tc>
          <w:tcPr>
            <w:tcW w:w="1752" w:type="dxa"/>
          </w:tcPr>
          <w:p w14:paraId="5F461CB2" w14:textId="0571C5E7" w:rsidR="00F030FA" w:rsidRDefault="00F030FA" w:rsidP="00964E3F">
            <w:pPr>
              <w:rPr>
                <w:sz w:val="16"/>
                <w:szCs w:val="16"/>
              </w:rPr>
            </w:pPr>
            <w:r>
              <w:rPr>
                <w:sz w:val="16"/>
                <w:szCs w:val="16"/>
              </w:rPr>
              <w:t>w/</w:t>
            </w:r>
            <w:proofErr w:type="spellStart"/>
            <w:r>
              <w:rPr>
                <w:sz w:val="16"/>
                <w:szCs w:val="16"/>
              </w:rPr>
              <w:t>fb</w:t>
            </w:r>
            <w:proofErr w:type="spellEnd"/>
          </w:p>
        </w:tc>
        <w:tc>
          <w:tcPr>
            <w:tcW w:w="1752" w:type="dxa"/>
          </w:tcPr>
          <w:p w14:paraId="1FC7BD98" w14:textId="78C1F499" w:rsidR="00F030FA" w:rsidRDefault="00F030FA" w:rsidP="00964E3F">
            <w:pPr>
              <w:rPr>
                <w:sz w:val="16"/>
                <w:szCs w:val="16"/>
              </w:rPr>
            </w:pPr>
            <w:r>
              <w:rPr>
                <w:sz w:val="16"/>
                <w:szCs w:val="16"/>
              </w:rPr>
              <w:t xml:space="preserve">w/o </w:t>
            </w:r>
            <w:proofErr w:type="spellStart"/>
            <w:r>
              <w:rPr>
                <w:sz w:val="16"/>
                <w:szCs w:val="16"/>
              </w:rPr>
              <w:t>fb</w:t>
            </w:r>
            <w:proofErr w:type="spellEnd"/>
          </w:p>
        </w:tc>
      </w:tr>
      <w:tr w:rsidR="00F030FA" w14:paraId="601FA095" w14:textId="77777777" w:rsidTr="00F030FA">
        <w:tc>
          <w:tcPr>
            <w:tcW w:w="1752" w:type="dxa"/>
          </w:tcPr>
          <w:p w14:paraId="2C5D28FB" w14:textId="514369A8" w:rsidR="00F030FA" w:rsidRDefault="00F030FA" w:rsidP="00964E3F">
            <w:pPr>
              <w:rPr>
                <w:sz w:val="16"/>
                <w:szCs w:val="16"/>
              </w:rPr>
            </w:pPr>
            <w:r>
              <w:rPr>
                <w:sz w:val="16"/>
                <w:szCs w:val="16"/>
              </w:rPr>
              <w:t>REE</w:t>
            </w:r>
          </w:p>
        </w:tc>
        <w:tc>
          <w:tcPr>
            <w:tcW w:w="1752" w:type="dxa"/>
          </w:tcPr>
          <w:p w14:paraId="0CF9DE22" w14:textId="77777777" w:rsidR="00F030FA" w:rsidRDefault="00F030FA" w:rsidP="00964E3F">
            <w:pPr>
              <w:rPr>
                <w:sz w:val="16"/>
                <w:szCs w:val="16"/>
              </w:rPr>
            </w:pPr>
          </w:p>
        </w:tc>
        <w:tc>
          <w:tcPr>
            <w:tcW w:w="1752" w:type="dxa"/>
          </w:tcPr>
          <w:p w14:paraId="68CB73A0" w14:textId="77777777" w:rsidR="00F030FA" w:rsidRDefault="00F030FA" w:rsidP="00964E3F">
            <w:pPr>
              <w:rPr>
                <w:sz w:val="16"/>
                <w:szCs w:val="16"/>
              </w:rPr>
            </w:pPr>
          </w:p>
        </w:tc>
      </w:tr>
      <w:tr w:rsidR="00F030FA" w14:paraId="44FA4C06" w14:textId="77777777" w:rsidTr="00F030FA">
        <w:tc>
          <w:tcPr>
            <w:tcW w:w="1752" w:type="dxa"/>
          </w:tcPr>
          <w:p w14:paraId="38605DB4" w14:textId="223925F4" w:rsidR="00F030FA" w:rsidRDefault="00F030FA" w:rsidP="00964E3F">
            <w:pPr>
              <w:rPr>
                <w:sz w:val="16"/>
                <w:szCs w:val="16"/>
              </w:rPr>
            </w:pPr>
            <w:proofErr w:type="spellStart"/>
            <w:r>
              <w:rPr>
                <w:sz w:val="16"/>
                <w:szCs w:val="16"/>
              </w:rPr>
              <w:t>Widlar</w:t>
            </w:r>
            <w:proofErr w:type="spellEnd"/>
          </w:p>
        </w:tc>
        <w:tc>
          <w:tcPr>
            <w:tcW w:w="1752" w:type="dxa"/>
          </w:tcPr>
          <w:p w14:paraId="63F7999B" w14:textId="77777777" w:rsidR="00F030FA" w:rsidRDefault="00F030FA" w:rsidP="00964E3F">
            <w:pPr>
              <w:rPr>
                <w:sz w:val="16"/>
                <w:szCs w:val="16"/>
              </w:rPr>
            </w:pPr>
          </w:p>
        </w:tc>
        <w:tc>
          <w:tcPr>
            <w:tcW w:w="1752" w:type="dxa"/>
          </w:tcPr>
          <w:p w14:paraId="2CCCB9A2" w14:textId="77777777" w:rsidR="00F030FA" w:rsidRDefault="00F030FA" w:rsidP="00964E3F">
            <w:pPr>
              <w:rPr>
                <w:sz w:val="16"/>
                <w:szCs w:val="16"/>
              </w:rPr>
            </w:pPr>
          </w:p>
        </w:tc>
      </w:tr>
    </w:tbl>
    <w:p w14:paraId="5D9DB3E9" w14:textId="36198032" w:rsidR="00671615" w:rsidRDefault="007B025F" w:rsidP="00964E3F">
      <w:pPr>
        <w:rPr>
          <w:sz w:val="16"/>
          <w:szCs w:val="16"/>
        </w:rPr>
      </w:pPr>
      <w:r>
        <w:rPr>
          <w:sz w:val="16"/>
          <w:szCs w:val="16"/>
        </w:rPr>
        <w:t>[</w:t>
      </w:r>
      <w:proofErr w:type="gramStart"/>
      <w:r>
        <w:rPr>
          <w:sz w:val="16"/>
          <w:szCs w:val="16"/>
        </w:rPr>
        <w:t>compare</w:t>
      </w:r>
      <w:proofErr w:type="gramEnd"/>
      <w:r>
        <w:rPr>
          <w:sz w:val="16"/>
          <w:szCs w:val="16"/>
        </w:rPr>
        <w:t xml:space="preserve"> theoretical gains, </w:t>
      </w:r>
      <w:proofErr w:type="spellStart"/>
      <w:r>
        <w:rPr>
          <w:sz w:val="16"/>
          <w:szCs w:val="16"/>
        </w:rPr>
        <w:t>cmrr</w:t>
      </w:r>
      <w:proofErr w:type="spellEnd"/>
      <w:r>
        <w:rPr>
          <w:sz w:val="16"/>
          <w:szCs w:val="16"/>
        </w:rPr>
        <w:t xml:space="preserve">, </w:t>
      </w:r>
      <w:proofErr w:type="spellStart"/>
      <w:r>
        <w:rPr>
          <w:sz w:val="16"/>
          <w:szCs w:val="16"/>
        </w:rPr>
        <w:t>bw</w:t>
      </w:r>
      <w:proofErr w:type="spellEnd"/>
      <w:r>
        <w:rPr>
          <w:sz w:val="16"/>
          <w:szCs w:val="16"/>
        </w:rPr>
        <w:t>, input/output/ RF values NOTE Q</w:t>
      </w:r>
      <w:bookmarkStart w:id="1" w:name="_GoBack"/>
      <w:bookmarkEnd w:id="1"/>
    </w:p>
    <w:p w14:paraId="060BE556" w14:textId="77777777" w:rsidR="00671615" w:rsidRDefault="00671615" w:rsidP="00964E3F">
      <w:pPr>
        <w:rPr>
          <w:sz w:val="16"/>
          <w:szCs w:val="16"/>
        </w:rPr>
      </w:pPr>
    </w:p>
    <w:p w14:paraId="1169D91B" w14:textId="77777777" w:rsidR="00671615" w:rsidRDefault="00671615" w:rsidP="00964E3F">
      <w:pPr>
        <w:rPr>
          <w:sz w:val="16"/>
          <w:szCs w:val="16"/>
        </w:rPr>
      </w:pPr>
    </w:p>
    <w:p w14:paraId="24BA9184" w14:textId="77777777" w:rsidR="00671615" w:rsidRDefault="00671615" w:rsidP="00964E3F">
      <w:pPr>
        <w:rPr>
          <w:sz w:val="16"/>
          <w:szCs w:val="16"/>
        </w:rPr>
      </w:pPr>
    </w:p>
    <w:p w14:paraId="246D2AFA" w14:textId="77777777" w:rsidR="00671615" w:rsidRDefault="00671615" w:rsidP="00964E3F">
      <w:pPr>
        <w:rPr>
          <w:sz w:val="16"/>
          <w:szCs w:val="16"/>
        </w:rPr>
      </w:pPr>
    </w:p>
    <w:p w14:paraId="0B16913D" w14:textId="77777777" w:rsidR="00671615" w:rsidRDefault="00671615" w:rsidP="00964E3F">
      <w:pPr>
        <w:rPr>
          <w:sz w:val="16"/>
          <w:szCs w:val="16"/>
        </w:rPr>
      </w:pPr>
    </w:p>
    <w:p w14:paraId="7BCE9185" w14:textId="77777777" w:rsidR="00671615" w:rsidRDefault="00671615" w:rsidP="00964E3F">
      <w:pPr>
        <w:rPr>
          <w:sz w:val="16"/>
          <w:szCs w:val="16"/>
        </w:rPr>
      </w:pPr>
    </w:p>
    <w:p w14:paraId="3EB19CA5" w14:textId="77777777" w:rsidR="00671615" w:rsidRDefault="00671615" w:rsidP="00964E3F">
      <w:pPr>
        <w:rPr>
          <w:sz w:val="16"/>
          <w:szCs w:val="16"/>
        </w:rPr>
      </w:pPr>
    </w:p>
    <w:p w14:paraId="3ED32D33" w14:textId="77777777" w:rsidR="00671615" w:rsidRDefault="00671615" w:rsidP="00964E3F">
      <w:pPr>
        <w:rPr>
          <w:sz w:val="16"/>
          <w:szCs w:val="16"/>
        </w:rPr>
      </w:pPr>
    </w:p>
    <w:p w14:paraId="4679CD67" w14:textId="77777777" w:rsidR="00671615" w:rsidRDefault="00671615" w:rsidP="00964E3F">
      <w:pPr>
        <w:rPr>
          <w:sz w:val="16"/>
          <w:szCs w:val="16"/>
        </w:rPr>
      </w:pPr>
    </w:p>
    <w:p w14:paraId="49C9B405" w14:textId="77777777" w:rsidR="00671615" w:rsidRDefault="00671615" w:rsidP="00964E3F">
      <w:pPr>
        <w:rPr>
          <w:sz w:val="16"/>
          <w:szCs w:val="16"/>
        </w:rPr>
      </w:pPr>
    </w:p>
    <w:p w14:paraId="5A0C0838" w14:textId="77777777" w:rsidR="00671615" w:rsidRDefault="00671615" w:rsidP="00964E3F">
      <w:pPr>
        <w:rPr>
          <w:sz w:val="16"/>
          <w:szCs w:val="16"/>
        </w:rPr>
      </w:pPr>
    </w:p>
    <w:p w14:paraId="1AA43579" w14:textId="77777777" w:rsidR="00671615" w:rsidRDefault="00671615" w:rsidP="00964E3F">
      <w:pPr>
        <w:rPr>
          <w:sz w:val="16"/>
          <w:szCs w:val="16"/>
        </w:rPr>
      </w:pPr>
    </w:p>
    <w:p w14:paraId="28A4105E" w14:textId="77777777" w:rsidR="00671615" w:rsidRDefault="00671615" w:rsidP="00964E3F">
      <w:pPr>
        <w:rPr>
          <w:sz w:val="16"/>
          <w:szCs w:val="16"/>
        </w:rPr>
      </w:pPr>
    </w:p>
    <w:p w14:paraId="39149C79" w14:textId="77777777" w:rsidR="00671615" w:rsidRDefault="00671615" w:rsidP="00964E3F">
      <w:pPr>
        <w:rPr>
          <w:sz w:val="16"/>
          <w:szCs w:val="16"/>
        </w:rPr>
      </w:pPr>
    </w:p>
    <w:p w14:paraId="6B051D21" w14:textId="77777777" w:rsidR="00240C90" w:rsidRDefault="00240C90" w:rsidP="00240C90">
      <w:pPr>
        <w:pStyle w:val="FootnoteText"/>
        <w:ind w:firstLine="0"/>
      </w:pPr>
      <w:r>
        <w:t xml:space="preserve">Fig. 1.  Experimental measurements </w:t>
      </w:r>
      <w:proofErr w:type="spellStart"/>
      <w:r>
        <w:t>Qlower</w:t>
      </w:r>
      <w:proofErr w:type="spellEnd"/>
      <w:r>
        <w:t xml:space="preserve">=5.66, </w:t>
      </w:r>
      <w:proofErr w:type="spellStart"/>
      <w:r>
        <w:t>Qupper</w:t>
      </w:r>
      <w:proofErr w:type="spellEnd"/>
      <w:r>
        <w:t>=4.01; effective/ Average Q=4.83</w:t>
      </w:r>
    </w:p>
    <w:p w14:paraId="016F7FA6" w14:textId="43704DF2" w:rsidR="00240C90" w:rsidRDefault="00240C90" w:rsidP="00964E3F">
      <w:pPr>
        <w:rPr>
          <w:sz w:val="16"/>
          <w:szCs w:val="16"/>
        </w:rPr>
      </w:pPr>
    </w:p>
    <w:p w14:paraId="0D2C2730" w14:textId="44EA9E5F" w:rsidR="00240C90" w:rsidRPr="000E0E31" w:rsidRDefault="00240C90" w:rsidP="00240C90">
      <w:pPr>
        <w:pStyle w:val="Text"/>
        <w:ind w:firstLine="0"/>
        <w:rPr>
          <w:sz w:val="16"/>
          <w:szCs w:val="16"/>
        </w:rPr>
      </w:pPr>
      <w:r w:rsidRPr="005143F6">
        <w:rPr>
          <w:sz w:val="16"/>
          <w:szCs w:val="16"/>
        </w:rPr>
        <w:t>Fig. 2 Theoretical Results (</w:t>
      </w:r>
      <w:proofErr w:type="spellStart"/>
      <w:r w:rsidRPr="005143F6">
        <w:rPr>
          <w:sz w:val="16"/>
          <w:szCs w:val="16"/>
        </w:rPr>
        <w:t>LTspice</w:t>
      </w:r>
      <w:proofErr w:type="spellEnd"/>
      <w:r w:rsidRPr="005143F6">
        <w:rPr>
          <w:sz w:val="16"/>
          <w:szCs w:val="16"/>
        </w:rPr>
        <w:t xml:space="preserve"> Frequency Response)</w:t>
      </w:r>
      <w:r>
        <w:rPr>
          <w:sz w:val="16"/>
          <w:szCs w:val="16"/>
        </w:rPr>
        <w:t xml:space="preserve"> Q=5</w:t>
      </w:r>
    </w:p>
    <w:p w14:paraId="0311FF6C" w14:textId="49B5037D" w:rsidR="00E97B99" w:rsidRPr="000E0E31" w:rsidRDefault="00E97B99" w:rsidP="00E94EF1">
      <w:pPr>
        <w:rPr>
          <w:sz w:val="16"/>
          <w:szCs w:val="16"/>
        </w:rPr>
      </w:pPr>
    </w:p>
    <w:p w14:paraId="6C5D3FCE" w14:textId="5015C1BC" w:rsidR="00F32141" w:rsidRDefault="00185A6A" w:rsidP="00F32141">
      <w:pPr>
        <w:pStyle w:val="Heading1"/>
      </w:pPr>
      <w:r>
        <w:t>Conclusion</w:t>
      </w:r>
    </w:p>
    <w:p w14:paraId="6DB620D0" w14:textId="28FBB28D" w:rsidR="00F32141" w:rsidRDefault="00F32141" w:rsidP="00292115">
      <w:pPr>
        <w:ind w:firstLine="202"/>
      </w:pPr>
      <w:r>
        <w:t xml:space="preserve">Our results </w:t>
      </w:r>
      <w:r w:rsidR="00292115">
        <w:t xml:space="preserve">were in nearly perfect agreement with our expectations.  All of our percent </w:t>
      </w:r>
      <w:r w:rsidR="009D77DD">
        <w:t xml:space="preserve">difference errors were below 5%.  We can attribute such high accuracy to the simple fact </w:t>
      </w:r>
      <w:r w:rsidR="009D77DD">
        <w:lastRenderedPageBreak/>
        <w:t>that everything was provided for us.  Our design analysis was limited to analyzing resistor values.  Once this was done we ordered parts that met our desired values, and simply put everything together.  Since there was very little variation from the design process to the physical implementation we expect our results to be in agreement if not very close.</w:t>
      </w:r>
      <w:r w:rsidR="0098526F">
        <w:t xml:space="preserve"> </w:t>
      </w:r>
    </w:p>
    <w:p w14:paraId="32DD2A6A" w14:textId="794E995C" w:rsidR="0098526F" w:rsidRDefault="0098526F" w:rsidP="00292115">
      <w:pPr>
        <w:ind w:firstLine="202"/>
      </w:pPr>
      <w:r>
        <w:t xml:space="preserve">It is important to note that our experimental values were not symmetric across the center frequency, this was our biggest departure from ideality.  To compensate for this we modified our design parameters to the </w:t>
      </w:r>
      <w:proofErr w:type="spellStart"/>
      <w:r>
        <w:t>LTspice</w:t>
      </w:r>
      <w:proofErr w:type="spellEnd"/>
      <w:r>
        <w:t xml:space="preserve"> simulation values.  We </w:t>
      </w:r>
      <w:r w:rsidR="003A1D37" w:rsidRPr="001F4C5C">
        <w:rPr>
          <w:noProof/>
        </w:rPr>
        <mc:AlternateContent>
          <mc:Choice Requires="wps">
            <w:drawing>
              <wp:anchor distT="0" distB="0" distL="114300" distR="114300" simplePos="0" relativeHeight="251662848" behindDoc="0" locked="0" layoutInCell="0" allowOverlap="1" wp14:anchorId="71E8111C" wp14:editId="3BA12FED">
                <wp:simplePos x="0" y="0"/>
                <wp:positionH relativeFrom="margin">
                  <wp:posOffset>3676953</wp:posOffset>
                </wp:positionH>
                <wp:positionV relativeFrom="margin">
                  <wp:posOffset>54859</wp:posOffset>
                </wp:positionV>
                <wp:extent cx="3352800" cy="2105025"/>
                <wp:effectExtent l="0" t="0" r="0"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2105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4F4CC" w14:textId="77777777" w:rsidR="009C180D" w:rsidRDefault="009C180D" w:rsidP="00240C90">
                            <w:pPr>
                              <w:pStyle w:val="TableTitle"/>
                            </w:pPr>
                            <w:r>
                              <w:t>TABLE II</w:t>
                            </w:r>
                          </w:p>
                          <w:p w14:paraId="0B10035D" w14:textId="77777777" w:rsidR="009C180D" w:rsidRDefault="009C180D" w:rsidP="00240C90">
                            <w:pPr>
                              <w:pStyle w:val="TableTitle"/>
                            </w:pPr>
                            <w:r>
                              <w:t>Theory vs. Experiment</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40"/>
                              <w:gridCol w:w="990"/>
                              <w:gridCol w:w="1350"/>
                              <w:gridCol w:w="1260"/>
                            </w:tblGrid>
                            <w:tr w:rsidR="009C180D" w14:paraId="052ED17C" w14:textId="77777777" w:rsidTr="0038251C">
                              <w:trPr>
                                <w:trHeight w:val="440"/>
                              </w:trPr>
                              <w:tc>
                                <w:tcPr>
                                  <w:tcW w:w="1440" w:type="dxa"/>
                                  <w:tcBorders>
                                    <w:top w:val="double" w:sz="6" w:space="0" w:color="auto"/>
                                    <w:left w:val="nil"/>
                                    <w:bottom w:val="single" w:sz="6" w:space="0" w:color="auto"/>
                                    <w:right w:val="nil"/>
                                  </w:tcBorders>
                                  <w:vAlign w:val="center"/>
                                </w:tcPr>
                                <w:p w14:paraId="005DC4AE" w14:textId="77777777" w:rsidR="009C180D" w:rsidRDefault="009C180D">
                                  <w:pPr>
                                    <w:jc w:val="center"/>
                                    <w:rPr>
                                      <w:sz w:val="16"/>
                                      <w:szCs w:val="16"/>
                                    </w:rPr>
                                  </w:pPr>
                                  <w:r>
                                    <w:rPr>
                                      <w:sz w:val="16"/>
                                      <w:szCs w:val="16"/>
                                    </w:rPr>
                                    <w:t>Revised Design Target</w:t>
                                  </w:r>
                                </w:p>
                              </w:tc>
                              <w:tc>
                                <w:tcPr>
                                  <w:tcW w:w="2340" w:type="dxa"/>
                                  <w:gridSpan w:val="2"/>
                                  <w:tcBorders>
                                    <w:top w:val="double" w:sz="6" w:space="0" w:color="auto"/>
                                    <w:left w:val="nil"/>
                                    <w:bottom w:val="single" w:sz="6" w:space="0" w:color="auto"/>
                                    <w:right w:val="nil"/>
                                  </w:tcBorders>
                                  <w:vAlign w:val="center"/>
                                </w:tcPr>
                                <w:p w14:paraId="284EFC0A" w14:textId="77777777" w:rsidR="009C180D" w:rsidRDefault="009C180D">
                                  <w:pPr>
                                    <w:pStyle w:val="TableTitle"/>
                                    <w:rPr>
                                      <w:smallCaps w:val="0"/>
                                    </w:rPr>
                                  </w:pPr>
                                  <w:r>
                                    <w:rPr>
                                      <w:smallCaps w:val="0"/>
                                    </w:rPr>
                                    <w:t>Experimental Value</w:t>
                                  </w:r>
                                </w:p>
                              </w:tc>
                              <w:tc>
                                <w:tcPr>
                                  <w:tcW w:w="1260" w:type="dxa"/>
                                  <w:tcBorders>
                                    <w:top w:val="double" w:sz="6" w:space="0" w:color="auto"/>
                                    <w:left w:val="nil"/>
                                    <w:bottom w:val="single" w:sz="6" w:space="0" w:color="auto"/>
                                    <w:right w:val="nil"/>
                                  </w:tcBorders>
                                  <w:vAlign w:val="center"/>
                                </w:tcPr>
                                <w:p w14:paraId="7927C148" w14:textId="77777777" w:rsidR="009C180D" w:rsidRDefault="009C180D">
                                  <w:pPr>
                                    <w:jc w:val="center"/>
                                    <w:rPr>
                                      <w:sz w:val="16"/>
                                      <w:szCs w:val="16"/>
                                    </w:rPr>
                                  </w:pPr>
                                  <w:r>
                                    <w:rPr>
                                      <w:sz w:val="16"/>
                                      <w:szCs w:val="16"/>
                                    </w:rPr>
                                    <w:t>Error</w:t>
                                  </w:r>
                                </w:p>
                              </w:tc>
                            </w:tr>
                            <w:tr w:rsidR="009C180D" w14:paraId="57D5753D" w14:textId="77777777" w:rsidTr="006F0B5E">
                              <w:trPr>
                                <w:trHeight w:val="1743"/>
                              </w:trPr>
                              <w:tc>
                                <w:tcPr>
                                  <w:tcW w:w="5040" w:type="dxa"/>
                                  <w:gridSpan w:val="4"/>
                                  <w:tcBorders>
                                    <w:top w:val="nil"/>
                                    <w:left w:val="nil"/>
                                    <w:right w:val="nil"/>
                                  </w:tcBorders>
                                </w:tcPr>
                                <w:p w14:paraId="70272BEE" w14:textId="77777777" w:rsidR="009C180D" w:rsidRPr="00127BC9" w:rsidRDefault="009C180D" w:rsidP="00A74D43">
                                  <w:r>
                                    <w:rPr>
                                      <w:i/>
                                      <w:iCs/>
                                    </w:rPr>
                                    <w:t xml:space="preserve">         </w:t>
                                  </w:r>
                                  <w:r w:rsidRPr="00127BC9">
                                    <w:rPr>
                                      <w:i/>
                                      <w:iCs/>
                                    </w:rPr>
                                    <w:t>Q=5</w:t>
                                  </w:r>
                                  <w:r>
                                    <w:rPr>
                                      <w:i/>
                                      <w:iCs/>
                                    </w:rPr>
                                    <w:t xml:space="preserve">                       </w:t>
                                  </w:r>
                                  <m:oMath>
                                    <m:sSub>
                                      <m:sSubPr>
                                        <m:ctrlPr>
                                          <w:rPr>
                                            <w:rFonts w:ascii="Cambria Math" w:hAnsi="Cambria Math"/>
                                            <w:i/>
                                          </w:rPr>
                                        </m:ctrlPr>
                                      </m:sSubPr>
                                      <m:e>
                                        <m:r>
                                          <w:rPr>
                                            <w:rFonts w:ascii="Cambria Math" w:hAnsi="Cambria Math"/>
                                          </w:rPr>
                                          <m:t>Q</m:t>
                                        </m:r>
                                      </m:e>
                                      <m:sub>
                                        <m:r>
                                          <w:rPr>
                                            <w:rFonts w:ascii="Cambria Math" w:hAnsi="Cambria Math"/>
                                          </w:rPr>
                                          <m:t>eff</m:t>
                                        </m:r>
                                      </m:sub>
                                    </m:sSub>
                                  </m:oMath>
                                  <w:r w:rsidRPr="00127BC9">
                                    <w:t>=4.83</w:t>
                                  </w:r>
                                  <w:r>
                                    <w:t xml:space="preserve">                           3.4%</w:t>
                                  </w:r>
                                </w:p>
                                <w:p w14:paraId="29CD37E8" w14:textId="77777777" w:rsidR="009C180D" w:rsidRPr="00127BC9" w:rsidRDefault="009C180D" w:rsidP="00A74D43">
                                  <w:pPr>
                                    <w:rPr>
                                      <w:i/>
                                      <w:iCs/>
                                    </w:rPr>
                                  </w:pPr>
                                </w:p>
                                <w:p w14:paraId="40E68F15" w14:textId="77777777" w:rsidR="009C180D" w:rsidRDefault="009C180D" w:rsidP="00A74D43">
                                  <w:r>
                                    <w:rPr>
                                      <w:sz w:val="28"/>
                                      <w:szCs w:val="28"/>
                                      <w:vertAlign w:val="superscript"/>
                                    </w:rPr>
                                    <w:t xml:space="preserve">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=3.97kHz</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=3.85kHz</m:t>
                                    </m:r>
                                  </m:oMath>
                                  <w:r>
                                    <w:t xml:space="preserve">                      3.0%</w:t>
                                  </w:r>
                                </w:p>
                                <w:p w14:paraId="680BDD43" w14:textId="77777777" w:rsidR="009C180D" w:rsidRDefault="009C180D" w:rsidP="00A74D43"/>
                                <w:p w14:paraId="2A343BDE" w14:textId="77777777" w:rsidR="009C180D" w:rsidRDefault="009C180D" w:rsidP="00A74D43">
                                  <w: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=3.58kHz</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=3.51kHz</m:t>
                                    </m:r>
                                  </m:oMath>
                                  <w:r>
                                    <w:t xml:space="preserve">                      2.0%</w:t>
                                  </w:r>
                                </w:p>
                                <w:p w14:paraId="30E97609" w14:textId="77777777" w:rsidR="009C180D" w:rsidRDefault="009C180D" w:rsidP="00A74D43"/>
                                <w:p w14:paraId="07620E91" w14:textId="77777777" w:rsidR="009C180D" w:rsidRPr="00127BC9" w:rsidRDefault="009C180D" w:rsidP="00127BC9">
                                  <w: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=4.35kHz</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=4.33kHz</m:t>
                                    </m:r>
                                  </m:oMath>
                                  <w:r>
                                    <w:t xml:space="preserve">                      0.5%</w:t>
                                  </w:r>
                                </w:p>
                              </w:tc>
                            </w:tr>
                            <w:tr w:rsidR="009C180D" w14:paraId="5729791B" w14:textId="77777777" w:rsidTr="006F0B5E">
                              <w:trPr>
                                <w:trHeight w:val="120"/>
                              </w:trPr>
                              <w:tc>
                                <w:tcPr>
                                  <w:tcW w:w="1440" w:type="dxa"/>
                                  <w:tcBorders>
                                    <w:top w:val="nil"/>
                                    <w:left w:val="nil"/>
                                    <w:bottom w:val="double" w:sz="6" w:space="0" w:color="auto"/>
                                    <w:right w:val="nil"/>
                                  </w:tcBorders>
                                </w:tcPr>
                                <w:p w14:paraId="32FF9794" w14:textId="77777777" w:rsidR="009C180D" w:rsidRPr="00127BC9" w:rsidRDefault="009C180D" w:rsidP="00127BC9">
                                  <w:pPr>
                                    <w:rPr>
                                      <w:i/>
                                      <w:iCs/>
                                    </w:rPr>
                                  </w:pPr>
                                </w:p>
                              </w:tc>
                              <w:tc>
                                <w:tcPr>
                                  <w:tcW w:w="990" w:type="dxa"/>
                                  <w:tcBorders>
                                    <w:top w:val="nil"/>
                                    <w:left w:val="nil"/>
                                    <w:bottom w:val="double" w:sz="6" w:space="0" w:color="auto"/>
                                    <w:right w:val="nil"/>
                                  </w:tcBorders>
                                </w:tcPr>
                                <w:p w14:paraId="1266CA42" w14:textId="77777777" w:rsidR="009C180D" w:rsidRPr="00127BC9" w:rsidRDefault="009C180D" w:rsidP="00127BC9"/>
                              </w:tc>
                              <w:tc>
                                <w:tcPr>
                                  <w:tcW w:w="2610" w:type="dxa"/>
                                  <w:gridSpan w:val="2"/>
                                  <w:tcBorders>
                                    <w:top w:val="nil"/>
                                    <w:left w:val="nil"/>
                                    <w:bottom w:val="double" w:sz="6" w:space="0" w:color="auto"/>
                                    <w:right w:val="nil"/>
                                  </w:tcBorders>
                                </w:tcPr>
                                <w:p w14:paraId="0C69F004" w14:textId="77777777" w:rsidR="009C180D" w:rsidRPr="00127BC9" w:rsidRDefault="009C180D" w:rsidP="00127BC9"/>
                              </w:tc>
                            </w:tr>
                          </w:tbl>
                          <w:p w14:paraId="6D17EEBA" w14:textId="77777777" w:rsidR="009C180D" w:rsidRDefault="009C180D" w:rsidP="00240C90">
                            <w:pPr>
                              <w:pStyle w:val="FootnoteText"/>
                            </w:pPr>
                            <w:r>
                              <w:t xml:space="preserve">*Design targets modified from initial design parameters of Q=5, center </w:t>
                            </w:r>
                            <w:proofErr w:type="spellStart"/>
                            <w:r>
                              <w:t>freq</w:t>
                            </w:r>
                            <w:proofErr w:type="spellEnd"/>
                            <w:r>
                              <w:t>=</w:t>
                            </w:r>
                            <w:proofErr w:type="gramStart"/>
                            <w:r>
                              <w:t>4kHz</w:t>
                            </w:r>
                            <w:proofErr w:type="gramEnd"/>
                            <w:r>
                              <w:t xml:space="preserve"> to </w:t>
                            </w:r>
                            <w:proofErr w:type="spellStart"/>
                            <w:r>
                              <w:t>LTspice</w:t>
                            </w:r>
                            <w:proofErr w:type="spellEnd"/>
                            <w:r>
                              <w:t xml:space="preserve"> simulation values </w:t>
                            </w:r>
                          </w:p>
                          <w:p w14:paraId="4A2E4151" w14:textId="77777777" w:rsidR="009C180D" w:rsidRDefault="009C180D" w:rsidP="00240C90">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8111C" id="_x0000_t202" coordsize="21600,21600" o:spt="202" path="m,l,21600r21600,l21600,xe">
                <v:stroke joinstyle="miter"/>
                <v:path gradientshapeok="t" o:connecttype="rect"/>
              </v:shapetype>
              <v:shape id="Text Box 2" o:spid="_x0000_s1026" type="#_x0000_t202" style="position:absolute;left:0;text-align:left;margin-left:289.5pt;margin-top:4.3pt;width:264pt;height:165.7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" o:allowincell="f" stroked="f">
                <v:textbox inset="0,0,0,0">
                  <w:txbxContent>
                    <w:p w14:paraId="1B64F4CC" w14:textId="77777777" w:rsidR="009C180D" w:rsidRDefault="009C180D" w:rsidP="00240C90">
                      <w:pPr>
                        <w:pStyle w:val="TableTitle"/>
                      </w:pPr>
                      <w:r>
                        <w:t>TABLE II</w:t>
                      </w:r>
                    </w:p>
                    <w:p w14:paraId="0B10035D" w14:textId="77777777" w:rsidR="009C180D" w:rsidRDefault="009C180D" w:rsidP="00240C90">
                      <w:pPr>
                        <w:pStyle w:val="TableTitle"/>
                      </w:pPr>
                      <w:r>
                        <w:t>Theory vs. Experiment</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40"/>
                        <w:gridCol w:w="990"/>
                        <w:gridCol w:w="1350"/>
                        <w:gridCol w:w="1260"/>
                      </w:tblGrid>
                      <w:tr w:rsidR="009C180D" w14:paraId="052ED17C" w14:textId="77777777" w:rsidTr="0038251C">
                        <w:trPr>
                          <w:trHeight w:val="440"/>
                        </w:trPr>
                        <w:tc>
                          <w:tcPr>
                            <w:tcW w:w="1440" w:type="dxa"/>
                            <w:tcBorders>
                              <w:top w:val="double" w:sz="6" w:space="0" w:color="auto"/>
                              <w:left w:val="nil"/>
                              <w:bottom w:val="single" w:sz="6" w:space="0" w:color="auto"/>
                              <w:right w:val="nil"/>
                            </w:tcBorders>
                            <w:vAlign w:val="center"/>
                          </w:tcPr>
                          <w:p w14:paraId="005DC4AE" w14:textId="77777777" w:rsidR="009C180D" w:rsidRDefault="009C180D">
                            <w:pPr>
                              <w:jc w:val="center"/>
                              <w:rPr>
                                <w:sz w:val="16"/>
                                <w:szCs w:val="16"/>
                              </w:rPr>
                            </w:pPr>
                            <w:r>
                              <w:rPr>
                                <w:sz w:val="16"/>
                                <w:szCs w:val="16"/>
                              </w:rPr>
                              <w:t>Revised Design Target</w:t>
                            </w:r>
                          </w:p>
                        </w:tc>
                        <w:tc>
                          <w:tcPr>
                            <w:tcW w:w="2340" w:type="dxa"/>
                            <w:gridSpan w:val="2"/>
                            <w:tcBorders>
                              <w:top w:val="double" w:sz="6" w:space="0" w:color="auto"/>
                              <w:left w:val="nil"/>
                              <w:bottom w:val="single" w:sz="6" w:space="0" w:color="auto"/>
                              <w:right w:val="nil"/>
                            </w:tcBorders>
                            <w:vAlign w:val="center"/>
                          </w:tcPr>
                          <w:p w14:paraId="284EFC0A" w14:textId="77777777" w:rsidR="009C180D" w:rsidRDefault="009C180D">
                            <w:pPr>
                              <w:pStyle w:val="TableTitle"/>
                              <w:rPr>
                                <w:smallCaps w:val="0"/>
                              </w:rPr>
                            </w:pPr>
                            <w:r>
                              <w:rPr>
                                <w:smallCaps w:val="0"/>
                              </w:rPr>
                              <w:t>Experimental Value</w:t>
                            </w:r>
                          </w:p>
                        </w:tc>
                        <w:tc>
                          <w:tcPr>
                            <w:tcW w:w="1260" w:type="dxa"/>
                            <w:tcBorders>
                              <w:top w:val="double" w:sz="6" w:space="0" w:color="auto"/>
                              <w:left w:val="nil"/>
                              <w:bottom w:val="single" w:sz="6" w:space="0" w:color="auto"/>
                              <w:right w:val="nil"/>
                            </w:tcBorders>
                            <w:vAlign w:val="center"/>
                          </w:tcPr>
                          <w:p w14:paraId="7927C148" w14:textId="77777777" w:rsidR="009C180D" w:rsidRDefault="009C180D">
                            <w:pPr>
                              <w:jc w:val="center"/>
                              <w:rPr>
                                <w:sz w:val="16"/>
                                <w:szCs w:val="16"/>
                              </w:rPr>
                            </w:pPr>
                            <w:r>
                              <w:rPr>
                                <w:sz w:val="16"/>
                                <w:szCs w:val="16"/>
                              </w:rPr>
                              <w:t>Error</w:t>
                            </w:r>
                          </w:p>
                        </w:tc>
                      </w:tr>
                      <w:tr w:rsidR="009C180D" w14:paraId="57D5753D" w14:textId="77777777" w:rsidTr="006F0B5E">
                        <w:trPr>
                          <w:trHeight w:val="1743"/>
                        </w:trPr>
                        <w:tc>
                          <w:tcPr>
                            <w:tcW w:w="5040" w:type="dxa"/>
                            <w:gridSpan w:val="4"/>
                            <w:tcBorders>
                              <w:top w:val="nil"/>
                              <w:left w:val="nil"/>
                              <w:right w:val="nil"/>
                            </w:tcBorders>
                          </w:tcPr>
                          <w:p w14:paraId="70272BEE" w14:textId="77777777" w:rsidR="009C180D" w:rsidRPr="00127BC9" w:rsidRDefault="009C180D" w:rsidP="00A74D43">
                            <w:r>
                              <w:rPr>
                                <w:i/>
                                <w:iCs/>
                              </w:rPr>
                              <w:t xml:space="preserve">         </w:t>
                            </w:r>
                            <w:r w:rsidRPr="00127BC9">
                              <w:rPr>
                                <w:i/>
                                <w:iCs/>
                              </w:rPr>
                              <w:t>Q=5</w:t>
                            </w:r>
                            <w:r>
                              <w:rPr>
                                <w:i/>
                                <w:iCs/>
                              </w:rPr>
                              <w:t xml:space="preserve">                       </w:t>
                            </w:r>
                            <m:oMath>
                              <m:sSub>
                                <m:sSubPr>
                                  <m:ctrlPr>
                                    <w:rPr>
                                      <w:rFonts w:ascii="Cambria Math" w:hAnsi="Cambria Math"/>
                                      <w:i/>
                                    </w:rPr>
                                  </m:ctrlPr>
                                </m:sSubPr>
                                <m:e>
                                  <m:r>
                                    <w:rPr>
                                      <w:rFonts w:ascii="Cambria Math" w:hAnsi="Cambria Math"/>
                                    </w:rPr>
                                    <m:t>Q</m:t>
                                  </m:r>
                                </m:e>
                                <m:sub>
                                  <m:r>
                                    <w:rPr>
                                      <w:rFonts w:ascii="Cambria Math" w:hAnsi="Cambria Math"/>
                                    </w:rPr>
                                    <m:t>eff</m:t>
                                  </m:r>
                                </m:sub>
                              </m:sSub>
                            </m:oMath>
                            <w:r w:rsidRPr="00127BC9">
                              <w:t>=4.83</w:t>
                            </w:r>
                            <w:r>
                              <w:t xml:space="preserve">                           3.4%</w:t>
                            </w:r>
                          </w:p>
                          <w:p w14:paraId="29CD37E8" w14:textId="77777777" w:rsidR="009C180D" w:rsidRPr="00127BC9" w:rsidRDefault="009C180D" w:rsidP="00A74D43">
                            <w:pPr>
                              <w:rPr>
                                <w:i/>
                                <w:iCs/>
                              </w:rPr>
                            </w:pPr>
                          </w:p>
                          <w:p w14:paraId="40E68F15" w14:textId="77777777" w:rsidR="009C180D" w:rsidRDefault="009C180D" w:rsidP="00A74D43">
                            <w:r>
                              <w:rPr>
                                <w:sz w:val="28"/>
                                <w:szCs w:val="28"/>
                                <w:vertAlign w:val="superscript"/>
                              </w:rPr>
                              <w:t xml:space="preserve">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=3.97kHz</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=3.85kHz</m:t>
                              </m:r>
                            </m:oMath>
                            <w:r>
                              <w:t xml:space="preserve">                      3.0%</w:t>
                            </w:r>
                          </w:p>
                          <w:p w14:paraId="680BDD43" w14:textId="77777777" w:rsidR="009C180D" w:rsidRDefault="009C180D" w:rsidP="00A74D43"/>
                          <w:p w14:paraId="2A343BDE" w14:textId="77777777" w:rsidR="009C180D" w:rsidRDefault="009C180D" w:rsidP="00A74D43">
                            <w: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=3.58kHz</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=3.51kHz</m:t>
                              </m:r>
                            </m:oMath>
                            <w:r>
                              <w:t xml:space="preserve">                      2.0%</w:t>
                            </w:r>
                          </w:p>
                          <w:p w14:paraId="30E97609" w14:textId="77777777" w:rsidR="009C180D" w:rsidRDefault="009C180D" w:rsidP="00A74D43"/>
                          <w:p w14:paraId="07620E91" w14:textId="77777777" w:rsidR="009C180D" w:rsidRPr="00127BC9" w:rsidRDefault="009C180D" w:rsidP="00127BC9">
                            <w: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=4.35kHz</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=4.33kHz</m:t>
                              </m:r>
                            </m:oMath>
                            <w:r>
                              <w:t xml:space="preserve">                      0.5%</w:t>
                            </w:r>
                          </w:p>
                        </w:tc>
                      </w:tr>
                      <w:tr w:rsidR="009C180D" w14:paraId="5729791B" w14:textId="77777777" w:rsidTr="006F0B5E">
                        <w:trPr>
                          <w:trHeight w:val="120"/>
                        </w:trPr>
                        <w:tc>
                          <w:tcPr>
                            <w:tcW w:w="1440" w:type="dxa"/>
                            <w:tcBorders>
                              <w:top w:val="nil"/>
                              <w:left w:val="nil"/>
                              <w:bottom w:val="double" w:sz="6" w:space="0" w:color="auto"/>
                              <w:right w:val="nil"/>
                            </w:tcBorders>
                          </w:tcPr>
                          <w:p w14:paraId="32FF9794" w14:textId="77777777" w:rsidR="009C180D" w:rsidRPr="00127BC9" w:rsidRDefault="009C180D" w:rsidP="00127BC9">
                            <w:pPr>
                              <w:rPr>
                                <w:i/>
                                <w:iCs/>
                              </w:rPr>
                            </w:pPr>
                          </w:p>
                        </w:tc>
                        <w:tc>
                          <w:tcPr>
                            <w:tcW w:w="990" w:type="dxa"/>
                            <w:tcBorders>
                              <w:top w:val="nil"/>
                              <w:left w:val="nil"/>
                              <w:bottom w:val="double" w:sz="6" w:space="0" w:color="auto"/>
                              <w:right w:val="nil"/>
                            </w:tcBorders>
                          </w:tcPr>
                          <w:p w14:paraId="1266CA42" w14:textId="77777777" w:rsidR="009C180D" w:rsidRPr="00127BC9" w:rsidRDefault="009C180D" w:rsidP="00127BC9"/>
                        </w:tc>
                        <w:tc>
                          <w:tcPr>
                            <w:tcW w:w="2610" w:type="dxa"/>
                            <w:gridSpan w:val="2"/>
                            <w:tcBorders>
                              <w:top w:val="nil"/>
                              <w:left w:val="nil"/>
                              <w:bottom w:val="double" w:sz="6" w:space="0" w:color="auto"/>
                              <w:right w:val="nil"/>
                            </w:tcBorders>
                          </w:tcPr>
                          <w:p w14:paraId="0C69F004" w14:textId="77777777" w:rsidR="009C180D" w:rsidRPr="00127BC9" w:rsidRDefault="009C180D" w:rsidP="00127BC9"/>
                        </w:tc>
                      </w:tr>
                    </w:tbl>
                    <w:p w14:paraId="6D17EEBA" w14:textId="77777777" w:rsidR="009C180D" w:rsidRDefault="009C180D" w:rsidP="00240C90">
                      <w:pPr>
                        <w:pStyle w:val="FootnoteText"/>
                      </w:pPr>
                      <w:r>
                        <w:t xml:space="preserve">*Design targets modified from initial design parameters of Q=5, center </w:t>
                      </w:r>
                      <w:proofErr w:type="spellStart"/>
                      <w:r>
                        <w:t>freq</w:t>
                      </w:r>
                      <w:proofErr w:type="spellEnd"/>
                      <w:r>
                        <w:t>=</w:t>
                      </w:r>
                      <w:proofErr w:type="gramStart"/>
                      <w:r>
                        <w:t>4kHz</w:t>
                      </w:r>
                      <w:proofErr w:type="gramEnd"/>
                      <w:r>
                        <w:t xml:space="preserve"> to </w:t>
                      </w:r>
                      <w:proofErr w:type="spellStart"/>
                      <w:r>
                        <w:t>LTspice</w:t>
                      </w:r>
                      <w:proofErr w:type="spellEnd"/>
                      <w:r>
                        <w:t xml:space="preserve"> simulation values </w:t>
                      </w:r>
                    </w:p>
                    <w:p w14:paraId="4A2E4151" w14:textId="77777777" w:rsidR="009C180D" w:rsidRDefault="009C180D" w:rsidP="00240C90">
                      <w:pPr>
                        <w:pStyle w:val="FootnoteText"/>
                      </w:pPr>
                    </w:p>
                  </w:txbxContent>
                </v:textbox>
                <w10:wrap type="square" anchorx="margin" anchory="margin"/>
              </v:shape>
            </w:pict>
          </mc:Fallback>
        </mc:AlternateContent>
      </w:r>
      <w:r>
        <w:t xml:space="preserve">also calculated an effective Quality factor for our experimental results by taking the average of </w:t>
      </w:r>
      <w:proofErr w:type="spellStart"/>
      <w:r>
        <w:t>Qlower</w:t>
      </w:r>
      <w:proofErr w:type="spellEnd"/>
      <w:r>
        <w:t xml:space="preserve"> and </w:t>
      </w:r>
      <w:proofErr w:type="spellStart"/>
      <w:r>
        <w:t>Qupper</w:t>
      </w:r>
      <w:proofErr w:type="spellEnd"/>
      <w:r>
        <w:t>.  By doing this our results matched with our expectations better.</w:t>
      </w:r>
    </w:p>
    <w:p w14:paraId="14B07D6F" w14:textId="30096471" w:rsidR="005D72BB" w:rsidRDefault="0098526F" w:rsidP="00E94EF1">
      <w:pPr>
        <w:ind w:firstLine="202"/>
      </w:pPr>
      <w:r>
        <w:t xml:space="preserve">The difficulty in this experiment manifested itself in the soldering process.  When working with such small sizes it becomes increasingly difficult to solder </w:t>
      </w:r>
      <w:proofErr w:type="spellStart"/>
      <w:r>
        <w:t>vias</w:t>
      </w:r>
      <w:proofErr w:type="spellEnd"/>
      <w:r>
        <w:t xml:space="preserve"> correctly, the simple task of applying solder paste to the board was hampered by the constant shakes in my hand.  These factors led to the destruction of our first </w:t>
      </w:r>
      <w:proofErr w:type="spellStart"/>
      <w:proofErr w:type="gramStart"/>
      <w:r>
        <w:t>pcb</w:t>
      </w:r>
      <w:proofErr w:type="spellEnd"/>
      <w:proofErr w:type="gramEnd"/>
      <w:r>
        <w:t xml:space="preserve">, when we improperly soldered a via causing one of our </w:t>
      </w:r>
      <w:proofErr w:type="spellStart"/>
      <w:r>
        <w:t>opamps</w:t>
      </w:r>
      <w:proofErr w:type="spellEnd"/>
      <w:r>
        <w:t xml:space="preserve"> to blow </w:t>
      </w:r>
      <w:r w:rsidR="00745E87">
        <w:t xml:space="preserve">up.  It all added up to a huge amount of energy as well as time on our part in constructing this circuit. </w:t>
      </w:r>
    </w:p>
    <w:p w14:paraId="20716BEF" w14:textId="77777777" w:rsidR="00E97402" w:rsidRDefault="00E97402">
      <w:pPr>
        <w:pStyle w:val="ReferenceHead"/>
      </w:pPr>
      <w:r>
        <w:t>References</w:t>
      </w:r>
    </w:p>
    <w:p w14:paraId="3D0AB03D" w14:textId="6E6C3CB6" w:rsidR="00C11E83" w:rsidRDefault="00A66A52" w:rsidP="008E0645">
      <w:pPr>
        <w:pStyle w:val="References"/>
      </w:pPr>
      <w:r>
        <w:t xml:space="preserve">H. </w:t>
      </w:r>
      <w:proofErr w:type="spellStart"/>
      <w:r>
        <w:t>Babaie</w:t>
      </w:r>
      <w:proofErr w:type="spellEnd"/>
      <w:r>
        <w:t>, “Experiment 2,” in</w:t>
      </w:r>
      <w:r>
        <w:rPr>
          <w:i/>
        </w:rPr>
        <w:t xml:space="preserve"> 115B Lab Manuel,</w:t>
      </w:r>
      <w:r>
        <w:t xml:space="preserve"> </w:t>
      </w:r>
      <w:r w:rsidR="00C11E83">
        <w:rPr>
          <w:rFonts w:ascii="TimesNewRomanPS-ItalicMT" w:hAnsi="TimesNewRomanPS-ItalicMT" w:cs="TimesNewRomanPS-ItalicMT"/>
          <w:i/>
          <w:iCs/>
        </w:rPr>
        <w:t xml:space="preserve">, </w:t>
      </w:r>
      <w:r w:rsidR="00C11E83">
        <w:t xml:space="preserve">City of </w:t>
      </w:r>
      <w:r>
        <w:t xml:space="preserve">Los </w:t>
      </w:r>
      <w:proofErr w:type="spellStart"/>
      <w:r>
        <w:t>Angeles</w:t>
      </w:r>
      <w:r w:rsidR="00C11E83">
        <w:t>t</w:t>
      </w:r>
      <w:proofErr w:type="spellEnd"/>
    </w:p>
    <w:p w14:paraId="0BF3C03E" w14:textId="1F3A9917" w:rsidR="00C11E83" w:rsidRDefault="00A66A52" w:rsidP="007F7AA6">
      <w:pPr>
        <w:pStyle w:val="References"/>
      </w:pPr>
      <w:r>
        <w:t xml:space="preserve">Hassan </w:t>
      </w:r>
      <w:proofErr w:type="spellStart"/>
      <w:r>
        <w:t>Babaie</w:t>
      </w:r>
      <w:proofErr w:type="spellEnd"/>
      <w:r>
        <w:t xml:space="preserve">, (2014) ‘Week 3: Experiment, </w:t>
      </w:r>
      <w:r>
        <w:rPr>
          <w:i/>
        </w:rPr>
        <w:t>EE115BL</w:t>
      </w:r>
      <w:r w:rsidR="00C11E83">
        <w:t>.</w:t>
      </w:r>
    </w:p>
    <w:p w14:paraId="2122C1E6" w14:textId="44EE8FF1" w:rsidR="00C11E83" w:rsidRDefault="00C2115E" w:rsidP="007F7AA6">
      <w:pPr>
        <w:pStyle w:val="References"/>
        <w:rPr>
          <w:spacing w:val="-1"/>
        </w:rPr>
      </w:pPr>
      <w:r>
        <w:rPr>
          <w:color w:val="000000"/>
          <w:shd w:val="clear" w:color="auto" w:fill="F2F2F2"/>
        </w:rPr>
        <w:t>"Sunstone Printed Circuit Boards | PCB Prototype &amp; PCB Fabrication."</w:t>
      </w:r>
      <w:r>
        <w:rPr>
          <w:rStyle w:val="apple-converted-space"/>
          <w:color w:val="000000"/>
          <w:shd w:val="clear" w:color="auto" w:fill="F2F2F2"/>
        </w:rPr>
        <w:t> </w:t>
      </w:r>
      <w:r>
        <w:rPr>
          <w:i/>
          <w:iCs/>
          <w:color w:val="000000"/>
          <w:shd w:val="clear" w:color="auto" w:fill="F2F2F2"/>
        </w:rPr>
        <w:t>Sunstone Printed Circuit Boards | PCB Prototype &amp; PCB Fabrication</w:t>
      </w:r>
      <w:r>
        <w:rPr>
          <w:color w:val="000000"/>
          <w:shd w:val="clear" w:color="auto" w:fill="F2F2F2"/>
        </w:rPr>
        <w:t xml:space="preserve">. </w:t>
      </w:r>
      <w:proofErr w:type="spellStart"/>
      <w:proofErr w:type="gramStart"/>
      <w:r>
        <w:rPr>
          <w:color w:val="000000"/>
          <w:shd w:val="clear" w:color="auto" w:fill="F2F2F2"/>
        </w:rPr>
        <w:t>N.p</w:t>
      </w:r>
      <w:proofErr w:type="spellEnd"/>
      <w:proofErr w:type="gramEnd"/>
      <w:r>
        <w:rPr>
          <w:color w:val="000000"/>
          <w:shd w:val="clear" w:color="auto" w:fill="F2F2F2"/>
        </w:rPr>
        <w:t xml:space="preserve">., </w:t>
      </w:r>
      <w:proofErr w:type="spellStart"/>
      <w:r>
        <w:rPr>
          <w:color w:val="000000"/>
          <w:shd w:val="clear" w:color="auto" w:fill="F2F2F2"/>
        </w:rPr>
        <w:t>n.d.</w:t>
      </w:r>
      <w:proofErr w:type="spellEnd"/>
      <w:r>
        <w:rPr>
          <w:color w:val="000000"/>
          <w:shd w:val="clear" w:color="auto" w:fill="F2F2F2"/>
        </w:rPr>
        <w:t xml:space="preserve"> Web. 02 May 2014</w:t>
      </w:r>
      <w:proofErr w:type="gramStart"/>
      <w:r>
        <w:rPr>
          <w:color w:val="000000"/>
          <w:shd w:val="clear" w:color="auto" w:fill="F2F2F2"/>
        </w:rPr>
        <w:t>.</w:t>
      </w:r>
      <w:r w:rsidR="00C11E83">
        <w:rPr>
          <w:spacing w:val="-1"/>
        </w:rPr>
        <w:t>.</w:t>
      </w:r>
      <w:proofErr w:type="gramEnd"/>
    </w:p>
    <w:p w14:paraId="61BA5E13" w14:textId="39FCCABE" w:rsidR="00C11E83" w:rsidRDefault="00C2115E" w:rsidP="007F7AA6">
      <w:pPr>
        <w:pStyle w:val="References"/>
      </w:pPr>
      <w:r>
        <w:rPr>
          <w:color w:val="000000"/>
          <w:shd w:val="clear" w:color="auto" w:fill="F2F2F2"/>
        </w:rPr>
        <w:t>"Electronic Components."</w:t>
      </w:r>
      <w:r>
        <w:rPr>
          <w:rStyle w:val="apple-converted-space"/>
          <w:color w:val="000000"/>
          <w:shd w:val="clear" w:color="auto" w:fill="F2F2F2"/>
        </w:rPr>
        <w:t> </w:t>
      </w:r>
      <w:r>
        <w:rPr>
          <w:i/>
          <w:iCs/>
          <w:color w:val="000000"/>
          <w:shd w:val="clear" w:color="auto" w:fill="F2F2F2"/>
        </w:rPr>
        <w:t>Electronic Parts, Components and Suppliers</w:t>
      </w:r>
      <w:r>
        <w:rPr>
          <w:color w:val="000000"/>
          <w:shd w:val="clear" w:color="auto" w:fill="F2F2F2"/>
        </w:rPr>
        <w:t xml:space="preserve">. </w:t>
      </w:r>
      <w:proofErr w:type="spellStart"/>
      <w:proofErr w:type="gramStart"/>
      <w:r>
        <w:rPr>
          <w:color w:val="000000"/>
          <w:shd w:val="clear" w:color="auto" w:fill="F2F2F2"/>
        </w:rPr>
        <w:t>N.p</w:t>
      </w:r>
      <w:proofErr w:type="spellEnd"/>
      <w:proofErr w:type="gramEnd"/>
      <w:r>
        <w:rPr>
          <w:color w:val="000000"/>
          <w:shd w:val="clear" w:color="auto" w:fill="F2F2F2"/>
        </w:rPr>
        <w:t xml:space="preserve">., </w:t>
      </w:r>
      <w:proofErr w:type="spellStart"/>
      <w:r>
        <w:rPr>
          <w:color w:val="000000"/>
          <w:shd w:val="clear" w:color="auto" w:fill="F2F2F2"/>
        </w:rPr>
        <w:t>n.d.</w:t>
      </w:r>
      <w:proofErr w:type="spellEnd"/>
      <w:r>
        <w:rPr>
          <w:color w:val="000000"/>
          <w:shd w:val="clear" w:color="auto" w:fill="F2F2F2"/>
        </w:rPr>
        <w:t xml:space="preserve"> Web. 02 May 2014</w:t>
      </w:r>
      <w:proofErr w:type="gramStart"/>
      <w:r>
        <w:rPr>
          <w:color w:val="000000"/>
          <w:shd w:val="clear" w:color="auto" w:fill="F2F2F2"/>
        </w:rPr>
        <w:t>.</w:t>
      </w:r>
      <w:r w:rsidR="00C11E83">
        <w:t>.</w:t>
      </w:r>
      <w:proofErr w:type="gramEnd"/>
    </w:p>
    <w:p w14:paraId="36F86F84" w14:textId="6BCD051D" w:rsidR="0037551B" w:rsidRPr="00CD684F" w:rsidRDefault="0037551B" w:rsidP="00164F8F">
      <w:pPr>
        <w:pStyle w:val="References"/>
        <w:numPr>
          <w:ilvl w:val="0"/>
          <w:numId w:val="0"/>
        </w:numPr>
        <w:ind w:left="360"/>
        <w:rPr>
          <w:sz w:val="20"/>
          <w:szCs w:val="20"/>
        </w:rPr>
      </w:pPr>
    </w:p>
    <w:sectPr w:rsidR="0037551B" w:rsidRPr="00CD684F" w:rsidSect="00143F2E">
      <w:headerReference w:type="default" r:id="rId2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A7CB8" w14:textId="77777777" w:rsidR="009C180D" w:rsidRDefault="009C180D">
      <w:r>
        <w:separator/>
      </w:r>
    </w:p>
  </w:endnote>
  <w:endnote w:type="continuationSeparator" w:id="0">
    <w:p w14:paraId="54678EC2" w14:textId="77777777" w:rsidR="009C180D" w:rsidRDefault="009C1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CF810" w14:textId="77777777" w:rsidR="009C180D" w:rsidRDefault="009C180D"/>
  </w:footnote>
  <w:footnote w:type="continuationSeparator" w:id="0">
    <w:p w14:paraId="6AF228CA" w14:textId="77777777" w:rsidR="009C180D" w:rsidRDefault="009C180D">
      <w:r>
        <w:continuationSeparator/>
      </w:r>
    </w:p>
  </w:footnote>
  <w:footnote w:id="1">
    <w:p w14:paraId="640C0210" w14:textId="7A90F81A" w:rsidR="009C180D" w:rsidRDefault="009C180D" w:rsidP="00012A84">
      <w:pPr>
        <w:pStyle w:val="FootnoteText"/>
      </w:pPr>
      <w:r>
        <w:t>This work is supported in part by the Electrical Engineering department of the University of California Los Angeles</w:t>
      </w:r>
    </w:p>
    <w:p w14:paraId="3BB80BC9" w14:textId="3179568B" w:rsidR="009C180D" w:rsidRDefault="009C180D" w:rsidP="00833E74">
      <w:pPr>
        <w:pStyle w:val="FootnoteText"/>
        <w:ind w:firstLine="0"/>
      </w:pP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9C180D" w:rsidRDefault="009C180D">
    <w:pPr>
      <w:framePr w:wrap="auto" w:vAnchor="text" w:hAnchor="margin" w:xAlign="right" w:y="1"/>
    </w:pPr>
    <w:r>
      <w:fldChar w:fldCharType="begin"/>
    </w:r>
    <w:r>
      <w:instrText xml:space="preserve">PAGE  </w:instrText>
    </w:r>
    <w:r>
      <w:fldChar w:fldCharType="separate"/>
    </w:r>
    <w:r w:rsidR="007B025F">
      <w:rPr>
        <w:noProof/>
      </w:rPr>
      <w:t>4</w:t>
    </w:r>
    <w:r>
      <w:fldChar w:fldCharType="end"/>
    </w:r>
  </w:p>
  <w:p w14:paraId="3C734628" w14:textId="78E010AF" w:rsidR="009C180D" w:rsidRDefault="009C180D">
    <w:pPr>
      <w:ind w:right="360"/>
    </w:pPr>
    <w:r>
      <w:t xml:space="preserve">EE115BL: UCLA SPR14: Dr. </w:t>
    </w:r>
    <w:proofErr w:type="spellStart"/>
    <w:r>
      <w:t>Babaie</w:t>
    </w:r>
    <w:proofErr w:type="spellEnd"/>
    <w:r>
      <w:t xml:space="preserve">: Arthur </w:t>
    </w:r>
    <w:proofErr w:type="spellStart"/>
    <w:r>
      <w:t>Densmore</w:t>
    </w:r>
    <w:proofErr w:type="spellEnd"/>
    <w:r>
      <w:t>. TA: LAB 1: Thomas Dwyer, 503910443</w:t>
    </w:r>
  </w:p>
  <w:p w14:paraId="2D5740AD" w14:textId="77777777" w:rsidR="009C180D" w:rsidRDefault="009C180D">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6076"/>
    <w:rsid w:val="00012A84"/>
    <w:rsid w:val="00027A0F"/>
    <w:rsid w:val="00042E13"/>
    <w:rsid w:val="0005788C"/>
    <w:rsid w:val="0006350A"/>
    <w:rsid w:val="00095078"/>
    <w:rsid w:val="000A168B"/>
    <w:rsid w:val="000A21C6"/>
    <w:rsid w:val="000B352D"/>
    <w:rsid w:val="000D2BDE"/>
    <w:rsid w:val="000D4527"/>
    <w:rsid w:val="000E0E31"/>
    <w:rsid w:val="000F1F95"/>
    <w:rsid w:val="00104BB0"/>
    <w:rsid w:val="0010794E"/>
    <w:rsid w:val="001208DA"/>
    <w:rsid w:val="00127BC9"/>
    <w:rsid w:val="0013354F"/>
    <w:rsid w:val="00143F2E"/>
    <w:rsid w:val="00144E72"/>
    <w:rsid w:val="00164F8F"/>
    <w:rsid w:val="001768FF"/>
    <w:rsid w:val="0018471E"/>
    <w:rsid w:val="00185A6A"/>
    <w:rsid w:val="001961B1"/>
    <w:rsid w:val="001A60B1"/>
    <w:rsid w:val="001A6BDB"/>
    <w:rsid w:val="001B11C6"/>
    <w:rsid w:val="001B36B1"/>
    <w:rsid w:val="001C0B82"/>
    <w:rsid w:val="001E7B7A"/>
    <w:rsid w:val="001F070E"/>
    <w:rsid w:val="001F0B32"/>
    <w:rsid w:val="001F4C5C"/>
    <w:rsid w:val="00204478"/>
    <w:rsid w:val="00210F92"/>
    <w:rsid w:val="00214E2E"/>
    <w:rsid w:val="00215462"/>
    <w:rsid w:val="00216141"/>
    <w:rsid w:val="00217186"/>
    <w:rsid w:val="00240C90"/>
    <w:rsid w:val="002434A1"/>
    <w:rsid w:val="00246FD5"/>
    <w:rsid w:val="00250695"/>
    <w:rsid w:val="00263943"/>
    <w:rsid w:val="00267B35"/>
    <w:rsid w:val="00267F02"/>
    <w:rsid w:val="00274397"/>
    <w:rsid w:val="00287E1F"/>
    <w:rsid w:val="00292115"/>
    <w:rsid w:val="00293DC6"/>
    <w:rsid w:val="002C14E3"/>
    <w:rsid w:val="002F7910"/>
    <w:rsid w:val="00312137"/>
    <w:rsid w:val="00315F10"/>
    <w:rsid w:val="00317BD5"/>
    <w:rsid w:val="00336E0D"/>
    <w:rsid w:val="003427CE"/>
    <w:rsid w:val="003579B0"/>
    <w:rsid w:val="00360269"/>
    <w:rsid w:val="0037551B"/>
    <w:rsid w:val="0038251C"/>
    <w:rsid w:val="003842ED"/>
    <w:rsid w:val="00392226"/>
    <w:rsid w:val="00392DBA"/>
    <w:rsid w:val="003A1D37"/>
    <w:rsid w:val="003A76B9"/>
    <w:rsid w:val="003B4257"/>
    <w:rsid w:val="003C3322"/>
    <w:rsid w:val="003C68C2"/>
    <w:rsid w:val="003D4CAE"/>
    <w:rsid w:val="003E6013"/>
    <w:rsid w:val="003F06FF"/>
    <w:rsid w:val="003F26BD"/>
    <w:rsid w:val="003F52AD"/>
    <w:rsid w:val="00430FC3"/>
    <w:rsid w:val="0043144F"/>
    <w:rsid w:val="00431BFA"/>
    <w:rsid w:val="004353CF"/>
    <w:rsid w:val="004631BC"/>
    <w:rsid w:val="00484761"/>
    <w:rsid w:val="00484DD5"/>
    <w:rsid w:val="004A3174"/>
    <w:rsid w:val="004A574E"/>
    <w:rsid w:val="004C1E16"/>
    <w:rsid w:val="004C2543"/>
    <w:rsid w:val="004D15CA"/>
    <w:rsid w:val="004E3E4C"/>
    <w:rsid w:val="004F056D"/>
    <w:rsid w:val="004F23A0"/>
    <w:rsid w:val="005003E3"/>
    <w:rsid w:val="005052CD"/>
    <w:rsid w:val="005143F6"/>
    <w:rsid w:val="00543D77"/>
    <w:rsid w:val="00550A26"/>
    <w:rsid w:val="00550BF5"/>
    <w:rsid w:val="005524FC"/>
    <w:rsid w:val="00567A70"/>
    <w:rsid w:val="005759A7"/>
    <w:rsid w:val="00584D73"/>
    <w:rsid w:val="00597676"/>
    <w:rsid w:val="005A2A15"/>
    <w:rsid w:val="005C020F"/>
    <w:rsid w:val="005D1B15"/>
    <w:rsid w:val="005D2824"/>
    <w:rsid w:val="005D336E"/>
    <w:rsid w:val="005D4F1A"/>
    <w:rsid w:val="005D72BB"/>
    <w:rsid w:val="005E3767"/>
    <w:rsid w:val="005E692F"/>
    <w:rsid w:val="005E6CD3"/>
    <w:rsid w:val="005F143A"/>
    <w:rsid w:val="005F28A7"/>
    <w:rsid w:val="0062114B"/>
    <w:rsid w:val="00623698"/>
    <w:rsid w:val="00625E96"/>
    <w:rsid w:val="00634EDD"/>
    <w:rsid w:val="00647C09"/>
    <w:rsid w:val="00651F2C"/>
    <w:rsid w:val="00671615"/>
    <w:rsid w:val="00673D9E"/>
    <w:rsid w:val="00693D5D"/>
    <w:rsid w:val="006948C2"/>
    <w:rsid w:val="006A434B"/>
    <w:rsid w:val="006B7F03"/>
    <w:rsid w:val="006C0C26"/>
    <w:rsid w:val="006F0B5E"/>
    <w:rsid w:val="00725B45"/>
    <w:rsid w:val="00734E48"/>
    <w:rsid w:val="00740B99"/>
    <w:rsid w:val="00745E87"/>
    <w:rsid w:val="00747EB1"/>
    <w:rsid w:val="00765F13"/>
    <w:rsid w:val="00774733"/>
    <w:rsid w:val="007B025F"/>
    <w:rsid w:val="007B7591"/>
    <w:rsid w:val="007C4336"/>
    <w:rsid w:val="007F6413"/>
    <w:rsid w:val="007F7AA6"/>
    <w:rsid w:val="00823624"/>
    <w:rsid w:val="00833E74"/>
    <w:rsid w:val="00837E47"/>
    <w:rsid w:val="008518FE"/>
    <w:rsid w:val="00851FE2"/>
    <w:rsid w:val="0085659C"/>
    <w:rsid w:val="00872026"/>
    <w:rsid w:val="0087792E"/>
    <w:rsid w:val="00883EAF"/>
    <w:rsid w:val="00884FCC"/>
    <w:rsid w:val="00885258"/>
    <w:rsid w:val="008A30C3"/>
    <w:rsid w:val="008A3C23"/>
    <w:rsid w:val="008B4868"/>
    <w:rsid w:val="008C49CC"/>
    <w:rsid w:val="008D69E9"/>
    <w:rsid w:val="008E0645"/>
    <w:rsid w:val="008F258C"/>
    <w:rsid w:val="008F594A"/>
    <w:rsid w:val="00904C7E"/>
    <w:rsid w:val="0091035B"/>
    <w:rsid w:val="0092591C"/>
    <w:rsid w:val="00964E3F"/>
    <w:rsid w:val="00972874"/>
    <w:rsid w:val="00976B26"/>
    <w:rsid w:val="0098526F"/>
    <w:rsid w:val="009A1F6E"/>
    <w:rsid w:val="009C180D"/>
    <w:rsid w:val="009C7D17"/>
    <w:rsid w:val="009D1E3E"/>
    <w:rsid w:val="009D2EB5"/>
    <w:rsid w:val="009D3B02"/>
    <w:rsid w:val="009D77DD"/>
    <w:rsid w:val="009E484E"/>
    <w:rsid w:val="009F40FB"/>
    <w:rsid w:val="00A22FCB"/>
    <w:rsid w:val="00A248FA"/>
    <w:rsid w:val="00A33F97"/>
    <w:rsid w:val="00A472F1"/>
    <w:rsid w:val="00A4799B"/>
    <w:rsid w:val="00A5237D"/>
    <w:rsid w:val="00A554A3"/>
    <w:rsid w:val="00A66A52"/>
    <w:rsid w:val="00A74D43"/>
    <w:rsid w:val="00A758EA"/>
    <w:rsid w:val="00A75FD8"/>
    <w:rsid w:val="00A81D5D"/>
    <w:rsid w:val="00A8787F"/>
    <w:rsid w:val="00A913A6"/>
    <w:rsid w:val="00A9371A"/>
    <w:rsid w:val="00A9402A"/>
    <w:rsid w:val="00A95C50"/>
    <w:rsid w:val="00AA3E80"/>
    <w:rsid w:val="00AB79A6"/>
    <w:rsid w:val="00AC08F5"/>
    <w:rsid w:val="00AC4850"/>
    <w:rsid w:val="00B40B07"/>
    <w:rsid w:val="00B47B59"/>
    <w:rsid w:val="00B53F81"/>
    <w:rsid w:val="00B56C2B"/>
    <w:rsid w:val="00B65BD3"/>
    <w:rsid w:val="00B70469"/>
    <w:rsid w:val="00B72DD8"/>
    <w:rsid w:val="00B72E09"/>
    <w:rsid w:val="00BA702A"/>
    <w:rsid w:val="00BE49DB"/>
    <w:rsid w:val="00BF0C69"/>
    <w:rsid w:val="00BF629B"/>
    <w:rsid w:val="00BF655C"/>
    <w:rsid w:val="00C075EF"/>
    <w:rsid w:val="00C11E83"/>
    <w:rsid w:val="00C2115E"/>
    <w:rsid w:val="00C2378A"/>
    <w:rsid w:val="00C31F1D"/>
    <w:rsid w:val="00C378A1"/>
    <w:rsid w:val="00C37F72"/>
    <w:rsid w:val="00C460D7"/>
    <w:rsid w:val="00C621D6"/>
    <w:rsid w:val="00C63C3C"/>
    <w:rsid w:val="00C82D86"/>
    <w:rsid w:val="00C862E2"/>
    <w:rsid w:val="00CB21B2"/>
    <w:rsid w:val="00CB2873"/>
    <w:rsid w:val="00CB4B8D"/>
    <w:rsid w:val="00CC0DDA"/>
    <w:rsid w:val="00CC2FD7"/>
    <w:rsid w:val="00CC6B2B"/>
    <w:rsid w:val="00CD5FAF"/>
    <w:rsid w:val="00CD684F"/>
    <w:rsid w:val="00D06623"/>
    <w:rsid w:val="00D14C6B"/>
    <w:rsid w:val="00D17BC3"/>
    <w:rsid w:val="00D3483E"/>
    <w:rsid w:val="00D5536F"/>
    <w:rsid w:val="00D565E0"/>
    <w:rsid w:val="00D56935"/>
    <w:rsid w:val="00D57BDE"/>
    <w:rsid w:val="00D646ED"/>
    <w:rsid w:val="00D73C00"/>
    <w:rsid w:val="00D758C6"/>
    <w:rsid w:val="00D81391"/>
    <w:rsid w:val="00D90C10"/>
    <w:rsid w:val="00D92AE6"/>
    <w:rsid w:val="00D92E96"/>
    <w:rsid w:val="00DA258C"/>
    <w:rsid w:val="00DB4E97"/>
    <w:rsid w:val="00DC1BF6"/>
    <w:rsid w:val="00DE07FA"/>
    <w:rsid w:val="00DF2DDE"/>
    <w:rsid w:val="00DF69D3"/>
    <w:rsid w:val="00E01667"/>
    <w:rsid w:val="00E36209"/>
    <w:rsid w:val="00E420BB"/>
    <w:rsid w:val="00E506AA"/>
    <w:rsid w:val="00E50DF6"/>
    <w:rsid w:val="00E54BF9"/>
    <w:rsid w:val="00E94EF1"/>
    <w:rsid w:val="00E965C5"/>
    <w:rsid w:val="00E96A3A"/>
    <w:rsid w:val="00E97402"/>
    <w:rsid w:val="00E97B99"/>
    <w:rsid w:val="00EA3E5B"/>
    <w:rsid w:val="00EB2E9D"/>
    <w:rsid w:val="00EC4087"/>
    <w:rsid w:val="00ED39C0"/>
    <w:rsid w:val="00EE6FFC"/>
    <w:rsid w:val="00EF10AC"/>
    <w:rsid w:val="00EF4701"/>
    <w:rsid w:val="00EF49DA"/>
    <w:rsid w:val="00EF564E"/>
    <w:rsid w:val="00F030FA"/>
    <w:rsid w:val="00F11EED"/>
    <w:rsid w:val="00F22198"/>
    <w:rsid w:val="00F32141"/>
    <w:rsid w:val="00F33D49"/>
    <w:rsid w:val="00F3481E"/>
    <w:rsid w:val="00F42949"/>
    <w:rsid w:val="00F577F6"/>
    <w:rsid w:val="00F65266"/>
    <w:rsid w:val="00F751E1"/>
    <w:rsid w:val="00F8078C"/>
    <w:rsid w:val="00FD347F"/>
    <w:rsid w:val="00FE081E"/>
    <w:rsid w:val="00FF1646"/>
    <w:rsid w:val="00FF3AA8"/>
    <w:rsid w:val="00FF5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268A1890"/>
  <w15:docId w15:val="{DAF68FA4-9522-468D-AD83-484E1021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833E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21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919">
      <w:bodyDiv w:val="1"/>
      <w:marLeft w:val="0"/>
      <w:marRight w:val="0"/>
      <w:marTop w:val="0"/>
      <w:marBottom w:val="0"/>
      <w:divBdr>
        <w:top w:val="none" w:sz="0" w:space="0" w:color="auto"/>
        <w:left w:val="none" w:sz="0" w:space="0" w:color="auto"/>
        <w:bottom w:val="none" w:sz="0" w:space="0" w:color="auto"/>
        <w:right w:val="none" w:sz="0" w:space="0" w:color="auto"/>
      </w:divBdr>
    </w:div>
    <w:div w:id="139658330">
      <w:bodyDiv w:val="1"/>
      <w:marLeft w:val="0"/>
      <w:marRight w:val="0"/>
      <w:marTop w:val="0"/>
      <w:marBottom w:val="0"/>
      <w:divBdr>
        <w:top w:val="none" w:sz="0" w:space="0" w:color="auto"/>
        <w:left w:val="none" w:sz="0" w:space="0" w:color="auto"/>
        <w:bottom w:val="none" w:sz="0" w:space="0" w:color="auto"/>
        <w:right w:val="none" w:sz="0" w:space="0" w:color="auto"/>
      </w:divBdr>
    </w:div>
    <w:div w:id="154732029">
      <w:bodyDiv w:val="1"/>
      <w:marLeft w:val="0"/>
      <w:marRight w:val="0"/>
      <w:marTop w:val="0"/>
      <w:marBottom w:val="0"/>
      <w:divBdr>
        <w:top w:val="none" w:sz="0" w:space="0" w:color="auto"/>
        <w:left w:val="none" w:sz="0" w:space="0" w:color="auto"/>
        <w:bottom w:val="none" w:sz="0" w:space="0" w:color="auto"/>
        <w:right w:val="none" w:sz="0" w:space="0" w:color="auto"/>
      </w:divBdr>
    </w:div>
    <w:div w:id="185293539">
      <w:bodyDiv w:val="1"/>
      <w:marLeft w:val="0"/>
      <w:marRight w:val="0"/>
      <w:marTop w:val="0"/>
      <w:marBottom w:val="0"/>
      <w:divBdr>
        <w:top w:val="none" w:sz="0" w:space="0" w:color="auto"/>
        <w:left w:val="none" w:sz="0" w:space="0" w:color="auto"/>
        <w:bottom w:val="none" w:sz="0" w:space="0" w:color="auto"/>
        <w:right w:val="none" w:sz="0" w:space="0" w:color="auto"/>
      </w:divBdr>
    </w:div>
    <w:div w:id="331417600">
      <w:bodyDiv w:val="1"/>
      <w:marLeft w:val="0"/>
      <w:marRight w:val="0"/>
      <w:marTop w:val="0"/>
      <w:marBottom w:val="0"/>
      <w:divBdr>
        <w:top w:val="none" w:sz="0" w:space="0" w:color="auto"/>
        <w:left w:val="none" w:sz="0" w:space="0" w:color="auto"/>
        <w:bottom w:val="none" w:sz="0" w:space="0" w:color="auto"/>
        <w:right w:val="none" w:sz="0" w:space="0" w:color="auto"/>
      </w:divBdr>
    </w:div>
    <w:div w:id="394204896">
      <w:bodyDiv w:val="1"/>
      <w:marLeft w:val="0"/>
      <w:marRight w:val="0"/>
      <w:marTop w:val="0"/>
      <w:marBottom w:val="0"/>
      <w:divBdr>
        <w:top w:val="none" w:sz="0" w:space="0" w:color="auto"/>
        <w:left w:val="none" w:sz="0" w:space="0" w:color="auto"/>
        <w:bottom w:val="none" w:sz="0" w:space="0" w:color="auto"/>
        <w:right w:val="none" w:sz="0" w:space="0" w:color="auto"/>
      </w:divBdr>
    </w:div>
    <w:div w:id="417947222">
      <w:bodyDiv w:val="1"/>
      <w:marLeft w:val="0"/>
      <w:marRight w:val="0"/>
      <w:marTop w:val="0"/>
      <w:marBottom w:val="0"/>
      <w:divBdr>
        <w:top w:val="none" w:sz="0" w:space="0" w:color="auto"/>
        <w:left w:val="none" w:sz="0" w:space="0" w:color="auto"/>
        <w:bottom w:val="none" w:sz="0" w:space="0" w:color="auto"/>
        <w:right w:val="none" w:sz="0" w:space="0" w:color="auto"/>
      </w:divBdr>
    </w:div>
    <w:div w:id="534003678">
      <w:bodyDiv w:val="1"/>
      <w:marLeft w:val="0"/>
      <w:marRight w:val="0"/>
      <w:marTop w:val="0"/>
      <w:marBottom w:val="0"/>
      <w:divBdr>
        <w:top w:val="none" w:sz="0" w:space="0" w:color="auto"/>
        <w:left w:val="none" w:sz="0" w:space="0" w:color="auto"/>
        <w:bottom w:val="none" w:sz="0" w:space="0" w:color="auto"/>
        <w:right w:val="none" w:sz="0" w:space="0" w:color="auto"/>
      </w:divBdr>
    </w:div>
    <w:div w:id="565651576">
      <w:bodyDiv w:val="1"/>
      <w:marLeft w:val="0"/>
      <w:marRight w:val="0"/>
      <w:marTop w:val="0"/>
      <w:marBottom w:val="0"/>
      <w:divBdr>
        <w:top w:val="none" w:sz="0" w:space="0" w:color="auto"/>
        <w:left w:val="none" w:sz="0" w:space="0" w:color="auto"/>
        <w:bottom w:val="none" w:sz="0" w:space="0" w:color="auto"/>
        <w:right w:val="none" w:sz="0" w:space="0" w:color="auto"/>
      </w:divBdr>
    </w:div>
    <w:div w:id="719866243">
      <w:bodyDiv w:val="1"/>
      <w:marLeft w:val="0"/>
      <w:marRight w:val="0"/>
      <w:marTop w:val="0"/>
      <w:marBottom w:val="0"/>
      <w:divBdr>
        <w:top w:val="none" w:sz="0" w:space="0" w:color="auto"/>
        <w:left w:val="none" w:sz="0" w:space="0" w:color="auto"/>
        <w:bottom w:val="none" w:sz="0" w:space="0" w:color="auto"/>
        <w:right w:val="none" w:sz="0" w:space="0" w:color="auto"/>
      </w:divBdr>
    </w:div>
    <w:div w:id="792945369">
      <w:bodyDiv w:val="1"/>
      <w:marLeft w:val="0"/>
      <w:marRight w:val="0"/>
      <w:marTop w:val="0"/>
      <w:marBottom w:val="0"/>
      <w:divBdr>
        <w:top w:val="none" w:sz="0" w:space="0" w:color="auto"/>
        <w:left w:val="none" w:sz="0" w:space="0" w:color="auto"/>
        <w:bottom w:val="none" w:sz="0" w:space="0" w:color="auto"/>
        <w:right w:val="none" w:sz="0" w:space="0" w:color="auto"/>
      </w:divBdr>
    </w:div>
    <w:div w:id="850071598">
      <w:bodyDiv w:val="1"/>
      <w:marLeft w:val="0"/>
      <w:marRight w:val="0"/>
      <w:marTop w:val="0"/>
      <w:marBottom w:val="0"/>
      <w:divBdr>
        <w:top w:val="none" w:sz="0" w:space="0" w:color="auto"/>
        <w:left w:val="none" w:sz="0" w:space="0" w:color="auto"/>
        <w:bottom w:val="none" w:sz="0" w:space="0" w:color="auto"/>
        <w:right w:val="none" w:sz="0" w:space="0" w:color="auto"/>
      </w:divBdr>
    </w:div>
    <w:div w:id="1428111700">
      <w:bodyDiv w:val="1"/>
      <w:marLeft w:val="0"/>
      <w:marRight w:val="0"/>
      <w:marTop w:val="0"/>
      <w:marBottom w:val="0"/>
      <w:divBdr>
        <w:top w:val="none" w:sz="0" w:space="0" w:color="auto"/>
        <w:left w:val="none" w:sz="0" w:space="0" w:color="auto"/>
        <w:bottom w:val="none" w:sz="0" w:space="0" w:color="auto"/>
        <w:right w:val="none" w:sz="0" w:space="0" w:color="auto"/>
      </w:divBdr>
    </w:div>
    <w:div w:id="1462337366">
      <w:bodyDiv w:val="1"/>
      <w:marLeft w:val="0"/>
      <w:marRight w:val="0"/>
      <w:marTop w:val="0"/>
      <w:marBottom w:val="0"/>
      <w:divBdr>
        <w:top w:val="none" w:sz="0" w:space="0" w:color="auto"/>
        <w:left w:val="none" w:sz="0" w:space="0" w:color="auto"/>
        <w:bottom w:val="none" w:sz="0" w:space="0" w:color="auto"/>
        <w:right w:val="none" w:sz="0" w:space="0" w:color="auto"/>
      </w:divBdr>
    </w:div>
    <w:div w:id="1484008371">
      <w:bodyDiv w:val="1"/>
      <w:marLeft w:val="0"/>
      <w:marRight w:val="0"/>
      <w:marTop w:val="0"/>
      <w:marBottom w:val="0"/>
      <w:divBdr>
        <w:top w:val="none" w:sz="0" w:space="0" w:color="auto"/>
        <w:left w:val="none" w:sz="0" w:space="0" w:color="auto"/>
        <w:bottom w:val="none" w:sz="0" w:space="0" w:color="auto"/>
        <w:right w:val="none" w:sz="0" w:space="0" w:color="auto"/>
      </w:divBdr>
    </w:div>
    <w:div w:id="1524630226">
      <w:bodyDiv w:val="1"/>
      <w:marLeft w:val="0"/>
      <w:marRight w:val="0"/>
      <w:marTop w:val="0"/>
      <w:marBottom w:val="0"/>
      <w:divBdr>
        <w:top w:val="none" w:sz="0" w:space="0" w:color="auto"/>
        <w:left w:val="none" w:sz="0" w:space="0" w:color="auto"/>
        <w:bottom w:val="none" w:sz="0" w:space="0" w:color="auto"/>
        <w:right w:val="none" w:sz="0" w:space="0" w:color="auto"/>
      </w:divBdr>
    </w:div>
    <w:div w:id="1692533352">
      <w:bodyDiv w:val="1"/>
      <w:marLeft w:val="0"/>
      <w:marRight w:val="0"/>
      <w:marTop w:val="0"/>
      <w:marBottom w:val="0"/>
      <w:divBdr>
        <w:top w:val="none" w:sz="0" w:space="0" w:color="auto"/>
        <w:left w:val="none" w:sz="0" w:space="0" w:color="auto"/>
        <w:bottom w:val="none" w:sz="0" w:space="0" w:color="auto"/>
        <w:right w:val="none" w:sz="0" w:space="0" w:color="auto"/>
      </w:divBdr>
    </w:div>
    <w:div w:id="1844203923">
      <w:bodyDiv w:val="1"/>
      <w:marLeft w:val="0"/>
      <w:marRight w:val="0"/>
      <w:marTop w:val="0"/>
      <w:marBottom w:val="0"/>
      <w:divBdr>
        <w:top w:val="none" w:sz="0" w:space="0" w:color="auto"/>
        <w:left w:val="none" w:sz="0" w:space="0" w:color="auto"/>
        <w:bottom w:val="none" w:sz="0" w:space="0" w:color="auto"/>
        <w:right w:val="none" w:sz="0" w:space="0" w:color="auto"/>
      </w:divBdr>
    </w:div>
    <w:div w:id="1853569310">
      <w:bodyDiv w:val="1"/>
      <w:marLeft w:val="0"/>
      <w:marRight w:val="0"/>
      <w:marTop w:val="0"/>
      <w:marBottom w:val="0"/>
      <w:divBdr>
        <w:top w:val="none" w:sz="0" w:space="0" w:color="auto"/>
        <w:left w:val="none" w:sz="0" w:space="0" w:color="auto"/>
        <w:bottom w:val="none" w:sz="0" w:space="0" w:color="auto"/>
        <w:right w:val="none" w:sz="0" w:space="0" w:color="auto"/>
      </w:divBdr>
    </w:div>
    <w:div w:id="1853913012">
      <w:bodyDiv w:val="1"/>
      <w:marLeft w:val="0"/>
      <w:marRight w:val="0"/>
      <w:marTop w:val="0"/>
      <w:marBottom w:val="0"/>
      <w:divBdr>
        <w:top w:val="none" w:sz="0" w:space="0" w:color="auto"/>
        <w:left w:val="none" w:sz="0" w:space="0" w:color="auto"/>
        <w:bottom w:val="none" w:sz="0" w:space="0" w:color="auto"/>
        <w:right w:val="none" w:sz="0" w:space="0" w:color="auto"/>
      </w:divBdr>
    </w:div>
    <w:div w:id="191142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chart" Target="charts/chart4.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labsamba2.seas.ucla.edu\dwyer\My%20Documents\115BLlab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labsamba2.seas.ucla.edu\dwyer\My%20Documents\115BLlab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absamba2.seas.ucla.edu\dwyer\My%20Documents\115BLlab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labsamba2.seas.ucla.edu\dwyer\My%20Documents\115BLlab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Source w/o FB</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70703662042243"/>
          <c:y val="0.18578042328042332"/>
          <c:w val="0.78513217097862764"/>
          <c:h val="0.65943579969170518"/>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Sheet1!$S$2:$S$21</c:f>
              <c:numCache>
                <c:formatCode>0.00E+00</c:formatCode>
                <c:ptCount val="20"/>
                <c:pt idx="0">
                  <c:v>1000</c:v>
                </c:pt>
                <c:pt idx="1">
                  <c:v>10000</c:v>
                </c:pt>
                <c:pt idx="2">
                  <c:v>20000</c:v>
                </c:pt>
                <c:pt idx="3">
                  <c:v>100000</c:v>
                </c:pt>
                <c:pt idx="4">
                  <c:v>200000</c:v>
                </c:pt>
                <c:pt idx="5">
                  <c:v>300000</c:v>
                </c:pt>
                <c:pt idx="6">
                  <c:v>400000</c:v>
                </c:pt>
                <c:pt idx="7">
                  <c:v>500000</c:v>
                </c:pt>
                <c:pt idx="8">
                  <c:v>600000</c:v>
                </c:pt>
                <c:pt idx="9">
                  <c:v>700000</c:v>
                </c:pt>
                <c:pt idx="10">
                  <c:v>800000</c:v>
                </c:pt>
                <c:pt idx="11">
                  <c:v>900000</c:v>
                </c:pt>
                <c:pt idx="12">
                  <c:v>1000000</c:v>
                </c:pt>
                <c:pt idx="13">
                  <c:v>1100000</c:v>
                </c:pt>
                <c:pt idx="14">
                  <c:v>1200000</c:v>
                </c:pt>
                <c:pt idx="15">
                  <c:v>1300000</c:v>
                </c:pt>
                <c:pt idx="16">
                  <c:v>1400000</c:v>
                </c:pt>
                <c:pt idx="17">
                  <c:v>1500000</c:v>
                </c:pt>
                <c:pt idx="18">
                  <c:v>1700000</c:v>
                </c:pt>
                <c:pt idx="19">
                  <c:v>2000000</c:v>
                </c:pt>
              </c:numCache>
            </c:numRef>
          </c:xVal>
          <c:yVal>
            <c:numRef>
              <c:f>Sheet1!$T$2:$T$21</c:f>
              <c:numCache>
                <c:formatCode>General</c:formatCode>
                <c:ptCount val="20"/>
                <c:pt idx="0">
                  <c:v>43.750414416729264</c:v>
                </c:pt>
                <c:pt idx="1">
                  <c:v>43.750414416729264</c:v>
                </c:pt>
                <c:pt idx="2">
                  <c:v>43.750414416729264</c:v>
                </c:pt>
                <c:pt idx="3">
                  <c:v>43.750414416729264</c:v>
                </c:pt>
                <c:pt idx="4">
                  <c:v>43.750414416729264</c:v>
                </c:pt>
                <c:pt idx="5">
                  <c:v>43.750414416729264</c:v>
                </c:pt>
                <c:pt idx="6">
                  <c:v>43.750414416729264</c:v>
                </c:pt>
                <c:pt idx="7">
                  <c:v>43.750414416729264</c:v>
                </c:pt>
                <c:pt idx="8">
                  <c:v>43.750414416729264</c:v>
                </c:pt>
                <c:pt idx="9">
                  <c:v>43.750414416729264</c:v>
                </c:pt>
                <c:pt idx="10">
                  <c:v>43.287057115688739</c:v>
                </c:pt>
                <c:pt idx="11">
                  <c:v>42.922560713564764</c:v>
                </c:pt>
                <c:pt idx="12">
                  <c:v>42.542095967296156</c:v>
                </c:pt>
                <c:pt idx="13">
                  <c:v>42.411478624117002</c:v>
                </c:pt>
                <c:pt idx="14">
                  <c:v>41.868433703244705</c:v>
                </c:pt>
                <c:pt idx="15">
                  <c:v>40.984360453403632</c:v>
                </c:pt>
                <c:pt idx="16">
                  <c:v>40.668475109738999</c:v>
                </c:pt>
                <c:pt idx="17">
                  <c:v>40.172003435238352</c:v>
                </c:pt>
                <c:pt idx="18">
                  <c:v>38.061799739838868</c:v>
                </c:pt>
                <c:pt idx="19">
                  <c:v>36.123599479677743</c:v>
                </c:pt>
              </c:numCache>
            </c:numRef>
          </c:yVal>
          <c:smooth val="0"/>
        </c:ser>
        <c:dLbls>
          <c:showLegendKey val="0"/>
          <c:showVal val="0"/>
          <c:showCatName val="0"/>
          <c:showSerName val="0"/>
          <c:showPercent val="0"/>
          <c:showBubbleSize val="0"/>
        </c:dLbls>
        <c:axId val="762612112"/>
        <c:axId val="762605392"/>
      </c:scatterChart>
      <c:valAx>
        <c:axId val="762612112"/>
        <c:scaling>
          <c:orientation val="minMax"/>
          <c:min val="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 (Hz)</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605392"/>
        <c:crosses val="autoZero"/>
        <c:crossBetween val="midCat"/>
      </c:valAx>
      <c:valAx>
        <c:axId val="762605392"/>
        <c:scaling>
          <c:orientation val="minMax"/>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DB (Vout/Vin)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612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REE w/o</a:t>
            </a:r>
            <a:r>
              <a:rPr lang="en-US" baseline="0"/>
              <a:t> FB</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354830646169228"/>
          <c:y val="0.18578042328042332"/>
          <c:w val="0.74148137732783403"/>
          <c:h val="0.54700193725784274"/>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Sheet1!$S$24:$S$43</c:f>
              <c:numCache>
                <c:formatCode>0.00E+00</c:formatCode>
                <c:ptCount val="20"/>
                <c:pt idx="0">
                  <c:v>1000</c:v>
                </c:pt>
                <c:pt idx="1">
                  <c:v>10000</c:v>
                </c:pt>
                <c:pt idx="2">
                  <c:v>20000</c:v>
                </c:pt>
                <c:pt idx="3">
                  <c:v>100000</c:v>
                </c:pt>
                <c:pt idx="4">
                  <c:v>200000</c:v>
                </c:pt>
                <c:pt idx="5">
                  <c:v>300000</c:v>
                </c:pt>
                <c:pt idx="6">
                  <c:v>400000</c:v>
                </c:pt>
                <c:pt idx="7">
                  <c:v>500000</c:v>
                </c:pt>
                <c:pt idx="8">
                  <c:v>600000</c:v>
                </c:pt>
                <c:pt idx="9">
                  <c:v>700000</c:v>
                </c:pt>
                <c:pt idx="10">
                  <c:v>800000</c:v>
                </c:pt>
                <c:pt idx="11">
                  <c:v>900000</c:v>
                </c:pt>
                <c:pt idx="12">
                  <c:v>1000000</c:v>
                </c:pt>
                <c:pt idx="13">
                  <c:v>1100000</c:v>
                </c:pt>
                <c:pt idx="14">
                  <c:v>1200000</c:v>
                </c:pt>
                <c:pt idx="15">
                  <c:v>1300000</c:v>
                </c:pt>
                <c:pt idx="16">
                  <c:v>1400000</c:v>
                </c:pt>
                <c:pt idx="17">
                  <c:v>1500000</c:v>
                </c:pt>
                <c:pt idx="18">
                  <c:v>1600000</c:v>
                </c:pt>
                <c:pt idx="19">
                  <c:v>2000000</c:v>
                </c:pt>
              </c:numCache>
            </c:numRef>
          </c:xVal>
          <c:yVal>
            <c:numRef>
              <c:f>Sheet1!$T$24:$T$43</c:f>
              <c:numCache>
                <c:formatCode>General</c:formatCode>
                <c:ptCount val="20"/>
                <c:pt idx="0">
                  <c:v>44.4021617608011</c:v>
                </c:pt>
                <c:pt idx="1">
                  <c:v>44.4021617608011</c:v>
                </c:pt>
                <c:pt idx="2">
                  <c:v>44.4021617608011</c:v>
                </c:pt>
                <c:pt idx="3">
                  <c:v>44.4021617608011</c:v>
                </c:pt>
                <c:pt idx="4">
                  <c:v>44.4021617608011</c:v>
                </c:pt>
                <c:pt idx="5">
                  <c:v>44.4021617608011</c:v>
                </c:pt>
                <c:pt idx="6">
                  <c:v>44.4021617608011</c:v>
                </c:pt>
                <c:pt idx="7">
                  <c:v>44.082399653118493</c:v>
                </c:pt>
                <c:pt idx="8">
                  <c:v>43.862491967089234</c:v>
                </c:pt>
                <c:pt idx="9">
                  <c:v>43.750414416729264</c:v>
                </c:pt>
                <c:pt idx="10">
                  <c:v>43.636871758895452</c:v>
                </c:pt>
                <c:pt idx="11">
                  <c:v>43.40523430789915</c:v>
                </c:pt>
                <c:pt idx="12">
                  <c:v>42.922560713564764</c:v>
                </c:pt>
                <c:pt idx="13">
                  <c:v>42.67077816740435</c:v>
                </c:pt>
                <c:pt idx="14">
                  <c:v>42.411478624117002</c:v>
                </c:pt>
                <c:pt idx="15">
                  <c:v>41.868433703244705</c:v>
                </c:pt>
                <c:pt idx="16">
                  <c:v>41.583624920952495</c:v>
                </c:pt>
                <c:pt idx="17">
                  <c:v>41.363717234923236</c:v>
                </c:pt>
                <c:pt idx="18">
                  <c:v>40.340666785975607</c:v>
                </c:pt>
                <c:pt idx="19">
                  <c:v>37.616271845615827</c:v>
                </c:pt>
              </c:numCache>
            </c:numRef>
          </c:yVal>
          <c:smooth val="0"/>
        </c:ser>
        <c:dLbls>
          <c:showLegendKey val="0"/>
          <c:showVal val="0"/>
          <c:showCatName val="0"/>
          <c:showSerName val="0"/>
          <c:showPercent val="0"/>
          <c:showBubbleSize val="0"/>
        </c:dLbls>
        <c:axId val="699845216"/>
        <c:axId val="798670560"/>
      </c:scatterChart>
      <c:valAx>
        <c:axId val="699845216"/>
        <c:scaling>
          <c:orientation val="minMax"/>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Freq(Hz)</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670560"/>
        <c:crosses val="autoZero"/>
        <c:crossBetween val="midCat"/>
      </c:valAx>
      <c:valAx>
        <c:axId val="798670560"/>
        <c:scaling>
          <c:orientation val="minMax"/>
          <c:min val="3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DB (Vout/Vin)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845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Source w/Feedback</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019600620097926"/>
          <c:y val="0.16919727891156464"/>
          <c:w val="0.76262958358275379"/>
          <c:h val="0.67622690020890242"/>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Pt>
            <c:idx val="24"/>
            <c:marker>
              <c:symbol val="circle"/>
              <c:size val="5"/>
              <c:spPr>
                <a:solidFill>
                  <a:schemeClr val="accent6">
                    <a:lumMod val="75000"/>
                  </a:schemeClr>
                </a:solidFill>
                <a:ln w="9525">
                  <a:solidFill>
                    <a:schemeClr val="accent1"/>
                  </a:solidFill>
                </a:ln>
                <a:effectLst/>
              </c:spPr>
            </c:marker>
            <c:bubble3D val="0"/>
          </c:dPt>
          <c:dPt>
            <c:idx val="35"/>
            <c:marker>
              <c:symbol val="circle"/>
              <c:size val="5"/>
              <c:spPr>
                <a:solidFill>
                  <a:schemeClr val="accent6">
                    <a:lumMod val="75000"/>
                  </a:schemeClr>
                </a:solidFill>
                <a:ln w="9525">
                  <a:solidFill>
                    <a:schemeClr val="accent1"/>
                  </a:solidFill>
                </a:ln>
                <a:effectLst/>
              </c:spPr>
            </c:marker>
            <c:bubble3D val="0"/>
          </c:dPt>
          <c:xVal>
            <c:numRef>
              <c:f>Sheet1!$F$3:$F$48</c:f>
              <c:numCache>
                <c:formatCode>0.00E+00</c:formatCode>
                <c:ptCount val="46"/>
                <c:pt idx="0">
                  <c:v>10000</c:v>
                </c:pt>
                <c:pt idx="1">
                  <c:v>20000</c:v>
                </c:pt>
                <c:pt idx="2">
                  <c:v>30000</c:v>
                </c:pt>
                <c:pt idx="3">
                  <c:v>50000</c:v>
                </c:pt>
                <c:pt idx="4">
                  <c:v>70000</c:v>
                </c:pt>
                <c:pt idx="5">
                  <c:v>90000</c:v>
                </c:pt>
                <c:pt idx="6">
                  <c:v>100000</c:v>
                </c:pt>
                <c:pt idx="7">
                  <c:v>200000</c:v>
                </c:pt>
                <c:pt idx="8">
                  <c:v>300000</c:v>
                </c:pt>
                <c:pt idx="9">
                  <c:v>400000</c:v>
                </c:pt>
                <c:pt idx="10">
                  <c:v>500000</c:v>
                </c:pt>
                <c:pt idx="11">
                  <c:v>600000</c:v>
                </c:pt>
                <c:pt idx="12">
                  <c:v>700000</c:v>
                </c:pt>
                <c:pt idx="13">
                  <c:v>800000</c:v>
                </c:pt>
                <c:pt idx="14">
                  <c:v>900000</c:v>
                </c:pt>
                <c:pt idx="15">
                  <c:v>1000000</c:v>
                </c:pt>
                <c:pt idx="16">
                  <c:v>1100000</c:v>
                </c:pt>
                <c:pt idx="17">
                  <c:v>1200000</c:v>
                </c:pt>
                <c:pt idx="18">
                  <c:v>1300000</c:v>
                </c:pt>
                <c:pt idx="19">
                  <c:v>1400000</c:v>
                </c:pt>
                <c:pt idx="20">
                  <c:v>1500000</c:v>
                </c:pt>
                <c:pt idx="21">
                  <c:v>2000000</c:v>
                </c:pt>
                <c:pt idx="22">
                  <c:v>2100000</c:v>
                </c:pt>
                <c:pt idx="23">
                  <c:v>2300000</c:v>
                </c:pt>
                <c:pt idx="24">
                  <c:v>2500000</c:v>
                </c:pt>
                <c:pt idx="25">
                  <c:v>2700000</c:v>
                </c:pt>
                <c:pt idx="26">
                  <c:v>2800000</c:v>
                </c:pt>
                <c:pt idx="27">
                  <c:v>2900000</c:v>
                </c:pt>
                <c:pt idx="28">
                  <c:v>3000000</c:v>
                </c:pt>
                <c:pt idx="29">
                  <c:v>3300000</c:v>
                </c:pt>
                <c:pt idx="30">
                  <c:v>3500000</c:v>
                </c:pt>
                <c:pt idx="31">
                  <c:v>3600000</c:v>
                </c:pt>
                <c:pt idx="32">
                  <c:v>3700000</c:v>
                </c:pt>
                <c:pt idx="33">
                  <c:v>3900000</c:v>
                </c:pt>
                <c:pt idx="34">
                  <c:v>4100000</c:v>
                </c:pt>
                <c:pt idx="35">
                  <c:v>4200000</c:v>
                </c:pt>
                <c:pt idx="36">
                  <c:v>4400000</c:v>
                </c:pt>
                <c:pt idx="37">
                  <c:v>4500000</c:v>
                </c:pt>
                <c:pt idx="38">
                  <c:v>4600000</c:v>
                </c:pt>
                <c:pt idx="39">
                  <c:v>4700000</c:v>
                </c:pt>
                <c:pt idx="40">
                  <c:v>4900000</c:v>
                </c:pt>
                <c:pt idx="41">
                  <c:v>5100000</c:v>
                </c:pt>
                <c:pt idx="42">
                  <c:v>5200000</c:v>
                </c:pt>
                <c:pt idx="43">
                  <c:v>5300000</c:v>
                </c:pt>
                <c:pt idx="44">
                  <c:v>5500000</c:v>
                </c:pt>
                <c:pt idx="45">
                  <c:v>6000000</c:v>
                </c:pt>
              </c:numCache>
            </c:numRef>
          </c:xVal>
          <c:yVal>
            <c:numRef>
              <c:f>Sheet1!$G$3:$G$48</c:f>
              <c:numCache>
                <c:formatCode>General</c:formatCode>
                <c:ptCount val="46"/>
                <c:pt idx="0">
                  <c:v>26.020599913279625</c:v>
                </c:pt>
                <c:pt idx="1">
                  <c:v>26.020599913279625</c:v>
                </c:pt>
                <c:pt idx="2">
                  <c:v>26.020599913279625</c:v>
                </c:pt>
                <c:pt idx="3">
                  <c:v>26.020599913279625</c:v>
                </c:pt>
                <c:pt idx="4">
                  <c:v>26.020599913279625</c:v>
                </c:pt>
                <c:pt idx="5">
                  <c:v>26.020599913279625</c:v>
                </c:pt>
                <c:pt idx="6">
                  <c:v>26.020599913279625</c:v>
                </c:pt>
                <c:pt idx="7">
                  <c:v>26.020599913279625</c:v>
                </c:pt>
                <c:pt idx="8">
                  <c:v>26.020599913279625</c:v>
                </c:pt>
                <c:pt idx="9">
                  <c:v>26.020599913279625</c:v>
                </c:pt>
                <c:pt idx="10">
                  <c:v>26.020599913279625</c:v>
                </c:pt>
                <c:pt idx="11">
                  <c:v>26.020599913279625</c:v>
                </c:pt>
                <c:pt idx="12">
                  <c:v>26.192603348517977</c:v>
                </c:pt>
                <c:pt idx="13">
                  <c:v>26.192603348517977</c:v>
                </c:pt>
                <c:pt idx="14">
                  <c:v>26.277344407383065</c:v>
                </c:pt>
                <c:pt idx="15">
                  <c:v>26.277344407383065</c:v>
                </c:pt>
                <c:pt idx="16">
                  <c:v>26.277344407383065</c:v>
                </c:pt>
                <c:pt idx="17">
                  <c:v>26.361266699255232</c:v>
                </c:pt>
                <c:pt idx="18">
                  <c:v>26.52671721857503</c:v>
                </c:pt>
                <c:pt idx="19">
                  <c:v>26.648769198312102</c:v>
                </c:pt>
                <c:pt idx="20">
                  <c:v>26.769129872092098</c:v>
                </c:pt>
                <c:pt idx="21">
                  <c:v>27.747796526774589</c:v>
                </c:pt>
                <c:pt idx="22">
                  <c:v>27.958800173440753</c:v>
                </c:pt>
                <c:pt idx="23">
                  <c:v>28.096674332398763</c:v>
                </c:pt>
                <c:pt idx="24">
                  <c:v>28.497632732621341</c:v>
                </c:pt>
                <c:pt idx="25">
                  <c:v>27.818702142067583</c:v>
                </c:pt>
                <c:pt idx="26">
                  <c:v>26.608275466983816</c:v>
                </c:pt>
                <c:pt idx="27">
                  <c:v>25.483156985273595</c:v>
                </c:pt>
                <c:pt idx="28">
                  <c:v>25.105450102066122</c:v>
                </c:pt>
                <c:pt idx="29">
                  <c:v>25.575072019056577</c:v>
                </c:pt>
                <c:pt idx="30">
                  <c:v>26.848453616444125</c:v>
                </c:pt>
                <c:pt idx="31">
                  <c:v>27.958800173440753</c:v>
                </c:pt>
                <c:pt idx="32">
                  <c:v>28.43207853739662</c:v>
                </c:pt>
                <c:pt idx="33">
                  <c:v>29.714428529631597</c:v>
                </c:pt>
                <c:pt idx="34">
                  <c:v>31.077660532877488</c:v>
                </c:pt>
                <c:pt idx="35">
                  <c:v>31.269621707888216</c:v>
                </c:pt>
                <c:pt idx="36">
                  <c:v>30.526785547796877</c:v>
                </c:pt>
                <c:pt idx="37">
                  <c:v>29.600138859143009</c:v>
                </c:pt>
                <c:pt idx="38">
                  <c:v>28.691378080683975</c:v>
                </c:pt>
                <c:pt idx="39">
                  <c:v>27.818702142067583</c:v>
                </c:pt>
                <c:pt idx="40">
                  <c:v>26.277344407383065</c:v>
                </c:pt>
                <c:pt idx="41">
                  <c:v>24.710568938150978</c:v>
                </c:pt>
                <c:pt idx="42">
                  <c:v>23.636871758895452</c:v>
                </c:pt>
                <c:pt idx="43">
                  <c:v>22.92256071356476</c:v>
                </c:pt>
                <c:pt idx="44">
                  <c:v>22.278867046136735</c:v>
                </c:pt>
                <c:pt idx="45">
                  <c:v>20.984360453403635</c:v>
                </c:pt>
              </c:numCache>
            </c:numRef>
          </c:yVal>
          <c:smooth val="0"/>
        </c:ser>
        <c:dLbls>
          <c:showLegendKey val="0"/>
          <c:showVal val="0"/>
          <c:showCatName val="0"/>
          <c:showSerName val="0"/>
          <c:showPercent val="0"/>
          <c:showBubbleSize val="0"/>
        </c:dLbls>
        <c:axId val="763404272"/>
        <c:axId val="828145552"/>
      </c:scatterChart>
      <c:valAx>
        <c:axId val="763404272"/>
        <c:scaling>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Freq(Hz)</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145552"/>
        <c:crosses val="autoZero"/>
        <c:crossBetween val="midCat"/>
      </c:valAx>
      <c:valAx>
        <c:axId val="828145552"/>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DB(Vo/Vi)</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404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REE w/ FB</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61179852518435"/>
          <c:y val="0.1923941798941799"/>
          <c:w val="0.7533861392325959"/>
          <c:h val="0.59329823355413902"/>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Pt>
            <c:idx val="17"/>
            <c:marker>
              <c:symbol val="circle"/>
              <c:size val="5"/>
              <c:spPr>
                <a:solidFill>
                  <a:schemeClr val="accent6">
                    <a:lumMod val="75000"/>
                  </a:schemeClr>
                </a:solidFill>
                <a:ln w="9525">
                  <a:solidFill>
                    <a:schemeClr val="accent1"/>
                  </a:solidFill>
                </a:ln>
                <a:effectLst/>
              </c:spPr>
            </c:marker>
            <c:bubble3D val="0"/>
          </c:dPt>
          <c:dPt>
            <c:idx val="27"/>
            <c:marker>
              <c:symbol val="circle"/>
              <c:size val="5"/>
              <c:spPr>
                <a:solidFill>
                  <a:schemeClr val="accent6">
                    <a:lumMod val="75000"/>
                  </a:schemeClr>
                </a:solidFill>
                <a:ln w="9525">
                  <a:solidFill>
                    <a:schemeClr val="accent1"/>
                  </a:solidFill>
                </a:ln>
                <a:effectLst/>
              </c:spPr>
            </c:marker>
            <c:bubble3D val="0"/>
          </c:dPt>
          <c:xVal>
            <c:numRef>
              <c:f>Sheet1!$S$45:$S$80</c:f>
              <c:numCache>
                <c:formatCode>0.00E+00</c:formatCode>
                <c:ptCount val="36"/>
                <c:pt idx="0">
                  <c:v>10000</c:v>
                </c:pt>
                <c:pt idx="1">
                  <c:v>20000</c:v>
                </c:pt>
                <c:pt idx="2">
                  <c:v>50000</c:v>
                </c:pt>
                <c:pt idx="3">
                  <c:v>70000</c:v>
                </c:pt>
                <c:pt idx="4">
                  <c:v>90000</c:v>
                </c:pt>
                <c:pt idx="5">
                  <c:v>100000</c:v>
                </c:pt>
                <c:pt idx="6">
                  <c:v>500000</c:v>
                </c:pt>
                <c:pt idx="7">
                  <c:v>700000</c:v>
                </c:pt>
                <c:pt idx="8">
                  <c:v>300000</c:v>
                </c:pt>
                <c:pt idx="9">
                  <c:v>1000000</c:v>
                </c:pt>
                <c:pt idx="10">
                  <c:v>1100000</c:v>
                </c:pt>
                <c:pt idx="11">
                  <c:v>1200000</c:v>
                </c:pt>
                <c:pt idx="12">
                  <c:v>1300000</c:v>
                </c:pt>
                <c:pt idx="13">
                  <c:v>1500000</c:v>
                </c:pt>
                <c:pt idx="14">
                  <c:v>1800000</c:v>
                </c:pt>
                <c:pt idx="15">
                  <c:v>2000000</c:v>
                </c:pt>
                <c:pt idx="16">
                  <c:v>2300000</c:v>
                </c:pt>
                <c:pt idx="17">
                  <c:v>2500000</c:v>
                </c:pt>
                <c:pt idx="18">
                  <c:v>2700000</c:v>
                </c:pt>
                <c:pt idx="19">
                  <c:v>2900000</c:v>
                </c:pt>
                <c:pt idx="20">
                  <c:v>3000000</c:v>
                </c:pt>
                <c:pt idx="21">
                  <c:v>3200000</c:v>
                </c:pt>
                <c:pt idx="22">
                  <c:v>3400000</c:v>
                </c:pt>
                <c:pt idx="23">
                  <c:v>3600000</c:v>
                </c:pt>
                <c:pt idx="24">
                  <c:v>3800000</c:v>
                </c:pt>
                <c:pt idx="25">
                  <c:v>4000000</c:v>
                </c:pt>
                <c:pt idx="26">
                  <c:v>4100000</c:v>
                </c:pt>
                <c:pt idx="27">
                  <c:v>4300000</c:v>
                </c:pt>
                <c:pt idx="28">
                  <c:v>4500000</c:v>
                </c:pt>
                <c:pt idx="29">
                  <c:v>4700000</c:v>
                </c:pt>
                <c:pt idx="30">
                  <c:v>4760000</c:v>
                </c:pt>
                <c:pt idx="31">
                  <c:v>5000000</c:v>
                </c:pt>
                <c:pt idx="32">
                  <c:v>5500000</c:v>
                </c:pt>
                <c:pt idx="33">
                  <c:v>5700000</c:v>
                </c:pt>
                <c:pt idx="34">
                  <c:v>6000000</c:v>
                </c:pt>
                <c:pt idx="35">
                  <c:v>6500000</c:v>
                </c:pt>
              </c:numCache>
            </c:numRef>
          </c:xVal>
          <c:yVal>
            <c:numRef>
              <c:f>Sheet1!$T$45:$T$80</c:f>
              <c:numCache>
                <c:formatCode>General</c:formatCode>
                <c:ptCount val="36"/>
                <c:pt idx="0">
                  <c:v>26.020599913279625</c:v>
                </c:pt>
                <c:pt idx="1">
                  <c:v>26.020599913279625</c:v>
                </c:pt>
                <c:pt idx="2">
                  <c:v>26.020599913279625</c:v>
                </c:pt>
                <c:pt idx="3">
                  <c:v>26.020599913279625</c:v>
                </c:pt>
                <c:pt idx="4">
                  <c:v>26.020599913279625</c:v>
                </c:pt>
                <c:pt idx="5">
                  <c:v>25.933303805230622</c:v>
                </c:pt>
                <c:pt idx="6">
                  <c:v>25.933303805230622</c:v>
                </c:pt>
                <c:pt idx="7">
                  <c:v>25.933303805230622</c:v>
                </c:pt>
                <c:pt idx="8">
                  <c:v>25.933303805230622</c:v>
                </c:pt>
                <c:pt idx="9">
                  <c:v>25.933303805230622</c:v>
                </c:pt>
                <c:pt idx="10">
                  <c:v>26.277344407383065</c:v>
                </c:pt>
                <c:pt idx="11">
                  <c:v>26.444385894678387</c:v>
                </c:pt>
                <c:pt idx="12">
                  <c:v>26.52671721857503</c:v>
                </c:pt>
                <c:pt idx="13">
                  <c:v>26.927059489012773</c:v>
                </c:pt>
                <c:pt idx="14">
                  <c:v>27.384317148202854</c:v>
                </c:pt>
                <c:pt idx="15">
                  <c:v>27.747796526774589</c:v>
                </c:pt>
                <c:pt idx="16">
                  <c:v>28.36602582639491</c:v>
                </c:pt>
                <c:pt idx="17">
                  <c:v>28.627275283179749</c:v>
                </c:pt>
                <c:pt idx="18">
                  <c:v>27.60422483423212</c:v>
                </c:pt>
                <c:pt idx="19">
                  <c:v>25.756034598604522</c:v>
                </c:pt>
                <c:pt idx="20">
                  <c:v>25.105450102066122</c:v>
                </c:pt>
                <c:pt idx="21">
                  <c:v>25.105450102066122</c:v>
                </c:pt>
                <c:pt idx="22">
                  <c:v>25.84512142712952</c:v>
                </c:pt>
                <c:pt idx="23">
                  <c:v>27.158696940009076</c:v>
                </c:pt>
                <c:pt idx="24">
                  <c:v>28.818181641304356</c:v>
                </c:pt>
                <c:pt idx="25">
                  <c:v>30.370278797557745</c:v>
                </c:pt>
                <c:pt idx="26">
                  <c:v>31.126050015345747</c:v>
                </c:pt>
                <c:pt idx="27">
                  <c:v>31.686624487350613</c:v>
                </c:pt>
                <c:pt idx="28">
                  <c:v>30.930853269562618</c:v>
                </c:pt>
                <c:pt idx="29">
                  <c:v>29.066366800940756</c:v>
                </c:pt>
                <c:pt idx="30">
                  <c:v>28.691378080683975</c:v>
                </c:pt>
                <c:pt idx="31">
                  <c:v>26.361266699255232</c:v>
                </c:pt>
                <c:pt idx="32">
                  <c:v>23.521825181113627</c:v>
                </c:pt>
                <c:pt idx="33">
                  <c:v>22.92256071356476</c:v>
                </c:pt>
                <c:pt idx="34">
                  <c:v>22.144199392957368</c:v>
                </c:pt>
                <c:pt idx="35">
                  <c:v>20.827853703164504</c:v>
                </c:pt>
              </c:numCache>
            </c:numRef>
          </c:yVal>
          <c:smooth val="0"/>
        </c:ser>
        <c:dLbls>
          <c:showLegendKey val="0"/>
          <c:showVal val="0"/>
          <c:showCatName val="0"/>
          <c:showSerName val="0"/>
          <c:showPercent val="0"/>
          <c:showBubbleSize val="0"/>
        </c:dLbls>
        <c:axId val="790631104"/>
        <c:axId val="790635584"/>
      </c:scatterChart>
      <c:valAx>
        <c:axId val="790631104"/>
        <c:scaling>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Freq(Hz)</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635584"/>
        <c:crosses val="autoZero"/>
        <c:crossBetween val="midCat"/>
      </c:valAx>
      <c:valAx>
        <c:axId val="790635584"/>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DB (Vo/Vi)</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631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B0AB5-06A3-4014-874E-26E0CAD3B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5</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14665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DWYER, THOMAS COYLE</cp:lastModifiedBy>
  <cp:revision>37</cp:revision>
  <cp:lastPrinted>2012-08-02T18:53:00Z</cp:lastPrinted>
  <dcterms:created xsi:type="dcterms:W3CDTF">2014-05-25T20:59:00Z</dcterms:created>
  <dcterms:modified xsi:type="dcterms:W3CDTF">2014-05-28T02:22:00Z</dcterms:modified>
</cp:coreProperties>
</file>