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67A" w:rsidRPr="00A1267A" w:rsidRDefault="00A1267A" w:rsidP="00A1267A">
      <w:pPr>
        <w:spacing w:before="105" w:after="0" w:line="240" w:lineRule="auto"/>
        <w:outlineLvl w:val="0"/>
        <w:rPr>
          <w:rFonts w:ascii="Segoe UI Light" w:eastAsia="Times New Roman" w:hAnsi="Segoe UI Light" w:cs="Times New Roman"/>
          <w:b/>
          <w:color w:val="000000"/>
          <w:kern w:val="36"/>
          <w:sz w:val="24"/>
          <w:szCs w:val="24"/>
        </w:rPr>
      </w:pPr>
      <w:bookmarkStart w:id="0" w:name="_GoBack"/>
      <w:bookmarkEnd w:id="0"/>
      <w:r w:rsidRPr="00A1267A">
        <w:rPr>
          <w:rFonts w:ascii="Segoe UI Light" w:eastAsia="Times New Roman" w:hAnsi="Segoe UI Light" w:cs="Times New Roman"/>
          <w:b/>
          <w:color w:val="000000"/>
          <w:kern w:val="36"/>
          <w:sz w:val="24"/>
          <w:szCs w:val="24"/>
        </w:rPr>
        <w:t xml:space="preserve">Excel </w:t>
      </w:r>
      <w:r>
        <w:rPr>
          <w:rFonts w:ascii="Segoe UI Light" w:eastAsia="Times New Roman" w:hAnsi="Segoe UI Light" w:cs="Times New Roman"/>
          <w:b/>
          <w:color w:val="000000"/>
          <w:kern w:val="36"/>
          <w:sz w:val="24"/>
          <w:szCs w:val="24"/>
        </w:rPr>
        <w:t>file</w:t>
      </w:r>
      <w:r w:rsidRPr="00A1267A">
        <w:rPr>
          <w:rFonts w:ascii="Segoe UI Light" w:eastAsia="Times New Roman" w:hAnsi="Segoe UI Light" w:cs="Times New Roman"/>
          <w:b/>
          <w:color w:val="000000"/>
          <w:kern w:val="36"/>
          <w:sz w:val="24"/>
          <w:szCs w:val="24"/>
        </w:rPr>
        <w:t xml:space="preserve"> to SharePoint</w:t>
      </w:r>
    </w:p>
    <w:p w:rsidR="00A1267A" w:rsidRPr="00A1267A" w:rsidRDefault="00A1267A" w:rsidP="00A1267A">
      <w:p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bookmarkStart w:id="1" w:name="__top"/>
      <w:bookmarkStart w:id="2" w:name="__goback"/>
      <w:bookmarkEnd w:id="1"/>
      <w:bookmarkEnd w:id="2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You can export data from an </w:t>
      </w:r>
      <w:hyperlink r:id="rId5" w:history="1">
        <w:r w:rsidRPr="00A1267A">
          <w:rPr>
            <w:rFonts w:ascii="Segoe UI Light" w:eastAsia="Times New Roman" w:hAnsi="Segoe UI Light" w:cs="Times New Roman"/>
            <w:color w:val="363636"/>
            <w:sz w:val="24"/>
            <w:szCs w:val="24"/>
          </w:rPr>
          <w:t>Excel table</w:t>
        </w:r>
      </w:hyperlink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to a SharePoint list. When you export the list, Excel will create a new SharePoint list on the site. </w:t>
      </w:r>
    </w:p>
    <w:p w:rsidR="00A1267A" w:rsidRPr="00A1267A" w:rsidRDefault="00A1267A" w:rsidP="00A1267A">
      <w:p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To export a table in an Excel spreadsheet to a list on a SharePoint site, you need:</w:t>
      </w:r>
    </w:p>
    <w:p w:rsidR="00A1267A" w:rsidRPr="00A1267A" w:rsidRDefault="00A1267A" w:rsidP="00A12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A SharePoint site where you are creating the list.</w:t>
      </w:r>
    </w:p>
    <w:p w:rsidR="00A1267A" w:rsidRPr="00A1267A" w:rsidRDefault="00A1267A" w:rsidP="00A12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Permissions to create lists on the site. If you are not sure, contact your SharePoint site administrator.</w:t>
      </w:r>
    </w:p>
    <w:p w:rsidR="00A1267A" w:rsidRPr="00A1267A" w:rsidRDefault="00A1267A" w:rsidP="00A1267A">
      <w:p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To view the list in datasheet view on the SharePoint site you need:</w:t>
      </w:r>
    </w:p>
    <w:p w:rsidR="00A1267A" w:rsidRPr="00A1267A" w:rsidRDefault="00A1267A" w:rsidP="00A12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Excel or Access. These programs are required for using the datasheet view on the SharePoint site. </w:t>
      </w:r>
    </w:p>
    <w:p w:rsidR="00A1267A" w:rsidRPr="00A1267A" w:rsidRDefault="00A1267A" w:rsidP="00A1267A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Note: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 Datasheet view </w:t>
      </w:r>
      <w:proofErr w:type="gramStart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is not supported</w:t>
      </w:r>
      <w:proofErr w:type="gramEnd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in 64-bit version of Microsoft Office. It </w:t>
      </w:r>
      <w:proofErr w:type="gramStart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is recommended</w:t>
      </w:r>
      <w:proofErr w:type="gramEnd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that you install 32-bit version of Office in order to be able to use Datasheet view in a list on a SharePoint site. </w:t>
      </w:r>
    </w:p>
    <w:p w:rsidR="00A1267A" w:rsidRPr="00A1267A" w:rsidRDefault="00A1267A" w:rsidP="00A1267A">
      <w:pPr>
        <w:spacing w:before="100" w:beforeAutospacing="1" w:after="0" w:line="240" w:lineRule="auto"/>
        <w:outlineLvl w:val="1"/>
        <w:rPr>
          <w:rFonts w:ascii="Segoe UI Light" w:eastAsia="Times New Roman" w:hAnsi="Segoe UI Light" w:cs="Times New Roman"/>
          <w:b/>
          <w:color w:val="000000"/>
          <w:sz w:val="24"/>
          <w:szCs w:val="24"/>
        </w:rPr>
      </w:pPr>
      <w:bookmarkStart w:id="3" w:name="bkmk_exporttablesplist"/>
      <w:bookmarkEnd w:id="3"/>
      <w:r w:rsidRPr="00A1267A">
        <w:rPr>
          <w:rFonts w:ascii="Segoe UI Light" w:eastAsia="Times New Roman" w:hAnsi="Segoe UI Light" w:cs="Times New Roman"/>
          <w:b/>
          <w:color w:val="000000"/>
          <w:sz w:val="24"/>
          <w:szCs w:val="24"/>
        </w:rPr>
        <w:t>Export a table to a SharePoint list</w:t>
      </w:r>
    </w:p>
    <w:p w:rsidR="00A1267A" w:rsidRPr="00A1267A" w:rsidRDefault="00A1267A" w:rsidP="00A12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Click inside the table. </w:t>
      </w:r>
    </w:p>
    <w:p w:rsidR="00A1267A" w:rsidRPr="00A1267A" w:rsidRDefault="00A1267A" w:rsidP="00A12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Click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Design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&gt;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Export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&gt;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Export Table to SharePoint List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.</w:t>
      </w:r>
    </w:p>
    <w:p w:rsidR="00A1267A" w:rsidRPr="00A1267A" w:rsidRDefault="00A1267A" w:rsidP="00A1267A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noProof/>
          <w:color w:val="363636"/>
          <w:sz w:val="24"/>
          <w:szCs w:val="24"/>
        </w:rPr>
        <w:drawing>
          <wp:inline distT="0" distB="0" distL="0" distR="0">
            <wp:extent cx="3291840" cy="1325880"/>
            <wp:effectExtent l="0" t="0" r="3810" b="7620"/>
            <wp:docPr id="2" name="Picture 2" descr="Export table wi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ort table wiz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7A" w:rsidRPr="00A1267A" w:rsidRDefault="00A1267A" w:rsidP="00A12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In the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Address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box, type the address, or URL of the SharePoint site. </w:t>
      </w:r>
    </w:p>
    <w:p w:rsidR="00A1267A" w:rsidRDefault="00A1267A" w:rsidP="00A1267A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Important: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  Type everything </w:t>
      </w:r>
      <w:proofErr w:type="gramStart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that’s</w:t>
      </w:r>
      <w:proofErr w:type="gramEnd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in your Web address before the “/default.aspx”. For example, </w:t>
      </w:r>
    </w:p>
    <w:p w:rsidR="00A1267A" w:rsidRDefault="00A1267A" w:rsidP="00A1267A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>
        <w:rPr>
          <w:rFonts w:ascii="Segoe UI Light" w:eastAsia="Times New Roman" w:hAnsi="Segoe UI Light" w:cs="Times New Roman"/>
          <w:color w:val="363636"/>
          <w:sz w:val="24"/>
          <w:szCs w:val="24"/>
        </w:rPr>
        <w:t>For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http://contoso/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  <w:highlight w:val="yellow"/>
        </w:rPr>
        <w:t>default.aspx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, type </w:t>
      </w:r>
      <w:hyperlink r:id="rId7" w:history="1">
        <w:r w:rsidRPr="00AD6071">
          <w:rPr>
            <w:rStyle w:val="Hyperlink"/>
            <w:rFonts w:ascii="Segoe UI Light" w:eastAsia="Times New Roman" w:hAnsi="Segoe UI Light" w:cs="Times New Roman"/>
            <w:b/>
            <w:bCs/>
            <w:sz w:val="24"/>
            <w:szCs w:val="24"/>
          </w:rPr>
          <w:t>http://contoso</w:t>
        </w:r>
      </w:hyperlink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. </w:t>
      </w:r>
    </w:p>
    <w:p w:rsidR="00A1267A" w:rsidRPr="00A1267A" w:rsidRDefault="00A1267A" w:rsidP="00A1267A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>
        <w:rPr>
          <w:rFonts w:ascii="Segoe UI Light" w:eastAsia="Times New Roman" w:hAnsi="Segoe UI Light" w:cs="Times New Roman"/>
          <w:color w:val="363636"/>
          <w:sz w:val="24"/>
          <w:szCs w:val="24"/>
        </w:rPr>
        <w:t>For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http://contoso/teams/accounting/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  <w:highlight w:val="yellow"/>
        </w:rPr>
        <w:t>sitepages/home.aspx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, type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http://contoso/teams/accounting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.</w:t>
      </w:r>
    </w:p>
    <w:p w:rsidR="00A1267A" w:rsidRPr="00A1267A" w:rsidRDefault="00A1267A" w:rsidP="00A1267A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noProof/>
          <w:color w:val="363636"/>
          <w:sz w:val="24"/>
          <w:szCs w:val="24"/>
        </w:rPr>
        <w:lastRenderedPageBreak/>
        <w:drawing>
          <wp:inline distT="0" distB="0" distL="0" distR="0">
            <wp:extent cx="3368040" cy="2446020"/>
            <wp:effectExtent l="0" t="0" r="3810" b="0"/>
            <wp:docPr id="1" name="Picture 1" descr="export to sharepoint wizard dialog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port to sharepoint wizard dialog bo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7A" w:rsidRPr="00A1267A" w:rsidRDefault="00A1267A" w:rsidP="00A12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In the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Name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box, type a unique name for the list. </w:t>
      </w:r>
    </w:p>
    <w:p w:rsidR="00A1267A" w:rsidRPr="00A1267A" w:rsidRDefault="00A1267A" w:rsidP="00A12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Optionally, enter a description in the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Description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box.</w:t>
      </w:r>
    </w:p>
    <w:p w:rsidR="00A1267A" w:rsidRPr="00A1267A" w:rsidRDefault="00A1267A" w:rsidP="00A12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Click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Next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.</w:t>
      </w:r>
    </w:p>
    <w:p w:rsidR="00A1267A" w:rsidRPr="00A1267A" w:rsidRDefault="00A1267A" w:rsidP="00A1267A">
      <w:pPr>
        <w:spacing w:before="100" w:beforeAutospacing="1" w:after="100" w:afterAutospacing="1" w:line="240" w:lineRule="auto"/>
        <w:ind w:left="720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Note: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 You </w:t>
      </w:r>
      <w:proofErr w:type="gramStart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may be asked</w:t>
      </w:r>
      <w:proofErr w:type="gramEnd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to enter your Office365 credentials, or organizational domain credentials, or both.</w:t>
      </w:r>
    </w:p>
    <w:p w:rsidR="00A1267A" w:rsidRPr="00A1267A" w:rsidRDefault="00A1267A" w:rsidP="00A12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Review the information given in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Columns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and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Data Types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and then click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Finish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.</w:t>
      </w:r>
    </w:p>
    <w:p w:rsidR="00A1267A" w:rsidRPr="00A1267A" w:rsidRDefault="00A1267A" w:rsidP="00A12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Click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OK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.</w:t>
      </w:r>
    </w:p>
    <w:p w:rsidR="00A1267A" w:rsidRPr="00A1267A" w:rsidRDefault="00A1267A" w:rsidP="00A1267A">
      <w:p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A message indicating that your table </w:t>
      </w:r>
      <w:proofErr w:type="gramStart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is published</w:t>
      </w:r>
      <w:proofErr w:type="gramEnd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, along with the Uniform Resource Locator (URL) appears. Click on the URL to go to the list. Add the URL as a favorite in your browser.</w:t>
      </w:r>
    </w:p>
    <w:p w:rsidR="00A1267A" w:rsidRPr="00A1267A" w:rsidRDefault="00A1267A" w:rsidP="00A1267A">
      <w:p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Note: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 Another way to open the list is to go the SharePoint site, click the gear icon on the upper-right corner, and click </w:t>
      </w:r>
      <w:r w:rsidRPr="00A1267A">
        <w:rPr>
          <w:rFonts w:ascii="Segoe UI Light" w:eastAsia="Times New Roman" w:hAnsi="Segoe UI Light" w:cs="Times New Roman"/>
          <w:b/>
          <w:bCs/>
          <w:color w:val="363636"/>
          <w:sz w:val="24"/>
          <w:szCs w:val="24"/>
        </w:rPr>
        <w:t>Site Contents</w:t>
      </w: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.</w:t>
      </w:r>
    </w:p>
    <w:p w:rsidR="00A1267A" w:rsidRPr="00A1267A" w:rsidRDefault="00A1267A" w:rsidP="00A1267A">
      <w:pPr>
        <w:spacing w:before="100" w:beforeAutospacing="1" w:after="0" w:line="240" w:lineRule="auto"/>
        <w:outlineLvl w:val="1"/>
        <w:rPr>
          <w:rFonts w:ascii="Segoe UI Light" w:eastAsia="Times New Roman" w:hAnsi="Segoe UI Light" w:cs="Times New Roman"/>
          <w:b/>
          <w:color w:val="000000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b/>
          <w:color w:val="000000"/>
          <w:sz w:val="24"/>
          <w:szCs w:val="24"/>
        </w:rPr>
        <w:t>Supported data types</w:t>
      </w:r>
    </w:p>
    <w:p w:rsidR="00A1267A" w:rsidRPr="00A1267A" w:rsidRDefault="00A1267A" w:rsidP="00A1267A">
      <w:p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Some Excel data types </w:t>
      </w:r>
      <w:proofErr w:type="gramStart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cannot be exported</w:t>
      </w:r>
      <w:proofErr w:type="gramEnd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to a list on the SharePoint site. When unsupported data types </w:t>
      </w:r>
      <w:proofErr w:type="gramStart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are exported</w:t>
      </w:r>
      <w:proofErr w:type="gramEnd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, these data types are converted to data types that are compatible with SharePoint lists. For example, formulas that you create in Excel </w:t>
      </w:r>
      <w:proofErr w:type="gramStart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are converted</w:t>
      </w:r>
      <w:proofErr w:type="gramEnd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to values in a SharePoint list. After the data is converted, you can create formulas for the columns on the SharePoint site.</w:t>
      </w:r>
    </w:p>
    <w:p w:rsidR="00A1267A" w:rsidRPr="00A1267A" w:rsidRDefault="00A1267A" w:rsidP="00A1267A">
      <w:p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When you export an Excel table to a SharePoint site, each column in a SharePoint list </w:t>
      </w:r>
      <w:proofErr w:type="gramStart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is assigned</w:t>
      </w:r>
      <w:proofErr w:type="gramEnd"/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 xml:space="preserve"> one of the following data types:</w:t>
      </w:r>
    </w:p>
    <w:p w:rsidR="00A1267A" w:rsidRPr="00A1267A" w:rsidRDefault="00A1267A" w:rsidP="00A12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Text (single line)</w:t>
      </w:r>
    </w:p>
    <w:p w:rsidR="00A1267A" w:rsidRPr="00A1267A" w:rsidRDefault="00A1267A" w:rsidP="00A12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Text (multiple lines)</w:t>
      </w:r>
    </w:p>
    <w:p w:rsidR="00A1267A" w:rsidRPr="00A1267A" w:rsidRDefault="00A1267A" w:rsidP="00A12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Currency</w:t>
      </w:r>
    </w:p>
    <w:p w:rsidR="00A1267A" w:rsidRPr="00A1267A" w:rsidRDefault="00A1267A" w:rsidP="00A12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Date/time</w:t>
      </w:r>
    </w:p>
    <w:p w:rsidR="00A1267A" w:rsidRPr="00A1267A" w:rsidRDefault="00A1267A" w:rsidP="00A12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Number</w:t>
      </w:r>
    </w:p>
    <w:p w:rsidR="00E15295" w:rsidRPr="00A1267A" w:rsidRDefault="00A1267A" w:rsidP="00A12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Light" w:eastAsia="Times New Roman" w:hAnsi="Segoe UI Light" w:cs="Times New Roman"/>
          <w:color w:val="363636"/>
          <w:sz w:val="24"/>
          <w:szCs w:val="24"/>
        </w:rPr>
      </w:pPr>
      <w:r w:rsidRPr="00A1267A">
        <w:rPr>
          <w:rFonts w:ascii="Segoe UI Light" w:eastAsia="Times New Roman" w:hAnsi="Segoe UI Light" w:cs="Times New Roman"/>
          <w:color w:val="363636"/>
          <w:sz w:val="24"/>
          <w:szCs w:val="24"/>
        </w:rPr>
        <w:t>Hyperlink (URL)</w:t>
      </w:r>
    </w:p>
    <w:sectPr w:rsidR="00E15295" w:rsidRPr="00A1267A" w:rsidSect="00A126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in;height:3in" o:bullet="t"/>
    </w:pict>
  </w:numPicBullet>
  <w:numPicBullet w:numPicBulletId="1">
    <w:pict>
      <v:shape id="_x0000_i1058" type="#_x0000_t75" style="width:3in;height:3in" o:bullet="t"/>
    </w:pict>
  </w:numPicBullet>
  <w:numPicBullet w:numPicBulletId="2">
    <w:pict>
      <v:shape id="_x0000_i1059" type="#_x0000_t75" style="width:3in;height:3in" o:bullet="t"/>
    </w:pict>
  </w:numPicBullet>
  <w:abstractNum w:abstractNumId="0" w15:restartNumberingAfterBreak="0">
    <w:nsid w:val="023A1908"/>
    <w:multiLevelType w:val="multilevel"/>
    <w:tmpl w:val="DEF4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D626E"/>
    <w:multiLevelType w:val="multilevel"/>
    <w:tmpl w:val="A75A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14B1A"/>
    <w:multiLevelType w:val="multilevel"/>
    <w:tmpl w:val="E060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C1628B"/>
    <w:multiLevelType w:val="multilevel"/>
    <w:tmpl w:val="71CC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7A"/>
    <w:rsid w:val="003457BF"/>
    <w:rsid w:val="004E6756"/>
    <w:rsid w:val="00A1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9AEF"/>
  <w15:chartTrackingRefBased/>
  <w15:docId w15:val="{C561448D-4772-488E-9B51-AF6D0E77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67A"/>
    <w:pPr>
      <w:spacing w:before="105" w:after="0" w:line="240" w:lineRule="auto"/>
      <w:outlineLvl w:val="0"/>
    </w:pPr>
    <w:rPr>
      <w:rFonts w:ascii="Times New Roman" w:eastAsia="Times New Roman" w:hAnsi="Times New Roman" w:cs="Times New Roman"/>
      <w:color w:val="000000"/>
      <w:kern w:val="36"/>
      <w:sz w:val="134"/>
      <w:szCs w:val="134"/>
    </w:rPr>
  </w:style>
  <w:style w:type="paragraph" w:styleId="Heading2">
    <w:name w:val="heading 2"/>
    <w:basedOn w:val="Normal"/>
    <w:link w:val="Heading2Char"/>
    <w:uiPriority w:val="9"/>
    <w:qFormat/>
    <w:rsid w:val="00A1267A"/>
    <w:pPr>
      <w:spacing w:before="100" w:beforeAutospacing="1" w:after="0" w:line="240" w:lineRule="auto"/>
      <w:outlineLvl w:val="1"/>
    </w:pPr>
    <w:rPr>
      <w:rFonts w:ascii="Times New Roman" w:eastAsia="Times New Roman" w:hAnsi="Times New Roman" w:cs="Times New Roman"/>
      <w:color w:val="000000"/>
      <w:sz w:val="67"/>
      <w:szCs w:val="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67A"/>
    <w:rPr>
      <w:rFonts w:ascii="Times New Roman" w:eastAsia="Times New Roman" w:hAnsi="Times New Roman" w:cs="Times New Roman"/>
      <w:color w:val="000000"/>
      <w:kern w:val="36"/>
      <w:sz w:val="134"/>
      <w:szCs w:val="134"/>
    </w:rPr>
  </w:style>
  <w:style w:type="character" w:customStyle="1" w:styleId="Heading2Char">
    <w:name w:val="Heading 2 Char"/>
    <w:basedOn w:val="DefaultParagraphFont"/>
    <w:link w:val="Heading2"/>
    <w:uiPriority w:val="9"/>
    <w:rsid w:val="00A1267A"/>
    <w:rPr>
      <w:rFonts w:ascii="Times New Roman" w:eastAsia="Times New Roman" w:hAnsi="Times New Roman" w:cs="Times New Roman"/>
      <w:color w:val="000000"/>
      <w:sz w:val="67"/>
      <w:szCs w:val="67"/>
    </w:rPr>
  </w:style>
  <w:style w:type="character" w:styleId="Hyperlink">
    <w:name w:val="Hyperlink"/>
    <w:basedOn w:val="DefaultParagraphFont"/>
    <w:uiPriority w:val="99"/>
    <w:unhideWhenUsed/>
    <w:rsid w:val="00A1267A"/>
    <w:rPr>
      <w:strike w:val="0"/>
      <w:dstrike w:val="0"/>
      <w:color w:val="363636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A1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4"/>
      <w:szCs w:val="34"/>
    </w:rPr>
  </w:style>
  <w:style w:type="paragraph" w:customStyle="1" w:styleId="ocpalertsection">
    <w:name w:val="ocpalertsection"/>
    <w:basedOn w:val="Normal"/>
    <w:rsid w:val="00A12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4"/>
      <w:szCs w:val="34"/>
    </w:rPr>
  </w:style>
  <w:style w:type="character" w:customStyle="1" w:styleId="appliestoitem">
    <w:name w:val="appliestoitem"/>
    <w:basedOn w:val="DefaultParagraphFont"/>
    <w:rsid w:val="00A12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1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6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7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21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49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52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001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41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contos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upport.office.com/en-us/article/excel-table-e81aa349-b006-4f8a-9806-5af9df0ac66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391</Words>
  <Characters>2234</Characters>
  <Application>Microsoft Office Word</Application>
  <DocSecurity>0</DocSecurity>
  <Lines>18</Lines>
  <Paragraphs>5</Paragraphs>
  <ScaleCrop>false</ScaleCrop>
  <Company>Convergys Corporation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2018-06-05T19:26:00Z</dcterms:created>
  <dcterms:modified xsi:type="dcterms:W3CDTF">2018-06-05T19:31:00Z</dcterms:modified>
</cp:coreProperties>
</file>