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A189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ntre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muchas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las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características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hacen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</w:t>
      </w:r>
      <w:proofErr w:type="gram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Cosmos DB sea</w:t>
      </w:r>
      <w:proofErr w:type="gram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servicio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muy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interesante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está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es multi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modelo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es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decir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con un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mismo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servicio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podemos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utilizar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cuatro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tipos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diferentes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persistencia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datos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este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caso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: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DocumentDB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, MongoDB, Azure Table Storage y Gremlin (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grafos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).</w:t>
      </w:r>
    </w:p>
    <w:p w14:paraId="0FE0EC19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este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articulo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cómo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usar Azure Table Storage 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través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Cosmos DB Table API.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Debemos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tener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cuenta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esta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API se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encuentra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todavía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 </w:t>
      </w:r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preview</w:t>
      </w:r>
      <w:r w:rsidRPr="004301B5">
        <w:rPr>
          <w:rFonts w:ascii="Calibri" w:eastAsia="Times New Roman" w:hAnsi="Calibri" w:cs="Calibri"/>
          <w:spacing w:val="2"/>
          <w:sz w:val="32"/>
          <w:szCs w:val="32"/>
        </w:rPr>
        <w:t>.</w:t>
      </w:r>
    </w:p>
    <w:p w14:paraId="42CE4111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¿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Cuándo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utilizar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Cosmos DB Table API y por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qué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?</w:t>
      </w:r>
    </w:p>
    <w:p w14:paraId="7DA2F5AD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Cosmos DB Table API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proporciona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mismas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funcionalidades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Azure Table Storage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pero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con las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ventajas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y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beneficios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del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servicio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Cosmos DB.</w:t>
      </w:r>
    </w:p>
    <w:p w14:paraId="6FB7D924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Lo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utilizaremos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cuando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nuestra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aplicación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requiera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siguientes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características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7B123E79" w14:textId="77777777" w:rsidR="004301B5" w:rsidRPr="004301B5" w:rsidRDefault="004301B5" w:rsidP="004301B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Necesidad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guardar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datos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con </w:t>
      </w:r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key-value</w:t>
      </w:r>
      <w:r w:rsidRPr="004301B5">
        <w:rPr>
          <w:rFonts w:ascii="Calibri" w:eastAsia="Times New Roman" w:hAnsi="Calibri" w:cs="Calibri"/>
          <w:spacing w:val="2"/>
          <w:sz w:val="32"/>
          <w:szCs w:val="32"/>
        </w:rPr>
        <w:t>.</w:t>
      </w:r>
    </w:p>
    <w:p w14:paraId="05F3A6AA" w14:textId="77777777" w:rsidR="004301B5" w:rsidRPr="004301B5" w:rsidRDefault="004301B5" w:rsidP="004301B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Necesidad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tener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esquema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flexible (NoSQL).</w:t>
      </w:r>
    </w:p>
    <w:p w14:paraId="6F4D813A" w14:textId="77777777" w:rsidR="004301B5" w:rsidRPr="004301B5" w:rsidRDefault="004301B5" w:rsidP="004301B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Necesidad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geo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replicación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.</w:t>
      </w:r>
    </w:p>
    <w:p w14:paraId="0B637420" w14:textId="77777777" w:rsidR="004301B5" w:rsidRPr="004301B5" w:rsidRDefault="004301B5" w:rsidP="004301B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Necesidad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tener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un alto </w:t>
      </w:r>
      <w:proofErr w:type="spellStart"/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througput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.</w:t>
      </w:r>
    </w:p>
    <w:p w14:paraId="016AB264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¿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Qué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beneficios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nos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ofrece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utilizar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Table API?</w:t>
      </w:r>
    </w:p>
    <w:p w14:paraId="754A53BB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siguiente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tabla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una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comparativa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Azure Table Storage </w:t>
      </w:r>
      <w:proofErr w:type="gram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y</w:t>
      </w:r>
      <w:proofErr w:type="gram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Cosmos DB Table API.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4721"/>
        <w:gridCol w:w="4267"/>
      </w:tblGrid>
      <w:tr w:rsidR="004301B5" w:rsidRPr="004301B5" w14:paraId="68A77A30" w14:textId="77777777" w:rsidTr="004301B5">
        <w:trPr>
          <w:tblHeader/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3F7B2FFC" w14:textId="77777777" w:rsidR="004301B5" w:rsidRPr="004301B5" w:rsidRDefault="004301B5" w:rsidP="0043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3ECB015" w14:textId="77777777" w:rsidR="004301B5" w:rsidRPr="004301B5" w:rsidRDefault="004301B5" w:rsidP="0043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  <w:t>Azure Table Storage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A2C1827" w14:textId="77777777" w:rsidR="004301B5" w:rsidRPr="004301B5" w:rsidRDefault="004301B5" w:rsidP="0043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  <w:t>Azure Cosmos DB: Table storage (preview)</w:t>
            </w:r>
          </w:p>
        </w:tc>
      </w:tr>
      <w:tr w:rsidR="004301B5" w:rsidRPr="004301B5" w14:paraId="75A13FE7" w14:textId="77777777" w:rsidTr="004301B5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7C078476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proofErr w:type="spellStart"/>
            <w:r w:rsidRPr="004301B5"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  <w:t>Latencia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7719AD4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Rápido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,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pero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no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tiene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límites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latencia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C4D8982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Para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escrituras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y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lecturas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la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latencia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es de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milisegundos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nivel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un solo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dígito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,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siendo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la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latencia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lecturas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menor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a 10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y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menor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a 15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escrituras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al 99%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cualquier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parte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geográfica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.</w:t>
            </w:r>
          </w:p>
        </w:tc>
      </w:tr>
      <w:tr w:rsidR="004301B5" w:rsidRPr="004301B5" w14:paraId="5E86B0F5" w14:textId="77777777" w:rsidTr="004301B5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461D6E8A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  <w:t>Throughput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2267414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Alta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escalabilidad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,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pero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no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tiene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thorugput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dedicado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por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modelo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y no por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tabla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. El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límite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lastRenderedPageBreak/>
              <w:t>escalabilidad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es de 20.000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operaciones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por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segundo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8401C33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lastRenderedPageBreak/>
              <w:t xml:space="preserve">Alta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escalabilidad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con throughput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dedicado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por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tabla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. No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existe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límite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throughput </w:t>
            </w: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lastRenderedPageBreak/>
              <w:t xml:space="preserve">y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soporta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más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10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millones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operaciones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por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tabla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.</w:t>
            </w:r>
          </w:p>
        </w:tc>
      </w:tr>
      <w:tr w:rsidR="004301B5" w:rsidRPr="004301B5" w14:paraId="0CDE1FC9" w14:textId="77777777" w:rsidTr="004301B5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703F9E70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  <w:lastRenderedPageBreak/>
              <w:t>Global Distribution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3AE1D0E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Solo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permite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una sola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región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y una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segunda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lectura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para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alta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disponibilidad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99D915A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Permite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replicación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más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30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regiones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cualquier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momento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cualquier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lugar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del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mundo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.</w:t>
            </w:r>
          </w:p>
        </w:tc>
      </w:tr>
      <w:tr w:rsidR="004301B5" w:rsidRPr="004301B5" w14:paraId="457E7AA8" w14:textId="77777777" w:rsidTr="004301B5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40761FB0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proofErr w:type="spellStart"/>
            <w:r w:rsidRPr="004301B5"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  <w:t>Indexación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EAA6939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Solo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permite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indexar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los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índices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primarios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la </w:t>
            </w:r>
            <w:proofErr w:type="spellStart"/>
            <w:r w:rsidRPr="004301B5">
              <w:rPr>
                <w:rFonts w:ascii="Calibri" w:eastAsia="Times New Roman" w:hAnsi="Calibri" w:cs="Calibri"/>
                <w:i/>
                <w:iCs/>
                <w:spacing w:val="2"/>
                <w:sz w:val="32"/>
                <w:szCs w:val="32"/>
              </w:rPr>
              <w:t>PartitionKey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 y </w:t>
            </w:r>
            <w:proofErr w:type="spellStart"/>
            <w:r w:rsidRPr="004301B5">
              <w:rPr>
                <w:rFonts w:ascii="Calibri" w:eastAsia="Times New Roman" w:hAnsi="Calibri" w:cs="Calibri"/>
                <w:i/>
                <w:iCs/>
                <w:spacing w:val="2"/>
                <w:sz w:val="32"/>
                <w:szCs w:val="32"/>
              </w:rPr>
              <w:t>RowKey</w:t>
            </w:r>
            <w:proofErr w:type="spellEnd"/>
            <w:r w:rsidRPr="004301B5">
              <w:rPr>
                <w:rFonts w:ascii="Calibri" w:eastAsia="Times New Roman" w:hAnsi="Calibri" w:cs="Calibri"/>
                <w:i/>
                <w:iCs/>
                <w:spacing w:val="2"/>
                <w:sz w:val="32"/>
                <w:szCs w:val="32"/>
              </w:rPr>
              <w:t>,</w:t>
            </w: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 no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los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secundarios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A9371B8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Indexación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automática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para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todas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las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propiedades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.</w:t>
            </w:r>
          </w:p>
        </w:tc>
      </w:tr>
      <w:tr w:rsidR="004301B5" w:rsidRPr="004301B5" w14:paraId="0B15FF5F" w14:textId="77777777" w:rsidTr="004301B5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20345E91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  <w:t>Query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41CAADC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A la hora de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ejecutar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 </w:t>
            </w:r>
            <w:proofErr w:type="spellStart"/>
            <w:r w:rsidRPr="004301B5">
              <w:rPr>
                <w:rFonts w:ascii="Calibri" w:eastAsia="Times New Roman" w:hAnsi="Calibri" w:cs="Calibri"/>
                <w:i/>
                <w:iCs/>
                <w:spacing w:val="2"/>
                <w:sz w:val="32"/>
                <w:szCs w:val="32"/>
              </w:rPr>
              <w:t>querys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 se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usa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el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índice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la </w:t>
            </w:r>
            <w:r w:rsidRPr="004301B5">
              <w:rPr>
                <w:rFonts w:ascii="Calibri" w:eastAsia="Times New Roman" w:hAnsi="Calibri" w:cs="Calibri"/>
                <w:i/>
                <w:iCs/>
                <w:spacing w:val="2"/>
                <w:sz w:val="32"/>
                <w:szCs w:val="32"/>
              </w:rPr>
              <w:t>primary key.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AD366A8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Al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indexar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todas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las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propiedades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, las </w:t>
            </w:r>
            <w:proofErr w:type="spellStart"/>
            <w:r w:rsidRPr="004301B5">
              <w:rPr>
                <w:rFonts w:ascii="Calibri" w:eastAsia="Times New Roman" w:hAnsi="Calibri" w:cs="Calibri"/>
                <w:i/>
                <w:iCs/>
                <w:spacing w:val="2"/>
                <w:sz w:val="32"/>
                <w:szCs w:val="32"/>
              </w:rPr>
              <w:t>querys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 son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mucho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más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rápidas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,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además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 </w:t>
            </w:r>
            <w:r w:rsidRPr="004301B5"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  <w:t>Cosmos DB</w:t>
            </w: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 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soporta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agregados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, </w:t>
            </w:r>
            <w:r w:rsidRPr="004301B5">
              <w:rPr>
                <w:rFonts w:ascii="Calibri" w:eastAsia="Times New Roman" w:hAnsi="Calibri" w:cs="Calibri"/>
                <w:i/>
                <w:iCs/>
                <w:spacing w:val="2"/>
                <w:sz w:val="32"/>
                <w:szCs w:val="32"/>
              </w:rPr>
              <w:t>geo-spatial</w:t>
            </w: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 y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ordenación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.</w:t>
            </w:r>
          </w:p>
        </w:tc>
      </w:tr>
      <w:tr w:rsidR="004301B5" w:rsidRPr="004301B5" w14:paraId="14CF9EDC" w14:textId="77777777" w:rsidTr="004301B5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65F285CC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proofErr w:type="spellStart"/>
            <w:r w:rsidRPr="004301B5">
              <w:rPr>
                <w:rFonts w:ascii="Calibri" w:eastAsia="Times New Roman" w:hAnsi="Calibri" w:cs="Calibri"/>
                <w:b/>
                <w:bCs/>
                <w:spacing w:val="2"/>
                <w:sz w:val="32"/>
                <w:szCs w:val="32"/>
              </w:rPr>
              <w:t>Consistencia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403DC58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La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consistencia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es del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tipo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 </w:t>
            </w:r>
            <w:r w:rsidRPr="004301B5">
              <w:rPr>
                <w:rFonts w:ascii="Calibri" w:eastAsia="Times New Roman" w:hAnsi="Calibri" w:cs="Calibri"/>
                <w:i/>
                <w:iCs/>
                <w:spacing w:val="2"/>
                <w:sz w:val="32"/>
                <w:szCs w:val="32"/>
              </w:rPr>
              <w:t>strong</w:t>
            </w: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 para la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regiones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primarias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y </w:t>
            </w:r>
            <w:r w:rsidRPr="004301B5">
              <w:rPr>
                <w:rFonts w:ascii="Calibri" w:eastAsia="Times New Roman" w:hAnsi="Calibri" w:cs="Calibri"/>
                <w:i/>
                <w:iCs/>
                <w:spacing w:val="2"/>
                <w:sz w:val="32"/>
                <w:szCs w:val="32"/>
              </w:rPr>
              <w:t>eventual</w:t>
            </w: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 para las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secundarias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328F1C3" w14:textId="77777777" w:rsidR="004301B5" w:rsidRPr="004301B5" w:rsidRDefault="004301B5" w:rsidP="004301B5">
            <w:pPr>
              <w:spacing w:after="0" w:line="240" w:lineRule="auto"/>
              <w:rPr>
                <w:rFonts w:ascii="Calibri" w:eastAsia="Times New Roman" w:hAnsi="Calibri" w:cs="Calibri"/>
                <w:spacing w:val="2"/>
                <w:sz w:val="32"/>
                <w:szCs w:val="32"/>
              </w:rPr>
            </w:pPr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Cinco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tipos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 xml:space="preserve"> de </w:t>
            </w:r>
            <w:proofErr w:type="spellStart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consistencias</w:t>
            </w:r>
            <w:proofErr w:type="spellEnd"/>
            <w:r w:rsidRPr="004301B5">
              <w:rPr>
                <w:rFonts w:ascii="Calibri" w:eastAsia="Times New Roman" w:hAnsi="Calibri" w:cs="Calibri"/>
                <w:spacing w:val="2"/>
                <w:sz w:val="32"/>
                <w:szCs w:val="32"/>
              </w:rPr>
              <w:t>: </w:t>
            </w:r>
            <w:r w:rsidRPr="004301B5">
              <w:rPr>
                <w:rFonts w:ascii="Calibri" w:eastAsia="Times New Roman" w:hAnsi="Calibri" w:cs="Calibri"/>
                <w:i/>
                <w:iCs/>
                <w:spacing w:val="2"/>
                <w:sz w:val="32"/>
                <w:szCs w:val="32"/>
              </w:rPr>
              <w:t>Strong, Bounded Staleness, Session, Consistent Prefix y Eventual.</w:t>
            </w:r>
          </w:p>
        </w:tc>
      </w:tr>
    </w:tbl>
    <w:p w14:paraId="7C0E094D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Para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más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información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sobre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consistencia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Cosmos DB consultar: </w:t>
      </w:r>
      <w:hyperlink r:id="rId5" w:history="1">
        <w:r w:rsidRPr="004301B5">
          <w:rPr>
            <w:rFonts w:ascii="Calibri" w:eastAsia="Times New Roman" w:hAnsi="Calibri" w:cs="Calibri"/>
            <w:color w:val="0000FF"/>
            <w:spacing w:val="2"/>
            <w:sz w:val="32"/>
            <w:szCs w:val="32"/>
            <w:u w:val="single"/>
          </w:rPr>
          <w:t>https://docs.microsoft.com/en-us/azure/cosmos-db/consistency-levels</w:t>
        </w:r>
      </w:hyperlink>
    </w:p>
    <w:p w14:paraId="4187D5B2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Ahora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ya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tenemos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claro las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ventajas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ofrece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Cosmos DB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Tabe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API,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cómo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utilizarlo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. Lo que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es un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pequeño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programa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donde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poder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comparar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latencias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entre Azure Table Storage </w:t>
      </w:r>
      <w:proofErr w:type="gram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y</w:t>
      </w:r>
      <w:proofErr w:type="gram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Cosmos DB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Tabe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API.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</w:t>
      </w:r>
      <w:proofErr w:type="gram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para ambos</w:t>
      </w:r>
      <w:proofErr w:type="gram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sirve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mismo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código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utilizando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misma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librería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WindowsAzure.Storage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-Premium que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está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 </w:t>
      </w:r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preview</w:t>
      </w:r>
      <w:r w:rsidRPr="004301B5">
        <w:rPr>
          <w:rFonts w:ascii="Calibri" w:eastAsia="Times New Roman" w:hAnsi="Calibri" w:cs="Calibri"/>
          <w:spacing w:val="2"/>
          <w:sz w:val="32"/>
          <w:szCs w:val="32"/>
        </w:rPr>
        <w:t>.</w:t>
      </w:r>
    </w:p>
    <w:p w14:paraId="131DD7EC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Primero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crearemos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servicio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CosmosDB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Azure y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seleccionaremos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Table API</w:t>
      </w:r>
    </w:p>
    <w:p w14:paraId="7AF12C6E" w14:textId="14D9B2E1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noProof/>
          <w:color w:val="0000FF"/>
          <w:spacing w:val="2"/>
          <w:sz w:val="32"/>
          <w:szCs w:val="32"/>
        </w:rPr>
        <w:lastRenderedPageBreak/>
        <w:drawing>
          <wp:inline distT="0" distB="0" distL="0" distR="0" wp14:anchorId="4B3667BD" wp14:editId="57A94C1C">
            <wp:extent cx="6858000" cy="3659505"/>
            <wp:effectExtent l="0" t="0" r="0" b="0"/>
            <wp:docPr id="7" name="Picture 7" descr="Imagen 1.- Creando Cosmos DB Table API.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1.- Creando Cosmos DB Table API.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84E7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Una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vez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creada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verás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se ha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creado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servicio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sin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ninguna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tabla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asociada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3FF15F05" w14:textId="3C66BC8B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noProof/>
          <w:color w:val="0000FF"/>
          <w:spacing w:val="2"/>
          <w:sz w:val="32"/>
          <w:szCs w:val="32"/>
        </w:rPr>
        <w:drawing>
          <wp:inline distT="0" distB="0" distL="0" distR="0" wp14:anchorId="01368D9D" wp14:editId="3ADFF27F">
            <wp:extent cx="6858000" cy="3659505"/>
            <wp:effectExtent l="0" t="0" r="0" b="0"/>
            <wp:docPr id="6" name="Picture 6" descr="Imagen 2.- Cosmos DB Table API.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2.- Cosmos DB Table API.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1923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También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deberéis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crear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gram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un Azure</w:t>
      </w:r>
      <w:proofErr w:type="gram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Storage Account:</w:t>
      </w:r>
    </w:p>
    <w:p w14:paraId="3BEC10C8" w14:textId="14674338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noProof/>
          <w:color w:val="0000FF"/>
          <w:spacing w:val="2"/>
          <w:sz w:val="32"/>
          <w:szCs w:val="32"/>
        </w:rPr>
        <w:lastRenderedPageBreak/>
        <w:drawing>
          <wp:inline distT="0" distB="0" distL="0" distR="0" wp14:anchorId="24E36C3F" wp14:editId="67FDF32F">
            <wp:extent cx="6858000" cy="3659505"/>
            <wp:effectExtent l="0" t="0" r="0" b="0"/>
            <wp:docPr id="5" name="Picture 5" descr="Imagen 3.- Azure Storage.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3.- Azure Storage.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A3EB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Ahora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código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habéis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usado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Azure Table Storage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veréis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no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encontrareis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grandes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diferencias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clases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y los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métodos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utilizados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. Lo que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haremos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es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realizar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operaciones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sobre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un ​​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bucle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100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elementos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los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insertaremos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los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obtendremos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partir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su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PartitionKey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y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su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RowKey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después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realizaremos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un update y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finalmente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eliminaremos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.</w:t>
      </w:r>
    </w:p>
    <w:p w14:paraId="1939515B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Lo primero que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haremos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es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crear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conexión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servicio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46F2C183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1CloudStorageAccount storageAccountCosmosDB = CloudStorageAccount.Parse("Your connection String"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69F693E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3960D6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1CloudTableClient tableClientCosmosDB = storageAccountCosmosDB.CreateCloudTableClient(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1E8C9FC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3DB5996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​Como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necesitaremos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añadir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 </w:t>
      </w:r>
      <w:proofErr w:type="spellStart"/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connectionstring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 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nuestro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servicio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queremos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utilizar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Cosmos DB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aquí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deberemos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introducir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conexión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este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servicio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y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queremos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usar Azure Table Storage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pondríamos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su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cadena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conexión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.</w:t>
      </w:r>
    </w:p>
    <w:p w14:paraId="6108885C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El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cuerpo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principal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nuestro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programa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será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siguiente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1F642C7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 public void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Run(</w:t>
      </w:r>
      <w:proofErr w:type="spellStart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CloudTableClient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tableClient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, int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numIterations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</w:t>
      </w:r>
    </w:p>
    <w:p w14:paraId="610A41B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188190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lastRenderedPageBreak/>
        <w:t>1   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 {</w:t>
      </w:r>
      <w:proofErr w:type="gramEnd"/>
    </w:p>
    <w:p w14:paraId="3D3595B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BBE25D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List&lt;ArticlesEntity&gt; items = new List&lt;ArticlesEntity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&gt;(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58BF5D9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076163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Console.WriteLine("Creating Table if it doesn't exist..."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0D3F03D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5830A0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//Create table</w:t>
      </w:r>
    </w:p>
    <w:p w14:paraId="4F2372F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DFF880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CloudTable table = tableClient.GetTableReference(tableName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6F12B49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BA6A6E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table.DeleteIfExists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035CA4D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42C67D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CreateTable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(table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069811C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2EF9A8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</w:t>
      </w:r>
    </w:p>
    <w:p w14:paraId="0D07D13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FF2BA5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//Insert Elements</w:t>
      </w:r>
    </w:p>
    <w:p w14:paraId="1DE4A49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78B9CE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Console.WriteLine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("Insert elements 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720F5ED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52B7951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InsertItemsInTable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numIterations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, table, items);</w:t>
      </w:r>
    </w:p>
    <w:p w14:paraId="67E0360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F848E3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</w:t>
      </w:r>
    </w:p>
    <w:p w14:paraId="3B51BE1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9F70CF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//Get Elements</w:t>
      </w:r>
    </w:p>
    <w:p w14:paraId="25BA376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3ED318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Console.WriteLine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("Get elements: 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6D92F01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910DA8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RetrieveElementsFromTable(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numIterations, table, items);</w:t>
      </w:r>
    </w:p>
    <w:p w14:paraId="569B32F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B0039F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</w:t>
      </w:r>
    </w:p>
    <w:p w14:paraId="72BC0CE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lastRenderedPageBreak/>
        <w:t>2</w:t>
      </w:r>
    </w:p>
    <w:p w14:paraId="3347A36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//Replace Elements</w:t>
      </w:r>
    </w:p>
    <w:p w14:paraId="5E557EB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0EAFE7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Console.WriteLine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("Replace elements: 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2230AF63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0C53D7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ReplaceElementsInTable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numIterations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, table, items);</w:t>
      </w:r>
    </w:p>
    <w:p w14:paraId="69D493B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B32B86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</w:t>
      </w:r>
    </w:p>
    <w:p w14:paraId="03D83B3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964FFA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//Delete Elements</w:t>
      </w:r>
    </w:p>
    <w:p w14:paraId="52B1875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FA2A36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Console.WriteLine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("Delete elements: 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1D6344C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451DC6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DeleteElements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numIterations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, table, items);</w:t>
      </w:r>
    </w:p>
    <w:p w14:paraId="53816D6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274DF5C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</w:t>
      </w:r>
    </w:p>
    <w:p w14:paraId="74DAE7C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CFB7DC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}</w:t>
      </w:r>
      <w:proofErr w:type="gramEnd"/>
    </w:p>
    <w:p w14:paraId="2714770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57275BE6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​¿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Cómo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insertamos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elementos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?</w:t>
      </w:r>
    </w:p>
    <w:p w14:paraId="1BFD7946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Crearemos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objeto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 </w:t>
      </w:r>
      <w:proofErr w:type="spellStart"/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TableOperation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que es un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objeto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según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inicialización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le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hagamos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indicará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al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servicio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operación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gram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</w:t>
      </w:r>
      <w:proofErr w:type="gram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ejecutar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 insert, delete, etc.</w:t>
      </w:r>
    </w:p>
    <w:p w14:paraId="6622296D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Una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vez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creado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ejecutamos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nuestra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conexión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creada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esta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operación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un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ejemplo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sería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479C20E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1TableOperation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insertOperation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=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TableOperation.Insert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(item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4BA608E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BAFF2A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1tableClientCosmosDB.Execute(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insertOperation</w:t>
      </w:r>
      <w:proofErr w:type="spellEnd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67FD237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545B563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>​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Siguiendo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nuestro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programa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nuestro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método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inserción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sería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0E4C832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lastRenderedPageBreak/>
        <w:t>1private void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InsertItemsInTable(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int numIterations, CloudTable table, List&lt;ArticlesEntity&gt; items)</w:t>
      </w:r>
    </w:p>
    <w:p w14:paraId="2850A0D3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8368BD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 {</w:t>
      </w:r>
      <w:proofErr w:type="gramEnd"/>
    </w:p>
    <w:p w14:paraId="1F9F214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6CD664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Stopwatch watch = new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Stopwatch(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00D9B3C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AD3523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List&lt;double&gt; latencies = new List&lt;double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&gt;(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58057E7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5D17DE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for (int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= 0;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&lt;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numIterations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++)</w:t>
      </w:r>
    </w:p>
    <w:p w14:paraId="30D835F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19A911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 {</w:t>
      </w:r>
      <w:proofErr w:type="gramEnd"/>
    </w:p>
    <w:p w14:paraId="51BD8CE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FD2661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watch.Start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75A3255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EDD7D2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ArticlesEntity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item = new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ArticlesEntity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</w:t>
      </w:r>
    </w:p>
    <w:p w14:paraId="62176B0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771E34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 {</w:t>
      </w:r>
      <w:proofErr w:type="gramEnd"/>
    </w:p>
    <w:p w14:paraId="2728FEA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ABEEB3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1                    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PartitionKey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=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Guid.NewGuid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).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ToString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(),</w:t>
      </w:r>
    </w:p>
    <w:p w14:paraId="3951A76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C908DF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1                    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RowKey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=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Guid.NewGuid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).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ToString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(),</w:t>
      </w:r>
    </w:p>
    <w:p w14:paraId="20A1F06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F906C7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    Email = $"{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GetRandomString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6)}@mail.com",</w:t>
      </w:r>
    </w:p>
    <w:p w14:paraId="629D20C3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0FEC07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1                    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LastArticleTitle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=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GetRandomString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50),</w:t>
      </w:r>
    </w:p>
    <w:p w14:paraId="082A771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027695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1                    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NumberOfArticles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=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GetRandomNumber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3)</w:t>
      </w:r>
    </w:p>
    <w:p w14:paraId="63024E4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A82FCA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}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;</w:t>
      </w:r>
    </w:p>
    <w:p w14:paraId="3E233EE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92FF7A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lastRenderedPageBreak/>
        <w:t>1                // Insert item</w:t>
      </w:r>
    </w:p>
    <w:p w14:paraId="703CD18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83F1EA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TableOperation insertOperation = TableOperation.Insert(item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5887DB3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EF0973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table.Execute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insertOperation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1EE58CC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756242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double latencyInMs =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watch.Elapsed.TotalMilliseconds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;</w:t>
      </w:r>
    </w:p>
    <w:p w14:paraId="6EB6BE8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3B8BF6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Console.Write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($"\r\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tInsert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#{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 + 1} completed in</w:t>
      </w:r>
    </w:p>
    <w:p w14:paraId="119485D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9DFBA2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{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latencyInMs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}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ms.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66F5990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6FD5F9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items.Add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(item);</w:t>
      </w:r>
    </w:p>
    <w:p w14:paraId="7149E65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B16B5C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latencies.Add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latencyInMs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71487E3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51EE58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watch.Reset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0D58A5C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CDD1B3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}</w:t>
      </w:r>
      <w:proofErr w:type="gramEnd"/>
    </w:p>
    <w:p w14:paraId="696AB95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E562C8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latencies.Sort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0AF8228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C51277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Console.WriteLine($"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\n\tp0:{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latencies[0]}, p50: {latencies[(int)(numIterations * 0.50)]}, p90: {latencies[(int)(numIterations * 0.90");</w:t>
      </w:r>
    </w:p>
    <w:p w14:paraId="0064410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211F449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}</w:t>
      </w:r>
      <w:proofErr w:type="gramEnd"/>
    </w:p>
    <w:p w14:paraId="479744A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1317CD5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Si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ejecutamos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programa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obtenemos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siguientes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resultados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328EB9C4" w14:textId="06F2EE64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noProof/>
          <w:color w:val="0000FF"/>
          <w:spacing w:val="2"/>
          <w:sz w:val="32"/>
          <w:szCs w:val="32"/>
        </w:rPr>
        <w:lastRenderedPageBreak/>
        <w:drawing>
          <wp:inline distT="0" distB="0" distL="0" distR="0" wp14:anchorId="43BC66CF" wp14:editId="4D4C6607">
            <wp:extent cx="6858000" cy="3585845"/>
            <wp:effectExtent l="0" t="0" r="0" b="0"/>
            <wp:docPr id="4" name="Picture 4" descr="Imagen 4.- Inserción elementos.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4.- Inserción elementos.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6B7F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¿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Cómo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obtenemos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elementos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?</w:t>
      </w:r>
    </w:p>
    <w:p w14:paraId="551DB210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Como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caso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inserción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crearemos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objeto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 </w:t>
      </w:r>
      <w:proofErr w:type="spellStart"/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TableOperation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 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mediante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su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constructor de </w:t>
      </w:r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Retrieve</w:t>
      </w: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 y le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pasaremos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 </w:t>
      </w:r>
      <w:proofErr w:type="spellStart"/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PartitionKey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 y la </w:t>
      </w:r>
      <w:proofErr w:type="spellStart"/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RowKey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 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buscar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.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Ejecutamos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nuestra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conexión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creada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esta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operación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un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ejemplo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sería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6F45023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1TableOperation retrieveOperation = TableOperation.Retrieve&lt;ArticlesEntity&gt;(items[i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].PartitionKey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, items[i].RowKey);</w:t>
      </w:r>
    </w:p>
    <w:p w14:paraId="457352E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440F84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1table.Execute(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retrieveOperation</w:t>
      </w:r>
      <w:proofErr w:type="spellEnd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7B81C61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C9A0600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>​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Volviendo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nuestro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ejemplo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7BE5022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1private void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RetrieveElementsFromTable(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int numIterations, CloudTable table, List&lt;ArticlesEntity&gt; items)</w:t>
      </w:r>
    </w:p>
    <w:p w14:paraId="1B901E9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2F3002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 {</w:t>
      </w:r>
      <w:proofErr w:type="gramEnd"/>
    </w:p>
    <w:p w14:paraId="3F594B2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5FA419F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List&lt;double&gt; latencies = new List&lt;double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&gt;(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3584F59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8CD978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Stopwatch watch = new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Stopwatch(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123B5723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lastRenderedPageBreak/>
        <w:t>2</w:t>
      </w:r>
    </w:p>
    <w:p w14:paraId="098A909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for (int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= 0;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&lt;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numIterations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++)</w:t>
      </w:r>
    </w:p>
    <w:p w14:paraId="23D8BCA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CCA326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 {</w:t>
      </w:r>
      <w:proofErr w:type="gramEnd"/>
    </w:p>
    <w:p w14:paraId="03FD5EB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2A26264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watch.Start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14986A2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62D68F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</w:t>
      </w:r>
    </w:p>
    <w:p w14:paraId="072146F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22AC4D2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TableOperation retrieveOperation = TableOperation.Retrieve&lt;Art</w:t>
      </w:r>
    </w:p>
    <w:p w14:paraId="47184EF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A9B5C3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 xml:space="preserve">1               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iclesEntity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&gt;(items[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].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PartitionKey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, items[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].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RowKey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052D59B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7D769A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table.Execute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retrieveOperation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5DFCA03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F9ACCB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double latencyInMs =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watch.Elapsed.TotalMilliseconds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;</w:t>
      </w:r>
    </w:p>
    <w:p w14:paraId="30AD9DC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F8A550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Console.Write($"\r\tRetrieve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#{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 + 1} completed in {latencyInMs} ms");</w:t>
      </w:r>
    </w:p>
    <w:p w14:paraId="48EBB0F3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4F02CD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latencies.Add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latencyInMs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5CF5611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C9B7F0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watch.Reset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04654C8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D35526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}</w:t>
      </w:r>
      <w:proofErr w:type="gramEnd"/>
    </w:p>
    <w:p w14:paraId="41A6E2D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A59B03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latencies.Sort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1DC9305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A4FC8E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Console.WriteLine($"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\n\tp0:{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latencies[0]}, p50: {latencies[(int)(numIterations * 0.50)]}, p90: {latencies[(int)(numIterations * 0.90)]}");</w:t>
      </w:r>
    </w:p>
    <w:p w14:paraId="71DB1D3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DFC6B8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}</w:t>
      </w:r>
      <w:proofErr w:type="gramEnd"/>
    </w:p>
    <w:p w14:paraId="57B6A5E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lastRenderedPageBreak/>
        <w:t>2</w:t>
      </w:r>
    </w:p>
    <w:p w14:paraId="1507C393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​Si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ejecutamos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obtenemos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siguientes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resultados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65E68F67" w14:textId="5C8E35E9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noProof/>
          <w:color w:val="0000FF"/>
          <w:spacing w:val="2"/>
          <w:sz w:val="32"/>
          <w:szCs w:val="32"/>
        </w:rPr>
        <w:drawing>
          <wp:inline distT="0" distB="0" distL="0" distR="0" wp14:anchorId="2DC0E1D7" wp14:editId="4215E20F">
            <wp:extent cx="6858000" cy="3585845"/>
            <wp:effectExtent l="0" t="0" r="0" b="0"/>
            <wp:docPr id="3" name="Picture 3" descr="Imagen 5.- Obteniendo elementos.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5.- Obteniendo elementos.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5AAD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Podemos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observar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al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obtener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elementos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por </w:t>
      </w:r>
      <w:r w:rsidRPr="004301B5">
        <w:rPr>
          <w:rFonts w:ascii="Calibri" w:eastAsia="Times New Roman" w:hAnsi="Calibri" w:cs="Calibri"/>
          <w:i/>
          <w:iCs/>
          <w:spacing w:val="2"/>
          <w:sz w:val="32"/>
          <w:szCs w:val="32"/>
        </w:rPr>
        <w:t>Primary Key</w:t>
      </w: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 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diferencia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no es tan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grande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como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inserción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pero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Cosmos DB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sigue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siendo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más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rápido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.</w:t>
      </w:r>
    </w:p>
    <w:p w14:paraId="165B8D25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¿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Cómo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actualizamos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elementos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?</w:t>
      </w:r>
    </w:p>
    <w:p w14:paraId="5142864D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Siguiendo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mismos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pasos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anteriormente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comentados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. Por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ejemplo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00272B3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1TableOperation replaceOperation = TableOperation.Replace(items[i]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79B19E6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2E16522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1table.Execute(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replaceOperation</w:t>
      </w:r>
      <w:proofErr w:type="spellEnd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295957C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389A2C4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El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código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nuestra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aplicación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323636D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 private void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ReplaceElementsInTable(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int numIterations, CloudTable table, List&lt;ArticlesEntity&gt; items)</w:t>
      </w:r>
    </w:p>
    <w:p w14:paraId="64E360D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207574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 {</w:t>
      </w:r>
      <w:proofErr w:type="gramEnd"/>
    </w:p>
    <w:p w14:paraId="6EAAF3B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2F556A1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lastRenderedPageBreak/>
        <w:t>1           List&lt;double&gt; latencies = new List&lt;double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&gt;(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7AD2AE7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F7C167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Stopwatch watch = new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Stopwatch(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5676002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7F007C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for (int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= 0;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&lt;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numIterations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++)</w:t>
      </w:r>
    </w:p>
    <w:p w14:paraId="1E66EE3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DCE02D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 {</w:t>
      </w:r>
      <w:proofErr w:type="gramEnd"/>
    </w:p>
    <w:p w14:paraId="135078F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13D09F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watch.Start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6DB46D6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DD6AB8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// Same latency as inserts, p99 &lt; 15ms, and p50 &lt; 6ms</w:t>
      </w:r>
    </w:p>
    <w:p w14:paraId="6F7EB45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AD9D2E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items[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].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NumberOfArticles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= 4;</w:t>
      </w:r>
    </w:p>
    <w:p w14:paraId="417C216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521A95F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TableOperation replaceOperation = TableOperation.Replace(items[i]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60F89A0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C3A8C5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table.Execute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replaceOperation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2D2782A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5FCB593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double latencyInMs =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watch.Elapsed.TotalMilliseconds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;</w:t>
      </w:r>
    </w:p>
    <w:p w14:paraId="17298C9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002290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Console.Write($"\r\tReplace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#{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 + 1} completed in {latencyInMs} ms");</w:t>
      </w:r>
    </w:p>
    <w:p w14:paraId="5DED050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8E5BCD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latencies.Add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latencyInMs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5089ACB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CB4B07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watch.Reset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4AE1BA7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50BB31C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}</w:t>
      </w:r>
      <w:proofErr w:type="gramEnd"/>
    </w:p>
    <w:p w14:paraId="3871BB9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E368C4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latencies.Sort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0DB1A79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3770D1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lastRenderedPageBreak/>
        <w:t>1           Console.WriteLine($"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\n\tp0:{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latencies[0]}, p50: {latencies[(int)(numIterations * 0.50)]}, p90: {latencies[(int)(numIterations * 0.90)]}");</w:t>
      </w:r>
    </w:p>
    <w:p w14:paraId="393F19C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4CBE3A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}</w:t>
      </w:r>
      <w:proofErr w:type="gramEnd"/>
    </w:p>
    <w:p w14:paraId="5CE9054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27D95C4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​Y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ejecutamos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obtenemos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56E779E3" w14:textId="0A30BD80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noProof/>
          <w:color w:val="0000FF"/>
          <w:spacing w:val="2"/>
          <w:sz w:val="32"/>
          <w:szCs w:val="32"/>
        </w:rPr>
        <w:drawing>
          <wp:inline distT="0" distB="0" distL="0" distR="0" wp14:anchorId="5BA4AD9A" wp14:editId="401F41EB">
            <wp:extent cx="6858000" cy="3585845"/>
            <wp:effectExtent l="0" t="0" r="0" b="0"/>
            <wp:docPr id="2" name="Picture 2" descr="Imagen 6.- Actualizando elementos.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6.- Actualizando elementos.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D2B5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Volvemos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las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diferencias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se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disparan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cuando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se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trata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escritura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.</w:t>
      </w:r>
    </w:p>
    <w:p w14:paraId="570F2A0B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¿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Cómo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borramos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elementos</w:t>
      </w:r>
      <w:proofErr w:type="spellEnd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?</w:t>
      </w:r>
    </w:p>
    <w:p w14:paraId="7BCCBBFD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Directamente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ponemos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ejemplo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dado que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pauta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es la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misma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los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casos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anteriores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7854CA8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1TableOperation deleteOperation = TableOperation.Delete(items[i]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67E9786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2BDC50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1table.Execute(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deleteOperation</w:t>
      </w:r>
      <w:proofErr w:type="spellEnd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453CE97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4CD69750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​El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código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de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nuestra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aplicación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5F77B14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1private void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DeleteElements(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int numIterations, CloudTable table, List&lt;ArticlesEntity&gt; items)</w:t>
      </w:r>
    </w:p>
    <w:p w14:paraId="0DD9BDA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lastRenderedPageBreak/>
        <w:t>2</w:t>
      </w:r>
    </w:p>
    <w:p w14:paraId="754C771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 {</w:t>
      </w:r>
      <w:proofErr w:type="gramEnd"/>
    </w:p>
    <w:p w14:paraId="1182AB7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5CF9C25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List&lt;double&gt; latencies = new List&lt;double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&gt;(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74A1349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76C1691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Stopwatch watch = new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Stopwatch(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38AAA70C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5D7403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for (int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= 0;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&lt;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numIterations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; 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++)</w:t>
      </w:r>
    </w:p>
    <w:p w14:paraId="2DC6608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2E730FB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 {</w:t>
      </w:r>
      <w:proofErr w:type="gramEnd"/>
    </w:p>
    <w:p w14:paraId="0F2F8B92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2E0A2593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watch.Start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5650417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5FEC032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// Same latency as inserts, p99 &lt; 15ms, and p50 &lt; 6ms</w:t>
      </w:r>
    </w:p>
    <w:p w14:paraId="7C423E0B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4531965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TableOperation deleteOperation = TableOperation.Delete(items[i]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  <w:proofErr w:type="gramEnd"/>
    </w:p>
    <w:p w14:paraId="5301F2A9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CC7155D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table.Execute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deleteOperation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4C8B4DB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730BFB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double latencyInMs =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watch.Elapsed.TotalMilliseconds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;</w:t>
      </w:r>
    </w:p>
    <w:p w14:paraId="4437BAB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2902627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Console.Write($"\r\tDelete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#{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i + 1} completed in {latencyInMs} ms");</w:t>
      </w:r>
    </w:p>
    <w:p w14:paraId="5B87FEE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B4A493F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latencies.Add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</w:t>
      </w:r>
      <w:proofErr w:type="spell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latencyInMs</w:t>
      </w:r>
      <w:proofErr w:type="spell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);</w:t>
      </w:r>
    </w:p>
    <w:p w14:paraId="3BE8B640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69A4903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watch.Reset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693D5516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70F6154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}</w:t>
      </w:r>
      <w:proofErr w:type="gramEnd"/>
    </w:p>
    <w:p w14:paraId="2B9BB218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F0C001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1            </w:t>
      </w:r>
      <w:proofErr w:type="spellStart"/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latencies.Sort</w:t>
      </w:r>
      <w:proofErr w:type="spellEnd"/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();</w:t>
      </w:r>
    </w:p>
    <w:p w14:paraId="5A6C1CC3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00985DB4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lastRenderedPageBreak/>
        <w:t>1            Console.WriteLine($"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\n\tp0:{</w:t>
      </w:r>
      <w:proofErr w:type="gramEnd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latencies[0]}, p50: {latencies[(int)(numIterations * 0.50)]}, p90: {latencies[(int)(numIterations * 0.90)]}");</w:t>
      </w:r>
    </w:p>
    <w:p w14:paraId="704F7557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3355783A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1      </w:t>
      </w:r>
      <w:proofErr w:type="gramStart"/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  }</w:t>
      </w:r>
      <w:proofErr w:type="gramEnd"/>
    </w:p>
    <w:p w14:paraId="70F2248E" w14:textId="77777777" w:rsidR="004301B5" w:rsidRPr="004301B5" w:rsidRDefault="004301B5" w:rsidP="004301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</w:pPr>
      <w:r w:rsidRPr="004301B5">
        <w:rPr>
          <w:rFonts w:ascii="Courier New" w:eastAsia="Times New Roman" w:hAnsi="Courier New" w:cs="Courier New"/>
          <w:color w:val="D6DEEB"/>
          <w:spacing w:val="2"/>
          <w:sz w:val="20"/>
          <w:szCs w:val="20"/>
        </w:rPr>
        <w:t>2</w:t>
      </w:r>
    </w:p>
    <w:p w14:paraId="14715379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​Y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resultado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>:</w:t>
      </w:r>
    </w:p>
    <w:p w14:paraId="5A9C1469" w14:textId="3DBA4AE8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r w:rsidRPr="004301B5">
        <w:rPr>
          <w:rFonts w:ascii="Calibri" w:eastAsia="Times New Roman" w:hAnsi="Calibri" w:cs="Calibri"/>
          <w:noProof/>
          <w:color w:val="0000FF"/>
          <w:spacing w:val="2"/>
          <w:sz w:val="32"/>
          <w:szCs w:val="32"/>
        </w:rPr>
        <w:drawing>
          <wp:inline distT="0" distB="0" distL="0" distR="0" wp14:anchorId="57A4C523" wp14:editId="35C41083">
            <wp:extent cx="6858000" cy="3585845"/>
            <wp:effectExtent l="0" t="0" r="0" b="0"/>
            <wp:docPr id="1" name="Picture 1" descr="Imagen 7.- Borrando elementos.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7.- Borrando elementos.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D69D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Vemos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que al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borrar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elementos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una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vez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más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las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diferencias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no son tan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grandes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,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pero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sigue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siendo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</w:t>
      </w:r>
      <w:proofErr w:type="spellStart"/>
      <w:r w:rsidRPr="004301B5">
        <w:rPr>
          <w:rFonts w:ascii="Calibri" w:eastAsia="Times New Roman" w:hAnsi="Calibri" w:cs="Calibri"/>
          <w:spacing w:val="2"/>
          <w:sz w:val="32"/>
          <w:szCs w:val="32"/>
        </w:rPr>
        <w:t>mejor</w:t>
      </w:r>
      <w:proofErr w:type="spellEnd"/>
      <w:r w:rsidRPr="004301B5">
        <w:rPr>
          <w:rFonts w:ascii="Calibri" w:eastAsia="Times New Roman" w:hAnsi="Calibri" w:cs="Calibri"/>
          <w:spacing w:val="2"/>
          <w:sz w:val="32"/>
          <w:szCs w:val="32"/>
        </w:rPr>
        <w:t xml:space="preserve"> Cosmos DB.</w:t>
      </w:r>
    </w:p>
    <w:p w14:paraId="7D811009" w14:textId="77777777" w:rsidR="004301B5" w:rsidRPr="004301B5" w:rsidRDefault="004301B5" w:rsidP="004301B5">
      <w:pPr>
        <w:shd w:val="clear" w:color="auto" w:fill="FAFAFA"/>
        <w:spacing w:before="100" w:beforeAutospacing="1" w:after="100" w:afterAutospacing="1" w:line="240" w:lineRule="auto"/>
        <w:rPr>
          <w:rFonts w:ascii="Calibri" w:eastAsia="Times New Roman" w:hAnsi="Calibri" w:cs="Calibri"/>
          <w:spacing w:val="2"/>
          <w:sz w:val="32"/>
          <w:szCs w:val="32"/>
        </w:rPr>
      </w:pPr>
      <w:proofErr w:type="spellStart"/>
      <w:r w:rsidRPr="004301B5">
        <w:rPr>
          <w:rFonts w:ascii="Calibri" w:eastAsia="Times New Roman" w:hAnsi="Calibri" w:cs="Calibri"/>
          <w:b/>
          <w:bCs/>
          <w:spacing w:val="2"/>
          <w:sz w:val="32"/>
          <w:szCs w:val="32"/>
        </w:rPr>
        <w:t>Conclusiones</w:t>
      </w:r>
      <w:proofErr w:type="spellEnd"/>
    </w:p>
    <w:p w14:paraId="642C4105" w14:textId="77777777" w:rsidR="000A30B7" w:rsidRDefault="000A30B7" w:rsidP="004301B5">
      <w:pPr>
        <w:spacing w:after="0"/>
      </w:pPr>
    </w:p>
    <w:sectPr w:rsidR="000A30B7" w:rsidSect="00430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2641C"/>
    <w:multiLevelType w:val="multilevel"/>
    <w:tmpl w:val="862E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B5"/>
    <w:rsid w:val="000A30B7"/>
    <w:rsid w:val="001D5579"/>
    <w:rsid w:val="004301B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AB4D"/>
  <w15:chartTrackingRefBased/>
  <w15:docId w15:val="{018785EC-9E09-4AFC-9724-39F7497B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01B5"/>
    <w:rPr>
      <w:i/>
      <w:iCs/>
    </w:rPr>
  </w:style>
  <w:style w:type="character" w:styleId="Strong">
    <w:name w:val="Strong"/>
    <w:basedOn w:val="DefaultParagraphFont"/>
    <w:uiPriority w:val="22"/>
    <w:qFormat/>
    <w:rsid w:val="004301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01B5"/>
    <w:rPr>
      <w:color w:val="0000FF"/>
      <w:u w:val="single"/>
    </w:rPr>
  </w:style>
  <w:style w:type="character" w:customStyle="1" w:styleId="gatsby-resp-image-wrapper">
    <w:name w:val="gatsby-resp-image-wrapper"/>
    <w:basedOn w:val="DefaultParagraphFont"/>
    <w:rsid w:val="004301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1B5"/>
    <w:rPr>
      <w:rFonts w:ascii="Courier New" w:eastAsia="Times New Roman" w:hAnsi="Courier New" w:cs="Courier New"/>
      <w:sz w:val="20"/>
      <w:szCs w:val="20"/>
    </w:rPr>
  </w:style>
  <w:style w:type="character" w:customStyle="1" w:styleId="codeblocklineno-sc-naq5ip-2">
    <w:name w:val="codeblock__lineno-sc-naq5ip-2"/>
    <w:basedOn w:val="DefaultParagraphFont"/>
    <w:rsid w:val="004301B5"/>
  </w:style>
  <w:style w:type="character" w:customStyle="1" w:styleId="token">
    <w:name w:val="token"/>
    <w:basedOn w:val="DefaultParagraphFont"/>
    <w:rsid w:val="0043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artimoss.com/static/6e11a9a465b840f8eb991a60ab3d72e5/ad00e/image9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ompartimoss.com/static/e23f44b9dd65ecc2356d7ddc261cd5ec/adc48/imagee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compartimoss.com/static/78de7c37847545745a097611bbacc0b2/adc48/imageb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compartimoss.com/static/0d0c94e6b6aca9fa500b730fd4690538/adc48/imaged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mpartimoss.com/static/197e37cfccbce8fd60d9eb7ce006b71f/ad00e/image8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microsoft.com/en-us/azure/cosmos-db/consistency-level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compartimoss.com/static/cd469aab55be884f2722ae185ecc218a/ad00e/imagea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ompartimoss.com/static/0dc5c9465084a7601740436ed6dbe7eb/adc48/image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1713</Words>
  <Characters>9769</Characters>
  <Application>Microsoft Office Word</Application>
  <DocSecurity>0</DocSecurity>
  <Lines>81</Lines>
  <Paragraphs>22</Paragraphs>
  <ScaleCrop>false</ScaleCrop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2021-12-24T19:23:00Z</dcterms:created>
  <dcterms:modified xsi:type="dcterms:W3CDTF">2021-12-24T19:24:00Z</dcterms:modified>
</cp:coreProperties>
</file>