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 w:rsidRPr="00B4796E">
        <w:rPr>
          <w:rFonts w:ascii="Verdana" w:hAnsi="Verdana"/>
          <w:noProof/>
          <w:sz w:val="16"/>
          <w:szCs w:val="16"/>
        </w:rPr>
        <w:drawing>
          <wp:inline distT="0" distB="0" distL="0" distR="0" wp14:anchorId="596E1AB9" wp14:editId="700412D5">
            <wp:extent cx="2057400" cy="2675433"/>
            <wp:effectExtent l="0" t="0" r="0" b="0"/>
            <wp:docPr id="12" name="Picture 12" descr="http://www.rad.pasfu.com/ssis/pivottutorial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ad.pasfu.com/ssis/pivottutorial/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96E">
        <w:rPr>
          <w:rFonts w:ascii="Verdana" w:hAnsi="Verdana"/>
          <w:noProof/>
          <w:sz w:val="16"/>
          <w:szCs w:val="16"/>
        </w:rPr>
        <w:drawing>
          <wp:inline distT="0" distB="0" distL="0" distR="0" wp14:anchorId="03467B55" wp14:editId="41F619E3">
            <wp:extent cx="7115175" cy="5753419"/>
            <wp:effectExtent l="0" t="0" r="0" b="0"/>
            <wp:docPr id="10" name="Picture 10" descr="http://www.rad.pasfu.com/ssis/pivottutorial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d.pasfu.com/ssis/pivottutorial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7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lastRenderedPageBreak/>
        <w:t>and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this is result of query above: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noProof/>
          <w:sz w:val="20"/>
          <w:szCs w:val="20"/>
        </w:rPr>
        <w:drawing>
          <wp:inline distT="0" distB="0" distL="0" distR="0" wp14:anchorId="3E948324" wp14:editId="6277C1C2">
            <wp:extent cx="3486150" cy="2476500"/>
            <wp:effectExtent l="0" t="0" r="0" b="0"/>
            <wp:docPr id="11" name="Picture 11" descr="http://www.rad.pasfu.com/ssis/pivottutorial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.pasfu.com/ssis/pivottutorial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>I</w:t>
      </w:r>
      <w:r w:rsidRPr="00B4796E">
        <w:rPr>
          <w:rFonts w:ascii="Verdana" w:hAnsi="Verdana"/>
          <w:sz w:val="20"/>
          <w:szCs w:val="20"/>
          <w:lang w:val="en"/>
        </w:rPr>
        <w:t xml:space="preserve">n Pivot transformation advanced 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editor ,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go to input columns tab and select all input columns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 w:rsidRPr="00B4796E">
        <w:rPr>
          <w:rFonts w:ascii="Verdana" w:hAnsi="Verdana"/>
          <w:noProof/>
          <w:sz w:val="16"/>
          <w:szCs w:val="16"/>
        </w:rPr>
        <w:drawing>
          <wp:inline distT="0" distB="0" distL="0" distR="0" wp14:anchorId="27E55CB0" wp14:editId="25219A51">
            <wp:extent cx="6375663" cy="37433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63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>G</w:t>
      </w:r>
      <w:r w:rsidRPr="00B4796E">
        <w:rPr>
          <w:rFonts w:ascii="Verdana" w:hAnsi="Verdana"/>
          <w:sz w:val="20"/>
          <w:szCs w:val="20"/>
          <w:lang w:val="en"/>
        </w:rPr>
        <w:t xml:space="preserve">o to </w:t>
      </w:r>
      <w:r w:rsidRPr="00B4796E">
        <w:rPr>
          <w:rFonts w:ascii="Verdana" w:hAnsi="Verdana"/>
          <w:b/>
          <w:sz w:val="20"/>
          <w:szCs w:val="20"/>
          <w:lang w:val="en"/>
        </w:rPr>
        <w:t>input and output properties</w:t>
      </w:r>
      <w:r w:rsidRPr="00B4796E">
        <w:rPr>
          <w:rFonts w:ascii="Verdana" w:hAnsi="Verdana"/>
          <w:sz w:val="20"/>
          <w:szCs w:val="20"/>
          <w:lang w:val="en"/>
        </w:rPr>
        <w:t xml:space="preserve"> tab, select pivot default input, under input columns you will find all columns which you selected in previous tab. 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the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only property you must set for each input column is the </w:t>
      </w:r>
      <w:proofErr w:type="spellStart"/>
      <w:r w:rsidRPr="00B4796E">
        <w:rPr>
          <w:rStyle w:val="Strong"/>
          <w:rFonts w:ascii="Verdana" w:hAnsi="Verdana"/>
          <w:sz w:val="20"/>
          <w:szCs w:val="20"/>
          <w:lang w:val="en"/>
        </w:rPr>
        <w:t>PivotUsage</w:t>
      </w:r>
      <w:proofErr w:type="spellEnd"/>
      <w:r w:rsidRPr="00B4796E">
        <w:rPr>
          <w:rStyle w:val="Strong"/>
          <w:rFonts w:ascii="Verdana" w:hAnsi="Verdana"/>
          <w:sz w:val="20"/>
          <w:szCs w:val="20"/>
          <w:lang w:val="en"/>
        </w:rPr>
        <w:t xml:space="preserve"> </w:t>
      </w:r>
      <w:r w:rsidRPr="00B4796E">
        <w:rPr>
          <w:rFonts w:ascii="Verdana" w:hAnsi="Verdana"/>
          <w:sz w:val="20"/>
          <w:szCs w:val="20"/>
          <w:lang w:val="en"/>
        </w:rPr>
        <w:t>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this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describe the values you can use in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PivotUsage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property: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 w:rsidRPr="00B4796E">
        <w:rPr>
          <w:rFonts w:ascii="Verdana" w:hAnsi="Verdana"/>
          <w:noProof/>
          <w:sz w:val="16"/>
          <w:szCs w:val="16"/>
        </w:rPr>
        <w:lastRenderedPageBreak/>
        <w:drawing>
          <wp:inline distT="0" distB="0" distL="0" distR="0" wp14:anchorId="52CEAFEB" wp14:editId="5E3FBA63">
            <wp:extent cx="8115300" cy="1657350"/>
            <wp:effectExtent l="0" t="0" r="0" b="0"/>
            <wp:docPr id="8" name="Picture 8" descr="http://www.rad.pasfu.com/ssis/pivottutorial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ad.pasfu.com/ssis/pivottutorial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So ,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in this example , </w:t>
      </w:r>
      <w:proofErr w:type="spellStart"/>
      <w:r w:rsidRPr="00B4796E">
        <w:rPr>
          <w:rFonts w:ascii="Verdana" w:hAnsi="Verdana"/>
          <w:b/>
          <w:sz w:val="20"/>
          <w:szCs w:val="20"/>
          <w:lang w:val="en"/>
        </w:rPr>
        <w:t>PivotUsage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property for each input column will be as below: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b/>
          <w:sz w:val="20"/>
          <w:szCs w:val="20"/>
          <w:lang w:val="en"/>
        </w:rPr>
      </w:pPr>
      <w:proofErr w:type="spellStart"/>
      <w:r w:rsidRPr="00B4796E">
        <w:rPr>
          <w:rFonts w:ascii="Verdana" w:hAnsi="Verdana"/>
          <w:b/>
          <w:sz w:val="20"/>
          <w:szCs w:val="20"/>
          <w:lang w:val="en"/>
        </w:rPr>
        <w:t>ProductID</w:t>
      </w:r>
      <w:proofErr w:type="spellEnd"/>
      <w:r w:rsidRPr="00B4796E">
        <w:rPr>
          <w:rFonts w:ascii="Verdana" w:hAnsi="Verdana"/>
          <w:b/>
          <w:sz w:val="20"/>
          <w:szCs w:val="20"/>
          <w:lang w:val="en"/>
        </w:rPr>
        <w:t xml:space="preserve"> </w:t>
      </w:r>
      <w:r w:rsidRPr="00B4796E">
        <w:rPr>
          <w:rFonts w:ascii="Verdana" w:hAnsi="Verdana"/>
          <w:b/>
          <w:sz w:val="20"/>
          <w:szCs w:val="20"/>
          <w:lang w:val="en"/>
        </w:rPr>
        <w:t xml:space="preserve">      </w:t>
      </w:r>
      <w:r w:rsidRPr="00B4796E">
        <w:rPr>
          <w:rFonts w:ascii="Verdana" w:hAnsi="Verdana"/>
          <w:b/>
          <w:sz w:val="20"/>
          <w:szCs w:val="20"/>
          <w:lang w:val="en"/>
        </w:rPr>
        <w:t>0</w:t>
      </w:r>
      <w:r w:rsidRPr="00B4796E">
        <w:rPr>
          <w:rFonts w:ascii="Verdana" w:hAnsi="Verdana"/>
          <w:b/>
          <w:sz w:val="20"/>
          <w:szCs w:val="20"/>
          <w:lang w:val="en"/>
        </w:rPr>
        <w:br/>
        <w:t xml:space="preserve">Name </w:t>
      </w:r>
      <w:r w:rsidRPr="00B4796E">
        <w:rPr>
          <w:rFonts w:ascii="Verdana" w:hAnsi="Verdana"/>
          <w:b/>
          <w:sz w:val="20"/>
          <w:szCs w:val="20"/>
          <w:lang w:val="en"/>
        </w:rPr>
        <w:t xml:space="preserve">             </w:t>
      </w:r>
      <w:r w:rsidRPr="00B4796E">
        <w:rPr>
          <w:rFonts w:ascii="Verdana" w:hAnsi="Verdana"/>
          <w:b/>
          <w:sz w:val="20"/>
          <w:szCs w:val="20"/>
          <w:lang w:val="en"/>
        </w:rPr>
        <w:t>1</w:t>
      </w:r>
      <w:r w:rsidRPr="00B4796E">
        <w:rPr>
          <w:rFonts w:ascii="Verdana" w:hAnsi="Verdana"/>
          <w:b/>
          <w:sz w:val="20"/>
          <w:szCs w:val="20"/>
          <w:lang w:val="en"/>
        </w:rPr>
        <w:br/>
      </w:r>
      <w:proofErr w:type="spellStart"/>
      <w:r w:rsidRPr="00B4796E">
        <w:rPr>
          <w:rFonts w:ascii="Verdana" w:hAnsi="Verdana"/>
          <w:b/>
          <w:sz w:val="20"/>
          <w:szCs w:val="20"/>
          <w:lang w:val="en"/>
        </w:rPr>
        <w:t>OrderYear</w:t>
      </w:r>
      <w:proofErr w:type="spellEnd"/>
      <w:r w:rsidRPr="00B4796E">
        <w:rPr>
          <w:rFonts w:ascii="Verdana" w:hAnsi="Verdana"/>
          <w:b/>
          <w:sz w:val="20"/>
          <w:szCs w:val="20"/>
          <w:lang w:val="en"/>
        </w:rPr>
        <w:t xml:space="preserve"> </w:t>
      </w:r>
      <w:r w:rsidRPr="00B4796E">
        <w:rPr>
          <w:rFonts w:ascii="Verdana" w:hAnsi="Verdana"/>
          <w:b/>
          <w:sz w:val="20"/>
          <w:szCs w:val="20"/>
          <w:lang w:val="en"/>
        </w:rPr>
        <w:t xml:space="preserve">      </w:t>
      </w:r>
      <w:r w:rsidRPr="00B4796E">
        <w:rPr>
          <w:rFonts w:ascii="Verdana" w:hAnsi="Verdana"/>
          <w:b/>
          <w:sz w:val="20"/>
          <w:szCs w:val="20"/>
          <w:lang w:val="en"/>
        </w:rPr>
        <w:t>2</w:t>
      </w:r>
      <w:r w:rsidRPr="00B4796E">
        <w:rPr>
          <w:rFonts w:ascii="Verdana" w:hAnsi="Verdana"/>
          <w:b/>
          <w:sz w:val="20"/>
          <w:szCs w:val="20"/>
          <w:lang w:val="en"/>
        </w:rPr>
        <w:br/>
      </w:r>
      <w:proofErr w:type="spellStart"/>
      <w:r w:rsidRPr="00B4796E">
        <w:rPr>
          <w:rFonts w:ascii="Verdana" w:hAnsi="Verdana"/>
          <w:b/>
          <w:sz w:val="20"/>
          <w:szCs w:val="20"/>
          <w:lang w:val="en"/>
        </w:rPr>
        <w:t>OrderQuantity</w:t>
      </w:r>
      <w:proofErr w:type="spellEnd"/>
      <w:r w:rsidRPr="00B4796E">
        <w:rPr>
          <w:rFonts w:ascii="Verdana" w:hAnsi="Verdana"/>
          <w:b/>
          <w:sz w:val="20"/>
          <w:szCs w:val="20"/>
          <w:lang w:val="en"/>
        </w:rPr>
        <w:t xml:space="preserve"> 3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Notice that you must have at least one input column with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PivotUsage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2, one input column with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PivotUsage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3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,one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input column with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PivotUsage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0 OR 1 at least in your pivot transformation.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6858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After setting input columns, go to Pivot Default 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output ,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and under output columns add these columns: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ID, 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Name ,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2001 ,2002 , 2003 , 2004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ID and Name columns will show the exact values form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ProductID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and Name input columns.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lastRenderedPageBreak/>
        <w:t xml:space="preserve">So, set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SourceColumn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property of ID output column to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ProductID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input column.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Note: this is critical to use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value of input columns not the ID value. 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if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you use ID value you will face error.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but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how can you find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input columns?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simply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select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ProductID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under input columns and see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value there.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Note: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is different on each machine, so you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can not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use exact lineage numbers used in this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example.you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must use your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values.</w:t>
      </w:r>
      <w:r>
        <w:rPr>
          <w:rFonts w:ascii="Verdana" w:hAnsi="Verdana"/>
          <w:sz w:val="20"/>
          <w:szCs w:val="20"/>
          <w:lang w:val="en"/>
        </w:rPr>
        <w:t xml:space="preserve"> T</w:t>
      </w:r>
      <w:r w:rsidRPr="00B4796E">
        <w:rPr>
          <w:rFonts w:ascii="Verdana" w:hAnsi="Verdana"/>
          <w:sz w:val="20"/>
          <w:szCs w:val="20"/>
          <w:lang w:val="en"/>
        </w:rPr>
        <w:t xml:space="preserve">his is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ProductID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input column: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858000" cy="3248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and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this is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SourceColumn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property in ID output column: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6858000" cy="3019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>
        <w:rPr>
          <w:rFonts w:ascii="Verdana" w:hAnsi="Verdana"/>
          <w:sz w:val="20"/>
          <w:szCs w:val="20"/>
          <w:lang w:val="en"/>
        </w:rPr>
        <w:lastRenderedPageBreak/>
        <w:t>L</w:t>
      </w:r>
      <w:r w:rsidRPr="00B4796E">
        <w:rPr>
          <w:rFonts w:ascii="Verdana" w:hAnsi="Verdana"/>
          <w:sz w:val="20"/>
          <w:szCs w:val="20"/>
          <w:lang w:val="en"/>
        </w:rPr>
        <w:t xml:space="preserve">eave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PivotKeyValue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ID and Name output column as empty.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>Do above steps for Name output column with Name input column too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Now 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it's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Pivot columns turn, select 2001 under output columns</w:t>
      </w:r>
      <w:r>
        <w:rPr>
          <w:rFonts w:ascii="Verdana" w:hAnsi="Verdana"/>
          <w:sz w:val="20"/>
          <w:szCs w:val="20"/>
          <w:lang w:val="en"/>
        </w:rPr>
        <w:t>, t</w:t>
      </w:r>
      <w:r w:rsidRPr="00B4796E">
        <w:rPr>
          <w:rFonts w:ascii="Verdana" w:hAnsi="Verdana"/>
          <w:sz w:val="20"/>
          <w:szCs w:val="20"/>
          <w:lang w:val="en"/>
        </w:rPr>
        <w:t xml:space="preserve">his columns will show the results for the year 2001, so enter 2001 in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PivotKeyValue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property.</w:t>
      </w:r>
      <w:r>
        <w:rPr>
          <w:rFonts w:ascii="Verdana" w:hAnsi="Verdana"/>
          <w:sz w:val="20"/>
          <w:szCs w:val="20"/>
          <w:lang w:val="en"/>
        </w:rPr>
        <w:t xml:space="preserve"> A</w:t>
      </w:r>
      <w:r w:rsidRPr="00B4796E">
        <w:rPr>
          <w:rFonts w:ascii="Verdana" w:hAnsi="Verdana"/>
          <w:sz w:val="20"/>
          <w:szCs w:val="20"/>
          <w:lang w:val="en"/>
        </w:rPr>
        <w:t xml:space="preserve">nd set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SourceColumn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with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OrderQuantity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input column.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In fact you must set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SourceColumn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property with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the input column which has the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PivotUsage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3 value.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in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this example ,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of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OrderQuantity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is 69 (Remember you must use your own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lineageIDs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>)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 w:rsidRPr="00B4796E">
        <w:rPr>
          <w:rFonts w:ascii="Verdana" w:hAnsi="Verdana"/>
          <w:noProof/>
          <w:sz w:val="16"/>
          <w:szCs w:val="16"/>
        </w:rPr>
        <w:drawing>
          <wp:inline distT="0" distB="0" distL="0" distR="0" wp14:anchorId="3ACA2130" wp14:editId="7768141D">
            <wp:extent cx="7210425" cy="4467225"/>
            <wp:effectExtent l="0" t="0" r="9525" b="9525"/>
            <wp:docPr id="4" name="Picture 4" descr="http://www.rad.pasfu.com/ssis/pivottutorial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d.pasfu.com/ssis/pivottutorial/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So, we set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SourceColumn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with 69 in 2001 output column: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 w:rsidRPr="00B4796E">
        <w:rPr>
          <w:rFonts w:ascii="Verdana" w:hAnsi="Verdana"/>
          <w:noProof/>
          <w:sz w:val="16"/>
          <w:szCs w:val="16"/>
        </w:rPr>
        <w:lastRenderedPageBreak/>
        <w:drawing>
          <wp:inline distT="0" distB="0" distL="0" distR="0" wp14:anchorId="136577D9" wp14:editId="36B36FC9">
            <wp:extent cx="7200900" cy="4448175"/>
            <wp:effectExtent l="0" t="0" r="0" b="9525"/>
            <wp:docPr id="3" name="Picture 3" descr="http://www.rad.pasfu.com/ssis/pivottutorial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ad.pasfu.com/ssis/pivottutorial/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proofErr w:type="gramStart"/>
      <w:r w:rsidRPr="00B4796E">
        <w:rPr>
          <w:rFonts w:ascii="Verdana" w:hAnsi="Verdana"/>
          <w:sz w:val="20"/>
          <w:szCs w:val="20"/>
          <w:lang w:val="en"/>
        </w:rPr>
        <w:t>Now ,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do the same for 2002,2003,2004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columns.the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only difference is that you must set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PivotKeyValue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to 2002,2003,2004 in these columns. </w:t>
      </w:r>
      <w:proofErr w:type="gramStart"/>
      <w:r w:rsidRPr="00B4796E">
        <w:rPr>
          <w:rFonts w:ascii="Verdana" w:hAnsi="Verdana"/>
          <w:sz w:val="20"/>
          <w:szCs w:val="20"/>
          <w:lang w:val="en"/>
        </w:rPr>
        <w:t>but</w:t>
      </w:r>
      <w:proofErr w:type="gramEnd"/>
      <w:r w:rsidRPr="00B4796E">
        <w:rPr>
          <w:rFonts w:ascii="Verdana" w:hAnsi="Verdana"/>
          <w:sz w:val="20"/>
          <w:szCs w:val="20"/>
          <w:lang w:val="en"/>
        </w:rPr>
        <w:t xml:space="preserve">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lineageID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will be the same in all 2001 - 2004 columns.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>Just add a destination, and fill the result of Pivot in destination.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 xml:space="preserve">I used a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RecodeSet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Destination with a Grid Data Viewer to show the result, </w:t>
      </w:r>
      <w:r w:rsidRPr="00B4796E">
        <w:rPr>
          <w:rFonts w:ascii="Verdana" w:hAnsi="Verdana"/>
          <w:sz w:val="20"/>
          <w:szCs w:val="20"/>
          <w:lang w:val="en"/>
        </w:rPr>
        <w:t>y</w:t>
      </w:r>
      <w:r w:rsidRPr="00B4796E">
        <w:rPr>
          <w:rFonts w:ascii="Verdana" w:hAnsi="Verdana"/>
          <w:sz w:val="20"/>
          <w:szCs w:val="20"/>
          <w:lang w:val="en"/>
        </w:rPr>
        <w:t xml:space="preserve">ou can add Grid </w:t>
      </w:r>
      <w:proofErr w:type="spellStart"/>
      <w:r w:rsidRPr="00B4796E">
        <w:rPr>
          <w:rFonts w:ascii="Verdana" w:hAnsi="Verdana"/>
          <w:sz w:val="20"/>
          <w:szCs w:val="20"/>
          <w:lang w:val="en"/>
        </w:rPr>
        <w:t>dataviewer</w:t>
      </w:r>
      <w:proofErr w:type="spellEnd"/>
      <w:r w:rsidRPr="00B4796E">
        <w:rPr>
          <w:rFonts w:ascii="Verdana" w:hAnsi="Verdana"/>
          <w:sz w:val="20"/>
          <w:szCs w:val="20"/>
          <w:lang w:val="en"/>
        </w:rPr>
        <w:t xml:space="preserve"> by right click on green arrow between pivot transformation and your destination, then select data viewers, then add Grid.</w:t>
      </w:r>
    </w:p>
    <w:p w:rsidR="00B4796E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20"/>
          <w:szCs w:val="20"/>
          <w:lang w:val="en"/>
        </w:rPr>
      </w:pPr>
      <w:r w:rsidRPr="00B4796E">
        <w:rPr>
          <w:rFonts w:ascii="Verdana" w:hAnsi="Verdana"/>
          <w:sz w:val="20"/>
          <w:szCs w:val="20"/>
          <w:lang w:val="en"/>
        </w:rPr>
        <w:t>A</w:t>
      </w:r>
      <w:r w:rsidRPr="00B4796E">
        <w:rPr>
          <w:rFonts w:ascii="Verdana" w:hAnsi="Verdana"/>
          <w:sz w:val="20"/>
          <w:szCs w:val="20"/>
          <w:lang w:val="en"/>
        </w:rPr>
        <w:t>nd this is the final Result:</w:t>
      </w:r>
    </w:p>
    <w:p w:rsidR="00015A99" w:rsidRPr="00B4796E" w:rsidRDefault="00B4796E" w:rsidP="00B4796E">
      <w:pPr>
        <w:pStyle w:val="NormalWeb"/>
        <w:shd w:val="clear" w:color="auto" w:fill="FAFCFF"/>
        <w:rPr>
          <w:rFonts w:ascii="Verdana" w:hAnsi="Verdana"/>
          <w:sz w:val="16"/>
          <w:szCs w:val="16"/>
          <w:lang w:val="en"/>
        </w:rPr>
      </w:pPr>
      <w:r w:rsidRPr="00B4796E">
        <w:rPr>
          <w:rFonts w:ascii="Verdana" w:hAnsi="Verdana"/>
          <w:noProof/>
          <w:sz w:val="16"/>
          <w:szCs w:val="16"/>
        </w:rPr>
        <w:lastRenderedPageBreak/>
        <w:drawing>
          <wp:inline distT="0" distB="0" distL="0" distR="0" wp14:anchorId="55198CAE" wp14:editId="5036C022">
            <wp:extent cx="7038377" cy="4590614"/>
            <wp:effectExtent l="0" t="0" r="0" b="635"/>
            <wp:docPr id="1" name="Picture 1" descr="http://www.rad.pasfu.com/ssis/pivottutorial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ad.pasfu.com/ssis/pivottutorial/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42" cy="45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A99" w:rsidRPr="00B4796E" w:rsidSect="00B47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6E"/>
    <w:rsid w:val="00015A99"/>
    <w:rsid w:val="0074423E"/>
    <w:rsid w:val="00B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796E"/>
    <w:rPr>
      <w:i/>
      <w:iCs/>
    </w:rPr>
  </w:style>
  <w:style w:type="paragraph" w:styleId="NormalWeb">
    <w:name w:val="Normal (Web)"/>
    <w:basedOn w:val="Normal"/>
    <w:uiPriority w:val="99"/>
    <w:unhideWhenUsed/>
    <w:rsid w:val="00B4796E"/>
    <w:pPr>
      <w:spacing w:after="225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9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796E"/>
    <w:rPr>
      <w:i/>
      <w:iCs/>
    </w:rPr>
  </w:style>
  <w:style w:type="paragraph" w:styleId="NormalWeb">
    <w:name w:val="Normal (Web)"/>
    <w:basedOn w:val="Normal"/>
    <w:uiPriority w:val="99"/>
    <w:unhideWhenUsed/>
    <w:rsid w:val="00B4796E"/>
    <w:pPr>
      <w:spacing w:after="225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9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7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2791">
              <w:marLeft w:val="3150"/>
              <w:marRight w:val="3150"/>
              <w:marTop w:val="0"/>
              <w:marBottom w:val="0"/>
              <w:divBdr>
                <w:top w:val="single" w:sz="6" w:space="11" w:color="909090"/>
                <w:left w:val="single" w:sz="6" w:space="15" w:color="909090"/>
                <w:bottom w:val="single" w:sz="6" w:space="4" w:color="909090"/>
                <w:right w:val="single" w:sz="6" w:space="15" w:color="909090"/>
              </w:divBdr>
              <w:divsChild>
                <w:div w:id="6780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16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2013-05-10T22:14:00Z</dcterms:created>
  <dcterms:modified xsi:type="dcterms:W3CDTF">2013-05-10T22:26:00Z</dcterms:modified>
</cp:coreProperties>
</file>