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16" w:rsidRDefault="00C26716" w:rsidP="00C26716">
      <w:pPr>
        <w:rPr>
          <w:b/>
        </w:rPr>
      </w:pPr>
      <w:r>
        <w:rPr>
          <w:b/>
        </w:rPr>
        <w:t>From html</w:t>
      </w:r>
    </w:p>
    <w:p w:rsidR="00C26716" w:rsidRDefault="00C26716" w:rsidP="00C26716"/>
    <w:p w:rsidR="00C26716" w:rsidRDefault="00C26716" w:rsidP="00C2671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</w:t>
      </w:r>
      <w:r>
        <w:rPr>
          <w:rFonts w:ascii="Consolas" w:hAnsi="Consolas" w:cs="Consolas"/>
          <w:b/>
          <w:color w:val="C00000"/>
          <w:sz w:val="19"/>
          <w:szCs w:val="19"/>
          <w:highlight w:val="white"/>
        </w:rPr>
        <w:t>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opcion1, option2, </w:t>
      </w:r>
      <w:r w:rsidRPr="00C26716">
        <w:rPr>
          <w:rFonts w:ascii="Consolas" w:hAnsi="Consolas" w:cs="Consolas"/>
          <w:color w:val="FF0000"/>
          <w:sz w:val="19"/>
          <w:szCs w:val="19"/>
          <w:highlight w:val="white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26716">
        <w:rPr>
          <w:rFonts w:ascii="Consolas" w:hAnsi="Consolas" w:cs="Consolas"/>
          <w:color w:val="FF0000"/>
          <w:sz w:val="19"/>
          <w:szCs w:val="19"/>
          <w:highlight w:val="white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/>
    <w:p w:rsidR="00C26716" w:rsidRDefault="00C26716" w:rsidP="00C26716"/>
    <w:p w:rsidR="00C26716" w:rsidRDefault="00C26716" w:rsidP="00C26716"/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6716">
        <w:rPr>
          <w:rFonts w:ascii="Consolas" w:hAnsi="Consolas" w:cs="Consolas"/>
          <w:color w:val="FF0000"/>
          <w:sz w:val="19"/>
          <w:szCs w:val="19"/>
          <w:highlight w:val="white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‘Data Exported’);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6716">
        <w:rPr>
          <w:rFonts w:ascii="Consolas" w:hAnsi="Consolas" w:cs="Consolas"/>
          <w:color w:val="FF0000"/>
          <w:sz w:val="19"/>
          <w:szCs w:val="19"/>
          <w:highlight w:val="white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6716" w:rsidRDefault="00C26716" w:rsidP="00C2671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6716" w:rsidRDefault="00C26716" w:rsidP="00C26716"/>
    <w:p w:rsidR="00C26716" w:rsidRDefault="00C26716" w:rsidP="00C26716"/>
    <w:p w:rsidR="00C26716" w:rsidRDefault="00C26716" w:rsidP="00C26716">
      <w:pPr>
        <w:rPr>
          <w:b/>
        </w:rPr>
      </w:pPr>
      <w:r>
        <w:rPr>
          <w:b/>
        </w:rPr>
        <w:t>Code Behind</w:t>
      </w:r>
    </w:p>
    <w:p w:rsidR="00C26716" w:rsidRDefault="00C26716" w:rsidP="00C26716"/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C00000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(string opcion1, string opcion2)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SearchAgentAlert.xls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sw1);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ExportAgentAlertEntity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NotificationsBO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ExportAgentAlert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(opcion1, opcion2);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ExportAgentAlertEntity</w:t>
      </w:r>
      <w:proofErr w:type="spellEnd"/>
      <w:proofErr w:type="gramStart"/>
      <w:r>
        <w:rPr>
          <w:rFonts w:ascii="Consolas" w:hAnsi="Consolas" w:cs="Consolas"/>
          <w:color w:val="00B05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B05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dg2.DataSource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C26716">
        <w:rPr>
          <w:rFonts w:ascii="Consolas" w:hAnsi="Consolas" w:cs="Consolas"/>
          <w:color w:val="00B050"/>
          <w:sz w:val="19"/>
          <w:szCs w:val="19"/>
          <w:highlight w:val="white"/>
        </w:rPr>
        <w:t>/</w:t>
      </w:r>
      <w:proofErr w:type="gramEnd"/>
      <w:r w:rsidRPr="00C2671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 or use </w:t>
      </w:r>
      <w:proofErr w:type="spellStart"/>
      <w:r w:rsidRPr="00C26716">
        <w:rPr>
          <w:rFonts w:ascii="Consolas" w:hAnsi="Consolas" w:cs="Consolas"/>
          <w:color w:val="00B050"/>
          <w:sz w:val="19"/>
          <w:szCs w:val="19"/>
          <w:highlight w:val="white"/>
        </w:rPr>
        <w:t>dt</w:t>
      </w:r>
      <w:proofErr w:type="spellEnd"/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dg2.DataBind(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dg2.RenderControl(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sw1.ToString());</w:t>
      </w:r>
    </w:p>
    <w:p w:rsidR="00C26716" w:rsidRDefault="00C26716" w:rsidP="00C2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C26716" w:rsidRDefault="00C26716" w:rsidP="00C2671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513" w:rsidRDefault="007B1513"/>
    <w:sectPr w:rsidR="007B1513" w:rsidSect="00C267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16"/>
    <w:rsid w:val="007B1513"/>
    <w:rsid w:val="00C2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427CF-20BC-4A9A-8BD8-B1EDCCAC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>Stream Global Services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2015-08-27T18:00:00Z</dcterms:created>
  <dcterms:modified xsi:type="dcterms:W3CDTF">2015-08-27T18:03:00Z</dcterms:modified>
</cp:coreProperties>
</file>