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F287" w14:textId="77777777" w:rsidR="00F26631" w:rsidRPr="00F26631" w:rsidRDefault="00F26631" w:rsidP="00F2663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Antes de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empezar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configurar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servicio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DNS, es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importante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conocer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algo de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historia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así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como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algunas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alternativas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tenemos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para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comprar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DNS.</w:t>
      </w:r>
    </w:p>
    <w:p w14:paraId="5CBF1223" w14:textId="77777777" w:rsidR="00F26631" w:rsidRPr="00F26631" w:rsidRDefault="00F26631" w:rsidP="00F26631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</w:rPr>
      </w:pPr>
      <w:proofErr w:type="spellStart"/>
      <w:r w:rsidRPr="00F26631">
        <w:rPr>
          <w:rFonts w:ascii="Arial" w:eastAsia="Times New Roman" w:hAnsi="Arial" w:cs="Arial"/>
          <w:b/>
          <w:bCs/>
          <w:color w:val="EFF3F8"/>
          <w:sz w:val="27"/>
          <w:szCs w:val="27"/>
        </w:rPr>
        <w:t>Contexto</w:t>
      </w:r>
      <w:proofErr w:type="spellEnd"/>
      <w:r w:rsidRPr="00F26631">
        <w:rPr>
          <w:rFonts w:ascii="Arial" w:eastAsia="Times New Roman" w:hAnsi="Arial" w:cs="Arial"/>
          <w:b/>
          <w:bCs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b/>
          <w:bCs/>
          <w:color w:val="EFF3F8"/>
          <w:sz w:val="27"/>
          <w:szCs w:val="27"/>
        </w:rPr>
        <w:t>histórico</w:t>
      </w:r>
      <w:proofErr w:type="spellEnd"/>
      <w:r w:rsidRPr="00F26631">
        <w:rPr>
          <w:rFonts w:ascii="Arial" w:eastAsia="Times New Roman" w:hAnsi="Arial" w:cs="Arial"/>
          <w:b/>
          <w:bCs/>
          <w:color w:val="EFF3F8"/>
          <w:sz w:val="27"/>
          <w:szCs w:val="27"/>
        </w:rPr>
        <w:t xml:space="preserve"> de los DNS</w:t>
      </w:r>
    </w:p>
    <w:p w14:paraId="523F2B8F" w14:textId="77777777" w:rsidR="00F26631" w:rsidRDefault="00F26631" w:rsidP="00F2663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Junio de 1983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alrededor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70 sitios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estuvieron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conectados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a la red de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ciencias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la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computación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permitiendo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esta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forma la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unión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algunos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establecimientos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gubernamentales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científicos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y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universitarios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para que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pudieran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compartir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datos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, por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esta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razón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los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archivos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host no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eran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suficientes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para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hacer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replicación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entre sitios, por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este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motivo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noviembre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1983 se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publicó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> </w:t>
      </w:r>
      <w:hyperlink r:id="rId5" w:tgtFrame="_blank" w:history="1">
        <w:r w:rsidRPr="00F26631">
          <w:rPr>
            <w:rFonts w:ascii="Arial" w:eastAsia="Times New Roman" w:hAnsi="Arial" w:cs="Arial"/>
            <w:color w:val="33B1FF"/>
            <w:sz w:val="27"/>
            <w:szCs w:val="27"/>
            <w:u w:val="single"/>
          </w:rPr>
          <w:t>RFC 882</w:t>
        </w:r>
      </w:hyperlink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 que define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FFC000"/>
          <w:sz w:val="27"/>
          <w:szCs w:val="27"/>
        </w:rPr>
        <w:t>servicio</w:t>
      </w:r>
      <w:proofErr w:type="spellEnd"/>
      <w:r w:rsidRPr="00F26631">
        <w:rPr>
          <w:rFonts w:ascii="Arial" w:eastAsia="Times New Roman" w:hAnsi="Arial" w:cs="Arial"/>
          <w:color w:val="FFC000"/>
          <w:sz w:val="27"/>
          <w:szCs w:val="27"/>
        </w:rPr>
        <w:t xml:space="preserve"> de </w:t>
      </w:r>
      <w:proofErr w:type="spellStart"/>
      <w:r w:rsidRPr="00F26631">
        <w:rPr>
          <w:rFonts w:ascii="Arial" w:eastAsia="Times New Roman" w:hAnsi="Arial" w:cs="Arial"/>
          <w:color w:val="FFC000"/>
          <w:sz w:val="27"/>
          <w:szCs w:val="27"/>
        </w:rPr>
        <w:t>nombre</w:t>
      </w:r>
      <w:proofErr w:type="spellEnd"/>
      <w:r w:rsidRPr="00F26631">
        <w:rPr>
          <w:rFonts w:ascii="Arial" w:eastAsia="Times New Roman" w:hAnsi="Arial" w:cs="Arial"/>
          <w:color w:val="FFC000"/>
          <w:sz w:val="27"/>
          <w:szCs w:val="27"/>
        </w:rPr>
        <w:t xml:space="preserve"> de </w:t>
      </w:r>
      <w:proofErr w:type="spellStart"/>
      <w:r w:rsidRPr="00F26631">
        <w:rPr>
          <w:rFonts w:ascii="Arial" w:eastAsia="Times New Roman" w:hAnsi="Arial" w:cs="Arial"/>
          <w:color w:val="FFC000"/>
          <w:sz w:val="27"/>
          <w:szCs w:val="27"/>
        </w:rPr>
        <w:t>dominios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. </w:t>
      </w:r>
    </w:p>
    <w:p w14:paraId="2927B48A" w14:textId="3A710D68" w:rsidR="00F26631" w:rsidRPr="00F26631" w:rsidRDefault="00F26631" w:rsidP="00F2663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E</w:t>
      </w:r>
      <w:r w:rsidRPr="00F26631">
        <w:rPr>
          <w:rFonts w:ascii="Arial" w:eastAsia="Times New Roman" w:hAnsi="Arial" w:cs="Arial"/>
          <w:color w:val="EFF3F8"/>
          <w:sz w:val="27"/>
          <w:szCs w:val="27"/>
        </w:rPr>
        <w:t>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octubre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1984 se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crearon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7 TLDs (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Dominios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nivel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superior) o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también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conocidos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como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dominios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propósito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gram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general .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arpa</w:t>
      </w:r>
      <w:proofErr w:type="spellEnd"/>
      <w:proofErr w:type="gramEnd"/>
      <w:r w:rsidRPr="00F26631">
        <w:rPr>
          <w:rFonts w:ascii="Arial" w:eastAsia="Times New Roman" w:hAnsi="Arial" w:cs="Arial"/>
          <w:color w:val="EFF3F8"/>
          <w:sz w:val="27"/>
          <w:szCs w:val="27"/>
        </w:rPr>
        <w:t>, .com, .org, .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edu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, .gov, .mil y la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letra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los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países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respetando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su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código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ISO [1]</w:t>
      </w:r>
    </w:p>
    <w:p w14:paraId="7345D437" w14:textId="77777777" w:rsidR="00F26631" w:rsidRPr="00F26631" w:rsidRDefault="00F26631" w:rsidP="00F26631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</w:rPr>
      </w:pPr>
      <w:proofErr w:type="spellStart"/>
      <w:r w:rsidRPr="00F26631">
        <w:rPr>
          <w:rFonts w:ascii="Arial" w:eastAsia="Times New Roman" w:hAnsi="Arial" w:cs="Arial"/>
          <w:b/>
          <w:bCs/>
          <w:color w:val="EFF3F8"/>
          <w:sz w:val="27"/>
          <w:szCs w:val="27"/>
        </w:rPr>
        <w:t>Instalación</w:t>
      </w:r>
      <w:proofErr w:type="spellEnd"/>
      <w:r w:rsidRPr="00F26631">
        <w:rPr>
          <w:rFonts w:ascii="Arial" w:eastAsia="Times New Roman" w:hAnsi="Arial" w:cs="Arial"/>
          <w:b/>
          <w:bCs/>
          <w:color w:val="EFF3F8"/>
          <w:sz w:val="27"/>
          <w:szCs w:val="27"/>
        </w:rPr>
        <w:t xml:space="preserve"> de Bind</w:t>
      </w:r>
    </w:p>
    <w:p w14:paraId="41E48D2F" w14:textId="77777777" w:rsidR="00F26631" w:rsidRDefault="00F26631" w:rsidP="00F266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EFF3F8"/>
          <w:sz w:val="27"/>
          <w:szCs w:val="27"/>
        </w:rPr>
        <w:t>V</w:t>
      </w:r>
      <w:r w:rsidRPr="00F26631">
        <w:rPr>
          <w:rFonts w:ascii="Arial" w:eastAsia="Times New Roman" w:hAnsi="Arial" w:cs="Arial"/>
          <w:color w:val="EFF3F8"/>
          <w:sz w:val="27"/>
          <w:szCs w:val="27"/>
        </w:rPr>
        <w:t>erificar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que bind se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encuentre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los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repositorios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</w:p>
    <w:p w14:paraId="58EB4A20" w14:textId="5515D6F6" w:rsidR="00F26631" w:rsidRPr="00F26631" w:rsidRDefault="00F26631" w:rsidP="00F266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apt install aptitude</w:t>
      </w:r>
      <w:r w:rsidRPr="00F26631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5587891D" w14:textId="77777777" w:rsidR="00F26631" w:rsidRPr="00F26631" w:rsidRDefault="00F26631" w:rsidP="00F266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F26631">
        <w:rPr>
          <w:rFonts w:ascii="Arial" w:eastAsia="Times New Roman" w:hAnsi="Arial" w:cs="Arial"/>
          <w:color w:val="EFF3F8"/>
          <w:sz w:val="27"/>
          <w:szCs w:val="27"/>
        </w:rPr>
        <w:t>Con </w:t>
      </w:r>
      <w:r w:rsidRPr="00F26631">
        <w:rPr>
          <w:rFonts w:ascii="Courier New" w:eastAsia="Times New Roman" w:hAnsi="Courier New" w:cs="Courier New"/>
          <w:color w:val="EFF3F8"/>
          <w:sz w:val="27"/>
          <w:szCs w:val="27"/>
        </w:rPr>
        <w:t>aptitude</w:t>
      </w:r>
      <w:r w:rsidRPr="00F26631">
        <w:rPr>
          <w:rFonts w:ascii="Arial" w:eastAsia="Times New Roman" w:hAnsi="Arial" w:cs="Arial"/>
          <w:color w:val="EFF3F8"/>
          <w:sz w:val="27"/>
          <w:szCs w:val="27"/>
        </w:rPr>
        <w:t> 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instalado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buscaremos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paquete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> </w:t>
      </w:r>
      <w:r w:rsidRPr="00F26631">
        <w:rPr>
          <w:rFonts w:ascii="Courier New" w:eastAsia="Times New Roman" w:hAnsi="Courier New" w:cs="Courier New"/>
          <w:color w:val="EFF3F8"/>
          <w:sz w:val="27"/>
          <w:szCs w:val="27"/>
        </w:rPr>
        <w:t>bind</w:t>
      </w:r>
      <w:r w:rsidRPr="00F26631">
        <w:rPr>
          <w:rFonts w:ascii="Arial" w:eastAsia="Times New Roman" w:hAnsi="Arial" w:cs="Arial"/>
          <w:color w:val="EFF3F8"/>
          <w:sz w:val="27"/>
          <w:szCs w:val="27"/>
        </w:rPr>
        <w:t> 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utilizando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para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ellos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una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expresión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regular.</w:t>
      </w:r>
    </w:p>
    <w:p w14:paraId="4BA3EF0F" w14:textId="2CB3FEE0" w:rsidR="00F26631" w:rsidRPr="00F26631" w:rsidRDefault="00F26631" w:rsidP="00F26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77D8A7" wp14:editId="3735F991">
            <wp:extent cx="5943600" cy="13614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1181" w14:textId="77777777" w:rsidR="00F26631" w:rsidRDefault="00F26631" w:rsidP="00F2663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El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proceso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instalación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se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realiza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con </w:t>
      </w:r>
      <w:proofErr w:type="spellStart"/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sudo</w:t>
      </w:r>
      <w:proofErr w:type="spellEnd"/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apt install -y bind9</w:t>
      </w:r>
      <w:r w:rsidRPr="00F26631">
        <w:rPr>
          <w:rFonts w:ascii="Arial" w:eastAsia="Times New Roman" w:hAnsi="Arial" w:cs="Arial"/>
          <w:color w:val="EFF3F8"/>
          <w:sz w:val="27"/>
          <w:szCs w:val="27"/>
        </w:rPr>
        <w:t> </w:t>
      </w:r>
    </w:p>
    <w:p w14:paraId="6B16DDE6" w14:textId="593067EA" w:rsidR="00F26631" w:rsidRPr="00F26631" w:rsidRDefault="00F26631" w:rsidP="00F2663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la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opción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> </w:t>
      </w:r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-y</w:t>
      </w:r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 es para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confirmar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si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queremos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instalar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paquete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mención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674BBD62" w14:textId="77777777" w:rsidR="00F26631" w:rsidRPr="00F26631" w:rsidRDefault="00F26631" w:rsidP="00F266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Validamos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instalación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con </w:t>
      </w:r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netstat</w:t>
      </w:r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 y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verificaremos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puerto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53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esté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escucha</w:t>
      </w:r>
      <w:proofErr w:type="spellEnd"/>
    </w:p>
    <w:p w14:paraId="5FAD4A1E" w14:textId="143FF315" w:rsidR="00F26631" w:rsidRPr="00F26631" w:rsidRDefault="00F26631" w:rsidP="00F26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BF4CAB" wp14:editId="057FD5F6">
            <wp:extent cx="5943600" cy="2126615"/>
            <wp:effectExtent l="0" t="0" r="0" b="698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0C0D" w14:textId="77777777" w:rsidR="00F26631" w:rsidRDefault="00F26631" w:rsidP="00F266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Si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deseamos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ver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programa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está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ejecutando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este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servicio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agregamos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modificador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> </w:t>
      </w:r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p</w:t>
      </w:r>
      <w:r w:rsidRPr="00F26631">
        <w:rPr>
          <w:rFonts w:ascii="Arial" w:eastAsia="Times New Roman" w:hAnsi="Arial" w:cs="Arial"/>
          <w:color w:val="EFF3F8"/>
          <w:sz w:val="27"/>
          <w:szCs w:val="27"/>
        </w:rPr>
        <w:t> a </w:t>
      </w:r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netstat</w:t>
      </w:r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así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como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sudo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>. </w:t>
      </w:r>
    </w:p>
    <w:p w14:paraId="160141DC" w14:textId="310F6F06" w:rsidR="00F26631" w:rsidRPr="00F26631" w:rsidRDefault="00F26631" w:rsidP="00F266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sudo</w:t>
      </w:r>
      <w:proofErr w:type="spellEnd"/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netstat -</w:t>
      </w:r>
      <w:proofErr w:type="spellStart"/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ltnp</w:t>
      </w:r>
      <w:proofErr w:type="spellEnd"/>
    </w:p>
    <w:p w14:paraId="49484A0C" w14:textId="5FC41C15" w:rsidR="00F26631" w:rsidRPr="00F26631" w:rsidRDefault="00F26631" w:rsidP="00F26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ED1955" wp14:editId="2C3A9DCA">
            <wp:extent cx="5943600" cy="2124075"/>
            <wp:effectExtent l="0" t="0" r="0" b="952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7FE1" w14:textId="77777777" w:rsidR="00F26631" w:rsidRPr="00F26631" w:rsidRDefault="00F26631" w:rsidP="00F266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Para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realizar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consultas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al DNS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podemos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utilizar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varias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herramientas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, entre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ellas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> </w:t>
      </w:r>
      <w:r w:rsidRPr="00F26631">
        <w:rPr>
          <w:rFonts w:ascii="Arial" w:eastAsia="Times New Roman" w:hAnsi="Arial" w:cs="Arial"/>
          <w:b/>
          <w:bCs/>
          <w:color w:val="EFF3F8"/>
          <w:sz w:val="27"/>
          <w:szCs w:val="27"/>
        </w:rPr>
        <w:t>dig</w:t>
      </w:r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, que me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permiten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conocer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más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al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respecto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del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nombre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dominio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, para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ello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usaremos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dominio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> </w:t>
      </w:r>
      <w:hyperlink r:id="rId9" w:tgtFrame="_blank" w:history="1">
        <w:r w:rsidRPr="00F26631">
          <w:rPr>
            <w:rFonts w:ascii="Arial" w:eastAsia="Times New Roman" w:hAnsi="Arial" w:cs="Arial"/>
            <w:color w:val="33B1FF"/>
            <w:sz w:val="27"/>
            <w:szCs w:val="27"/>
            <w:u w:val="single"/>
          </w:rPr>
          <w:t>platzi.com</w:t>
        </w:r>
      </w:hyperlink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 y lo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buscaremos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máquina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local, es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decir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127.0.0.1</w:t>
      </w:r>
    </w:p>
    <w:p w14:paraId="392FCC8E" w14:textId="77777777" w:rsidR="00F26631" w:rsidRPr="00F26631" w:rsidRDefault="00F26631" w:rsidP="00F266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dig www.platzi.com @127.0.0.1</w:t>
      </w:r>
    </w:p>
    <w:p w14:paraId="79C73A20" w14:textId="77777777" w:rsidR="00F26631" w:rsidRPr="00F26631" w:rsidRDefault="00F26631" w:rsidP="00F2663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Allí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encontraremos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una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salida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nos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interesa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parte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respuesta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y la de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tiempo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ejecución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para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validar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que la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respuesta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se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dio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desde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localhost.</w:t>
      </w:r>
    </w:p>
    <w:p w14:paraId="6B0DD5F5" w14:textId="3EA021F6" w:rsidR="00F26631" w:rsidRPr="00F26631" w:rsidRDefault="00F26631" w:rsidP="00F26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F1AA39" wp14:editId="025CD691">
            <wp:extent cx="5943600" cy="1608455"/>
            <wp:effectExtent l="0" t="0" r="0" b="0"/>
            <wp:docPr id="2" name="Picture 2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B4F9" w14:textId="77777777" w:rsidR="00F26631" w:rsidRDefault="00F26631" w:rsidP="00F266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F26631">
        <w:rPr>
          <w:rFonts w:ascii="Arial" w:eastAsia="Times New Roman" w:hAnsi="Arial" w:cs="Arial"/>
          <w:color w:val="EFF3F8"/>
          <w:sz w:val="27"/>
          <w:szCs w:val="27"/>
        </w:rPr>
        <w:lastRenderedPageBreak/>
        <w:t xml:space="preserve">Paso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siguiente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después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instalarlo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es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verificar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todo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lo que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viene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incluido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dentro del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paquete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como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lo son los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archivos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configuración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manuales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entre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otros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, para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esto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podemos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hacer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uso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 </w:t>
      </w:r>
    </w:p>
    <w:p w14:paraId="0CD60D6C" w14:textId="33922484" w:rsidR="00F26631" w:rsidRPr="00F26631" w:rsidRDefault="00F26631" w:rsidP="00F266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dpkg</w:t>
      </w:r>
      <w:proofErr w:type="spellEnd"/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 xml:space="preserve"> -L bind9</w:t>
      </w:r>
      <w:r w:rsidRPr="00F26631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0ACD8DA1" w14:textId="2FCEBF92" w:rsidR="00F26631" w:rsidRPr="00F26631" w:rsidRDefault="00F26631" w:rsidP="00F26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1C061A" wp14:editId="1E229585">
            <wp:extent cx="3060700" cy="2946400"/>
            <wp:effectExtent l="0" t="0" r="635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FF1B" w14:textId="77777777" w:rsidR="00F26631" w:rsidRPr="00F26631" w:rsidRDefault="00F26631" w:rsidP="00F266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El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archivo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configuración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principal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será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> </w:t>
      </w:r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/</w:t>
      </w:r>
      <w:proofErr w:type="spellStart"/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etc</w:t>
      </w:r>
      <w:proofErr w:type="spellEnd"/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/bind/</w:t>
      </w:r>
      <w:proofErr w:type="spellStart"/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named.conf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también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tenemos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archivo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> </w:t>
      </w:r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/</w:t>
      </w:r>
      <w:proofErr w:type="spellStart"/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etc</w:t>
      </w:r>
      <w:proofErr w:type="spellEnd"/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/bind/</w:t>
      </w:r>
      <w:proofErr w:type="spellStart"/>
      <w:r w:rsidRPr="00F26631">
        <w:rPr>
          <w:rFonts w:ascii="Courier New" w:eastAsia="Times New Roman" w:hAnsi="Courier New" w:cs="Courier New"/>
          <w:b/>
          <w:bCs/>
          <w:color w:val="EFF3F8"/>
          <w:sz w:val="27"/>
          <w:szCs w:val="27"/>
        </w:rPr>
        <w:t>rndc.key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> 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este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se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puede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configurar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la clave que se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puede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usar para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obtener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acceso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al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nombre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dominio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5C4D6954" w14:textId="77777777" w:rsidR="00F26631" w:rsidRPr="00F26631" w:rsidRDefault="00F26631" w:rsidP="00F2663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Podemos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ver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versión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de bind de dos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formas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named -v o una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versión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extendida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con named -V</w:t>
      </w:r>
    </w:p>
    <w:p w14:paraId="20CE9009" w14:textId="77777777" w:rsidR="00F26631" w:rsidRPr="00F26631" w:rsidRDefault="00F26631" w:rsidP="00F2663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Si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deseas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adquirir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tu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DNS,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tienes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varias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opciones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>:</w:t>
      </w:r>
    </w:p>
    <w:p w14:paraId="2F787EEA" w14:textId="77777777" w:rsidR="00F26631" w:rsidRPr="00F26631" w:rsidRDefault="00F26631" w:rsidP="00F26631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hyperlink r:id="rId12" w:tgtFrame="_blank" w:history="1">
        <w:r w:rsidRPr="00F26631">
          <w:rPr>
            <w:rFonts w:ascii="Arial" w:eastAsia="Times New Roman" w:hAnsi="Arial" w:cs="Arial"/>
            <w:color w:val="33B1FF"/>
            <w:sz w:val="27"/>
            <w:szCs w:val="27"/>
            <w:u w:val="single"/>
          </w:rPr>
          <w:t>Namecheap</w:t>
        </w:r>
      </w:hyperlink>
    </w:p>
    <w:p w14:paraId="3CA9A216" w14:textId="77777777" w:rsidR="00F26631" w:rsidRPr="00F26631" w:rsidRDefault="00F26631" w:rsidP="00F26631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hyperlink r:id="rId13" w:tgtFrame="_blank" w:history="1">
        <w:r w:rsidRPr="00F26631">
          <w:rPr>
            <w:rFonts w:ascii="Arial" w:eastAsia="Times New Roman" w:hAnsi="Arial" w:cs="Arial"/>
            <w:color w:val="33B1FF"/>
            <w:sz w:val="27"/>
            <w:szCs w:val="27"/>
            <w:u w:val="single"/>
          </w:rPr>
          <w:t>Hover</w:t>
        </w:r>
      </w:hyperlink>
    </w:p>
    <w:p w14:paraId="52BBFFFB" w14:textId="77777777" w:rsidR="00F26631" w:rsidRPr="00F26631" w:rsidRDefault="00F26631" w:rsidP="00F26631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hyperlink r:id="rId14" w:tgtFrame="_blank" w:history="1">
        <w:r w:rsidRPr="00F26631">
          <w:rPr>
            <w:rFonts w:ascii="Arial" w:eastAsia="Times New Roman" w:hAnsi="Arial" w:cs="Arial"/>
            <w:color w:val="33B1FF"/>
            <w:sz w:val="27"/>
            <w:szCs w:val="27"/>
            <w:u w:val="single"/>
          </w:rPr>
          <w:t>Route 53</w:t>
        </w:r>
      </w:hyperlink>
    </w:p>
    <w:p w14:paraId="11581FCC" w14:textId="77777777" w:rsidR="00F26631" w:rsidRPr="00F26631" w:rsidRDefault="00F26631" w:rsidP="00F2663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Como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cliente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tienes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varias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opciones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para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configurar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tus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DNS, lo que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influirá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directamente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tu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velocidad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seguridad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o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reputación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. Para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eso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te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daré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algunas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opciones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,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orden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no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significa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nada:</w:t>
      </w:r>
    </w:p>
    <w:p w14:paraId="7CC87FE4" w14:textId="77777777" w:rsidR="00F26631" w:rsidRPr="00F26631" w:rsidRDefault="00F26631" w:rsidP="00F26631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hyperlink r:id="rId15" w:tgtFrame="_blank" w:history="1">
        <w:proofErr w:type="spellStart"/>
        <w:r w:rsidRPr="00F26631">
          <w:rPr>
            <w:rFonts w:ascii="Arial" w:eastAsia="Times New Roman" w:hAnsi="Arial" w:cs="Arial"/>
            <w:color w:val="33B1FF"/>
            <w:sz w:val="27"/>
            <w:szCs w:val="27"/>
            <w:u w:val="single"/>
          </w:rPr>
          <w:t>OpenDns</w:t>
        </w:r>
        <w:proofErr w:type="spellEnd"/>
      </w:hyperlink>
    </w:p>
    <w:p w14:paraId="32DF432B" w14:textId="77777777" w:rsidR="00F26631" w:rsidRPr="00F26631" w:rsidRDefault="00F26631" w:rsidP="00F26631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hyperlink r:id="rId16" w:tgtFrame="_blank" w:history="1">
        <w:r w:rsidRPr="00F26631">
          <w:rPr>
            <w:rFonts w:ascii="Arial" w:eastAsia="Times New Roman" w:hAnsi="Arial" w:cs="Arial"/>
            <w:color w:val="33B1FF"/>
            <w:sz w:val="27"/>
            <w:szCs w:val="27"/>
            <w:u w:val="single"/>
          </w:rPr>
          <w:t>Google DNS</w:t>
        </w:r>
      </w:hyperlink>
    </w:p>
    <w:p w14:paraId="3A208D7B" w14:textId="77777777" w:rsidR="00F26631" w:rsidRPr="00F26631" w:rsidRDefault="00F26631" w:rsidP="00F26631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hyperlink r:id="rId17" w:tgtFrame="_blank" w:history="1">
        <w:r w:rsidRPr="00F26631">
          <w:rPr>
            <w:rFonts w:ascii="Arial" w:eastAsia="Times New Roman" w:hAnsi="Arial" w:cs="Arial"/>
            <w:color w:val="33B1FF"/>
            <w:sz w:val="27"/>
            <w:szCs w:val="27"/>
            <w:u w:val="single"/>
          </w:rPr>
          <w:t xml:space="preserve">Neustar </w:t>
        </w:r>
        <w:proofErr w:type="spellStart"/>
        <w:r w:rsidRPr="00F26631">
          <w:rPr>
            <w:rFonts w:ascii="Arial" w:eastAsia="Times New Roman" w:hAnsi="Arial" w:cs="Arial"/>
            <w:color w:val="33B1FF"/>
            <w:sz w:val="27"/>
            <w:szCs w:val="27"/>
            <w:u w:val="single"/>
          </w:rPr>
          <w:t>UltraDNS</w:t>
        </w:r>
        <w:proofErr w:type="spellEnd"/>
      </w:hyperlink>
    </w:p>
    <w:p w14:paraId="0DE07EC1" w14:textId="77777777" w:rsidR="00F26631" w:rsidRPr="00F26631" w:rsidRDefault="00F26631" w:rsidP="00F26631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hyperlink r:id="rId18" w:tgtFrame="_blank" w:history="1">
        <w:r w:rsidRPr="00F26631">
          <w:rPr>
            <w:rFonts w:ascii="Arial" w:eastAsia="Times New Roman" w:hAnsi="Arial" w:cs="Arial"/>
            <w:color w:val="33B1FF"/>
            <w:sz w:val="27"/>
            <w:szCs w:val="27"/>
            <w:u w:val="single"/>
          </w:rPr>
          <w:t>Cloudflare</w:t>
        </w:r>
      </w:hyperlink>
    </w:p>
    <w:p w14:paraId="786B6822" w14:textId="77777777" w:rsidR="00F26631" w:rsidRPr="00F26631" w:rsidRDefault="00F26631" w:rsidP="00F26631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hyperlink r:id="rId19" w:tgtFrame="_blank" w:history="1">
        <w:r w:rsidRPr="00F26631">
          <w:rPr>
            <w:rFonts w:ascii="Arial" w:eastAsia="Times New Roman" w:hAnsi="Arial" w:cs="Arial"/>
            <w:color w:val="33B1FF"/>
            <w:sz w:val="27"/>
            <w:szCs w:val="27"/>
            <w:u w:val="single"/>
          </w:rPr>
          <w:t>quad</w:t>
        </w:r>
      </w:hyperlink>
    </w:p>
    <w:p w14:paraId="4B86DF21" w14:textId="77777777" w:rsidR="00F26631" w:rsidRPr="00F26631" w:rsidRDefault="00F26631" w:rsidP="00F26631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hyperlink r:id="rId20" w:tgtFrame="_blank" w:history="1">
        <w:r w:rsidRPr="00F26631">
          <w:rPr>
            <w:rFonts w:ascii="Arial" w:eastAsia="Times New Roman" w:hAnsi="Arial" w:cs="Arial"/>
            <w:color w:val="33B1FF"/>
            <w:sz w:val="27"/>
            <w:szCs w:val="27"/>
            <w:u w:val="single"/>
          </w:rPr>
          <w:t>Public DNS</w:t>
        </w:r>
      </w:hyperlink>
    </w:p>
    <w:p w14:paraId="102ADBB8" w14:textId="77777777" w:rsidR="00F26631" w:rsidRPr="00F26631" w:rsidRDefault="00F26631" w:rsidP="00F26631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hyperlink r:id="rId21" w:tgtFrame="_blank" w:history="1">
        <w:r w:rsidRPr="00F26631">
          <w:rPr>
            <w:rFonts w:ascii="Arial" w:eastAsia="Times New Roman" w:hAnsi="Arial" w:cs="Arial"/>
            <w:color w:val="33B1FF"/>
            <w:sz w:val="27"/>
            <w:szCs w:val="27"/>
            <w:u w:val="single"/>
          </w:rPr>
          <w:t>Yandex DNS</w:t>
        </w:r>
      </w:hyperlink>
    </w:p>
    <w:p w14:paraId="044F9B78" w14:textId="77777777" w:rsidR="00F26631" w:rsidRDefault="00F26631" w:rsidP="00F266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lastRenderedPageBreak/>
        <w:t>Existe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una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herramienta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que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nos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permite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seleccionar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cuál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será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el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DNS que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debemos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utilizar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basados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nuestra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ubicación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y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nuestras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búsquedas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>, se llama 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fldChar w:fldCharType="begin"/>
      </w:r>
      <w:r w:rsidRPr="00F26631">
        <w:rPr>
          <w:rFonts w:ascii="Arial" w:eastAsia="Times New Roman" w:hAnsi="Arial" w:cs="Arial"/>
          <w:color w:val="EFF3F8"/>
          <w:sz w:val="27"/>
          <w:szCs w:val="27"/>
        </w:rPr>
        <w:instrText xml:space="preserve"> HYPERLINK "https://code.google.com/archive/p/namebench/downloads" \t "_blank" </w:instrText>
      </w:r>
      <w:r w:rsidRPr="00F26631">
        <w:rPr>
          <w:rFonts w:ascii="Arial" w:eastAsia="Times New Roman" w:hAnsi="Arial" w:cs="Arial"/>
          <w:color w:val="EFF3F8"/>
          <w:sz w:val="27"/>
          <w:szCs w:val="27"/>
        </w:rPr>
        <w:fldChar w:fldCharType="separate"/>
      </w:r>
      <w:r w:rsidRPr="00F26631">
        <w:rPr>
          <w:rFonts w:ascii="Arial" w:eastAsia="Times New Roman" w:hAnsi="Arial" w:cs="Arial"/>
          <w:color w:val="33B1FF"/>
          <w:sz w:val="27"/>
          <w:szCs w:val="27"/>
          <w:u w:val="single"/>
        </w:rPr>
        <w:t>namebench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fldChar w:fldCharType="end"/>
      </w:r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. </w:t>
      </w:r>
    </w:p>
    <w:p w14:paraId="573BD671" w14:textId="0C1E5FD8" w:rsidR="00F26631" w:rsidRPr="00F26631" w:rsidRDefault="00F26631" w:rsidP="00F266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Para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ello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sólo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basta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instalarlo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y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ejecutarlo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en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la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máquina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cliente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y con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esto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obtendremos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sugerencias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 xml:space="preserve"> al </w:t>
      </w:r>
      <w:proofErr w:type="spellStart"/>
      <w:r w:rsidRPr="00F26631">
        <w:rPr>
          <w:rFonts w:ascii="Arial" w:eastAsia="Times New Roman" w:hAnsi="Arial" w:cs="Arial"/>
          <w:color w:val="EFF3F8"/>
          <w:sz w:val="27"/>
          <w:szCs w:val="27"/>
        </w:rPr>
        <w:t>respecto</w:t>
      </w:r>
      <w:proofErr w:type="spellEnd"/>
      <w:r w:rsidRPr="00F26631">
        <w:rPr>
          <w:rFonts w:ascii="Arial" w:eastAsia="Times New Roman" w:hAnsi="Arial" w:cs="Arial"/>
          <w:color w:val="EFF3F8"/>
          <w:sz w:val="27"/>
          <w:szCs w:val="27"/>
        </w:rPr>
        <w:t>.</w:t>
      </w:r>
    </w:p>
    <w:p w14:paraId="2D9E9A86" w14:textId="77777777" w:rsidR="00F26631" w:rsidRPr="00F26631" w:rsidRDefault="00F26631" w:rsidP="00F266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hyperlink r:id="rId22" w:tgtFrame="_blank" w:history="1">
        <w:r w:rsidRPr="00F26631">
          <w:rPr>
            <w:rFonts w:ascii="Arial" w:eastAsia="Times New Roman" w:hAnsi="Arial" w:cs="Arial"/>
            <w:color w:val="33B1FF"/>
            <w:sz w:val="27"/>
            <w:szCs w:val="27"/>
            <w:u w:val="single"/>
          </w:rPr>
          <w:t>https://tools.ietf.org/html/rfc920</w:t>
        </w:r>
      </w:hyperlink>
    </w:p>
    <w:p w14:paraId="0FAB9B69" w14:textId="77777777" w:rsidR="00135DE3" w:rsidRDefault="00135DE3"/>
    <w:sectPr w:rsidR="00135DE3" w:rsidSect="00F266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728E"/>
    <w:multiLevelType w:val="multilevel"/>
    <w:tmpl w:val="15B4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DB51FB"/>
    <w:multiLevelType w:val="multilevel"/>
    <w:tmpl w:val="7CB2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31"/>
    <w:rsid w:val="00135DE3"/>
    <w:rsid w:val="00F2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64F7"/>
  <w15:chartTrackingRefBased/>
  <w15:docId w15:val="{A13CAD68-0AAF-4F61-B8F8-9142539B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66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66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66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66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hover.com/" TargetMode="External"/><Relationship Id="rId18" Type="http://schemas.openxmlformats.org/officeDocument/2006/relationships/hyperlink" Target="https://www.cloudflare.com/d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ns.yandex.com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namecheap.com/" TargetMode="External"/><Relationship Id="rId17" Type="http://schemas.openxmlformats.org/officeDocument/2006/relationships/hyperlink" Target="https://www.home.neustar/dns-servi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google.com/speed/public-dns/" TargetMode="External"/><Relationship Id="rId20" Type="http://schemas.openxmlformats.org/officeDocument/2006/relationships/hyperlink" Target="https://public-dns.inf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https://www.techopedia.com/definition/27929/request-for-comments-rfc" TargetMode="External"/><Relationship Id="rId15" Type="http://schemas.openxmlformats.org/officeDocument/2006/relationships/hyperlink" Target="https://www.opendns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www.quad9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zi.com/" TargetMode="External"/><Relationship Id="rId14" Type="http://schemas.openxmlformats.org/officeDocument/2006/relationships/hyperlink" Target="https://aws.amazon.com/es/route53/" TargetMode="External"/><Relationship Id="rId22" Type="http://schemas.openxmlformats.org/officeDocument/2006/relationships/hyperlink" Target="https://tools.ietf.org/html/rfc9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2021-11-30T17:07:00Z</dcterms:created>
  <dcterms:modified xsi:type="dcterms:W3CDTF">2021-11-30T17:12:00Z</dcterms:modified>
</cp:coreProperties>
</file>