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5E87F" w14:textId="03957B5E" w:rsidR="00445123" w:rsidRPr="00445123" w:rsidRDefault="00445123" w:rsidP="00445123">
      <w:pPr>
        <w:spacing w:after="120" w:line="264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20"/>
          <w:szCs w:val="20"/>
          <w:lang w:eastAsia="es-SV"/>
        </w:rPr>
      </w:pPr>
      <w:r w:rsidRPr="00445123">
        <w:rPr>
          <w:rFonts w:ascii="Helvetica" w:eastAsia="Times New Roman" w:hAnsi="Helvetica" w:cs="Helvetica"/>
          <w:b/>
          <w:bCs/>
          <w:color w:val="222222"/>
          <w:kern w:val="36"/>
          <w:sz w:val="20"/>
          <w:szCs w:val="20"/>
          <w:lang w:eastAsia="es-SV"/>
        </w:rPr>
        <w:t>https://machinelearningmastery.com/dropout-for-regularizing-deep-neural-networks/</w:t>
      </w:r>
    </w:p>
    <w:p w14:paraId="02E8E7AB" w14:textId="35750BA1" w:rsidR="00445123" w:rsidRPr="00445123" w:rsidRDefault="00445123" w:rsidP="00445123">
      <w:pPr>
        <w:spacing w:after="120" w:line="264" w:lineRule="atLeast"/>
        <w:textAlignment w:val="baseline"/>
        <w:outlineLvl w:val="0"/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</w:pPr>
      <w:r w:rsidRPr="00445123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 xml:space="preserve">A </w:t>
      </w:r>
      <w:proofErr w:type="spellStart"/>
      <w:r w:rsidRPr="00445123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>Gentle</w:t>
      </w:r>
      <w:proofErr w:type="spellEnd"/>
      <w:r w:rsidRPr="00445123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>Introduction</w:t>
      </w:r>
      <w:proofErr w:type="spellEnd"/>
      <w:r w:rsidRPr="00445123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>for</w:t>
      </w:r>
      <w:proofErr w:type="spellEnd"/>
      <w:r w:rsidRPr="00445123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>Regularizing</w:t>
      </w:r>
      <w:proofErr w:type="spellEnd"/>
      <w:r w:rsidRPr="00445123">
        <w:rPr>
          <w:rFonts w:ascii="Helvetica" w:eastAsia="Times New Roman" w:hAnsi="Helvetica" w:cs="Helvetica"/>
          <w:b/>
          <w:bCs/>
          <w:color w:val="222222"/>
          <w:kern w:val="36"/>
          <w:sz w:val="42"/>
          <w:szCs w:val="42"/>
          <w:lang w:eastAsia="es-SV"/>
        </w:rPr>
        <w:t xml:space="preserve"> Deep Neural Networks</w:t>
      </w:r>
    </w:p>
    <w:p w14:paraId="3C0C2A24" w14:textId="77777777" w:rsidR="00445123" w:rsidRPr="00445123" w:rsidRDefault="00445123" w:rsidP="00445123">
      <w:pPr>
        <w:spacing w:line="360" w:lineRule="atLeast"/>
        <w:textAlignment w:val="baseline"/>
        <w:rPr>
          <w:rFonts w:ascii="Helvetica" w:eastAsia="Times New Roman" w:hAnsi="Helvetica" w:cs="Helvetica"/>
          <w:color w:val="999999"/>
          <w:sz w:val="18"/>
          <w:szCs w:val="18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color w:val="999999"/>
          <w:sz w:val="18"/>
          <w:szCs w:val="18"/>
          <w:bdr w:val="none" w:sz="0" w:space="0" w:color="auto" w:frame="1"/>
          <w:lang w:eastAsia="es-SV"/>
        </w:rPr>
        <w:t>by</w:t>
      </w:r>
      <w:proofErr w:type="spellEnd"/>
      <w:r w:rsidRPr="00445123">
        <w:rPr>
          <w:rFonts w:ascii="Helvetica" w:eastAsia="Times New Roman" w:hAnsi="Helvetica" w:cs="Helvetica"/>
          <w:color w:val="999999"/>
          <w:sz w:val="18"/>
          <w:szCs w:val="18"/>
          <w:lang w:eastAsia="es-SV"/>
        </w:rPr>
        <w:t> </w:t>
      </w:r>
      <w:hyperlink r:id="rId5" w:tooltip="Posts by Jason Brownlee" w:history="1">
        <w:r w:rsidRPr="00445123">
          <w:rPr>
            <w:rFonts w:ascii="Helvetica" w:eastAsia="Times New Roman" w:hAnsi="Helvetica" w:cs="Helvetica"/>
            <w:b/>
            <w:bCs/>
            <w:color w:val="888888"/>
            <w:sz w:val="18"/>
            <w:szCs w:val="18"/>
            <w:bdr w:val="none" w:sz="0" w:space="0" w:color="auto" w:frame="1"/>
            <w:lang w:eastAsia="es-SV"/>
          </w:rPr>
          <w:t xml:space="preserve">Jason </w:t>
        </w:r>
        <w:proofErr w:type="spellStart"/>
        <w:r w:rsidRPr="00445123">
          <w:rPr>
            <w:rFonts w:ascii="Helvetica" w:eastAsia="Times New Roman" w:hAnsi="Helvetica" w:cs="Helvetica"/>
            <w:b/>
            <w:bCs/>
            <w:color w:val="888888"/>
            <w:sz w:val="18"/>
            <w:szCs w:val="18"/>
            <w:bdr w:val="none" w:sz="0" w:space="0" w:color="auto" w:frame="1"/>
            <w:lang w:eastAsia="es-SV"/>
          </w:rPr>
          <w:t>Brownlee</w:t>
        </w:r>
        <w:proofErr w:type="spellEnd"/>
      </w:hyperlink>
      <w:r w:rsidRPr="00445123">
        <w:rPr>
          <w:rFonts w:ascii="Helvetica" w:eastAsia="Times New Roman" w:hAnsi="Helvetica" w:cs="Helvetica"/>
          <w:color w:val="999999"/>
          <w:sz w:val="18"/>
          <w:szCs w:val="18"/>
          <w:lang w:eastAsia="es-SV"/>
        </w:rPr>
        <w:t> </w:t>
      </w:r>
      <w:proofErr w:type="spellStart"/>
      <w:r w:rsidRPr="00445123">
        <w:rPr>
          <w:rFonts w:ascii="Helvetica" w:eastAsia="Times New Roman" w:hAnsi="Helvetica" w:cs="Helvetica"/>
          <w:color w:val="999999"/>
          <w:sz w:val="18"/>
          <w:szCs w:val="18"/>
          <w:bdr w:val="none" w:sz="0" w:space="0" w:color="auto" w:frame="1"/>
          <w:lang w:eastAsia="es-SV"/>
        </w:rPr>
        <w:t>on</w:t>
      </w:r>
      <w:proofErr w:type="spellEnd"/>
      <w:r w:rsidRPr="00445123">
        <w:rPr>
          <w:rFonts w:ascii="Helvetica" w:eastAsia="Times New Roman" w:hAnsi="Helvetica" w:cs="Helvetica"/>
          <w:color w:val="999999"/>
          <w:sz w:val="18"/>
          <w:szCs w:val="18"/>
          <w:lang w:eastAsia="es-SV"/>
        </w:rPr>
        <w:t> </w:t>
      </w:r>
      <w:proofErr w:type="spellStart"/>
      <w:r w:rsidRPr="00445123">
        <w:rPr>
          <w:rFonts w:ascii="Helvetica" w:eastAsia="Times New Roman" w:hAnsi="Helvetica" w:cs="Helvetica"/>
          <w:color w:val="999999"/>
          <w:sz w:val="18"/>
          <w:szCs w:val="18"/>
          <w:lang w:eastAsia="es-SV"/>
        </w:rPr>
        <w:t>December</w:t>
      </w:r>
      <w:proofErr w:type="spellEnd"/>
      <w:r w:rsidRPr="00445123">
        <w:rPr>
          <w:rFonts w:ascii="Helvetica" w:eastAsia="Times New Roman" w:hAnsi="Helvetica" w:cs="Helvetica"/>
          <w:color w:val="999999"/>
          <w:sz w:val="18"/>
          <w:szCs w:val="18"/>
          <w:lang w:eastAsia="es-SV"/>
        </w:rPr>
        <w:t xml:space="preserve"> 3, 2018 </w:t>
      </w:r>
      <w:r w:rsidRPr="00445123">
        <w:rPr>
          <w:rFonts w:ascii="Helvetica" w:eastAsia="Times New Roman" w:hAnsi="Helvetica" w:cs="Helvetica"/>
          <w:color w:val="999999"/>
          <w:sz w:val="18"/>
          <w:szCs w:val="18"/>
          <w:bdr w:val="none" w:sz="0" w:space="0" w:color="auto" w:frame="1"/>
          <w:lang w:eastAsia="es-SV"/>
        </w:rPr>
        <w:t>in</w:t>
      </w:r>
      <w:r w:rsidRPr="00445123">
        <w:rPr>
          <w:rFonts w:ascii="Helvetica" w:eastAsia="Times New Roman" w:hAnsi="Helvetica" w:cs="Helvetica"/>
          <w:color w:val="999999"/>
          <w:sz w:val="18"/>
          <w:szCs w:val="18"/>
          <w:lang w:eastAsia="es-SV"/>
        </w:rPr>
        <w:t> </w:t>
      </w:r>
      <w:hyperlink r:id="rId6" w:tooltip="View all items in Deep Learning Performance" w:history="1">
        <w:r w:rsidRPr="00445123">
          <w:rPr>
            <w:rFonts w:ascii="Helvetica" w:eastAsia="Times New Roman" w:hAnsi="Helvetica" w:cs="Helvetica"/>
            <w:b/>
            <w:bCs/>
            <w:color w:val="888888"/>
            <w:sz w:val="18"/>
            <w:szCs w:val="18"/>
            <w:bdr w:val="none" w:sz="0" w:space="0" w:color="auto" w:frame="1"/>
            <w:lang w:eastAsia="es-SV"/>
          </w:rPr>
          <w:t xml:space="preserve">Deep </w:t>
        </w:r>
        <w:proofErr w:type="spellStart"/>
        <w:r w:rsidRPr="00445123">
          <w:rPr>
            <w:rFonts w:ascii="Helvetica" w:eastAsia="Times New Roman" w:hAnsi="Helvetica" w:cs="Helvetica"/>
            <w:b/>
            <w:bCs/>
            <w:color w:val="888888"/>
            <w:sz w:val="18"/>
            <w:szCs w:val="18"/>
            <w:bdr w:val="none" w:sz="0" w:space="0" w:color="auto" w:frame="1"/>
            <w:lang w:eastAsia="es-SV"/>
          </w:rPr>
          <w:t>Learning</w:t>
        </w:r>
        <w:proofErr w:type="spellEnd"/>
        <w:r w:rsidRPr="00445123">
          <w:rPr>
            <w:rFonts w:ascii="Helvetica" w:eastAsia="Times New Roman" w:hAnsi="Helvetica" w:cs="Helvetica"/>
            <w:b/>
            <w:bCs/>
            <w:color w:val="888888"/>
            <w:sz w:val="18"/>
            <w:szCs w:val="18"/>
            <w:bdr w:val="none" w:sz="0" w:space="0" w:color="auto" w:frame="1"/>
            <w:lang w:eastAsia="es-SV"/>
          </w:rPr>
          <w:t xml:space="preserve"> Performance</w:t>
        </w:r>
      </w:hyperlink>
    </w:p>
    <w:p w14:paraId="62053030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tutorial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divided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into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five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parts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;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are:</w:t>
      </w:r>
    </w:p>
    <w:p w14:paraId="7C169E0A" w14:textId="77777777" w:rsidR="00445123" w:rsidRPr="00445123" w:rsidRDefault="00445123" w:rsidP="0044512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Overfitting</w:t>
      </w:r>
      <w:proofErr w:type="spellEnd"/>
    </w:p>
    <w:p w14:paraId="0AB9E876" w14:textId="77777777" w:rsidR="00445123" w:rsidRPr="00445123" w:rsidRDefault="00445123" w:rsidP="0044512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Randomly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Nodes</w:t>
      </w:r>
      <w:proofErr w:type="spellEnd"/>
    </w:p>
    <w:p w14:paraId="1917B00A" w14:textId="77777777" w:rsidR="00445123" w:rsidRPr="00445123" w:rsidRDefault="00445123" w:rsidP="0044512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How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</w:p>
    <w:p w14:paraId="3CC939D0" w14:textId="77777777" w:rsidR="00445123" w:rsidRPr="00445123" w:rsidRDefault="00445123" w:rsidP="0044512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</w:p>
    <w:p w14:paraId="0EBBB3A9" w14:textId="77777777" w:rsidR="00445123" w:rsidRPr="00445123" w:rsidRDefault="00445123" w:rsidP="00445123">
      <w:pPr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Tips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Regularization</w:t>
      </w:r>
      <w:proofErr w:type="spellEnd"/>
    </w:p>
    <w:p w14:paraId="5B60E67B" w14:textId="77777777" w:rsidR="00445123" w:rsidRDefault="00445123" w:rsidP="00445123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</w:p>
    <w:p w14:paraId="51E81EBA" w14:textId="6F9FAA9B" w:rsidR="00445123" w:rsidRPr="00445123" w:rsidRDefault="00445123" w:rsidP="00445123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Problem</w:t>
      </w:r>
      <w:proofErr w:type="spellEnd"/>
      <w:r w:rsidRPr="0044512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With</w:t>
      </w:r>
      <w:proofErr w:type="spellEnd"/>
      <w:r w:rsidRPr="0044512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Overfitting</w:t>
      </w:r>
      <w:proofErr w:type="spellEnd"/>
    </w:p>
    <w:p w14:paraId="1789255E" w14:textId="694F3098" w:rsidR="00445123" w:rsidRDefault="00445123" w:rsidP="009D1D25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Large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neural nets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trained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9D1D25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on</w:t>
      </w:r>
      <w:proofErr w:type="spellEnd"/>
      <w:r w:rsidRPr="009D1D25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9D1D25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relatively</w:t>
      </w:r>
      <w:proofErr w:type="spellEnd"/>
      <w:r w:rsidRPr="009D1D25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9D1D25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small</w:t>
      </w:r>
      <w:proofErr w:type="spellEnd"/>
      <w:r w:rsidRPr="009D1D25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9D1D25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datasets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9D1D25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overfit</w:t>
      </w:r>
      <w:proofErr w:type="spellEnd"/>
      <w:r w:rsidRPr="009D1D25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9D1D25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the</w:t>
      </w:r>
      <w:proofErr w:type="spellEnd"/>
      <w:r w:rsidRPr="009D1D25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training</w:t>
      </w: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data.</w:t>
      </w:r>
      <w:r w:rsidR="009D1D25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=&gt; </w:t>
      </w:r>
      <w:proofErr w:type="spellStart"/>
      <w:r w:rsidR="009D1D25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="009D1D25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data </w:t>
      </w:r>
      <w:proofErr w:type="spellStart"/>
      <w:r w:rsidR="009D1D25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="009D1D25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="009D1D25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working</w:t>
      </w:r>
      <w:proofErr w:type="spellEnd"/>
      <w:r w:rsidR="009D1D25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="009D1D25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well</w:t>
      </w:r>
      <w:proofErr w:type="spellEnd"/>
      <w:r w:rsidR="009D1D25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="009D1D25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but</w:t>
      </w:r>
      <w:proofErr w:type="spellEnd"/>
      <w:r w:rsidR="009D1D25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="009D1D25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poor</w:t>
      </w:r>
      <w:proofErr w:type="spellEnd"/>
      <w:r w:rsidR="009D1D25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="009D1D25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="009D1D25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test data.  </w:t>
      </w:r>
      <w:proofErr w:type="spellStart"/>
      <w:r w:rsidR="009D1D25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="009D1D25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="009D1D25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fits</w:t>
      </w:r>
      <w:proofErr w:type="spellEnd"/>
      <w:r w:rsidR="009D1D25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ALL </w:t>
      </w:r>
      <w:proofErr w:type="spellStart"/>
      <w:r w:rsidR="009D1D25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possible</w:t>
      </w:r>
      <w:proofErr w:type="spellEnd"/>
      <w:r w:rsidR="009D1D25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training, </w:t>
      </w:r>
      <w:proofErr w:type="spellStart"/>
      <w:r w:rsidR="009D1D25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but</w:t>
      </w:r>
      <w:proofErr w:type="spellEnd"/>
      <w:r w:rsidR="009D1D25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="009D1D25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="009D1D25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="009D1D25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cannot</w:t>
      </w:r>
      <w:proofErr w:type="spellEnd"/>
      <w:r w:rsidR="009D1D25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="009D1D25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work</w:t>
      </w:r>
      <w:proofErr w:type="spellEnd"/>
      <w:r w:rsidR="009D1D25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="009D1D25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="009D1D25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test data. OVERFIT.</w:t>
      </w:r>
    </w:p>
    <w:p w14:paraId="1E083374" w14:textId="254B1266" w:rsidR="009D1D25" w:rsidRDefault="009D1D25" w:rsidP="009D1D25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>
        <w:rPr>
          <w:rFonts w:ascii="Helvetica" w:eastAsia="Times New Roman" w:hAnsi="Helvetica" w:cs="Helvetica"/>
          <w:b/>
          <w:bCs/>
          <w:noProof/>
          <w:color w:val="222222"/>
          <w:sz w:val="36"/>
          <w:szCs w:val="36"/>
          <w:lang w:eastAsia="es-SV"/>
        </w:rPr>
        <w:drawing>
          <wp:inline distT="0" distB="0" distL="0" distR="0" wp14:anchorId="4C0D9990" wp14:editId="40C9003B">
            <wp:extent cx="4127500" cy="1666875"/>
            <wp:effectExtent l="0" t="0" r="635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75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1A869" w14:textId="1E3A17C4" w:rsidR="009D1D25" w:rsidRDefault="009D1D25" w:rsidP="009D1D25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One</w:t>
      </w:r>
      <w:proofErr w:type="spellEnd"/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solution</w:t>
      </w:r>
      <w:proofErr w:type="spellEnd"/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: </w:t>
      </w:r>
      <w:proofErr w:type="spellStart"/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several</w:t>
      </w:r>
      <w:proofErr w:type="spellEnd"/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runs</w:t>
      </w:r>
      <w:proofErr w:type="spellEnd"/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different</w:t>
      </w:r>
      <w:proofErr w:type="spellEnd"/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simples and </w:t>
      </w:r>
      <w:proofErr w:type="spellStart"/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take</w:t>
      </w:r>
      <w:proofErr w:type="spellEnd"/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average</w:t>
      </w:r>
      <w:proofErr w:type="spellEnd"/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But</w:t>
      </w:r>
      <w:proofErr w:type="spellEnd"/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costly</w:t>
      </w:r>
      <w:proofErr w:type="spellEnd"/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days</w:t>
      </w:r>
      <w:proofErr w:type="spellEnd"/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process</w:t>
      </w:r>
      <w:proofErr w:type="spellEnd"/>
      <w:r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FC3BD1A" w14:textId="77777777" w:rsidR="009D1D25" w:rsidRPr="00445123" w:rsidRDefault="009D1D25" w:rsidP="009D1D25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Ensembles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neural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configurations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known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reduce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overfitting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require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additional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computational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expense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and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maintaining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multiple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9DC9E2E" w14:textId="7A1AA5E1" w:rsidR="00445123" w:rsidRPr="00445123" w:rsidRDefault="00445123" w:rsidP="009D1D25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Randomly</w:t>
      </w:r>
      <w:proofErr w:type="spellEnd"/>
      <w:r w:rsidRPr="0044512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Drop</w:t>
      </w:r>
      <w:proofErr w:type="spellEnd"/>
      <w:r w:rsidRPr="0044512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Nodes</w:t>
      </w:r>
      <w:proofErr w:type="spellEnd"/>
      <w:r w:rsidR="009D1D25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regularization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method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approximates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large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neural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architectures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parallel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FAD3988" w14:textId="6B5AAFC2" w:rsidR="00445123" w:rsidRDefault="00445123" w:rsidP="00445123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9D1D25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During</w:t>
      </w:r>
      <w:proofErr w:type="spellEnd"/>
      <w:r w:rsidRPr="009D1D25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training, </w:t>
      </w:r>
      <w:proofErr w:type="spellStart"/>
      <w:r w:rsidRPr="009D1D25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some</w:t>
      </w:r>
      <w:proofErr w:type="spellEnd"/>
      <w:r w:rsidRPr="009D1D25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9D1D25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number</w:t>
      </w:r>
      <w:proofErr w:type="spellEnd"/>
      <w:r w:rsidRPr="009D1D25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9D1D25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of</w:t>
      </w:r>
      <w:proofErr w:type="spellEnd"/>
      <w:r w:rsidRPr="009D1D25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9D1D25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layer</w:t>
      </w:r>
      <w:proofErr w:type="spellEnd"/>
      <w:r w:rsidRPr="009D1D25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outputs are </w:t>
      </w:r>
      <w:proofErr w:type="spellStart"/>
      <w:r w:rsidRPr="009D1D25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randomly</w:t>
      </w:r>
      <w:proofErr w:type="spellEnd"/>
      <w:r w:rsidRPr="009D1D25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9D1D25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ignored</w:t>
      </w:r>
      <w:proofErr w:type="spellEnd"/>
      <w:r w:rsidRPr="009D1D25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9D1D25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or</w:t>
      </w:r>
      <w:proofErr w:type="spellEnd"/>
      <w:r w:rsidRPr="009D1D25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“</w:t>
      </w:r>
      <w:proofErr w:type="spellStart"/>
      <w:r w:rsidRPr="009D1D25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bdr w:val="none" w:sz="0" w:space="0" w:color="auto" w:frame="1"/>
          <w:lang w:eastAsia="es-SV"/>
        </w:rPr>
        <w:t>dropped</w:t>
      </w:r>
      <w:proofErr w:type="spellEnd"/>
      <w:r w:rsidRPr="009D1D25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bdr w:val="none" w:sz="0" w:space="0" w:color="auto" w:frame="1"/>
          <w:lang w:eastAsia="es-SV"/>
        </w:rPr>
        <w:t xml:space="preserve"> </w:t>
      </w:r>
      <w:proofErr w:type="spellStart"/>
      <w:r w:rsidRPr="009D1D25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bdr w:val="none" w:sz="0" w:space="0" w:color="auto" w:frame="1"/>
          <w:lang w:eastAsia="es-SV"/>
        </w:rPr>
        <w:t>out</w:t>
      </w:r>
      <w:proofErr w:type="spellEnd"/>
      <w:r w:rsidRPr="009D1D25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.”</w:t>
      </w: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has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effect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making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look-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like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be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treated-like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nodes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connectivity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prior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In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effect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update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during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performed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“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view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”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configured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1158B9B" w14:textId="77777777" w:rsidR="009D1D25" w:rsidRPr="00445123" w:rsidRDefault="009D1D25" w:rsidP="00445123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5384E2C2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lastRenderedPageBreak/>
        <w:t>By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dropping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unit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out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mean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temporarily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removing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from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network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along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with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all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its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incoming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and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outgoing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connections</w:t>
      </w:r>
      <w:proofErr w:type="spellEnd"/>
    </w:p>
    <w:p w14:paraId="7F123D04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has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effect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making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process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noisy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forcing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nodes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within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probabilistically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take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more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less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responsibility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inputs.</w:t>
      </w:r>
    </w:p>
    <w:p w14:paraId="79BBC054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conceptualization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suggests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perhaps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breaks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-up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situations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co-adapt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correct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mistakes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prior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in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turn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making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more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robust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2CE5CB7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</w:pPr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…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units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may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change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in a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way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that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they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fix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up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mistakes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other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units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.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This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may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lead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complex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co-adaptations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.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This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in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turn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leads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overfitting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because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these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co-adaptations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do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not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generalize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unseen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data. […]</w:t>
      </w:r>
    </w:p>
    <w:p w14:paraId="31C7983F" w14:textId="77777777" w:rsidR="00445123" w:rsidRPr="00445123" w:rsidRDefault="00445123" w:rsidP="00445123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— 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"http://jmlr.org/papers/v15/srivastava14a.html" </w:instrText>
      </w: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: A Simple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Way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Prevent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Neural Networks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from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Overfitting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, 2014.</w:t>
      </w:r>
    </w:p>
    <w:p w14:paraId="51287277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simulates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sparse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activation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which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interestingly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in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turn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encourages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actually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sparse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representation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side-effect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As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alternative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activity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regularization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encouraging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sparse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representations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autoencoder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7BC274F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found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that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as a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side-effect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doing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activations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hidden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units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become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sparse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even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when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no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sparsity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inducing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regularizers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are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present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.</w:t>
      </w:r>
    </w:p>
    <w:p w14:paraId="283CC0A4" w14:textId="77777777" w:rsidR="00445123" w:rsidRPr="00445123" w:rsidRDefault="00445123" w:rsidP="00445123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— 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"http://jmlr.org/papers/v15/srivastava14a.html" </w:instrText>
      </w: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: A Simple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Way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Prevent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Neural Networks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from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Overfitting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, 2014.</w:t>
      </w:r>
    </w:p>
    <w:p w14:paraId="3DB71D3C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Because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outputs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under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randomly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subsampled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has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effect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reducing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capacity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thinning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during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training. As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wider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e.g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more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nodes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required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F959FD3" w14:textId="77777777" w:rsidR="00FC2610" w:rsidRDefault="00FC2610" w:rsidP="00445123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</w:p>
    <w:p w14:paraId="78BD2145" w14:textId="7D667B50" w:rsidR="00445123" w:rsidRPr="00445123" w:rsidRDefault="00445123" w:rsidP="00445123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How</w:t>
      </w:r>
      <w:proofErr w:type="spellEnd"/>
      <w:r w:rsidRPr="0044512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Dropout</w:t>
      </w:r>
      <w:proofErr w:type="spellEnd"/>
    </w:p>
    <w:p w14:paraId="0AB24656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implemented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per-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a neural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731ED20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term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“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”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refers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dropping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out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units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(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hidden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and visible) in a neural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network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.</w:t>
      </w:r>
    </w:p>
    <w:p w14:paraId="7162B3AC" w14:textId="77777777" w:rsidR="00445123" w:rsidRPr="00445123" w:rsidRDefault="00445123" w:rsidP="00445123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— 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"http://jmlr.org/papers/v15/srivastava14a.html" </w:instrText>
      </w: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: A Simple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Way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Prevent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Neural Networks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from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Overfitting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, 2014.</w:t>
      </w:r>
    </w:p>
    <w:p w14:paraId="7293BF86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A new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hyperparameter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introduced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specifies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at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which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outputs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dropped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inversely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at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which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outputs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retained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interpretation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implementation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detail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paper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code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library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9276334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common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value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is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probability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0.5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for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retaining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output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each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node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in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hidden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layer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and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value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close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1.0,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such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as 0.8,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for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retaining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inputs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from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 xml:space="preserve"> visible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layer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highlight w:val="yellow"/>
          <w:lang w:eastAsia="es-SV"/>
        </w:rPr>
        <w:t>.</w:t>
      </w:r>
    </w:p>
    <w:p w14:paraId="67158E8A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</w:pPr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lastRenderedPageBreak/>
        <w:t xml:space="preserve">In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simplest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case,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each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unit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retained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with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fixed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probability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p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independent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other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units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where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p can be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chosen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using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validation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set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or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can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simply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be set at 0.5,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which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seems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be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close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optimal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for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wide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range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networks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and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tasks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.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For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units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however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optimal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probability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retention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usually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closer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1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than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0.5.</w:t>
      </w:r>
    </w:p>
    <w:p w14:paraId="410A3D5E" w14:textId="77777777" w:rsidR="00445123" w:rsidRPr="00445123" w:rsidRDefault="00445123" w:rsidP="00445123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— 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"http://jmlr.org/papers/v15/srivastava14a.html" </w:instrText>
      </w: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: A Simple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Way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Prevent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Neural Networks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from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Overfitting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, 2014.</w:t>
      </w:r>
    </w:p>
    <w:p w14:paraId="40E114F1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after training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making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prediction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5ED3A92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weights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larger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normal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because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Therefore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before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finalizing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weights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are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first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scaled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chosen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per normal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make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predictions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8EC9E6C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If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unit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retained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with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probability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p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during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training,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outgoing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weights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that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unit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are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multiplied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by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p at test time</w:t>
      </w:r>
    </w:p>
    <w:p w14:paraId="38867598" w14:textId="77777777" w:rsidR="00445123" w:rsidRPr="00445123" w:rsidRDefault="00445123" w:rsidP="00445123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— 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"http://jmlr.org/papers/v15/srivastava14a.html" </w:instrText>
      </w: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: A Simple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Way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Prevent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Neural Networks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from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Overfitting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, 2014.</w:t>
      </w:r>
    </w:p>
    <w:p w14:paraId="195A1253" w14:textId="77777777" w:rsidR="00445123" w:rsidRPr="00445123" w:rsidRDefault="00445123" w:rsidP="00445123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rescaling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weights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performed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at training time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instead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after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each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weight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update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at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end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mini-batch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sometimes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called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“</w:t>
      </w:r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 xml:space="preserve">inverse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bdr w:val="none" w:sz="0" w:space="0" w:color="auto" w:frame="1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” and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does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require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modification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weights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during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training.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Both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Keras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PyTorch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deep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learning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libraries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implement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way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F7DC648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</w:pPr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At test time,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scale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down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output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by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rate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. […] Note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that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this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process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implemented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by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doing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both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operations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at training time and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leaving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output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unchanged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at test time,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which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often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way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it’s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implemented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in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practice</w:t>
      </w:r>
      <w:proofErr w:type="spellEnd"/>
    </w:p>
    <w:p w14:paraId="072C809E" w14:textId="77777777" w:rsidR="00445123" w:rsidRPr="00445123" w:rsidRDefault="00445123" w:rsidP="00445123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— Page 109, </w:t>
      </w:r>
      <w:hyperlink r:id="rId8" w:history="1">
        <w:r w:rsidRPr="00445123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 xml:space="preserve">Deep </w:t>
        </w:r>
        <w:proofErr w:type="spellStart"/>
        <w:r w:rsidRPr="00445123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>Learning</w:t>
        </w:r>
        <w:proofErr w:type="spellEnd"/>
        <w:r w:rsidRPr="00445123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 xml:space="preserve"> </w:t>
        </w:r>
        <w:proofErr w:type="spellStart"/>
        <w:r w:rsidRPr="00445123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>With</w:t>
        </w:r>
        <w:proofErr w:type="spellEnd"/>
        <w:r w:rsidRPr="00445123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 xml:space="preserve"> Python</w:t>
        </w:r>
      </w:hyperlink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, 2017.</w:t>
      </w:r>
    </w:p>
    <w:p w14:paraId="514ED350" w14:textId="77777777" w:rsidR="00445123" w:rsidRPr="00445123" w:rsidRDefault="00445123" w:rsidP="00445123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works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well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practice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perhaps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replacing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need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weight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regularization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e.g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weight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decay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) and 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"https://machinelearningmastery.com/how-to-reduce-generalization-error-in-deep-neural-networks-with-activity-regularization-in-keras/" </w:instrText>
      </w: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activity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regularization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 (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e.g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representation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sparsity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).</w:t>
      </w:r>
    </w:p>
    <w:p w14:paraId="580D7A74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</w:pPr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…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more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effective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than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other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standard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computationally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inexpensive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regularizers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such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as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weight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decay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filter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norm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constraints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and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sparse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activity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regularization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.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may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also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be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combined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with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other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forms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regularization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yield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further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improvement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.</w:t>
      </w:r>
    </w:p>
    <w:p w14:paraId="181F9E8B" w14:textId="2F76E55C" w:rsidR="00445123" w:rsidRDefault="00445123" w:rsidP="00445123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— Page 265, </w:t>
      </w:r>
      <w:hyperlink r:id="rId9" w:history="1">
        <w:r w:rsidRPr="00445123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 xml:space="preserve">Deep </w:t>
        </w:r>
        <w:proofErr w:type="spellStart"/>
        <w:r w:rsidRPr="00445123">
          <w:rPr>
            <w:rFonts w:ascii="Helvetica" w:eastAsia="Times New Roman" w:hAnsi="Helvetica" w:cs="Helvetica"/>
            <w:color w:val="428BCA"/>
            <w:sz w:val="23"/>
            <w:szCs w:val="23"/>
            <w:bdr w:val="none" w:sz="0" w:space="0" w:color="auto" w:frame="1"/>
            <w:lang w:eastAsia="es-SV"/>
          </w:rPr>
          <w:t>Learning</w:t>
        </w:r>
        <w:proofErr w:type="spellEnd"/>
      </w:hyperlink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, 2016.</w:t>
      </w:r>
    </w:p>
    <w:p w14:paraId="7F49CABE" w14:textId="4CF3D070" w:rsidR="00445123" w:rsidRDefault="00445123" w:rsidP="00445123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40902471" w14:textId="77777777" w:rsidR="00445123" w:rsidRPr="00445123" w:rsidRDefault="00445123" w:rsidP="00445123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</w:p>
    <w:p w14:paraId="1011EB47" w14:textId="77777777" w:rsidR="00445123" w:rsidRPr="00445123" w:rsidRDefault="00445123" w:rsidP="00445123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Examples</w:t>
      </w:r>
      <w:proofErr w:type="spellEnd"/>
      <w:r w:rsidRPr="0044512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using</w:t>
      </w:r>
      <w:proofErr w:type="spellEnd"/>
      <w:r w:rsidRPr="0044512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  <w:t>Dropout</w:t>
      </w:r>
      <w:proofErr w:type="spellEnd"/>
    </w:p>
    <w:p w14:paraId="3B9D3849" w14:textId="77777777" w:rsidR="00FC2610" w:rsidRDefault="00FC2610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</w:pPr>
    </w:p>
    <w:p w14:paraId="0696B0E7" w14:textId="0A2153EC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>was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>applied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>all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>layers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>network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>with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>probability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>retaining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>unit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>being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highlight w:val="yellow"/>
          <w:lang w:eastAsia="es-SV"/>
        </w:rPr>
        <w:t xml:space="preserve"> p = (0.9, 0.75, 0.75, 0.5, 0.5, 0.5)</w:t>
      </w:r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for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different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layers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network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(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going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from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convolutional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layers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fully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connected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layers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). In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addition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max-norm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constraint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with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c = 4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was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used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for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all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weights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. […]</w:t>
      </w:r>
    </w:p>
    <w:p w14:paraId="5E0D31BB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 xml:space="preserve">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simpler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configuration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was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text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task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3B39CC65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used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probability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retention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p = 0.8 in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input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layers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and 0.5 in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hidden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layers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. Max-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norm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constraint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with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c = 4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was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used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in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all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layers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.</w:t>
      </w:r>
    </w:p>
    <w:p w14:paraId="33630307" w14:textId="77777777" w:rsidR="00445123" w:rsidRPr="00445123" w:rsidRDefault="00445123" w:rsidP="00445123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Alex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Krizhevsky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et al. in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their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famous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2012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paper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titled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“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"http://papers.nips.cc/paper/4824-imagenet-classification-with-deep-convolutional-neural-networks" </w:instrText>
      </w: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ImageNet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Classification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with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Deep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Convolutional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Neural Networks</w:t>
      </w: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”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achieved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(at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time)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-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-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-art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photo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classification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ImageNet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deep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convolutional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neural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regularization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877F031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use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in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first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two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fully-connected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layers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[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model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].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Without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our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network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exhibits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substantial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overfitting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.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roughly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doubles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number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iterations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required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converge.</w:t>
      </w:r>
    </w:p>
    <w:p w14:paraId="2C468109" w14:textId="77777777" w:rsidR="00445123" w:rsidRPr="00445123" w:rsidRDefault="00445123" w:rsidP="00445123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George Dahl, et al. in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their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2013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paper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titled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“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"https://ieeexplore.ieee.org/document/6639346/" </w:instrText>
      </w: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Improving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deep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neural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networks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for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LVCSR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using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rectified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linear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units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and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”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deep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neural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rectified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linear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activation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achieve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(at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time)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state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-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-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-art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results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standard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speech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recognition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task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bayesian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optimization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procedure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configure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choice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activation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function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amount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7D10C37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</w:pPr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…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Bayesian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optimization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procedure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learned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that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wasn’t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helpful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for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sigmoid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nets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sizes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trained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. In general,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ReLUs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and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seem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work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quite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well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together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.</w:t>
      </w:r>
    </w:p>
    <w:p w14:paraId="2355F72A" w14:textId="77777777" w:rsidR="00FC2610" w:rsidRDefault="00FC2610" w:rsidP="00445123">
      <w:pPr>
        <w:shd w:val="clear" w:color="auto" w:fill="FFFFFF"/>
        <w:spacing w:after="120" w:line="360" w:lineRule="atLeast"/>
        <w:textAlignment w:val="baseline"/>
        <w:outlineLvl w:val="1"/>
        <w:rPr>
          <w:rFonts w:ascii="Helvetica" w:eastAsia="Times New Roman" w:hAnsi="Helvetica" w:cs="Helvetica"/>
          <w:b/>
          <w:bCs/>
          <w:color w:val="222222"/>
          <w:sz w:val="36"/>
          <w:szCs w:val="36"/>
          <w:lang w:eastAsia="es-SV"/>
        </w:rPr>
      </w:pPr>
    </w:p>
    <w:p w14:paraId="5D6C219A" w14:textId="77777777" w:rsidR="00445123" w:rsidRPr="00445123" w:rsidRDefault="00445123" w:rsidP="00445123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r w:rsidRPr="00445123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Use </w:t>
      </w:r>
      <w:proofErr w:type="spellStart"/>
      <w:r w:rsidRPr="00445123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With</w:t>
      </w:r>
      <w:proofErr w:type="spellEnd"/>
      <w:r w:rsidRPr="00445123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All</w:t>
      </w:r>
      <w:proofErr w:type="spellEnd"/>
      <w:r w:rsidRPr="00445123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Network </w:t>
      </w:r>
      <w:proofErr w:type="spellStart"/>
      <w:r w:rsidRPr="00445123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Types</w:t>
      </w:r>
      <w:proofErr w:type="spellEnd"/>
    </w:p>
    <w:p w14:paraId="1851FA5F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regularization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generic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approach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BFED7CB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used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most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perhaps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types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neural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least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most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common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types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Multilayer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Perceptrons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Convolutional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Neural Networks, and Long Short-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Term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Memory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Recurrent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Neural Networks.</w:t>
      </w:r>
    </w:p>
    <w:p w14:paraId="1AA952F3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In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case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LSTMs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desirable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input and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recurrent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connections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CE003B3" w14:textId="77777777" w:rsidR="00445123" w:rsidRPr="00445123" w:rsidRDefault="00445123" w:rsidP="00445123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Rate</w:t>
      </w:r>
      <w:proofErr w:type="spellEnd"/>
    </w:p>
    <w:p w14:paraId="68FAD88B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default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interpretation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hyperparameter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probability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given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node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1.0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means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no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and 0.0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means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no outputs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7A5249B3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good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hidden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between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0.5 and 0.8. Input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larger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such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0.8.</w:t>
      </w:r>
    </w:p>
    <w:p w14:paraId="41E245DF" w14:textId="77777777" w:rsidR="00445123" w:rsidRPr="00445123" w:rsidRDefault="00445123" w:rsidP="00445123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r w:rsidRPr="00445123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Use a </w:t>
      </w:r>
      <w:proofErr w:type="spellStart"/>
      <w:r w:rsidRPr="00445123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Larger</w:t>
      </w:r>
      <w:proofErr w:type="spellEnd"/>
      <w:r w:rsidRPr="00445123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Network</w:t>
      </w:r>
    </w:p>
    <w:p w14:paraId="209F60F1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common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larger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(more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more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nodes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)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more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easily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overfit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data.</w:t>
      </w:r>
    </w:p>
    <w:p w14:paraId="1D56CABB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lastRenderedPageBreak/>
        <w:t>When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regularization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possible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larger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less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risk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overfitting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In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fact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large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(more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nodes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per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)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required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probabilistically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reduce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capacity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25AC1EDC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good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rule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thumb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divide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nodes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before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proposed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use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number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nodes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new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uses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100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nodes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proposed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0.5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require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200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nodes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(100 / 0.5)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72896DE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If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n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number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hidden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units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in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any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layer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and p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probability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retaining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unit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[…] a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good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net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should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have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at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least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n/p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units</w:t>
      </w:r>
      <w:proofErr w:type="spellEnd"/>
    </w:p>
    <w:p w14:paraId="4B309E49" w14:textId="77777777" w:rsidR="00445123" w:rsidRPr="00445123" w:rsidRDefault="00445123" w:rsidP="00445123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— 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"http://jmlr.org/papers/v15/srivastava14a.html" </w:instrText>
      </w: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: A Simple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Way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Prevent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Neural Networks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from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Overfitting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, 2014.</w:t>
      </w:r>
    </w:p>
    <w:p w14:paraId="233535FB" w14:textId="77777777" w:rsidR="00445123" w:rsidRPr="00445123" w:rsidRDefault="00445123" w:rsidP="00445123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Grid</w:t>
      </w:r>
      <w:proofErr w:type="spellEnd"/>
      <w:r w:rsidRPr="00445123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Search</w:t>
      </w:r>
      <w:proofErr w:type="spellEnd"/>
      <w:r w:rsidRPr="00445123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Parameters</w:t>
      </w:r>
      <w:proofErr w:type="spellEnd"/>
    </w:p>
    <w:p w14:paraId="4B64A165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Rather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guess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at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suitable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test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different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systematically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6E9076E8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test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between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1.0 and 0.1 in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increments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0.1.</w:t>
      </w:r>
    </w:p>
    <w:p w14:paraId="372E8C9B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both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help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discover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what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works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best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your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specific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dataset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as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well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as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how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sensitive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rate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A more sensitive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unstable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and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could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benefit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increase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size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FD4E68F" w14:textId="77777777" w:rsidR="00445123" w:rsidRPr="00445123" w:rsidRDefault="00445123" w:rsidP="00445123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r w:rsidRPr="00445123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Use a </w:t>
      </w:r>
      <w:proofErr w:type="spellStart"/>
      <w:r w:rsidRPr="00445123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Weight</w:t>
      </w:r>
      <w:proofErr w:type="spellEnd"/>
      <w:r w:rsidRPr="00445123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Constraint</w:t>
      </w:r>
      <w:proofErr w:type="spellEnd"/>
    </w:p>
    <w:p w14:paraId="759DC407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Network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weights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will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increase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size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response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probabilistic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removal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activations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407636B5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Large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weight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size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sign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unstable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network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121D8277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counter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effect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weight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constraint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can be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imposed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force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norm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(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magnitude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)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all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weights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layer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be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below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specified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.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example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maximum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norm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constraint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recommended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with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value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between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3-4.</w:t>
      </w:r>
    </w:p>
    <w:p w14:paraId="1122D85D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</w:pPr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[…]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can use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max-norm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regularization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.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This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constrains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norm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vector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incoming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weights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at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each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hidden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unit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be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bound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by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constant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c.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Typical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values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c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range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from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3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4.</w:t>
      </w:r>
    </w:p>
    <w:p w14:paraId="00D3260E" w14:textId="77777777" w:rsidR="00445123" w:rsidRPr="00445123" w:rsidRDefault="00445123" w:rsidP="00445123">
      <w:pPr>
        <w:shd w:val="clear" w:color="auto" w:fill="FFFFFF"/>
        <w:spacing w:after="0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— 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begin"/>
      </w: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instrText xml:space="preserve"> HYPERLINK "http://jmlr.org/papers/v15/srivastava14a.html" </w:instrText>
      </w: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separate"/>
      </w:r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: A Simple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Way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Prevent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Neural Networks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from</w:t>
      </w:r>
      <w:proofErr w:type="spellEnd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428BCA"/>
          <w:sz w:val="23"/>
          <w:szCs w:val="23"/>
          <w:bdr w:val="none" w:sz="0" w:space="0" w:color="auto" w:frame="1"/>
          <w:lang w:eastAsia="es-SV"/>
        </w:rPr>
        <w:t>Overfitting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fldChar w:fldCharType="end"/>
      </w:r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, 2014.</w:t>
      </w:r>
    </w:p>
    <w:p w14:paraId="3F679864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This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does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introduce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additional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hyperparameter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that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require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tuning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for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044DFBBD" w14:textId="77777777" w:rsidR="00445123" w:rsidRPr="00445123" w:rsidRDefault="00445123" w:rsidP="00445123">
      <w:pPr>
        <w:shd w:val="clear" w:color="auto" w:fill="FFFFFF"/>
        <w:spacing w:after="120" w:line="360" w:lineRule="atLeast"/>
        <w:textAlignment w:val="baseline"/>
        <w:outlineLvl w:val="2"/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</w:pPr>
      <w:r w:rsidRPr="00445123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Use </w:t>
      </w:r>
      <w:proofErr w:type="spellStart"/>
      <w:r w:rsidRPr="00445123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With</w:t>
      </w:r>
      <w:proofErr w:type="spellEnd"/>
      <w:r w:rsidRPr="00445123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Smaller</w:t>
      </w:r>
      <w:proofErr w:type="spellEnd"/>
      <w:r w:rsidRPr="00445123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b/>
          <w:bCs/>
          <w:color w:val="222222"/>
          <w:sz w:val="30"/>
          <w:szCs w:val="30"/>
          <w:lang w:eastAsia="es-SV"/>
        </w:rPr>
        <w:t>Datasets</w:t>
      </w:r>
      <w:proofErr w:type="spellEnd"/>
    </w:p>
    <w:p w14:paraId="3EBF4492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Like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other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regularization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methods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more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effective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on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those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there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limited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amount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data and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model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likely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to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overfit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data.</w:t>
      </w:r>
    </w:p>
    <w:p w14:paraId="4AB676BF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Problems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where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there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is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large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amount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training data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may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see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less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benefit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from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using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color w:val="555555"/>
          <w:sz w:val="23"/>
          <w:szCs w:val="23"/>
          <w:lang w:eastAsia="es-SV"/>
        </w:rPr>
        <w:t>.</w:t>
      </w:r>
    </w:p>
    <w:p w14:paraId="54F651D4" w14:textId="77777777" w:rsidR="00445123" w:rsidRPr="00445123" w:rsidRDefault="00445123" w:rsidP="00445123">
      <w:pPr>
        <w:shd w:val="clear" w:color="auto" w:fill="FFFFFF"/>
        <w:spacing w:after="288" w:line="360" w:lineRule="atLeast"/>
        <w:textAlignment w:val="baseline"/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</w:pP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lastRenderedPageBreak/>
        <w:t>For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very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large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datasets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,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regularization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confers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little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reduction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in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generalization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error. In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these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cases,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computational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cost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of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using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dropout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and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larger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models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may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outweigh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the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benefit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of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 xml:space="preserve"> </w:t>
      </w:r>
      <w:proofErr w:type="spellStart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regularization</w:t>
      </w:r>
      <w:proofErr w:type="spellEnd"/>
      <w:r w:rsidRPr="00445123">
        <w:rPr>
          <w:rFonts w:ascii="Helvetica" w:eastAsia="Times New Roman" w:hAnsi="Helvetica" w:cs="Helvetica"/>
          <w:i/>
          <w:iCs/>
          <w:color w:val="555555"/>
          <w:sz w:val="23"/>
          <w:szCs w:val="23"/>
          <w:lang w:eastAsia="es-SV"/>
        </w:rPr>
        <w:t>.</w:t>
      </w:r>
    </w:p>
    <w:p w14:paraId="67714FDB" w14:textId="77777777" w:rsidR="00787405" w:rsidRDefault="00787405"/>
    <w:sectPr w:rsidR="00787405" w:rsidSect="004451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D2828"/>
    <w:multiLevelType w:val="multilevel"/>
    <w:tmpl w:val="69DEC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EF6FA3"/>
    <w:multiLevelType w:val="multilevel"/>
    <w:tmpl w:val="2BE68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F44EF6"/>
    <w:multiLevelType w:val="multilevel"/>
    <w:tmpl w:val="05EE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867329"/>
    <w:multiLevelType w:val="multilevel"/>
    <w:tmpl w:val="7B640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124045"/>
    <w:multiLevelType w:val="multilevel"/>
    <w:tmpl w:val="D1068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DF57DA"/>
    <w:multiLevelType w:val="multilevel"/>
    <w:tmpl w:val="2A1E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EC46BB9"/>
    <w:multiLevelType w:val="multilevel"/>
    <w:tmpl w:val="AEAE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123"/>
    <w:rsid w:val="001D5579"/>
    <w:rsid w:val="00445123"/>
    <w:rsid w:val="00787405"/>
    <w:rsid w:val="009D1D25"/>
    <w:rsid w:val="00D11250"/>
    <w:rsid w:val="00EB248D"/>
    <w:rsid w:val="00FC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B874F"/>
  <w15:chartTrackingRefBased/>
  <w15:docId w15:val="{2721B0E6-D17D-4F8B-8D3B-567007C54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1">
    <w:name w:val="heading 1"/>
    <w:basedOn w:val="Normal"/>
    <w:link w:val="Heading1Char"/>
    <w:uiPriority w:val="9"/>
    <w:qFormat/>
    <w:rsid w:val="004451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paragraph" w:styleId="Heading2">
    <w:name w:val="heading 2"/>
    <w:basedOn w:val="Normal"/>
    <w:link w:val="Heading2Char"/>
    <w:uiPriority w:val="9"/>
    <w:qFormat/>
    <w:rsid w:val="0044512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Heading3">
    <w:name w:val="heading 3"/>
    <w:basedOn w:val="Normal"/>
    <w:link w:val="Heading3Char"/>
    <w:uiPriority w:val="9"/>
    <w:qFormat/>
    <w:rsid w:val="004451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5123"/>
    <w:rPr>
      <w:rFonts w:ascii="Times New Roman" w:eastAsia="Times New Roman" w:hAnsi="Times New Roman" w:cs="Times New Roman"/>
      <w:b/>
      <w:bCs/>
      <w:kern w:val="36"/>
      <w:sz w:val="48"/>
      <w:szCs w:val="48"/>
      <w:lang w:val="es-SV" w:eastAsia="es-SV"/>
    </w:rPr>
  </w:style>
  <w:style w:type="character" w:customStyle="1" w:styleId="Heading2Char">
    <w:name w:val="Heading 2 Char"/>
    <w:basedOn w:val="DefaultParagraphFont"/>
    <w:link w:val="Heading2"/>
    <w:uiPriority w:val="9"/>
    <w:rsid w:val="00445123"/>
    <w:rPr>
      <w:rFonts w:ascii="Times New Roman" w:eastAsia="Times New Roman" w:hAnsi="Times New Roman" w:cs="Times New Roman"/>
      <w:b/>
      <w:bCs/>
      <w:sz w:val="36"/>
      <w:szCs w:val="36"/>
      <w:lang w:val="es-SV" w:eastAsia="es-SV"/>
    </w:rPr>
  </w:style>
  <w:style w:type="character" w:customStyle="1" w:styleId="Heading3Char">
    <w:name w:val="Heading 3 Char"/>
    <w:basedOn w:val="DefaultParagraphFont"/>
    <w:link w:val="Heading3"/>
    <w:uiPriority w:val="9"/>
    <w:rsid w:val="00445123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character" w:customStyle="1" w:styleId="small">
    <w:name w:val="small"/>
    <w:basedOn w:val="DefaultParagraphFont"/>
    <w:rsid w:val="00445123"/>
  </w:style>
  <w:style w:type="character" w:customStyle="1" w:styleId="fn">
    <w:name w:val="fn"/>
    <w:basedOn w:val="DefaultParagraphFont"/>
    <w:rsid w:val="00445123"/>
  </w:style>
  <w:style w:type="character" w:styleId="Hyperlink">
    <w:name w:val="Hyperlink"/>
    <w:basedOn w:val="DefaultParagraphFont"/>
    <w:uiPriority w:val="99"/>
    <w:semiHidden/>
    <w:unhideWhenUsed/>
    <w:rsid w:val="00445123"/>
    <w:rPr>
      <w:color w:val="0000FF"/>
      <w:u w:val="single"/>
    </w:rPr>
  </w:style>
  <w:style w:type="character" w:customStyle="1" w:styleId="categories">
    <w:name w:val="categories"/>
    <w:basedOn w:val="DefaultParagraphFont"/>
    <w:rsid w:val="00445123"/>
  </w:style>
  <w:style w:type="character" w:customStyle="1" w:styleId="simplesocialtxt">
    <w:name w:val="simplesocialtxt"/>
    <w:basedOn w:val="DefaultParagraphFont"/>
    <w:rsid w:val="00445123"/>
  </w:style>
  <w:style w:type="paragraph" w:styleId="NormalWeb">
    <w:name w:val="Normal (Web)"/>
    <w:basedOn w:val="Normal"/>
    <w:uiPriority w:val="99"/>
    <w:semiHidden/>
    <w:unhideWhenUsed/>
    <w:rsid w:val="00445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Strong">
    <w:name w:val="Strong"/>
    <w:basedOn w:val="DefaultParagraphFont"/>
    <w:uiPriority w:val="22"/>
    <w:qFormat/>
    <w:rsid w:val="00445123"/>
    <w:rPr>
      <w:b/>
      <w:bCs/>
    </w:rPr>
  </w:style>
  <w:style w:type="character" w:styleId="Emphasis">
    <w:name w:val="Emphasis"/>
    <w:basedOn w:val="DefaultParagraphFont"/>
    <w:uiPriority w:val="20"/>
    <w:qFormat/>
    <w:rsid w:val="00445123"/>
    <w:rPr>
      <w:i/>
      <w:iCs/>
    </w:rPr>
  </w:style>
  <w:style w:type="paragraph" w:customStyle="1" w:styleId="wp-caption-text">
    <w:name w:val="wp-caption-text"/>
    <w:basedOn w:val="Normal"/>
    <w:rsid w:val="004451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84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2267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23803">
          <w:marLeft w:val="-75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7500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  <w:div w:id="170238934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281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0311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9976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81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5009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1407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82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1802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8195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7996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930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77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500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2763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80236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102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761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mzn.to/2wVqZD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category/better-deep-learning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chinelearningmastery.com/author/jasonb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mzn.to/2NJW3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1807</Words>
  <Characters>9943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2022-02-20T01:27:00Z</dcterms:created>
  <dcterms:modified xsi:type="dcterms:W3CDTF">2022-03-28T16:28:00Z</dcterms:modified>
</cp:coreProperties>
</file>