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7DA4" w14:textId="77777777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SciKit-Learn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 - A general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purpose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library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library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lives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outside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Python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i/>
          <w:iCs/>
          <w:color w:val="282829"/>
          <w:sz w:val="23"/>
          <w:szCs w:val="23"/>
        </w:rPr>
        <w:t>imported</w:t>
      </w:r>
      <w:proofErr w:type="spellEnd"/>
      <w:r>
        <w:rPr>
          <w:rFonts w:ascii="Segoe UI" w:hAnsi="Segoe UI" w:cs="Segoe UI"/>
          <w:i/>
          <w:iCs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Python.</w:t>
      </w:r>
    </w:p>
    <w:p w14:paraId="06E1B30E" w14:textId="77777777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Keras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r>
        <w:rPr>
          <w:rFonts w:ascii="Segoe UI" w:hAnsi="Segoe UI" w:cs="Segoe UI"/>
          <w:color w:val="282829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Another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library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building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deep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models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It’s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very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high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level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easy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use.</w:t>
      </w:r>
    </w:p>
    <w:p w14:paraId="1B9EE117" w14:textId="77777777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r>
        <w:rPr>
          <w:rFonts w:ascii="Segoe UI" w:hAnsi="Segoe UI" w:cs="Segoe UI"/>
          <w:color w:val="282829"/>
          <w:sz w:val="23"/>
          <w:szCs w:val="23"/>
        </w:rPr>
        <w:t>- A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FRAMEWORK</w:t>
      </w:r>
      <w:r>
        <w:rPr>
          <w:rFonts w:ascii="Segoe UI" w:hAnsi="Segoe UI" w:cs="Segoe UI"/>
          <w:color w:val="282829"/>
          <w:sz w:val="23"/>
          <w:szCs w:val="23"/>
        </w:rPr>
        <w:t xml:space="preserve">.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library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can’t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live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it’s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own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but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framework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example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Keras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top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CNTK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Theano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7A84616D" w14:textId="77777777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Each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company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has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thier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own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framework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</w:p>
    <w:p w14:paraId="1A860517" w14:textId="77777777" w:rsidR="00953652" w:rsidRDefault="00953652" w:rsidP="00953652">
      <w:pPr>
        <w:pStyle w:val="q-tex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Microscoft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CNTK. </w:t>
      </w:r>
    </w:p>
    <w:p w14:paraId="55CC370A" w14:textId="77777777" w:rsidR="00953652" w:rsidRDefault="00953652" w:rsidP="00953652">
      <w:pPr>
        <w:pStyle w:val="q-tex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Amazon has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MXNet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</w:p>
    <w:p w14:paraId="392DE5A4" w14:textId="551E0213" w:rsidR="00953652" w:rsidRDefault="00953652" w:rsidP="00953652">
      <w:pPr>
        <w:pStyle w:val="q-tex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Microsoft and Amazon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partnered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Gluon.</w:t>
      </w:r>
    </w:p>
    <w:p w14:paraId="7B426ACA" w14:textId="77777777" w:rsidR="00953652" w:rsidRDefault="00953652" w:rsidP="0095365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30CFA234" w14:textId="77777777" w:rsidR="00953652" w:rsidRDefault="00953652" w:rsidP="0095365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Check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out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YouTube </w:t>
      </w:r>
      <w:hyperlink r:id="rId5" w:tgtFrame="_blank" w:tooltip="www.youtube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video </w:t>
        </w:r>
        <w:proofErr w:type="spellStart"/>
      </w:hyperlink>
      <w:r>
        <w:rPr>
          <w:rFonts w:ascii="Segoe UI" w:hAnsi="Segoe UI" w:cs="Segoe UI"/>
          <w:color w:val="2828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few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top LIBRARIES in Python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machine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5F9FA766" w14:textId="3E07CA0F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169A9693" w14:textId="77777777" w:rsidR="00953652" w:rsidRDefault="00953652" w:rsidP="009536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</w:pP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Tensorflow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is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symbolic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maths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library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used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primarily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for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neural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networks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based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models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. </w:t>
      </w:r>
    </w:p>
    <w:p w14:paraId="1DF53C76" w14:textId="1E46A0FC" w:rsidR="00953652" w:rsidRPr="00953652" w:rsidRDefault="00953652" w:rsidP="009536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</w:pP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Scikit-learn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is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a Python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based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library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that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supports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different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types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of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traditional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machine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learning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methods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 xml:space="preserve"> and </w:t>
      </w:r>
      <w:proofErr w:type="spellStart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operations</w:t>
      </w:r>
      <w:proofErr w:type="spellEnd"/>
      <w:r w:rsidRPr="00953652"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  <w:t>.</w:t>
      </w:r>
    </w:p>
    <w:p w14:paraId="641D30AA" w14:textId="77777777" w:rsidR="00953652" w:rsidRPr="00953652" w:rsidRDefault="00953652" w:rsidP="009536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</w:pPr>
      <w:proofErr w:type="spellStart"/>
      <w:r w:rsidRPr="00953652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s-SV"/>
        </w:rPr>
        <w:t>Further</w:t>
      </w:r>
      <w:proofErr w:type="spellEnd"/>
      <w:r w:rsidRPr="00953652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s-SV"/>
        </w:rPr>
        <w:t xml:space="preserve"> Reading</w:t>
      </w:r>
    </w:p>
    <w:p w14:paraId="4EE0D3A2" w14:textId="77777777" w:rsidR="00953652" w:rsidRPr="00953652" w:rsidRDefault="00953652" w:rsidP="00953652">
      <w:pPr>
        <w:numPr>
          <w:ilvl w:val="0"/>
          <w:numId w:val="2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</w:pPr>
      <w:hyperlink r:id="rId6" w:tgtFrame="_top" w:tooltip="www.quora.com" w:history="1"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What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is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scikit-learn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?</w:t>
        </w:r>
      </w:hyperlink>
    </w:p>
    <w:p w14:paraId="2223BA95" w14:textId="77777777" w:rsidR="00953652" w:rsidRPr="00953652" w:rsidRDefault="00953652" w:rsidP="00953652">
      <w:pPr>
        <w:numPr>
          <w:ilvl w:val="0"/>
          <w:numId w:val="2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</w:pPr>
      <w:hyperlink r:id="rId7" w:tgtFrame="_top" w:tooltip="www.quora.com" w:history="1"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What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is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TensorFlow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?</w:t>
        </w:r>
      </w:hyperlink>
    </w:p>
    <w:p w14:paraId="4FB9999B" w14:textId="77777777" w:rsidR="00953652" w:rsidRPr="00953652" w:rsidRDefault="00953652" w:rsidP="00953652">
      <w:pPr>
        <w:numPr>
          <w:ilvl w:val="0"/>
          <w:numId w:val="2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82829"/>
          <w:sz w:val="23"/>
          <w:szCs w:val="23"/>
          <w:lang w:eastAsia="es-SV"/>
        </w:rPr>
      </w:pPr>
      <w:hyperlink r:id="rId8" w:tgtFrame="_top" w:tooltip="www.quora.com" w:history="1"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What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is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the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difference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between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deep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learning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 xml:space="preserve"> and usual machine </w:t>
        </w:r>
        <w:proofErr w:type="spellStart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learning</w:t>
        </w:r>
        <w:proofErr w:type="spellEnd"/>
        <w:r w:rsidRPr="00953652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s-SV"/>
          </w:rPr>
          <w:t>?</w:t>
        </w:r>
      </w:hyperlink>
    </w:p>
    <w:p w14:paraId="4BDF72E5" w14:textId="438F53A1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6C88133D" w14:textId="77777777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2E210FF7" w14:textId="77777777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008A2E2D" w14:textId="0AE5D4CA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 w:rsidRPr="00953652">
        <w:rPr>
          <w:rFonts w:ascii="Segoe UI" w:hAnsi="Segoe UI" w:cs="Segoe UI"/>
          <w:b/>
          <w:bCs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library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array data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calculations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computations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 be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conduct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neural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network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deep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provides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level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programming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work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mathematics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well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methods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defining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neural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network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layers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doesn't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provide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other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machine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method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like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decision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tree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logistic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regression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, k-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means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pca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501A1E9B" w14:textId="0D8A510A" w:rsidR="00953652" w:rsidRDefault="00953652" w:rsidP="0095365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 w:rsidRPr="00953652">
        <w:rPr>
          <w:rFonts w:ascii="Segoe UI" w:hAnsi="Segoe UI" w:cs="Segoe UI"/>
          <w:b/>
          <w:bCs/>
          <w:color w:val="282829"/>
          <w:sz w:val="23"/>
          <w:szCs w:val="23"/>
        </w:rPr>
        <w:t>Scikit-learn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library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mining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machine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provides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machine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methods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including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various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supervised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unsupervised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contrary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doesn't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have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deep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framework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0E5396F8" w14:textId="37D3739F" w:rsidR="00953652" w:rsidRDefault="00953652" w:rsidP="0095365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341ACD67" w14:textId="77777777" w:rsidR="00953652" w:rsidRDefault="00953652" w:rsidP="0095365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 xml:space="preserve">I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think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biggest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advantage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using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over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Scikit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ability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do 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automatic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differentiation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works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idea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build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computation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graph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doing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computation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always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up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working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graph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nodes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graph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different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edges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tensors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structure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visualizing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problem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enables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provide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automatic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differentiation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perform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backpropagation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easily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provides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other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level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Thus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literally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build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machine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model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also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allows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use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GPUs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very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easily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fast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training.</w:t>
      </w:r>
    </w:p>
    <w:p w14:paraId="0346AF14" w14:textId="49B750C1" w:rsidR="00953652" w:rsidRDefault="00953652" w:rsidP="0095365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 w:rsidRPr="00953652">
        <w:rPr>
          <w:rFonts w:ascii="Segoe UI" w:hAnsi="Segoe UI" w:cs="Segoe UI"/>
          <w:b/>
          <w:bCs/>
          <w:color w:val="282829"/>
          <w:sz w:val="23"/>
          <w:szCs w:val="23"/>
        </w:rPr>
        <w:t>Scikit</w:t>
      </w:r>
      <w:proofErr w:type="spellEnd"/>
      <w:r w:rsidRPr="00953652"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 w:rsidRPr="00953652">
        <w:rPr>
          <w:rFonts w:ascii="Segoe UI" w:hAnsi="Segoe UI" w:cs="Segoe UI"/>
          <w:b/>
          <w:bCs/>
          <w:color w:val="282829"/>
          <w:sz w:val="23"/>
          <w:szCs w:val="23"/>
        </w:rPr>
        <w:t>Learn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more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high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level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api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provides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easy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ways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build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standard machine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models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Also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cannot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build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model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like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scikit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provides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no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such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automatic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differentiation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toolkit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Scikit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learn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is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more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useful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if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you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need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to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quickly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code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up and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train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some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standard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classifiers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like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Logistic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Regression</w:t>
      </w:r>
      <w:proofErr w:type="spellEnd"/>
      <w:r w:rsidRPr="00953652">
        <w:rPr>
          <w:rFonts w:ascii="Segoe UI" w:hAnsi="Segoe UI" w:cs="Segoe UI"/>
          <w:color w:val="282829"/>
          <w:sz w:val="23"/>
          <w:szCs w:val="23"/>
          <w:highlight w:val="yellow"/>
        </w:rPr>
        <w:t>, SVM, etc.</w:t>
      </w:r>
    </w:p>
    <w:p w14:paraId="18A1E8B0" w14:textId="166879FD" w:rsidR="00953652" w:rsidRDefault="00953652" w:rsidP="0095365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411C8E6A" w14:textId="77777777" w:rsidR="00953652" w:rsidRDefault="00953652" w:rsidP="0095365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46077832" w14:textId="77777777" w:rsidR="00953652" w:rsidRDefault="00953652" w:rsidP="0095365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28CC034F" w14:textId="15150B3C" w:rsidR="00787405" w:rsidRDefault="00787405"/>
    <w:p w14:paraId="635CC374" w14:textId="77777777" w:rsidR="00953652" w:rsidRDefault="00953652"/>
    <w:sectPr w:rsidR="0095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1444"/>
    <w:multiLevelType w:val="multilevel"/>
    <w:tmpl w:val="46B2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92C08"/>
    <w:multiLevelType w:val="hybridMultilevel"/>
    <w:tmpl w:val="C0BA5BC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52"/>
    <w:rsid w:val="001533CE"/>
    <w:rsid w:val="001D5579"/>
    <w:rsid w:val="00787405"/>
    <w:rsid w:val="0095365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A571"/>
  <w15:chartTrackingRefBased/>
  <w15:docId w15:val="{D9244442-3F62-4402-85CC-CE830659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95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q-inline">
    <w:name w:val="q-inline"/>
    <w:basedOn w:val="DefaultParagraphFont"/>
    <w:rsid w:val="00953652"/>
  </w:style>
  <w:style w:type="character" w:styleId="Hyperlink">
    <w:name w:val="Hyperlink"/>
    <w:basedOn w:val="DefaultParagraphFont"/>
    <w:uiPriority w:val="99"/>
    <w:semiHidden/>
    <w:unhideWhenUsed/>
    <w:rsid w:val="00953652"/>
    <w:rPr>
      <w:color w:val="0000FF"/>
      <w:u w:val="single"/>
    </w:rPr>
  </w:style>
  <w:style w:type="paragraph" w:customStyle="1" w:styleId="q-relative">
    <w:name w:val="q-relative"/>
    <w:basedOn w:val="Normal"/>
    <w:rsid w:val="0095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the-difference-between-deep-learning-and-usual-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What-is-TensorFlow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scikit-learn" TargetMode="External"/><Relationship Id="rId5" Type="http://schemas.openxmlformats.org/officeDocument/2006/relationships/hyperlink" Target="https://www.youtube.com/watch?v=uQsLXB1Pmq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2022-03-18T18:57:00Z</dcterms:created>
  <dcterms:modified xsi:type="dcterms:W3CDTF">2022-03-18T23:00:00Z</dcterms:modified>
</cp:coreProperties>
</file>