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ABE7" w14:textId="2EEC0325" w:rsidR="00937908" w:rsidRPr="00937908" w:rsidRDefault="00937908" w:rsidP="00937908">
      <w:pPr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sz w:val="20"/>
          <w:szCs w:val="20"/>
          <w:bdr w:val="none" w:sz="0" w:space="0" w:color="auto" w:frame="1"/>
          <w:lang w:eastAsia="es-SV"/>
        </w:rPr>
      </w:pPr>
      <w:r w:rsidRPr="00937908">
        <w:rPr>
          <w:rFonts w:ascii="Poppins" w:eastAsia="Times New Roman" w:hAnsi="Poppins" w:cs="Poppins"/>
          <w:b/>
          <w:bCs/>
          <w:sz w:val="20"/>
          <w:szCs w:val="20"/>
          <w:bdr w:val="none" w:sz="0" w:space="0" w:color="auto" w:frame="1"/>
          <w:lang w:eastAsia="es-SV"/>
        </w:rPr>
        <w:fldChar w:fldCharType="begin"/>
      </w:r>
      <w:r w:rsidRPr="00937908">
        <w:rPr>
          <w:rFonts w:ascii="Poppins" w:eastAsia="Times New Roman" w:hAnsi="Poppins" w:cs="Poppins"/>
          <w:b/>
          <w:bCs/>
          <w:sz w:val="20"/>
          <w:szCs w:val="20"/>
          <w:bdr w:val="none" w:sz="0" w:space="0" w:color="auto" w:frame="1"/>
          <w:lang w:eastAsia="es-SV"/>
        </w:rPr>
        <w:instrText xml:space="preserve"> HYPERLINK "</w:instrText>
      </w:r>
      <w:r w:rsidRPr="00937908">
        <w:rPr>
          <w:rFonts w:ascii="Poppins" w:eastAsia="Times New Roman" w:hAnsi="Poppins" w:cs="Poppins"/>
          <w:b/>
          <w:bCs/>
          <w:sz w:val="20"/>
          <w:szCs w:val="20"/>
          <w:bdr w:val="none" w:sz="0" w:space="0" w:color="auto" w:frame="1"/>
          <w:lang w:eastAsia="es-SV"/>
        </w:rPr>
        <w:instrText>https://www.edureka.co/blog/keras-vs-tensorflow-vs-pytorch/</w:instrText>
      </w:r>
      <w:r w:rsidRPr="00937908">
        <w:rPr>
          <w:rFonts w:ascii="Poppins" w:eastAsia="Times New Roman" w:hAnsi="Poppins" w:cs="Poppins"/>
          <w:b/>
          <w:bCs/>
          <w:sz w:val="20"/>
          <w:szCs w:val="20"/>
          <w:bdr w:val="none" w:sz="0" w:space="0" w:color="auto" w:frame="1"/>
          <w:lang w:eastAsia="es-SV"/>
        </w:rPr>
        <w:instrText xml:space="preserve">" </w:instrText>
      </w:r>
      <w:r w:rsidRPr="00937908">
        <w:rPr>
          <w:rFonts w:ascii="Poppins" w:eastAsia="Times New Roman" w:hAnsi="Poppins" w:cs="Poppins"/>
          <w:b/>
          <w:bCs/>
          <w:sz w:val="20"/>
          <w:szCs w:val="20"/>
          <w:bdr w:val="none" w:sz="0" w:space="0" w:color="auto" w:frame="1"/>
          <w:lang w:eastAsia="es-SV"/>
        </w:rPr>
        <w:fldChar w:fldCharType="separate"/>
      </w:r>
      <w:r w:rsidRPr="00937908">
        <w:rPr>
          <w:rStyle w:val="Hyperlink"/>
          <w:rFonts w:ascii="Poppins" w:eastAsia="Times New Roman" w:hAnsi="Poppins" w:cs="Poppins"/>
          <w:b/>
          <w:bCs/>
          <w:sz w:val="20"/>
          <w:szCs w:val="20"/>
          <w:bdr w:val="none" w:sz="0" w:space="0" w:color="auto" w:frame="1"/>
          <w:lang w:eastAsia="es-SV"/>
        </w:rPr>
        <w:t>https://www.edureka.co/blog/keras-vs-tensorflow-vs-pytorch/</w:t>
      </w:r>
      <w:r w:rsidRPr="00937908">
        <w:rPr>
          <w:rFonts w:ascii="Poppins" w:eastAsia="Times New Roman" w:hAnsi="Poppins" w:cs="Poppins"/>
          <w:b/>
          <w:bCs/>
          <w:sz w:val="20"/>
          <w:szCs w:val="20"/>
          <w:bdr w:val="none" w:sz="0" w:space="0" w:color="auto" w:frame="1"/>
          <w:lang w:eastAsia="es-SV"/>
        </w:rPr>
        <w:fldChar w:fldCharType="end"/>
      </w:r>
    </w:p>
    <w:p w14:paraId="775F0214" w14:textId="77777777" w:rsidR="00937908" w:rsidRDefault="00937908" w:rsidP="00937908">
      <w:pPr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s-SV"/>
        </w:rPr>
      </w:pPr>
    </w:p>
    <w:p w14:paraId="6390756F" w14:textId="7C056CD9" w:rsidR="00937908" w:rsidRPr="00937908" w:rsidRDefault="00937908" w:rsidP="00937908">
      <w:pPr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sz w:val="24"/>
          <w:szCs w:val="24"/>
          <w:lang w:eastAsia="es-SV"/>
        </w:rPr>
      </w:pPr>
      <w:r w:rsidRPr="00937908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s-SV"/>
        </w:rPr>
        <w:t>Tensor Flow:</w:t>
      </w:r>
    </w:p>
    <w:p w14:paraId="37F60329" w14:textId="77777777" w:rsidR="00937908" w:rsidRPr="00937908" w:rsidRDefault="00937908" w:rsidP="00937908">
      <w:pPr>
        <w:spacing w:after="420" w:line="240" w:lineRule="auto"/>
        <w:textAlignment w:val="baseline"/>
        <w:rPr>
          <w:rFonts w:ascii="Poppins" w:eastAsia="Times New Roman" w:hAnsi="Poppins" w:cs="Poppins"/>
          <w:color w:val="7A7A7A"/>
          <w:sz w:val="26"/>
          <w:szCs w:val="26"/>
          <w:lang w:eastAsia="es-SV"/>
        </w:rPr>
      </w:pPr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Tensor Flow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an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open-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source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library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for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dataflow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programming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across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a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range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of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tasks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.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It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symbolic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math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library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that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used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for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Machine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Learning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applications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like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neural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networks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.</w:t>
      </w:r>
    </w:p>
    <w:p w14:paraId="73E41295" w14:textId="77777777" w:rsidR="00937908" w:rsidRPr="00937908" w:rsidRDefault="00937908" w:rsidP="00937908">
      <w:pPr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sz w:val="24"/>
          <w:szCs w:val="24"/>
          <w:lang w:eastAsia="es-SV"/>
        </w:rPr>
      </w:pPr>
      <w:proofErr w:type="spellStart"/>
      <w:r w:rsidRPr="00937908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s-SV"/>
        </w:rPr>
        <w:t>Keras</w:t>
      </w:r>
      <w:proofErr w:type="spellEnd"/>
      <w:r w:rsidRPr="00937908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s-SV"/>
        </w:rPr>
        <w:t>:</w:t>
      </w:r>
    </w:p>
    <w:p w14:paraId="0FA9E467" w14:textId="77777777" w:rsidR="00937908" w:rsidRPr="00937908" w:rsidRDefault="00937908" w:rsidP="00937908">
      <w:pPr>
        <w:spacing w:after="420" w:line="240" w:lineRule="auto"/>
        <w:textAlignment w:val="baseline"/>
        <w:rPr>
          <w:rFonts w:ascii="Poppins" w:eastAsia="Times New Roman" w:hAnsi="Poppins" w:cs="Poppins"/>
          <w:color w:val="7A7A7A"/>
          <w:sz w:val="26"/>
          <w:szCs w:val="26"/>
          <w:lang w:eastAsia="es-SV"/>
        </w:rPr>
      </w:pP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Keras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an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open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source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neural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network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library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written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in Python.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It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capable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of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running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on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top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of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Tensor Flow.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It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designed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to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enable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fast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experimentation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with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deep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neural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networks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.</w:t>
      </w:r>
    </w:p>
    <w:p w14:paraId="03AC0A14" w14:textId="77777777" w:rsidR="00937908" w:rsidRPr="00937908" w:rsidRDefault="00937908" w:rsidP="00937908">
      <w:pPr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sz w:val="24"/>
          <w:szCs w:val="24"/>
          <w:lang w:eastAsia="es-SV"/>
        </w:rPr>
      </w:pPr>
      <w:proofErr w:type="spellStart"/>
      <w:r w:rsidRPr="00937908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s-SV"/>
        </w:rPr>
        <w:t>PyTorch</w:t>
      </w:r>
      <w:proofErr w:type="spellEnd"/>
      <w:r w:rsidRPr="00937908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s-SV"/>
        </w:rPr>
        <w:t>:</w:t>
      </w:r>
    </w:p>
    <w:p w14:paraId="7A0B5FC1" w14:textId="77777777" w:rsidR="00937908" w:rsidRPr="00937908" w:rsidRDefault="00937908" w:rsidP="00937908">
      <w:pPr>
        <w:spacing w:after="420" w:line="240" w:lineRule="auto"/>
        <w:textAlignment w:val="baseline"/>
        <w:rPr>
          <w:rFonts w:ascii="Poppins" w:eastAsia="Times New Roman" w:hAnsi="Poppins" w:cs="Poppins"/>
          <w:color w:val="7A7A7A"/>
          <w:sz w:val="26"/>
          <w:szCs w:val="26"/>
          <w:lang w:eastAsia="es-SV"/>
        </w:rPr>
      </w:pP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PyTorch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an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open-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source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Machine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learning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for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Python,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based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on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the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torch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.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It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is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used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for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applications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such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as Natural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Language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Processing and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was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developed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by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Facebook’s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AI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Research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 xml:space="preserve"> </w:t>
      </w:r>
      <w:proofErr w:type="spellStart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group</w:t>
      </w:r>
      <w:proofErr w:type="spellEnd"/>
      <w:r w:rsidRPr="00937908">
        <w:rPr>
          <w:rFonts w:ascii="Poppins" w:eastAsia="Times New Roman" w:hAnsi="Poppins" w:cs="Poppins"/>
          <w:color w:val="7A7A7A"/>
          <w:sz w:val="26"/>
          <w:szCs w:val="26"/>
          <w:lang w:eastAsia="es-SV"/>
        </w:rPr>
        <w:t>.</w:t>
      </w:r>
    </w:p>
    <w:p w14:paraId="21655BB0" w14:textId="5C4E8AED" w:rsidR="00787405" w:rsidRDefault="00787405" w:rsidP="00937908">
      <w:pPr>
        <w:spacing w:after="0" w:line="240" w:lineRule="auto"/>
      </w:pPr>
    </w:p>
    <w:tbl>
      <w:tblPr>
        <w:tblW w:w="1092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3730"/>
        <w:gridCol w:w="2549"/>
        <w:gridCol w:w="2724"/>
      </w:tblGrid>
      <w:tr w:rsidR="00937908" w:rsidRPr="00937908" w14:paraId="09636C4C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14:paraId="29B2C870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14:paraId="4AC04C06" w14:textId="590C7F48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s-SV"/>
              </w:rPr>
              <w:t>Keras</w:t>
            </w:r>
            <w:proofErr w:type="spellEnd"/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14:paraId="4E316C21" w14:textId="52440C80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s-SV"/>
              </w:rPr>
              <w:t>PyTorch</w:t>
            </w:r>
            <w:proofErr w:type="spellEnd"/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14:paraId="590E01AF" w14:textId="726B635A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s-SV"/>
              </w:rPr>
              <w:t>TensorFlow</w:t>
            </w:r>
            <w:proofErr w:type="spellEnd"/>
          </w:p>
        </w:tc>
      </w:tr>
      <w:tr w:rsidR="00937908" w:rsidRPr="00937908" w14:paraId="23BFDEA0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A4089A7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API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Level</w:t>
            </w:r>
            <w:proofErr w:type="spellEnd"/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8EDA25D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High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F7A8355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Low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A0D1A89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High and Low</w:t>
            </w:r>
          </w:p>
        </w:tc>
      </w:tr>
      <w:tr w:rsidR="00937908" w:rsidRPr="00937908" w14:paraId="5819D7AC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2CC6656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Architecture</w:t>
            </w:r>
            <w:proofErr w:type="spellEnd"/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67EAC49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Simple, concise,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readable</w:t>
            </w:r>
            <w:proofErr w:type="spellEnd"/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4A44B75" w14:textId="77777777" w:rsidR="00937908" w:rsidRPr="00937908" w:rsidRDefault="00937908" w:rsidP="00937908">
            <w:pPr>
              <w:spacing w:after="0" w:line="360" w:lineRule="auto"/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Complex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,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less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readable</w:t>
            </w:r>
            <w:proofErr w:type="spellEnd"/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DEF804D" w14:textId="77777777" w:rsidR="00937908" w:rsidRPr="00937908" w:rsidRDefault="00937908" w:rsidP="00937908">
            <w:pPr>
              <w:spacing w:after="0" w:line="360" w:lineRule="auto"/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Not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easy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to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use</w:t>
            </w:r>
          </w:p>
        </w:tc>
      </w:tr>
      <w:tr w:rsidR="00937908" w:rsidRPr="00937908" w14:paraId="3590AF9E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273C92F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Datasets</w:t>
            </w:r>
            <w:proofErr w:type="spellEnd"/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EF9F8E6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Smaller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datasets</w:t>
            </w:r>
            <w:proofErr w:type="spellEnd"/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6CE6DE4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Large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datasets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,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high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 performance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85A919B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Large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datasets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,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high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 performance</w:t>
            </w:r>
          </w:p>
        </w:tc>
      </w:tr>
      <w:tr w:rsidR="00937908" w:rsidRPr="00937908" w14:paraId="02918528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AADFEBE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Debugging</w:t>
            </w:r>
            <w:proofErr w:type="spellEnd"/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012774B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Simple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network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, so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debugging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is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not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often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needed</w:t>
            </w:r>
            <w:proofErr w:type="spellEnd"/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F7761E4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Good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debugging</w:t>
            </w:r>
            <w:proofErr w:type="spellEnd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capabilities</w:t>
            </w:r>
            <w:proofErr w:type="spellEnd"/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1F36C60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Difficult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to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conduct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debugging</w:t>
            </w:r>
            <w:proofErr w:type="spellEnd"/>
          </w:p>
        </w:tc>
      </w:tr>
      <w:tr w:rsidR="00937908" w:rsidRPr="00937908" w14:paraId="46D17953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3AE00B0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lastRenderedPageBreak/>
              <w:t>Does</w:t>
            </w:r>
            <w:proofErr w:type="spellEnd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It</w:t>
            </w:r>
            <w:proofErr w:type="spellEnd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Have</w:t>
            </w:r>
            <w:proofErr w:type="spellEnd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Trained</w:t>
            </w:r>
            <w:proofErr w:type="spellEnd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Models</w:t>
            </w:r>
            <w:proofErr w:type="spellEnd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?</w:t>
            </w:r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55D1968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FA4A7D6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AC79CA7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Yes</w:t>
            </w:r>
          </w:p>
        </w:tc>
      </w:tr>
      <w:tr w:rsidR="00937908" w:rsidRPr="00937908" w14:paraId="5AEA0332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D284A01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Popularity</w:t>
            </w:r>
            <w:proofErr w:type="spellEnd"/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DABF4EF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Most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 popular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8E0564F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Third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most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popular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15BD43E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Second</w:t>
            </w:r>
            <w:proofErr w:type="spellEnd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most</w:t>
            </w:r>
            <w:proofErr w:type="spellEnd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popular</w:t>
            </w:r>
          </w:p>
        </w:tc>
      </w:tr>
      <w:tr w:rsidR="00937908" w:rsidRPr="00937908" w14:paraId="43DBFD82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E89899A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Speed</w:t>
            </w:r>
            <w:proofErr w:type="spellEnd"/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D70BD1F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Slow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,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>low</w:t>
            </w:r>
            <w:proofErr w:type="spellEnd"/>
            <w:r w:rsidRPr="00937908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s-SV"/>
              </w:rPr>
              <w:t xml:space="preserve"> performance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91448D8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Fast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,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high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-performance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A3B669A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Fast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 xml:space="preserve">, </w:t>
            </w:r>
            <w:proofErr w:type="spellStart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high</w:t>
            </w:r>
            <w:proofErr w:type="spellEnd"/>
            <w:r w:rsidRPr="00937908">
              <w:rPr>
                <w:rFonts w:ascii="Roboto" w:eastAsia="Times New Roman" w:hAnsi="Roboto" w:cs="Times New Roman"/>
                <w:color w:val="00B050"/>
                <w:sz w:val="24"/>
                <w:szCs w:val="24"/>
                <w:lang w:eastAsia="es-SV"/>
              </w:rPr>
              <w:t>-performance</w:t>
            </w:r>
          </w:p>
        </w:tc>
      </w:tr>
      <w:tr w:rsidR="00937908" w:rsidRPr="00937908" w14:paraId="69B9ACEF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9993CB7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Written</w:t>
            </w:r>
            <w:proofErr w:type="spellEnd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In</w:t>
            </w:r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6BB262D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4B46331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Lua</w:t>
            </w:r>
            <w:proofErr w:type="spellEnd"/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74E1648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r w:rsidRPr="00937908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C++, CUDA, Python</w:t>
            </w:r>
          </w:p>
        </w:tc>
      </w:tr>
      <w:tr w:rsidR="00937908" w:rsidRPr="00937908" w14:paraId="14CFCB13" w14:textId="77777777" w:rsidTr="0093790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14:paraId="40DA5371" w14:textId="50197760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When</w:t>
            </w:r>
            <w:proofErr w:type="spellEnd"/>
            <w:r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>to</w:t>
            </w:r>
            <w:proofErr w:type="spellEnd"/>
            <w:r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  <w:t xml:space="preserve"> use</w:t>
            </w:r>
          </w:p>
        </w:tc>
        <w:tc>
          <w:tcPr>
            <w:tcW w:w="3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14:paraId="098A05F9" w14:textId="77777777" w:rsidR="00937908" w:rsidRPr="00937908" w:rsidRDefault="00937908" w:rsidP="0093790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0" w:afterAutospacing="1" w:line="240" w:lineRule="auto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</w:pPr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  <w:t xml:space="preserve">Rapid </w:t>
            </w: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  <w:t>Prototyping</w:t>
            </w:r>
            <w:proofErr w:type="spellEnd"/>
          </w:p>
          <w:p w14:paraId="0F13D529" w14:textId="77777777" w:rsidR="00937908" w:rsidRPr="00937908" w:rsidRDefault="00937908" w:rsidP="0093790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0" w:afterAutospacing="1" w:line="240" w:lineRule="auto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</w:pPr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  <w:t xml:space="preserve">Small </w:t>
            </w: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  <w:t>Dataset</w:t>
            </w:r>
            <w:proofErr w:type="spellEnd"/>
          </w:p>
          <w:p w14:paraId="06E5461D" w14:textId="77777777" w:rsidR="00937908" w:rsidRPr="00937908" w:rsidRDefault="00937908" w:rsidP="0093790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0" w:line="240" w:lineRule="auto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>Multiple</w:t>
            </w:r>
            <w:proofErr w:type="spellEnd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 xml:space="preserve"> back-</w:t>
            </w: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>end</w:t>
            </w:r>
            <w:proofErr w:type="spellEnd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>support</w:t>
            </w:r>
            <w:proofErr w:type="spellEnd"/>
          </w:p>
          <w:p w14:paraId="12BFF5D0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14:paraId="20E99F1F" w14:textId="77777777" w:rsidR="00937908" w:rsidRPr="00937908" w:rsidRDefault="00937908" w:rsidP="0093790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0" w:afterAutospacing="1" w:line="240" w:lineRule="auto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>Flexibility</w:t>
            </w:r>
            <w:proofErr w:type="spellEnd"/>
          </w:p>
          <w:p w14:paraId="3D8A1C43" w14:textId="77777777" w:rsidR="00937908" w:rsidRPr="00937908" w:rsidRDefault="00937908" w:rsidP="0093790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0" w:afterAutospacing="1" w:line="240" w:lineRule="auto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</w:pPr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 xml:space="preserve">Short Training </w:t>
            </w: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>Duration</w:t>
            </w:r>
            <w:proofErr w:type="spellEnd"/>
          </w:p>
          <w:p w14:paraId="766B126C" w14:textId="77777777" w:rsidR="00937908" w:rsidRPr="00937908" w:rsidRDefault="00937908" w:rsidP="0093790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0" w:line="240" w:lineRule="auto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>Debugging</w:t>
            </w:r>
            <w:proofErr w:type="spellEnd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>capabilities</w:t>
            </w:r>
            <w:proofErr w:type="spellEnd"/>
          </w:p>
          <w:p w14:paraId="6945E548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14:paraId="60757EF2" w14:textId="77777777" w:rsidR="00937908" w:rsidRPr="00937908" w:rsidRDefault="00937908" w:rsidP="0093790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0" w:afterAutospacing="1" w:line="240" w:lineRule="auto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</w:pP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  <w:t>Large</w:t>
            </w:r>
            <w:proofErr w:type="spellEnd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  <w:t xml:space="preserve"> </w:t>
            </w: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  <w:t>Dataset</w:t>
            </w:r>
            <w:proofErr w:type="spellEnd"/>
          </w:p>
          <w:p w14:paraId="1693E40E" w14:textId="77777777" w:rsidR="00937908" w:rsidRPr="00937908" w:rsidRDefault="00937908" w:rsidP="0093790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0" w:afterAutospacing="1" w:line="240" w:lineRule="auto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</w:pPr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highlight w:val="yellow"/>
                <w:lang w:eastAsia="es-SV"/>
              </w:rPr>
              <w:t>High Performance</w:t>
            </w:r>
          </w:p>
          <w:p w14:paraId="42A0B445" w14:textId="77777777" w:rsidR="00937908" w:rsidRPr="00937908" w:rsidRDefault="00937908" w:rsidP="0093790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0" w:afterAutospacing="1" w:line="240" w:lineRule="auto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</w:pPr>
            <w:proofErr w:type="spellStart"/>
            <w:r w:rsidRPr="00937908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  <w:t>Functionality</w:t>
            </w:r>
            <w:proofErr w:type="spellEnd"/>
          </w:p>
          <w:p w14:paraId="2A3083F9" w14:textId="77777777" w:rsidR="00937908" w:rsidRPr="00937908" w:rsidRDefault="00937908" w:rsidP="0093790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s-SV"/>
              </w:rPr>
            </w:pPr>
            <w:hyperlink r:id="rId5" w:tgtFrame="_blank" w:history="1">
              <w:proofErr w:type="spellStart"/>
              <w:r w:rsidRPr="00937908">
                <w:rPr>
                  <w:rFonts w:ascii="Open Sans" w:eastAsia="Times New Roman" w:hAnsi="Open Sans" w:cs="Open Sans"/>
                  <w:color w:val="007BFF"/>
                  <w:sz w:val="24"/>
                  <w:szCs w:val="24"/>
                  <w:u w:val="single"/>
                  <w:lang w:eastAsia="es-SV"/>
                </w:rPr>
                <w:t>Object</w:t>
              </w:r>
              <w:proofErr w:type="spellEnd"/>
              <w:r w:rsidRPr="00937908">
                <w:rPr>
                  <w:rFonts w:ascii="Open Sans" w:eastAsia="Times New Roman" w:hAnsi="Open Sans" w:cs="Open Sans"/>
                  <w:color w:val="007BFF"/>
                  <w:sz w:val="24"/>
                  <w:szCs w:val="24"/>
                  <w:u w:val="single"/>
                  <w:lang w:eastAsia="es-SV"/>
                </w:rPr>
                <w:t xml:space="preserve"> </w:t>
              </w:r>
              <w:proofErr w:type="spellStart"/>
              <w:r w:rsidRPr="00937908">
                <w:rPr>
                  <w:rFonts w:ascii="Open Sans" w:eastAsia="Times New Roman" w:hAnsi="Open Sans" w:cs="Open Sans"/>
                  <w:color w:val="007BFF"/>
                  <w:sz w:val="24"/>
                  <w:szCs w:val="24"/>
                  <w:u w:val="single"/>
                  <w:lang w:eastAsia="es-SV"/>
                </w:rPr>
                <w:t>Detection</w:t>
              </w:r>
              <w:proofErr w:type="spellEnd"/>
            </w:hyperlink>
          </w:p>
          <w:p w14:paraId="3979E841" w14:textId="77777777" w:rsidR="00937908" w:rsidRPr="00937908" w:rsidRDefault="00937908" w:rsidP="00937908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s-SV"/>
              </w:rPr>
            </w:pPr>
          </w:p>
        </w:tc>
      </w:tr>
    </w:tbl>
    <w:p w14:paraId="3F8FE039" w14:textId="77777777" w:rsidR="00937908" w:rsidRDefault="00937908" w:rsidP="009379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</w:pPr>
    </w:p>
    <w:p w14:paraId="1242AE52" w14:textId="77777777" w:rsidR="00937908" w:rsidRDefault="00937908" w:rsidP="009379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</w:pPr>
    </w:p>
    <w:p w14:paraId="132C326E" w14:textId="5C144FB5" w:rsidR="00937908" w:rsidRDefault="00937908" w:rsidP="009379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</w:pPr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In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spirit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of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"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there's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no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such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thing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as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too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much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knowledge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," try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to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learn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how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to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use as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many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frameworks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as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possible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. In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other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words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,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Keras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vs.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PyTorch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vs.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TensorFlow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debate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should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encourage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you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to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get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to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know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all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three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,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how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they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overlap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, and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how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they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differ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.</w:t>
      </w:r>
    </w:p>
    <w:p w14:paraId="60A2AEAF" w14:textId="77777777" w:rsidR="00937908" w:rsidRPr="00937908" w:rsidRDefault="00937908" w:rsidP="009379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</w:pPr>
    </w:p>
    <w:p w14:paraId="21976521" w14:textId="77777777" w:rsidR="00937908" w:rsidRPr="00937908" w:rsidRDefault="00937908" w:rsidP="009379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</w:pP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Have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a look at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video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below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that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will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you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help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you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have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a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better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understanding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of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the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differences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between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Keras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vs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Tensorflow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 xml:space="preserve"> vs </w:t>
      </w:r>
      <w:proofErr w:type="spellStart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Pytorch</w:t>
      </w:r>
      <w:proofErr w:type="spellEnd"/>
      <w:r w:rsidRPr="00937908">
        <w:rPr>
          <w:rFonts w:ascii="Roboto" w:eastAsia="Times New Roman" w:hAnsi="Roboto" w:cs="Times New Roman"/>
          <w:color w:val="51565E"/>
          <w:sz w:val="24"/>
          <w:szCs w:val="24"/>
          <w:lang w:eastAsia="es-SV"/>
        </w:rPr>
        <w:t>.</w:t>
      </w:r>
    </w:p>
    <w:p w14:paraId="4C347CF0" w14:textId="32BAAD92" w:rsidR="00937908" w:rsidRDefault="00937908" w:rsidP="00937908">
      <w:pPr>
        <w:spacing w:after="0" w:line="240" w:lineRule="auto"/>
      </w:pPr>
    </w:p>
    <w:p w14:paraId="3EA17B01" w14:textId="77777777" w:rsidR="00937908" w:rsidRDefault="00937908" w:rsidP="00937908">
      <w:pPr>
        <w:spacing w:after="0" w:line="240" w:lineRule="auto"/>
      </w:pPr>
    </w:p>
    <w:sectPr w:rsidR="00937908" w:rsidSect="00937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53E8C"/>
    <w:multiLevelType w:val="multilevel"/>
    <w:tmpl w:val="6B18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6ACD"/>
    <w:multiLevelType w:val="multilevel"/>
    <w:tmpl w:val="20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063A28"/>
    <w:multiLevelType w:val="multilevel"/>
    <w:tmpl w:val="8822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08"/>
    <w:rsid w:val="001D5579"/>
    <w:rsid w:val="00787405"/>
    <w:rsid w:val="00937908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6877"/>
  <w15:chartTrackingRefBased/>
  <w15:docId w15:val="{CBDE751B-2832-4BE6-9342-507ACEDB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4">
    <w:name w:val="heading 4"/>
    <w:basedOn w:val="Normal"/>
    <w:link w:val="Heading4Char"/>
    <w:uiPriority w:val="9"/>
    <w:qFormat/>
    <w:rsid w:val="009379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7908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styleId="Strong">
    <w:name w:val="Strong"/>
    <w:basedOn w:val="DefaultParagraphFont"/>
    <w:uiPriority w:val="22"/>
    <w:qFormat/>
    <w:rsid w:val="009379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7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unhideWhenUsed/>
    <w:rsid w:val="009379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525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81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935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69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5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04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48385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reka.co/blog/tensorflow-object-detection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2022-02-20T17:32:00Z</dcterms:created>
  <dcterms:modified xsi:type="dcterms:W3CDTF">2022-02-20T17:42:00Z</dcterms:modified>
</cp:coreProperties>
</file>